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109711186" w:displacedByCustomXml="next"/>
    <w:bookmarkEnd w:id="0" w:displacedByCustomXml="next"/>
    <w:sdt>
      <w:sdtPr>
        <w:rPr>
          <w:rFonts w:eastAsiaTheme="majorEastAsia" w:cstheme="majorBidi"/>
          <w:b/>
          <w:spacing w:val="-10"/>
          <w:kern w:val="28"/>
          <w:sz w:val="48"/>
          <w:szCs w:val="56"/>
        </w:rPr>
        <w:id w:val="217245599"/>
        <w:docPartObj>
          <w:docPartGallery w:val="Cover Pages"/>
          <w:docPartUnique/>
        </w:docPartObj>
      </w:sdtPr>
      <w:sdtEndPr>
        <w:rPr>
          <w:rFonts w:eastAsia="Yu Mincho" w:cstheme="minorHAnsi"/>
          <w:sz w:val="44"/>
        </w:rPr>
      </w:sdtEndPr>
      <w:sdtContent>
        <w:p w14:paraId="5995F3EB" w14:textId="6EA16116" w:rsidR="00D04D45" w:rsidRPr="00EF26A0" w:rsidRDefault="00756789" w:rsidP="00D04D45">
          <w:r w:rsidRPr="00341F90">
            <w:rPr>
              <w:noProof/>
            </w:rPr>
            <mc:AlternateContent>
              <mc:Choice Requires="wpg">
                <w:drawing>
                  <wp:anchor distT="0" distB="0" distL="114300" distR="114300" simplePos="0" relativeHeight="251658240" behindDoc="0" locked="0" layoutInCell="1" allowOverlap="1" wp14:anchorId="65C77DC1" wp14:editId="2C066B80">
                    <wp:simplePos x="0" y="0"/>
                    <wp:positionH relativeFrom="page">
                      <wp:posOffset>4532243</wp:posOffset>
                    </wp:positionH>
                    <wp:positionV relativeFrom="page">
                      <wp:posOffset>0</wp:posOffset>
                    </wp:positionV>
                    <wp:extent cx="3096260" cy="10717723"/>
                    <wp:effectExtent l="0" t="0" r="8890" b="7620"/>
                    <wp:wrapNone/>
                    <wp:docPr id="453" name="Group 453"/>
                    <wp:cNvGraphicFramePr/>
                    <a:graphic xmlns:a="http://schemas.openxmlformats.org/drawingml/2006/main">
                      <a:graphicData uri="http://schemas.microsoft.com/office/word/2010/wordprocessingGroup">
                        <wpg:wgp>
                          <wpg:cNvGrpSpPr/>
                          <wpg:grpSpPr>
                            <a:xfrm>
                              <a:off x="0" y="0"/>
                              <a:ext cx="3096260" cy="10717723"/>
                              <a:chOff x="0" y="659958"/>
                              <a:chExt cx="3096491" cy="10058400"/>
                            </a:xfrm>
                          </wpg:grpSpPr>
                          <wps:wsp>
                            <wps:cNvPr id="459" name="Rectangle 459" descr="Light vertical"/>
                            <wps:cNvSpPr>
                              <a:spLocks noChangeArrowheads="1"/>
                            </wps:cNvSpPr>
                            <wps:spPr bwMode="auto">
                              <a:xfrm>
                                <a:off x="0" y="659958"/>
                                <a:ext cx="138545" cy="10058400"/>
                              </a:xfrm>
                              <a:prstGeom prst="rect">
                                <a:avLst/>
                              </a:prstGeom>
                              <a:pattFill prst="dkVert">
                                <a:fgClr>
                                  <a:sysClr val="window" lastClr="FFFFFF">
                                    <a:lumMod val="65000"/>
                                    <a:alpha val="80000"/>
                                  </a:sysClr>
                                </a:fgClr>
                                <a:bgClr>
                                  <a:sysClr val="window" lastClr="FFFFFF">
                                    <a:alpha val="80000"/>
                                  </a:sys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659958"/>
                                <a:ext cx="2971800" cy="10058400"/>
                              </a:xfrm>
                              <a:prstGeom prst="rect">
                                <a:avLst/>
                              </a:prstGeom>
                              <a:solidFill>
                                <a:sysClr val="window" lastClr="FFFFFF">
                                  <a:lumMod val="65000"/>
                                </a:sys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194D54A" id="Group 453" o:spid="_x0000_s1026" style="position:absolute;margin-left:356.85pt;margin-top:0;width:243.8pt;height:843.9pt;z-index:251658240;mso-position-horizontal-relative:page;mso-position-vertical-relative:page" coordorigin=",6599" coordsize="30964,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">
                    <v:rect id="Rectangle 459" o:spid="_x0000_s1027" alt="Light vertical" style="position:absolute;top:6599;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" fillcolor="#a6a6a6" stroked="f" strokecolor="white" strokeweight="1pt">
                      <v:fill r:id="rId11" o:title="" opacity="52428f" color2="window" o:opacity2="52428f" type="pattern"/>
                      <v:shadow color="#d8d8d8" offset="3pt,3pt"/>
                    </v:rect>
                    <v:rect id="Rectangle 460" o:spid="_x0000_s1028" style="position:absolute;left:1246;top:6599;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" fillcolor="#a6a6a6" stroked="f" strokecolor="#d8d8d8"/>
                    <w10:wrap anchorx="page" anchory="page"/>
                  </v:group>
                </w:pict>
              </mc:Fallback>
            </mc:AlternateContent>
          </w:r>
          <w:r w:rsidR="002D3FA5" w:rsidRPr="00341F90">
            <w:rPr>
              <w:noProof/>
            </w:rPr>
            <mc:AlternateContent>
              <mc:Choice Requires="wps">
                <w:drawing>
                  <wp:anchor distT="45720" distB="45720" distL="114300" distR="114300" simplePos="0" relativeHeight="251658243" behindDoc="0" locked="0" layoutInCell="1" allowOverlap="1" wp14:anchorId="232E27D5" wp14:editId="40166C0C">
                    <wp:simplePos x="0" y="0"/>
                    <wp:positionH relativeFrom="column">
                      <wp:posOffset>3600450</wp:posOffset>
                    </wp:positionH>
                    <wp:positionV relativeFrom="paragraph">
                      <wp:posOffset>169545</wp:posOffset>
                    </wp:positionV>
                    <wp:extent cx="2268220" cy="1404620"/>
                    <wp:effectExtent l="0" t="0" r="0" b="254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220" cy="1404620"/>
                            </a:xfrm>
                            <a:prstGeom prst="rect">
                              <a:avLst/>
                            </a:prstGeom>
                            <a:noFill/>
                            <a:ln w="9525">
                              <a:noFill/>
                              <a:miter lim="800000"/>
                              <a:headEnd/>
                              <a:tailEnd/>
                            </a:ln>
                          </wps:spPr>
                          <wps:txbx>
                            <w:txbxContent>
                              <w:p w14:paraId="760532A4" w14:textId="7ED64E1C" w:rsidR="00C7434E" w:rsidRPr="00111A53" w:rsidRDefault="00C7434E" w:rsidP="00D04D45">
                                <w:pPr>
                                  <w:jc w:val="right"/>
                                  <w:rPr>
                                    <w:rFonts w:asciiTheme="minorHAnsi" w:hAnsiTheme="minorHAnsi" w:cstheme="minorHAnsi"/>
                                    <w:color w:val="FFFFFF" w:themeColor="background1"/>
                                    <w:sz w:val="72"/>
                                    <w:szCs w:val="72"/>
                                    <w:lang w:val="en-US" w:eastAsia="en-US"/>
                                  </w:rPr>
                                </w:pPr>
                                <w:r w:rsidRPr="00111A53">
                                  <w:rPr>
                                    <w:rFonts w:asciiTheme="minorHAnsi" w:hAnsiTheme="minorHAnsi" w:cstheme="minorHAnsi"/>
                                    <w:color w:val="FFFFFF" w:themeColor="background1"/>
                                    <w:sz w:val="72"/>
                                    <w:szCs w:val="72"/>
                                    <w:lang w:val="en-US" w:eastAsia="en-US"/>
                                  </w:rPr>
                                  <w:t>PU 6045-1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32E27D5" id="_x0000_t202" coordsize="21600,21600" o:spt="202" path="m,l,21600r21600,l21600,xe">
                    <v:stroke joinstyle="miter"/>
                    <v:path gradientshapeok="t" o:connecttype="rect"/>
                  </v:shapetype>
                  <v:shape id="Text Box 217" o:spid="_x0000_s1026" type="#_x0000_t202" style="position:absolute;left:0;text-align:left;margin-left:283.5pt;margin-top:13.35pt;width:178.6pt;height:110.6pt;z-index:25165824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" filled="f" stroked="f">
                    <v:textbox style="mso-fit-shape-to-text:t">
                      <w:txbxContent>
                        <w:p w14:paraId="760532A4" w14:textId="7ED64E1C" w:rsidR="00C7434E" w:rsidRPr="00111A53" w:rsidRDefault="00C7434E" w:rsidP="00D04D45">
                          <w:pPr>
                            <w:jc w:val="right"/>
                            <w:rPr>
                              <w:rFonts w:asciiTheme="minorHAnsi" w:hAnsiTheme="minorHAnsi" w:cstheme="minorHAnsi"/>
                              <w:color w:val="FFFFFF" w:themeColor="background1"/>
                              <w:sz w:val="72"/>
                              <w:szCs w:val="72"/>
                              <w:lang w:val="en-US" w:eastAsia="en-US"/>
                            </w:rPr>
                          </w:pPr>
                          <w:r w:rsidRPr="00111A53">
                            <w:rPr>
                              <w:rFonts w:asciiTheme="minorHAnsi" w:hAnsiTheme="minorHAnsi" w:cstheme="minorHAnsi"/>
                              <w:color w:val="FFFFFF" w:themeColor="background1"/>
                              <w:sz w:val="72"/>
                              <w:szCs w:val="72"/>
                              <w:lang w:val="en-US" w:eastAsia="en-US"/>
                            </w:rPr>
                            <w:t>PU 6045-1</w:t>
                          </w:r>
                        </w:p>
                      </w:txbxContent>
                    </v:textbox>
                    <w10:wrap type="square"/>
                  </v:shape>
                </w:pict>
              </mc:Fallback>
            </mc:AlternateContent>
          </w:r>
        </w:p>
        <w:p w14:paraId="68BB6F36" w14:textId="36FFE577" w:rsidR="00D04D45" w:rsidRPr="00EF26A0" w:rsidRDefault="003B0F2B" w:rsidP="00D04D45">
          <w:pPr>
            <w:spacing w:after="160"/>
            <w:jc w:val="left"/>
            <w:rPr>
              <w:rFonts w:eastAsia="Yu Mincho" w:cstheme="minorHAnsi"/>
              <w:spacing w:val="-10"/>
              <w:kern w:val="28"/>
              <w:sz w:val="44"/>
              <w:szCs w:val="56"/>
            </w:rPr>
            <w:sectPr w:rsidR="00D04D45" w:rsidRPr="00EF26A0" w:rsidSect="007206D9">
              <w:headerReference w:type="default" r:id="rId12"/>
              <w:footerReference w:type="default" r:id="rId13"/>
              <w:pgSz w:w="11906" w:h="16838"/>
              <w:pgMar w:top="2538" w:right="1440" w:bottom="1440" w:left="1440" w:header="284" w:footer="1134" w:gutter="0"/>
              <w:pgNumType w:start="0"/>
              <w:cols w:space="708"/>
              <w:titlePg/>
              <w:docGrid w:linePitch="360"/>
            </w:sectPr>
          </w:pPr>
          <w:r w:rsidRPr="00341F90">
            <w:rPr>
              <w:noProof/>
            </w:rPr>
            <mc:AlternateContent>
              <mc:Choice Requires="wps">
                <w:drawing>
                  <wp:anchor distT="45720" distB="45720" distL="114300" distR="114300" simplePos="0" relativeHeight="251658246" behindDoc="0" locked="0" layoutInCell="1" allowOverlap="1" wp14:anchorId="1D8923CF" wp14:editId="28E04791">
                    <wp:simplePos x="0" y="0"/>
                    <wp:positionH relativeFrom="column">
                      <wp:posOffset>3796504</wp:posOffset>
                    </wp:positionH>
                    <wp:positionV relativeFrom="paragraph">
                      <wp:posOffset>7292975</wp:posOffset>
                    </wp:positionV>
                    <wp:extent cx="2204085" cy="304800"/>
                    <wp:effectExtent l="0" t="0" r="0" b="0"/>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4085" cy="304800"/>
                            </a:xfrm>
                            <a:prstGeom prst="rect">
                              <a:avLst/>
                            </a:prstGeom>
                            <a:noFill/>
                            <a:ln w="9525">
                              <a:noFill/>
                              <a:miter lim="800000"/>
                              <a:headEnd/>
                              <a:tailEnd/>
                            </a:ln>
                          </wps:spPr>
                          <wps:txbx>
                            <w:txbxContent>
                              <w:p w14:paraId="44FCA688" w14:textId="27287D5C" w:rsidR="00C7434E" w:rsidRPr="00E83387" w:rsidRDefault="00C7434E" w:rsidP="005B6F42">
                                <w:pPr>
                                  <w:jc w:val="right"/>
                                  <w:rPr>
                                    <w:i/>
                                    <w:iCs/>
                                    <w:color w:val="FFFFFF" w:themeColor="background1"/>
                                    <w:sz w:val="16"/>
                                    <w:szCs w:val="16"/>
                                    <w:lang w:eastAsia="en-US"/>
                                  </w:rPr>
                                </w:pPr>
                                <w:r w:rsidRPr="00E83387">
                                  <w:rPr>
                                    <w:i/>
                                    <w:iCs/>
                                    <w:color w:val="FFFFFF" w:themeColor="background1"/>
                                    <w:sz w:val="16"/>
                                    <w:szCs w:val="16"/>
                                    <w:lang w:eastAsia="en-US"/>
                                  </w:rPr>
                                  <w:t xml:space="preserve">Foto: </w:t>
                                </w:r>
                                <w:r>
                                  <w:rPr>
                                    <w:i/>
                                    <w:iCs/>
                                    <w:color w:val="FFFFFF" w:themeColor="background1"/>
                                    <w:sz w:val="16"/>
                                    <w:szCs w:val="16"/>
                                    <w:lang w:eastAsia="en-US"/>
                                  </w:rPr>
                                  <w:t xml:space="preserve">O. Crnalić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D8923CF" id="Text Box 19" o:spid="_x0000_s1027" type="#_x0000_t202" style="position:absolute;margin-left:298.95pt;margin-top:574.25pt;width:173.55pt;height:24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" filled="f" stroked="f">
                    <v:textbox>
                      <w:txbxContent>
                        <w:p w14:paraId="44FCA688" w14:textId="27287D5C" w:rsidR="00C7434E" w:rsidRPr="00E83387" w:rsidRDefault="00C7434E" w:rsidP="005B6F42">
                          <w:pPr>
                            <w:jc w:val="right"/>
                            <w:rPr>
                              <w:i/>
                              <w:iCs/>
                              <w:color w:val="FFFFFF" w:themeColor="background1"/>
                              <w:sz w:val="16"/>
                              <w:szCs w:val="16"/>
                              <w:lang w:eastAsia="en-US"/>
                            </w:rPr>
                          </w:pPr>
                          <w:r w:rsidRPr="00E83387">
                            <w:rPr>
                              <w:i/>
                              <w:iCs/>
                              <w:color w:val="FFFFFF" w:themeColor="background1"/>
                              <w:sz w:val="16"/>
                              <w:szCs w:val="16"/>
                              <w:lang w:eastAsia="en-US"/>
                            </w:rPr>
                            <w:t xml:space="preserve">Foto: </w:t>
                          </w:r>
                          <w:r>
                            <w:rPr>
                              <w:i/>
                              <w:iCs/>
                              <w:color w:val="FFFFFF" w:themeColor="background1"/>
                              <w:sz w:val="16"/>
                              <w:szCs w:val="16"/>
                              <w:lang w:eastAsia="en-US"/>
                            </w:rPr>
                            <w:t xml:space="preserve">O. Crnalić </w:t>
                          </w:r>
                        </w:p>
                      </w:txbxContent>
                    </v:textbox>
                    <w10:wrap type="square"/>
                  </v:shape>
                </w:pict>
              </mc:Fallback>
            </mc:AlternateContent>
          </w:r>
          <w:bookmarkStart w:id="1" w:name="_GoBack"/>
          <w:r w:rsidRPr="00341F90">
            <w:rPr>
              <w:noProof/>
            </w:rPr>
            <w:drawing>
              <wp:anchor distT="0" distB="0" distL="114300" distR="114300" simplePos="0" relativeHeight="251658245" behindDoc="0" locked="0" layoutInCell="1" allowOverlap="1" wp14:anchorId="74ADC4EA" wp14:editId="3958EC02">
                <wp:simplePos x="0" y="0"/>
                <wp:positionH relativeFrom="page">
                  <wp:align>left</wp:align>
                </wp:positionH>
                <wp:positionV relativeFrom="paragraph">
                  <wp:posOffset>3049523</wp:posOffset>
                </wp:positionV>
                <wp:extent cx="6863080" cy="423037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6885026" cy="42442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
          <w:r w:rsidR="00242A2C" w:rsidRPr="00341F90">
            <w:rPr>
              <w:noProof/>
            </w:rPr>
            <mc:AlternateContent>
              <mc:Choice Requires="wps">
                <w:drawing>
                  <wp:anchor distT="45720" distB="45720" distL="114300" distR="114300" simplePos="0" relativeHeight="251658244" behindDoc="0" locked="0" layoutInCell="1" allowOverlap="1" wp14:anchorId="61AE90FF" wp14:editId="6A0BC9E5">
                    <wp:simplePos x="0" y="0"/>
                    <wp:positionH relativeFrom="column">
                      <wp:posOffset>3893185</wp:posOffset>
                    </wp:positionH>
                    <wp:positionV relativeFrom="paragraph">
                      <wp:posOffset>6734810</wp:posOffset>
                    </wp:positionV>
                    <wp:extent cx="2058670" cy="1404620"/>
                    <wp:effectExtent l="0" t="0" r="0" b="254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8670" cy="1404620"/>
                            </a:xfrm>
                            <a:prstGeom prst="rect">
                              <a:avLst/>
                            </a:prstGeom>
                            <a:noFill/>
                            <a:ln w="9525">
                              <a:noFill/>
                              <a:miter lim="800000"/>
                              <a:headEnd/>
                              <a:tailEnd/>
                            </a:ln>
                          </wps:spPr>
                          <wps:txbx>
                            <w:txbxContent>
                              <w:p w14:paraId="00F9A755" w14:textId="365D1015" w:rsidR="00C7434E" w:rsidRPr="0031243E" w:rsidRDefault="00C7434E" w:rsidP="004F273A">
                                <w:pPr>
                                  <w:jc w:val="right"/>
                                  <w:rPr>
                                    <w:i/>
                                    <w:iCs/>
                                    <w:color w:val="FFFFFF" w:themeColor="background1"/>
                                    <w:sz w:val="16"/>
                                    <w:szCs w:val="16"/>
                                    <w:lang w:eastAsia="en-U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1AE90FF" id="Text Box 13" o:spid="_x0000_s1028" type="#_x0000_t202" style="position:absolute;margin-left:306.55pt;margin-top:530.3pt;width:162.1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" filled="f" stroked="f">
                    <v:textbox style="mso-fit-shape-to-text:t">
                      <w:txbxContent>
                        <w:p w14:paraId="00F9A755" w14:textId="365D1015" w:rsidR="00C7434E" w:rsidRPr="0031243E" w:rsidRDefault="00C7434E" w:rsidP="004F273A">
                          <w:pPr>
                            <w:jc w:val="right"/>
                            <w:rPr>
                              <w:i/>
                              <w:iCs/>
                              <w:color w:val="FFFFFF" w:themeColor="background1"/>
                              <w:sz w:val="16"/>
                              <w:szCs w:val="16"/>
                              <w:lang w:eastAsia="en-US"/>
                            </w:rPr>
                          </w:pPr>
                        </w:p>
                      </w:txbxContent>
                    </v:textbox>
                    <w10:wrap type="square"/>
                  </v:shape>
                </w:pict>
              </mc:Fallback>
            </mc:AlternateContent>
          </w:r>
          <w:r w:rsidR="00CF3BC7" w:rsidRPr="00341F90">
            <w:rPr>
              <w:noProof/>
            </w:rPr>
            <mc:AlternateContent>
              <mc:Choice Requires="wps">
                <w:drawing>
                  <wp:anchor distT="0" distB="0" distL="114300" distR="114300" simplePos="0" relativeHeight="251658241" behindDoc="0" locked="0" layoutInCell="0" allowOverlap="1" wp14:anchorId="0EC19654" wp14:editId="4FC8CB31">
                    <wp:simplePos x="0" y="0"/>
                    <wp:positionH relativeFrom="page">
                      <wp:posOffset>-15240</wp:posOffset>
                    </wp:positionH>
                    <wp:positionV relativeFrom="page">
                      <wp:posOffset>2811780</wp:posOffset>
                    </wp:positionV>
                    <wp:extent cx="6880860" cy="2089785"/>
                    <wp:effectExtent l="0" t="0" r="1905" b="5715"/>
                    <wp:wrapNone/>
                    <wp:docPr id="463" name="Rectangl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0860" cy="2089785"/>
                            </a:xfrm>
                            <a:prstGeom prst="rect">
                              <a:avLst/>
                            </a:prstGeom>
                            <a:solidFill>
                              <a:srgbClr val="993366"/>
                            </a:solidFill>
                            <a:ln w="19050">
                              <a:noFill/>
                              <a:miter lim="800000"/>
                              <a:headEnd/>
                              <a:tailEnd/>
                            </a:ln>
                          </wps:spPr>
                          <wps:txbx>
                            <w:txbxContent>
                              <w:p w14:paraId="7144C34C" w14:textId="3D4ADF60" w:rsidR="00C7434E" w:rsidRPr="00756789" w:rsidRDefault="00C7434E" w:rsidP="00D04D45">
                                <w:pPr>
                                  <w:pStyle w:val="NoSpacing"/>
                                  <w:jc w:val="right"/>
                                  <w:rPr>
                                    <w:color w:val="FFFFFF" w:themeColor="background1"/>
                                    <w:sz w:val="62"/>
                                    <w:szCs w:val="62"/>
                                    <w:lang w:val="hr-HR"/>
                                  </w:rPr>
                                </w:pPr>
                                <w:r w:rsidRPr="00756789">
                                  <w:rPr>
                                    <w:color w:val="FFFFFF" w:themeColor="background1"/>
                                    <w:sz w:val="62"/>
                                    <w:szCs w:val="62"/>
                                    <w:lang w:val="hr-HR"/>
                                  </w:rPr>
                                  <w:t>PLAN UPRAVLJANJA</w:t>
                                </w:r>
                                <w:r w:rsidRPr="00756789">
                                  <w:rPr>
                                    <w:sz w:val="62"/>
                                    <w:szCs w:val="62"/>
                                  </w:rPr>
                                  <w:t xml:space="preserve"> </w:t>
                                </w:r>
                                <w:r w:rsidRPr="00756789">
                                  <w:rPr>
                                    <w:color w:val="FFFFFF" w:themeColor="background1"/>
                                    <w:sz w:val="62"/>
                                    <w:szCs w:val="62"/>
                                  </w:rPr>
                                  <w:t xml:space="preserve">ZAŠTIĆENIM PODRUČJIMA I </w:t>
                                </w:r>
                                <w:r w:rsidRPr="00756789">
                                  <w:rPr>
                                    <w:color w:val="FFFFFF" w:themeColor="background1"/>
                                    <w:sz w:val="62"/>
                                    <w:szCs w:val="62"/>
                                    <w:lang w:val="hr-HR"/>
                                  </w:rPr>
                                  <w:t xml:space="preserve">PODRUČJIMA EKOLOŠKE MREŽE POKUPSKOG BAZENA </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EC19654" id="Rectangle 463" o:spid="_x0000_s1029" style="position:absolute;margin-left:-1.2pt;margin-top:221.4pt;width:541.8pt;height:164.5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" o:allowincell="f" fillcolor="#936" stroked="f" strokeweight="1.5pt">
                    <v:textbox inset="14.4pt,,14.4pt">
                      <w:txbxContent>
                        <w:p w14:paraId="7144C34C" w14:textId="3D4ADF60" w:rsidR="00C7434E" w:rsidRPr="00756789" w:rsidRDefault="00C7434E" w:rsidP="00D04D45">
                          <w:pPr>
                            <w:pStyle w:val="NoSpacing"/>
                            <w:jc w:val="right"/>
                            <w:rPr>
                              <w:color w:val="FFFFFF" w:themeColor="background1"/>
                              <w:sz w:val="62"/>
                              <w:szCs w:val="62"/>
                              <w:lang w:val="hr-HR"/>
                            </w:rPr>
                          </w:pPr>
                          <w:r w:rsidRPr="00756789">
                            <w:rPr>
                              <w:color w:val="FFFFFF" w:themeColor="background1"/>
                              <w:sz w:val="62"/>
                              <w:szCs w:val="62"/>
                              <w:lang w:val="hr-HR"/>
                            </w:rPr>
                            <w:t>PLAN UPRAVLJANJA</w:t>
                          </w:r>
                          <w:r w:rsidRPr="00756789">
                            <w:rPr>
                              <w:sz w:val="62"/>
                              <w:szCs w:val="62"/>
                            </w:rPr>
                            <w:t xml:space="preserve"> </w:t>
                          </w:r>
                          <w:r w:rsidRPr="00756789">
                            <w:rPr>
                              <w:color w:val="FFFFFF" w:themeColor="background1"/>
                              <w:sz w:val="62"/>
                              <w:szCs w:val="62"/>
                            </w:rPr>
                            <w:t xml:space="preserve">ZAŠTIĆENIM PODRUČJIMA I </w:t>
                          </w:r>
                          <w:r w:rsidRPr="00756789">
                            <w:rPr>
                              <w:color w:val="FFFFFF" w:themeColor="background1"/>
                              <w:sz w:val="62"/>
                              <w:szCs w:val="62"/>
                              <w:lang w:val="hr-HR"/>
                            </w:rPr>
                            <w:t xml:space="preserve">PODRUČJIMA EKOLOŠKE MREŽE POKUPSKOG BAZENA </w:t>
                          </w:r>
                        </w:p>
                      </w:txbxContent>
                    </v:textbox>
                    <w10:wrap anchorx="page" anchory="page"/>
                  </v:rect>
                </w:pict>
              </mc:Fallback>
            </mc:AlternateContent>
          </w:r>
        </w:p>
        <w:p w14:paraId="79A65995" w14:textId="0B3BDCD1" w:rsidR="00D04D45" w:rsidRPr="00EF26A0" w:rsidRDefault="00842A84" w:rsidP="00D04D45">
          <w:pPr>
            <w:spacing w:before="240" w:after="360"/>
            <w:contextualSpacing/>
            <w:jc w:val="center"/>
            <w:rPr>
              <w:rFonts w:eastAsiaTheme="majorEastAsia" w:cstheme="majorBidi"/>
              <w:b/>
              <w:spacing w:val="-10"/>
              <w:kern w:val="28"/>
              <w:sz w:val="48"/>
              <w:szCs w:val="56"/>
            </w:rPr>
          </w:pPr>
          <w:r w:rsidRPr="00341F90">
            <w:rPr>
              <w:b/>
              <w:noProof/>
              <w:spacing w:val="-10"/>
              <w:kern w:val="28"/>
              <w:sz w:val="48"/>
            </w:rPr>
            <w:lastRenderedPageBreak/>
            <w:drawing>
              <wp:anchor distT="0" distB="0" distL="114300" distR="114300" simplePos="0" relativeHeight="251658247" behindDoc="0" locked="0" layoutInCell="1" allowOverlap="1" wp14:anchorId="039B176E" wp14:editId="58F1FA28">
                <wp:simplePos x="0" y="0"/>
                <wp:positionH relativeFrom="column">
                  <wp:posOffset>3050108</wp:posOffset>
                </wp:positionH>
                <wp:positionV relativeFrom="paragraph">
                  <wp:posOffset>56515</wp:posOffset>
                </wp:positionV>
                <wp:extent cx="2501799" cy="1022897"/>
                <wp:effectExtent l="0" t="0" r="0" b="0"/>
                <wp:wrapNone/>
                <wp:docPr id="39" name="Picture 39" descr="Company n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ompany name&#10;&#10;Description automatically generated with medium confidence"/>
                        <pic:cNvPicPr/>
                      </pic:nvPicPr>
                      <pic:blipFill rotWithShape="1">
                        <a:blip r:embed="rId15" cstate="screen">
                          <a:extLst>
                            <a:ext uri="{28A0092B-C50C-407E-A947-70E740481C1C}">
                              <a14:useLocalDpi xmlns:a14="http://schemas.microsoft.com/office/drawing/2010/main"/>
                            </a:ext>
                          </a:extLst>
                        </a:blip>
                        <a:srcRect l="11178" t="17472" r="10806" b="18713"/>
                        <a:stretch/>
                      </pic:blipFill>
                      <pic:spPr bwMode="auto">
                        <a:xfrm>
                          <a:off x="0" y="0"/>
                          <a:ext cx="2501799" cy="10228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1F90">
            <w:rPr>
              <w:b/>
              <w:noProof/>
              <w:spacing w:val="-10"/>
              <w:kern w:val="28"/>
              <w:sz w:val="48"/>
            </w:rPr>
            <w:drawing>
              <wp:anchor distT="0" distB="0" distL="114300" distR="114300" simplePos="0" relativeHeight="251658242" behindDoc="0" locked="0" layoutInCell="1" allowOverlap="1" wp14:anchorId="222CA54E" wp14:editId="1194E783">
                <wp:simplePos x="0" y="0"/>
                <wp:positionH relativeFrom="margin">
                  <wp:posOffset>-175743</wp:posOffset>
                </wp:positionH>
                <wp:positionV relativeFrom="paragraph">
                  <wp:posOffset>0</wp:posOffset>
                </wp:positionV>
                <wp:extent cx="2976880" cy="1142365"/>
                <wp:effectExtent l="0" t="0" r="0" b="635"/>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6" cstate="screen">
                          <a:extLst>
                            <a:ext uri="{28A0092B-C50C-407E-A947-70E740481C1C}">
                              <a14:useLocalDpi xmlns:a14="http://schemas.microsoft.com/office/drawing/2010/main"/>
                            </a:ext>
                          </a:extLst>
                        </a:blip>
                        <a:stretch>
                          <a:fillRect/>
                        </a:stretch>
                      </pic:blipFill>
                      <pic:spPr>
                        <a:xfrm>
                          <a:off x="0" y="0"/>
                          <a:ext cx="2976880" cy="1142365"/>
                        </a:xfrm>
                        <a:prstGeom prst="rect">
                          <a:avLst/>
                        </a:prstGeom>
                      </pic:spPr>
                    </pic:pic>
                  </a:graphicData>
                </a:graphic>
                <wp14:sizeRelH relativeFrom="page">
                  <wp14:pctWidth>0</wp14:pctWidth>
                </wp14:sizeRelH>
                <wp14:sizeRelV relativeFrom="page">
                  <wp14:pctHeight>0</wp14:pctHeight>
                </wp14:sizeRelV>
              </wp:anchor>
            </w:drawing>
          </w:r>
        </w:p>
      </w:sdtContent>
    </w:sdt>
    <w:p w14:paraId="7DC7A9B4" w14:textId="77777777" w:rsidR="00D04D45" w:rsidRPr="00EF26A0" w:rsidRDefault="00D04D45" w:rsidP="00D04D45">
      <w:pPr>
        <w:spacing w:before="240" w:after="360"/>
        <w:contextualSpacing/>
        <w:jc w:val="center"/>
        <w:rPr>
          <w:rFonts w:eastAsiaTheme="majorEastAsia" w:cstheme="majorBidi"/>
          <w:b/>
          <w:spacing w:val="-10"/>
          <w:kern w:val="28"/>
          <w:sz w:val="48"/>
          <w:szCs w:val="56"/>
        </w:rPr>
      </w:pPr>
    </w:p>
    <w:p w14:paraId="6FC652E7" w14:textId="77777777" w:rsidR="00D04D45" w:rsidRDefault="00D04D45" w:rsidP="00D04D45">
      <w:pPr>
        <w:spacing w:before="240" w:after="360"/>
        <w:contextualSpacing/>
        <w:jc w:val="center"/>
        <w:rPr>
          <w:rFonts w:eastAsiaTheme="majorEastAsia" w:cstheme="majorBidi"/>
          <w:b/>
          <w:spacing w:val="-10"/>
          <w:kern w:val="28"/>
          <w:sz w:val="48"/>
          <w:szCs w:val="56"/>
        </w:rPr>
      </w:pPr>
    </w:p>
    <w:p w14:paraId="5246F867" w14:textId="77777777" w:rsidR="00111A53" w:rsidRPr="00EF26A0" w:rsidRDefault="00111A53" w:rsidP="00D04D45">
      <w:pPr>
        <w:spacing w:before="240" w:after="360"/>
        <w:contextualSpacing/>
        <w:jc w:val="center"/>
        <w:rPr>
          <w:rFonts w:eastAsiaTheme="majorEastAsia" w:cstheme="majorBidi"/>
          <w:b/>
          <w:spacing w:val="-10"/>
          <w:kern w:val="28"/>
          <w:sz w:val="48"/>
          <w:szCs w:val="56"/>
        </w:rPr>
      </w:pPr>
    </w:p>
    <w:p w14:paraId="26675324" w14:textId="73B25F19" w:rsidR="00D04D45" w:rsidRPr="00EF26A0" w:rsidRDefault="007209D5" w:rsidP="00D04D45">
      <w:pPr>
        <w:spacing w:after="480"/>
        <w:contextualSpacing/>
        <w:jc w:val="center"/>
        <w:rPr>
          <w:rFonts w:eastAsiaTheme="majorEastAsia" w:cstheme="majorBidi"/>
          <w:b/>
          <w:spacing w:val="-10"/>
          <w:kern w:val="28"/>
          <w:sz w:val="48"/>
          <w:szCs w:val="56"/>
        </w:rPr>
      </w:pPr>
      <w:r w:rsidRPr="00EF26A0">
        <w:rPr>
          <w:rFonts w:eastAsiaTheme="majorEastAsia" w:cstheme="majorBidi"/>
          <w:b/>
          <w:spacing w:val="-10"/>
          <w:kern w:val="28"/>
          <w:sz w:val="48"/>
          <w:szCs w:val="56"/>
        </w:rPr>
        <w:t>Plan upravljanja</w:t>
      </w:r>
      <w:r w:rsidR="00111A53">
        <w:rPr>
          <w:rFonts w:eastAsiaTheme="majorEastAsia" w:cstheme="majorBidi"/>
          <w:b/>
          <w:spacing w:val="-10"/>
          <w:kern w:val="28"/>
          <w:sz w:val="48"/>
          <w:szCs w:val="56"/>
        </w:rPr>
        <w:t xml:space="preserve"> </w:t>
      </w:r>
      <w:r w:rsidR="00756789">
        <w:rPr>
          <w:rFonts w:eastAsiaTheme="majorEastAsia" w:cstheme="majorBidi"/>
          <w:b/>
          <w:spacing w:val="-10"/>
          <w:kern w:val="28"/>
          <w:sz w:val="48"/>
          <w:szCs w:val="56"/>
        </w:rPr>
        <w:t>z</w:t>
      </w:r>
      <w:r w:rsidR="0064362E" w:rsidRPr="00EF26A0">
        <w:rPr>
          <w:rFonts w:eastAsiaTheme="majorEastAsia" w:cstheme="majorBidi"/>
          <w:b/>
          <w:spacing w:val="-10"/>
          <w:kern w:val="28"/>
          <w:sz w:val="48"/>
          <w:szCs w:val="56"/>
        </w:rPr>
        <w:t>aštićenim</w:t>
      </w:r>
      <w:r w:rsidR="004F3155">
        <w:rPr>
          <w:rFonts w:eastAsiaTheme="majorEastAsia" w:cstheme="majorBidi"/>
          <w:b/>
          <w:spacing w:val="-10"/>
          <w:kern w:val="28"/>
          <w:sz w:val="48"/>
          <w:szCs w:val="56"/>
        </w:rPr>
        <w:t xml:space="preserve"> područjima</w:t>
      </w:r>
      <w:r w:rsidR="0064362E" w:rsidRPr="00EF26A0">
        <w:rPr>
          <w:rFonts w:eastAsiaTheme="majorEastAsia" w:cstheme="majorBidi"/>
          <w:b/>
          <w:spacing w:val="-10"/>
          <w:kern w:val="28"/>
          <w:sz w:val="48"/>
          <w:szCs w:val="56"/>
        </w:rPr>
        <w:t xml:space="preserve"> i </w:t>
      </w:r>
      <w:r w:rsidRPr="00EF26A0">
        <w:rPr>
          <w:rFonts w:eastAsiaTheme="majorEastAsia" w:cstheme="majorBidi"/>
          <w:b/>
          <w:spacing w:val="-10"/>
          <w:kern w:val="28"/>
          <w:sz w:val="48"/>
          <w:szCs w:val="56"/>
        </w:rPr>
        <w:t xml:space="preserve">područjima ekološke </w:t>
      </w:r>
      <w:r w:rsidR="00B6176D">
        <w:rPr>
          <w:rFonts w:eastAsiaTheme="majorEastAsia" w:cstheme="majorBidi"/>
          <w:b/>
          <w:spacing w:val="-10"/>
          <w:kern w:val="28"/>
          <w:sz w:val="48"/>
          <w:szCs w:val="56"/>
        </w:rPr>
        <w:t xml:space="preserve">mreže </w:t>
      </w:r>
      <w:r w:rsidR="0064362E" w:rsidRPr="00EF26A0">
        <w:rPr>
          <w:rFonts w:eastAsiaTheme="majorEastAsia" w:cstheme="majorBidi"/>
          <w:b/>
          <w:spacing w:val="-10"/>
          <w:kern w:val="28"/>
          <w:sz w:val="48"/>
          <w:szCs w:val="56"/>
        </w:rPr>
        <w:t>Pokupskog bazena</w:t>
      </w:r>
      <w:r w:rsidR="00D04D45" w:rsidRPr="00EF26A0">
        <w:rPr>
          <w:rFonts w:eastAsiaTheme="majorEastAsia" w:cstheme="majorBidi"/>
          <w:b/>
          <w:spacing w:val="-10"/>
          <w:kern w:val="28"/>
          <w:sz w:val="48"/>
          <w:szCs w:val="56"/>
        </w:rPr>
        <w:t xml:space="preserve"> (PU 604</w:t>
      </w:r>
      <w:r w:rsidR="0064362E" w:rsidRPr="00EF26A0">
        <w:rPr>
          <w:rFonts w:eastAsiaTheme="majorEastAsia" w:cstheme="majorBidi"/>
          <w:b/>
          <w:spacing w:val="-10"/>
          <w:kern w:val="28"/>
          <w:sz w:val="48"/>
          <w:szCs w:val="56"/>
        </w:rPr>
        <w:t>5-1</w:t>
      </w:r>
      <w:r w:rsidR="00D04D45" w:rsidRPr="00EF26A0">
        <w:rPr>
          <w:rFonts w:eastAsiaTheme="majorEastAsia" w:cstheme="majorBidi"/>
          <w:b/>
          <w:spacing w:val="-10"/>
          <w:kern w:val="28"/>
          <w:sz w:val="48"/>
          <w:szCs w:val="56"/>
        </w:rPr>
        <w:t>)</w:t>
      </w:r>
    </w:p>
    <w:p w14:paraId="64ED6338" w14:textId="6C2AFD71" w:rsidR="00D04D45" w:rsidRPr="00EF26A0" w:rsidRDefault="00D04D45" w:rsidP="00D04D45">
      <w:pPr>
        <w:spacing w:after="480"/>
        <w:contextualSpacing/>
        <w:jc w:val="center"/>
        <w:rPr>
          <w:rFonts w:eastAsiaTheme="majorEastAsia" w:cstheme="majorBidi"/>
          <w:bCs/>
          <w:spacing w:val="-10"/>
          <w:kern w:val="28"/>
          <w:sz w:val="48"/>
          <w:szCs w:val="56"/>
        </w:rPr>
      </w:pPr>
      <w:r w:rsidRPr="00EF26A0">
        <w:rPr>
          <w:rFonts w:eastAsiaTheme="majorEastAsia" w:cstheme="majorBidi"/>
          <w:bCs/>
          <w:spacing w:val="-10"/>
          <w:kern w:val="28"/>
          <w:sz w:val="48"/>
          <w:szCs w:val="56"/>
        </w:rPr>
        <w:t>202</w:t>
      </w:r>
      <w:r w:rsidR="002A5A6B">
        <w:rPr>
          <w:rFonts w:eastAsiaTheme="majorEastAsia" w:cstheme="majorBidi"/>
          <w:bCs/>
          <w:spacing w:val="-10"/>
          <w:kern w:val="28"/>
          <w:sz w:val="48"/>
          <w:szCs w:val="56"/>
        </w:rPr>
        <w:t>4</w:t>
      </w:r>
      <w:r w:rsidRPr="00EF26A0">
        <w:rPr>
          <w:rFonts w:eastAsiaTheme="majorEastAsia" w:cstheme="majorBidi"/>
          <w:bCs/>
          <w:spacing w:val="-10"/>
          <w:kern w:val="28"/>
          <w:sz w:val="48"/>
          <w:szCs w:val="56"/>
        </w:rPr>
        <w:t>.</w:t>
      </w:r>
      <w:r w:rsidR="00CF3BC7" w:rsidRPr="00EF26A0">
        <w:rPr>
          <w:rFonts w:eastAsiaTheme="majorEastAsia" w:cstheme="majorBidi"/>
          <w:bCs/>
          <w:spacing w:val="-10"/>
          <w:kern w:val="28"/>
          <w:sz w:val="48"/>
          <w:szCs w:val="56"/>
        </w:rPr>
        <w:t xml:space="preserve"> – </w:t>
      </w:r>
      <w:r w:rsidRPr="00EF26A0">
        <w:rPr>
          <w:rFonts w:eastAsiaTheme="majorEastAsia" w:cstheme="majorBidi"/>
          <w:bCs/>
          <w:spacing w:val="-10"/>
          <w:kern w:val="28"/>
          <w:sz w:val="48"/>
          <w:szCs w:val="56"/>
        </w:rPr>
        <w:t>203</w:t>
      </w:r>
      <w:r w:rsidR="002A5A6B">
        <w:rPr>
          <w:rFonts w:eastAsiaTheme="majorEastAsia" w:cstheme="majorBidi"/>
          <w:bCs/>
          <w:spacing w:val="-10"/>
          <w:kern w:val="28"/>
          <w:sz w:val="48"/>
          <w:szCs w:val="56"/>
        </w:rPr>
        <w:t>3</w:t>
      </w:r>
      <w:r w:rsidRPr="00EF26A0">
        <w:rPr>
          <w:rFonts w:eastAsiaTheme="majorEastAsia" w:cstheme="majorBidi"/>
          <w:bCs/>
          <w:spacing w:val="-10"/>
          <w:kern w:val="28"/>
          <w:sz w:val="48"/>
          <w:szCs w:val="56"/>
        </w:rPr>
        <w:t>.</w:t>
      </w:r>
    </w:p>
    <w:p w14:paraId="02043EB4" w14:textId="77777777" w:rsidR="00D04D45" w:rsidRPr="00EF26A0" w:rsidRDefault="00D04D45" w:rsidP="00D04D45">
      <w:pPr>
        <w:jc w:val="center"/>
      </w:pPr>
    </w:p>
    <w:p w14:paraId="264AA636" w14:textId="7FCF3A7D" w:rsidR="00485211" w:rsidRDefault="000B554E" w:rsidP="00485211">
      <w:pPr>
        <w:jc w:val="center"/>
        <w:rPr>
          <w:sz w:val="36"/>
          <w:szCs w:val="36"/>
        </w:rPr>
      </w:pPr>
      <w:r>
        <w:rPr>
          <w:sz w:val="36"/>
          <w:szCs w:val="36"/>
        </w:rPr>
        <w:t>Prijedlog Plana</w:t>
      </w:r>
    </w:p>
    <w:p w14:paraId="546589E4" w14:textId="2D129726" w:rsidR="00D04D45" w:rsidRPr="00EF26A0" w:rsidRDefault="00D04D45" w:rsidP="00485211">
      <w:pPr>
        <w:jc w:val="center"/>
        <w:rPr>
          <w:sz w:val="36"/>
          <w:szCs w:val="36"/>
        </w:rPr>
      </w:pPr>
      <w:r w:rsidRPr="00EF26A0">
        <w:rPr>
          <w:sz w:val="36"/>
          <w:szCs w:val="36"/>
        </w:rPr>
        <w:t xml:space="preserve">Verzija </w:t>
      </w:r>
      <w:r w:rsidR="00CB07F7">
        <w:rPr>
          <w:sz w:val="36"/>
          <w:szCs w:val="36"/>
        </w:rPr>
        <w:t>2</w:t>
      </w:r>
    </w:p>
    <w:p w14:paraId="5667DE59" w14:textId="77777777" w:rsidR="00D04D45" w:rsidRPr="00EF26A0" w:rsidRDefault="00D04D45" w:rsidP="00314F50">
      <w:pPr>
        <w:jc w:val="center"/>
      </w:pPr>
    </w:p>
    <w:p w14:paraId="23E7744E" w14:textId="77777777" w:rsidR="00737876" w:rsidRDefault="00737876" w:rsidP="00314F50">
      <w:pPr>
        <w:jc w:val="center"/>
      </w:pPr>
    </w:p>
    <w:p w14:paraId="217E798F" w14:textId="77777777" w:rsidR="00737876" w:rsidRPr="00EF26A0" w:rsidRDefault="00737876" w:rsidP="00314F50">
      <w:pPr>
        <w:jc w:val="center"/>
      </w:pPr>
    </w:p>
    <w:p w14:paraId="4D5DE804" w14:textId="77777777" w:rsidR="00AC6E34" w:rsidRDefault="00AC6E34" w:rsidP="00314F50">
      <w:pPr>
        <w:jc w:val="center"/>
      </w:pPr>
    </w:p>
    <w:p w14:paraId="3428E4A5" w14:textId="77777777" w:rsidR="005701A6" w:rsidRDefault="005701A6" w:rsidP="00314F50">
      <w:pPr>
        <w:jc w:val="center"/>
      </w:pPr>
    </w:p>
    <w:p w14:paraId="1F9F2A6A" w14:textId="77777777" w:rsidR="00CC62F2" w:rsidRDefault="00CC62F2" w:rsidP="00314F50">
      <w:pPr>
        <w:jc w:val="center"/>
      </w:pPr>
    </w:p>
    <w:p w14:paraId="59E906AD" w14:textId="77777777" w:rsidR="00111A53" w:rsidRDefault="00111A53" w:rsidP="00314F50">
      <w:pPr>
        <w:jc w:val="center"/>
      </w:pPr>
    </w:p>
    <w:p w14:paraId="57C24D0E" w14:textId="77777777" w:rsidR="00111A53" w:rsidRDefault="00111A53" w:rsidP="00314F50">
      <w:pPr>
        <w:jc w:val="center"/>
      </w:pPr>
    </w:p>
    <w:p w14:paraId="616730CA" w14:textId="77777777" w:rsidR="00CC62F2" w:rsidRDefault="00CC62F2" w:rsidP="00314F50">
      <w:pPr>
        <w:jc w:val="center"/>
      </w:pPr>
    </w:p>
    <w:p w14:paraId="251AC863" w14:textId="77777777" w:rsidR="00D04D45" w:rsidRPr="00EF26A0" w:rsidRDefault="00D04D45" w:rsidP="00FC720D">
      <w:pPr>
        <w:jc w:val="center"/>
      </w:pPr>
    </w:p>
    <w:p w14:paraId="3122FE45" w14:textId="77777777" w:rsidR="00314F50" w:rsidRPr="00EF26A0" w:rsidRDefault="00314F50" w:rsidP="00FC720D">
      <w:pPr>
        <w:jc w:val="center"/>
      </w:pPr>
    </w:p>
    <w:p w14:paraId="0F8648D2" w14:textId="365B338D" w:rsidR="00D04D45" w:rsidRPr="00EF26A0" w:rsidRDefault="00D04D45" w:rsidP="00D04D45">
      <w:pPr>
        <w:spacing w:after="160"/>
        <w:jc w:val="center"/>
        <w:rPr>
          <w:rFonts w:eastAsia="Yu Mincho" w:cstheme="minorHAnsi"/>
        </w:rPr>
        <w:sectPr w:rsidR="00D04D45" w:rsidRPr="00EF26A0" w:rsidSect="007206D9">
          <w:footerReference w:type="first" r:id="rId17"/>
          <w:pgSz w:w="11906" w:h="16838"/>
          <w:pgMar w:top="2538" w:right="1440" w:bottom="1440" w:left="1440" w:header="284" w:footer="1134" w:gutter="0"/>
          <w:pgNumType w:start="0"/>
          <w:cols w:space="708"/>
          <w:titlePg/>
          <w:docGrid w:linePitch="360"/>
        </w:sectPr>
      </w:pPr>
      <w:r w:rsidRPr="00CC62F2">
        <w:rPr>
          <w:rFonts w:eastAsia="Yu Mincho" w:cstheme="minorHAnsi"/>
        </w:rPr>
        <w:t xml:space="preserve">Samobor, </w:t>
      </w:r>
      <w:r w:rsidR="00111A53">
        <w:rPr>
          <w:rFonts w:eastAsia="Yu Mincho" w:cstheme="minorHAnsi"/>
        </w:rPr>
        <w:t xml:space="preserve"> </w:t>
      </w:r>
      <w:r w:rsidR="00CB07F7">
        <w:rPr>
          <w:rFonts w:eastAsia="Yu Mincho" w:cstheme="minorHAnsi"/>
        </w:rPr>
        <w:t>1</w:t>
      </w:r>
      <w:r w:rsidR="00A511A5">
        <w:rPr>
          <w:rFonts w:eastAsia="Yu Mincho" w:cstheme="minorHAnsi"/>
        </w:rPr>
        <w:t>1</w:t>
      </w:r>
      <w:r w:rsidR="00CB07F7">
        <w:rPr>
          <w:rFonts w:eastAsia="Yu Mincho" w:cstheme="minorHAnsi"/>
        </w:rPr>
        <w:t>. svibnja</w:t>
      </w:r>
      <w:r w:rsidR="00111A53">
        <w:rPr>
          <w:rFonts w:eastAsia="Yu Mincho" w:cstheme="minorHAnsi"/>
        </w:rPr>
        <w:t xml:space="preserve"> 2023.</w:t>
      </w:r>
    </w:p>
    <w:p w14:paraId="2DA46560" w14:textId="77B371D7" w:rsidR="00D04D45" w:rsidRPr="00EF26A0" w:rsidRDefault="000B5AAE" w:rsidP="00D04D45">
      <w:pPr>
        <w:rPr>
          <w:i/>
          <w:iCs/>
        </w:rPr>
      </w:pPr>
      <w:r w:rsidRPr="00EF26A0">
        <w:rPr>
          <w:i/>
          <w:iCs/>
        </w:rPr>
        <w:lastRenderedPageBreak/>
        <w:t>Plan upravljanja</w:t>
      </w:r>
      <w:r w:rsidR="0064362E" w:rsidRPr="00EF26A0">
        <w:rPr>
          <w:i/>
          <w:iCs/>
        </w:rPr>
        <w:t xml:space="preserve"> zaštićenim</w:t>
      </w:r>
      <w:r w:rsidR="004F3155">
        <w:rPr>
          <w:i/>
          <w:iCs/>
        </w:rPr>
        <w:t xml:space="preserve"> područjima</w:t>
      </w:r>
      <w:r w:rsidR="0064362E" w:rsidRPr="00EF26A0">
        <w:rPr>
          <w:i/>
          <w:iCs/>
        </w:rPr>
        <w:t xml:space="preserve"> i</w:t>
      </w:r>
      <w:r w:rsidRPr="00EF26A0">
        <w:rPr>
          <w:i/>
          <w:iCs/>
        </w:rPr>
        <w:t xml:space="preserve"> područjima ekološke mreže </w:t>
      </w:r>
      <w:r w:rsidR="0064362E" w:rsidRPr="00EF26A0">
        <w:rPr>
          <w:i/>
          <w:iCs/>
        </w:rPr>
        <w:t>Pokupskog bazena</w:t>
      </w:r>
      <w:r w:rsidRPr="00EF26A0">
        <w:rPr>
          <w:i/>
          <w:iCs/>
        </w:rPr>
        <w:t xml:space="preserve"> </w:t>
      </w:r>
      <w:r w:rsidR="00D04D45" w:rsidRPr="00EF26A0">
        <w:rPr>
          <w:i/>
          <w:iCs/>
        </w:rPr>
        <w:t>(PU 604</w:t>
      </w:r>
      <w:r w:rsidR="0064362E" w:rsidRPr="00EF26A0">
        <w:rPr>
          <w:i/>
          <w:iCs/>
        </w:rPr>
        <w:t>5-1</w:t>
      </w:r>
      <w:r w:rsidR="00D04D45" w:rsidRPr="00EF26A0">
        <w:rPr>
          <w:i/>
          <w:iCs/>
        </w:rPr>
        <w:t>) izrađen je u okviru projekta „</w:t>
      </w:r>
      <w:r w:rsidR="00D04D45" w:rsidRPr="00EF26A0">
        <w:rPr>
          <w:b/>
          <w:bCs/>
          <w:i/>
          <w:iCs/>
        </w:rPr>
        <w:t>Razvoj okvira za upravljanje ekološkom mrežom Natura 2000“</w:t>
      </w:r>
      <w:r w:rsidR="00D04D45" w:rsidRPr="00EF26A0">
        <w:rPr>
          <w:i/>
          <w:iCs/>
        </w:rPr>
        <w:t xml:space="preserve"> </w:t>
      </w:r>
      <w:r w:rsidR="008F67EF">
        <w:rPr>
          <w:i/>
          <w:iCs/>
        </w:rPr>
        <w:t>su</w:t>
      </w:r>
      <w:r w:rsidR="00D04D45" w:rsidRPr="00EF26A0">
        <w:rPr>
          <w:i/>
          <w:iCs/>
        </w:rPr>
        <w:t>financiranog iz Europskog kohezijskog fonda kroz Operativni program Konkurentnost i kohezija.</w:t>
      </w:r>
    </w:p>
    <w:p w14:paraId="16D1D97C" w14:textId="6AD61A7B" w:rsidR="00D04D45" w:rsidRPr="00EF26A0" w:rsidRDefault="00D04D45" w:rsidP="00D04D45">
      <w:pPr>
        <w:rPr>
          <w:i/>
          <w:iCs/>
        </w:rPr>
      </w:pPr>
      <w:r w:rsidRPr="00EF26A0">
        <w:rPr>
          <w:i/>
          <w:iCs/>
        </w:rPr>
        <w:t>Stručna podrška izradi Plana upravljanja osigurana je kroz ugovor „805/02-19/15JN: Usluga izrade planova upravljanja područjima ekološke mreže Natura 2000 i zaštićenim područjima</w:t>
      </w:r>
      <w:r w:rsidR="00C96C0F" w:rsidRPr="00EF26A0">
        <w:rPr>
          <w:i/>
          <w:iCs/>
        </w:rPr>
        <w:t xml:space="preserve"> – </w:t>
      </w:r>
      <w:r w:rsidRPr="00EF26A0">
        <w:rPr>
          <w:i/>
          <w:iCs/>
        </w:rPr>
        <w:t>Grupa 2: izrada planova upravljanja iz skupine 2“</w:t>
      </w:r>
      <w:r w:rsidR="00C96C0F" w:rsidRPr="00EF26A0">
        <w:rPr>
          <w:i/>
          <w:iCs/>
        </w:rPr>
        <w:t>.</w:t>
      </w:r>
    </w:p>
    <w:p w14:paraId="0B913A13" w14:textId="77777777" w:rsidR="00D04D45" w:rsidRPr="00EF26A0" w:rsidRDefault="00D04D45" w:rsidP="00D04D45">
      <w:pPr>
        <w:rPr>
          <w:i/>
          <w:iCs/>
        </w:rPr>
      </w:pPr>
    </w:p>
    <w:p w14:paraId="5D6D9E14" w14:textId="77777777" w:rsidR="00D04D45" w:rsidRPr="00EF26A0" w:rsidRDefault="00D04D45" w:rsidP="00D04D45">
      <w:pPr>
        <w:rPr>
          <w:i/>
          <w:iCs/>
        </w:rPr>
      </w:pPr>
      <w:r w:rsidRPr="00EF26A0">
        <w:rPr>
          <w:b/>
          <w:bCs/>
          <w:i/>
          <w:iCs/>
        </w:rPr>
        <w:t>Naručitelj usluge:</w:t>
      </w:r>
      <w:r w:rsidRPr="00EF26A0">
        <w:rPr>
          <w:i/>
          <w:iCs/>
        </w:rPr>
        <w:t xml:space="preserve"> Ministarstvo gospodarstva i održivog razvoja</w:t>
      </w:r>
    </w:p>
    <w:p w14:paraId="5156416D" w14:textId="77777777" w:rsidR="00D04D45" w:rsidRPr="00EF26A0" w:rsidRDefault="00D04D45" w:rsidP="00D04D45">
      <w:pPr>
        <w:rPr>
          <w:i/>
          <w:iCs/>
        </w:rPr>
      </w:pPr>
      <w:r w:rsidRPr="00EF26A0">
        <w:rPr>
          <w:b/>
          <w:bCs/>
          <w:i/>
          <w:iCs/>
        </w:rPr>
        <w:t>Izvršitelj:</w:t>
      </w:r>
      <w:r w:rsidRPr="00EF26A0">
        <w:rPr>
          <w:i/>
          <w:iCs/>
        </w:rPr>
        <w:t xml:space="preserve"> Particip GmbH</w:t>
      </w:r>
    </w:p>
    <w:p w14:paraId="7518DC78" w14:textId="77777777" w:rsidR="00D04D45" w:rsidRPr="00EF26A0" w:rsidRDefault="00D04D45" w:rsidP="00D04D45">
      <w:pPr>
        <w:rPr>
          <w:rFonts w:eastAsia="Yu Mincho" w:cstheme="minorHAnsi"/>
        </w:rPr>
      </w:pPr>
      <w:r w:rsidRPr="00EF26A0">
        <w:rPr>
          <w:b/>
          <w:bCs/>
          <w:i/>
          <w:iCs/>
        </w:rPr>
        <w:t>Jedinica za provedbu projekta:</w:t>
      </w:r>
      <w:r w:rsidRPr="00EF26A0">
        <w:t xml:space="preserve"> </w:t>
      </w:r>
      <w:r w:rsidRPr="00EF26A0">
        <w:rPr>
          <w:i/>
          <w:iCs/>
        </w:rPr>
        <w:t>WYG savjetovanje d.o.o.</w:t>
      </w:r>
    </w:p>
    <w:p w14:paraId="55CEDAAF" w14:textId="77777777" w:rsidR="00D04D45" w:rsidRPr="00EF26A0" w:rsidRDefault="00D04D45" w:rsidP="00D04D45">
      <w:pPr>
        <w:spacing w:after="160"/>
        <w:jc w:val="left"/>
        <w:rPr>
          <w:rFonts w:eastAsia="Yu Mincho" w:cstheme="minorHAnsi"/>
        </w:rPr>
        <w:sectPr w:rsidR="00D04D45" w:rsidRPr="00EF26A0" w:rsidSect="007206D9">
          <w:pgSz w:w="11906" w:h="16838"/>
          <w:pgMar w:top="10915" w:right="1440" w:bottom="1440" w:left="1440" w:header="284" w:footer="1134" w:gutter="0"/>
          <w:pgNumType w:start="0"/>
          <w:cols w:space="708"/>
          <w:titlePg/>
          <w:docGrid w:linePitch="360"/>
        </w:sectPr>
      </w:pPr>
    </w:p>
    <w:p w14:paraId="7BA84569" w14:textId="77777777" w:rsidR="00D04D45" w:rsidRPr="00EF26A0" w:rsidRDefault="00D04D45" w:rsidP="00D04D45">
      <w:pPr>
        <w:spacing w:after="160"/>
        <w:jc w:val="left"/>
        <w:rPr>
          <w:color w:val="993366"/>
          <w:sz w:val="36"/>
          <w:szCs w:val="36"/>
        </w:rPr>
      </w:pPr>
      <w:bookmarkStart w:id="2" w:name="_Toc70010318"/>
      <w:bookmarkStart w:id="3" w:name="_Toc70063736"/>
      <w:r w:rsidRPr="00EF26A0">
        <w:rPr>
          <w:color w:val="993366"/>
          <w:sz w:val="36"/>
          <w:szCs w:val="36"/>
        </w:rPr>
        <w:lastRenderedPageBreak/>
        <w:t>Nositelj izrade Plana upravljanja:</w:t>
      </w:r>
      <w:bookmarkEnd w:id="2"/>
      <w:bookmarkEnd w:id="3"/>
    </w:p>
    <w:p w14:paraId="017BC52F" w14:textId="00E4DAB3" w:rsidR="00D04D45" w:rsidRPr="00EF26A0" w:rsidRDefault="00D04D45" w:rsidP="00D04D45">
      <w:r w:rsidRPr="00EF26A0">
        <w:t>Javna ustanova za upravljanje zaštićenim područjima i drugim zaštićenim dijelovima prirode na području Zagrebačke županije „Zeleni prsten“, 151. samoborske brigad</w:t>
      </w:r>
      <w:r w:rsidR="008C5219" w:rsidRPr="00EF26A0">
        <w:t>e</w:t>
      </w:r>
      <w:r w:rsidRPr="00EF26A0">
        <w:t xml:space="preserve"> HV 1, 10430 Samobor</w:t>
      </w:r>
    </w:p>
    <w:p w14:paraId="04484F41" w14:textId="77777777" w:rsidR="00D04D45" w:rsidRPr="00EF26A0" w:rsidRDefault="00D04D45" w:rsidP="00D04D45"/>
    <w:p w14:paraId="65152669" w14:textId="77777777" w:rsidR="00D04D45" w:rsidRPr="00EF26A0" w:rsidRDefault="00D04D45" w:rsidP="00D04D45">
      <w:pPr>
        <w:spacing w:after="160"/>
        <w:jc w:val="left"/>
        <w:rPr>
          <w:color w:val="993366"/>
          <w:sz w:val="36"/>
          <w:szCs w:val="36"/>
        </w:rPr>
      </w:pPr>
      <w:bookmarkStart w:id="4" w:name="_Toc70010319"/>
      <w:bookmarkStart w:id="5" w:name="_Toc70063737"/>
      <w:r w:rsidRPr="00EF26A0">
        <w:rPr>
          <w:color w:val="993366"/>
          <w:sz w:val="36"/>
          <w:szCs w:val="36"/>
        </w:rPr>
        <w:t>Izrađivači Plana upravljanja:</w:t>
      </w:r>
      <w:bookmarkEnd w:id="4"/>
      <w:bookmarkEnd w:id="5"/>
    </w:p>
    <w:tbl>
      <w:tblPr>
        <w:tblStyle w:val="TableGrid"/>
        <w:tblW w:w="9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E85533" w:rsidRPr="00EF26A0" w14:paraId="6833390B" w14:textId="77777777" w:rsidTr="00C73371">
        <w:trPr>
          <w:trHeight w:val="1809"/>
        </w:trPr>
        <w:tc>
          <w:tcPr>
            <w:tcW w:w="9026" w:type="dxa"/>
            <w:vAlign w:val="bottom"/>
          </w:tcPr>
          <w:p w14:paraId="288DEFBF" w14:textId="77777777" w:rsidR="00E85533" w:rsidRPr="00EF26A0" w:rsidRDefault="00E85533" w:rsidP="00E85533">
            <w:pPr>
              <w:spacing w:after="60" w:line="259" w:lineRule="auto"/>
              <w:jc w:val="center"/>
              <w:rPr>
                <w:rFonts w:eastAsia="Calibri" w:cs="Arial"/>
                <w:sz w:val="24"/>
                <w:lang w:eastAsia="en-US"/>
              </w:rPr>
            </w:pPr>
            <w:r w:rsidRPr="00341F90">
              <w:rPr>
                <w:noProof/>
                <w:sz w:val="24"/>
              </w:rPr>
              <w:drawing>
                <wp:inline distT="0" distB="0" distL="0" distR="0" wp14:anchorId="136698F0" wp14:editId="6205E522">
                  <wp:extent cx="0" cy="0"/>
                  <wp:effectExtent l="0" t="0" r="0" b="0"/>
                  <wp:docPr id="227" name="Picture 227" descr="A picture containing text, sign, outdoor,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picture containing text, sign, outdoor, green&#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0" cy="0"/>
                          </a:xfrm>
                          <a:prstGeom prst="rect">
                            <a:avLst/>
                          </a:prstGeom>
                          <a:noFill/>
                        </pic:spPr>
                      </pic:pic>
                    </a:graphicData>
                  </a:graphic>
                </wp:inline>
              </w:drawing>
            </w:r>
            <w:r w:rsidRPr="00341F90">
              <w:rPr>
                <w:noProof/>
                <w:sz w:val="20"/>
              </w:rPr>
              <w:drawing>
                <wp:inline distT="0" distB="0" distL="0" distR="0" wp14:anchorId="1734412A" wp14:editId="6A557478">
                  <wp:extent cx="2373337" cy="910991"/>
                  <wp:effectExtent l="0" t="0" r="825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9" cstate="screen">
                            <a:extLst>
                              <a:ext uri="{28A0092B-C50C-407E-A947-70E740481C1C}">
                                <a14:useLocalDpi xmlns:a14="http://schemas.microsoft.com/office/drawing/2010/main"/>
                              </a:ext>
                            </a:extLst>
                          </a:blip>
                          <a:stretch>
                            <a:fillRect/>
                          </a:stretch>
                        </pic:blipFill>
                        <pic:spPr>
                          <a:xfrm>
                            <a:off x="0" y="0"/>
                            <a:ext cx="2383213" cy="914782"/>
                          </a:xfrm>
                          <a:prstGeom prst="rect">
                            <a:avLst/>
                          </a:prstGeom>
                        </pic:spPr>
                      </pic:pic>
                    </a:graphicData>
                  </a:graphic>
                </wp:inline>
              </w:drawing>
            </w:r>
          </w:p>
        </w:tc>
      </w:tr>
      <w:tr w:rsidR="00E85533" w:rsidRPr="00EF26A0" w14:paraId="403E5467" w14:textId="77777777" w:rsidTr="000F59AA">
        <w:trPr>
          <w:trHeight w:val="588"/>
        </w:trPr>
        <w:tc>
          <w:tcPr>
            <w:tcW w:w="9026" w:type="dxa"/>
          </w:tcPr>
          <w:p w14:paraId="10203FDA" w14:textId="77777777" w:rsidR="00E85533" w:rsidRPr="00EF26A0" w:rsidRDefault="00E85533" w:rsidP="00E85533">
            <w:pPr>
              <w:spacing w:after="60" w:line="259" w:lineRule="auto"/>
              <w:jc w:val="center"/>
              <w:rPr>
                <w:rFonts w:eastAsia="Calibri" w:cs="Arial"/>
                <w:b/>
                <w:bCs/>
                <w:lang w:eastAsia="en-US"/>
              </w:rPr>
            </w:pPr>
            <w:r w:rsidRPr="00EF26A0">
              <w:rPr>
                <w:rFonts w:eastAsia="Calibri" w:cs="Arial"/>
                <w:b/>
                <w:bCs/>
                <w:lang w:eastAsia="en-US"/>
              </w:rPr>
              <w:t>JU ZELENI PRSTEN ZAGREBAČKE ŽUPANIJE</w:t>
            </w:r>
          </w:p>
        </w:tc>
      </w:tr>
      <w:tr w:rsidR="000F59AA" w:rsidRPr="00EF26A0" w14:paraId="5DC4E2D1" w14:textId="77777777" w:rsidTr="009D7EB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673"/>
        </w:trPr>
        <w:tc>
          <w:tcPr>
            <w:tcW w:w="9026" w:type="dxa"/>
            <w:tcBorders>
              <w:top w:val="nil"/>
              <w:left w:val="nil"/>
              <w:bottom w:val="nil"/>
              <w:right w:val="nil"/>
            </w:tcBorders>
          </w:tcPr>
          <w:p w14:paraId="33A50BDD" w14:textId="0BBA796C" w:rsidR="000F59AA" w:rsidRPr="00EF26A0" w:rsidRDefault="000F59AA" w:rsidP="009D7EBD">
            <w:pPr>
              <w:spacing w:before="240" w:after="60" w:line="259" w:lineRule="auto"/>
              <w:jc w:val="center"/>
              <w:rPr>
                <w:rFonts w:eastAsia="Calibri" w:cs="Arial"/>
                <w:sz w:val="24"/>
                <w:lang w:eastAsia="en-US"/>
              </w:rPr>
            </w:pPr>
            <w:r w:rsidRPr="00341F90">
              <w:rPr>
                <w:noProof/>
                <w:sz w:val="20"/>
              </w:rPr>
              <w:drawing>
                <wp:inline distT="0" distB="0" distL="0" distR="0" wp14:anchorId="45AF69FC" wp14:editId="4DB13B32">
                  <wp:extent cx="1864123" cy="85078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20" cstate="screen">
                            <a:extLst>
                              <a:ext uri="{28A0092B-C50C-407E-A947-70E740481C1C}">
                                <a14:useLocalDpi xmlns:a14="http://schemas.microsoft.com/office/drawing/2010/main"/>
                              </a:ext>
                            </a:extLst>
                          </a:blip>
                          <a:srcRect l="10441" t="12182" r="4781" b="10434"/>
                          <a:stretch/>
                        </pic:blipFill>
                        <pic:spPr bwMode="auto">
                          <a:xfrm>
                            <a:off x="0" y="0"/>
                            <a:ext cx="1877854" cy="857056"/>
                          </a:xfrm>
                          <a:prstGeom prst="rect">
                            <a:avLst/>
                          </a:prstGeom>
                          <a:ln>
                            <a:noFill/>
                          </a:ln>
                          <a:extLst>
                            <a:ext uri="{53640926-AAD7-44D8-BBD7-CCE9431645EC}">
                              <a14:shadowObscured xmlns:a14="http://schemas.microsoft.com/office/drawing/2010/main"/>
                            </a:ext>
                          </a:extLst>
                        </pic:spPr>
                      </pic:pic>
                    </a:graphicData>
                  </a:graphic>
                </wp:inline>
              </w:drawing>
            </w:r>
          </w:p>
        </w:tc>
      </w:tr>
      <w:tr w:rsidR="000F59AA" w:rsidRPr="00EF26A0" w14:paraId="24431CA2" w14:textId="77777777" w:rsidTr="000F59A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88"/>
        </w:trPr>
        <w:tc>
          <w:tcPr>
            <w:tcW w:w="9026" w:type="dxa"/>
            <w:tcBorders>
              <w:top w:val="nil"/>
              <w:left w:val="nil"/>
              <w:bottom w:val="single" w:sz="4" w:space="0" w:color="BFBFBF" w:themeColor="background1" w:themeShade="BF"/>
              <w:right w:val="nil"/>
            </w:tcBorders>
          </w:tcPr>
          <w:p w14:paraId="653E5B58" w14:textId="58C86915" w:rsidR="000F59AA" w:rsidRPr="00EF26A0" w:rsidRDefault="000F59AA" w:rsidP="00247E17">
            <w:pPr>
              <w:spacing w:after="60" w:line="259" w:lineRule="auto"/>
              <w:jc w:val="center"/>
              <w:rPr>
                <w:rFonts w:eastAsia="Calibri" w:cs="Arial"/>
                <w:b/>
                <w:bCs/>
                <w:lang w:eastAsia="en-US"/>
              </w:rPr>
            </w:pPr>
            <w:r w:rsidRPr="00EF26A0">
              <w:rPr>
                <w:rFonts w:eastAsia="Calibri" w:cs="Arial"/>
                <w:b/>
                <w:bCs/>
                <w:lang w:eastAsia="en-US"/>
              </w:rPr>
              <w:t xml:space="preserve">JU </w:t>
            </w:r>
            <w:r w:rsidR="00B060B2">
              <w:rPr>
                <w:rFonts w:eastAsia="Calibri" w:cs="Arial"/>
                <w:b/>
                <w:bCs/>
                <w:lang w:eastAsia="en-US"/>
              </w:rPr>
              <w:t>NATURA VIVA</w:t>
            </w:r>
            <w:r w:rsidRPr="00EF26A0">
              <w:rPr>
                <w:rFonts w:eastAsia="Calibri" w:cs="Arial"/>
                <w:b/>
                <w:bCs/>
                <w:lang w:eastAsia="en-US"/>
              </w:rPr>
              <w:t xml:space="preserve"> </w:t>
            </w:r>
            <w:r>
              <w:rPr>
                <w:rFonts w:eastAsia="Calibri" w:cs="Arial"/>
                <w:b/>
                <w:bCs/>
                <w:lang w:eastAsia="en-US"/>
              </w:rPr>
              <w:t>KARLOVAČKE</w:t>
            </w:r>
            <w:r w:rsidRPr="00EF26A0">
              <w:rPr>
                <w:rFonts w:eastAsia="Calibri" w:cs="Arial"/>
                <w:b/>
                <w:bCs/>
                <w:lang w:eastAsia="en-US"/>
              </w:rPr>
              <w:t xml:space="preserve"> ŽUPANIJE</w:t>
            </w:r>
          </w:p>
        </w:tc>
      </w:tr>
      <w:tr w:rsidR="00E85533" w:rsidRPr="00EF26A0" w14:paraId="49498196" w14:textId="77777777" w:rsidTr="000F59AA">
        <w:trPr>
          <w:trHeight w:val="1503"/>
        </w:trPr>
        <w:tc>
          <w:tcPr>
            <w:tcW w:w="9026" w:type="dxa"/>
            <w:tcBorders>
              <w:top w:val="single" w:sz="4" w:space="0" w:color="BFBFBF" w:themeColor="background1" w:themeShade="BF"/>
            </w:tcBorders>
            <w:vAlign w:val="bottom"/>
          </w:tcPr>
          <w:p w14:paraId="3238D4D3" w14:textId="77777777" w:rsidR="00E85533" w:rsidRPr="00EF26A0" w:rsidRDefault="00E85533" w:rsidP="00E85533">
            <w:pPr>
              <w:spacing w:after="240" w:line="259" w:lineRule="auto"/>
              <w:jc w:val="center"/>
              <w:rPr>
                <w:rFonts w:eastAsia="Calibri" w:cs="Arial"/>
                <w:b/>
                <w:sz w:val="24"/>
                <w:lang w:eastAsia="en-US"/>
              </w:rPr>
            </w:pPr>
            <w:r w:rsidRPr="00341F90">
              <w:rPr>
                <w:noProof/>
                <w:sz w:val="24"/>
              </w:rPr>
              <w:drawing>
                <wp:inline distT="0" distB="0" distL="0" distR="0" wp14:anchorId="1053CF9D" wp14:editId="7A5084A9">
                  <wp:extent cx="2233167" cy="530657"/>
                  <wp:effectExtent l="0" t="0" r="0" b="3175"/>
                  <wp:docPr id="228" name="Picture 22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10;&#10;Description automatically generated with medium confidence"/>
                          <pic:cNvPicPr/>
                        </pic:nvPicPr>
                        <pic:blipFill>
                          <a:blip r:embed="rId21" cstate="screen">
                            <a:extLst>
                              <a:ext uri="{28A0092B-C50C-407E-A947-70E740481C1C}">
                                <a14:useLocalDpi xmlns:a14="http://schemas.microsoft.com/office/drawing/2010/main"/>
                              </a:ext>
                            </a:extLst>
                          </a:blip>
                          <a:stretch>
                            <a:fillRect/>
                          </a:stretch>
                        </pic:blipFill>
                        <pic:spPr>
                          <a:xfrm>
                            <a:off x="0" y="0"/>
                            <a:ext cx="2236023" cy="531336"/>
                          </a:xfrm>
                          <a:prstGeom prst="rect">
                            <a:avLst/>
                          </a:prstGeom>
                        </pic:spPr>
                      </pic:pic>
                    </a:graphicData>
                  </a:graphic>
                </wp:inline>
              </w:drawing>
            </w:r>
          </w:p>
        </w:tc>
      </w:tr>
      <w:tr w:rsidR="00E85533" w:rsidRPr="00EF26A0" w14:paraId="049E834C" w14:textId="77777777" w:rsidTr="00C73371">
        <w:trPr>
          <w:trHeight w:val="1400"/>
        </w:trPr>
        <w:tc>
          <w:tcPr>
            <w:tcW w:w="9026" w:type="dxa"/>
            <w:tcBorders>
              <w:bottom w:val="single" w:sz="4" w:space="0" w:color="BFBFBF"/>
            </w:tcBorders>
          </w:tcPr>
          <w:p w14:paraId="23FD36A7" w14:textId="77777777" w:rsidR="00E85533" w:rsidRPr="00EF26A0" w:rsidRDefault="00E85533" w:rsidP="0076566A">
            <w:pPr>
              <w:spacing w:line="259" w:lineRule="auto"/>
              <w:jc w:val="center"/>
              <w:rPr>
                <w:rFonts w:eastAsia="Calibri" w:cs="Arial"/>
                <w:b/>
                <w:bCs/>
                <w:lang w:eastAsia="en-US"/>
              </w:rPr>
            </w:pPr>
            <w:r w:rsidRPr="00EF26A0">
              <w:rPr>
                <w:rFonts w:eastAsia="Calibri" w:cs="Arial"/>
                <w:b/>
                <w:bCs/>
                <w:lang w:eastAsia="en-US"/>
              </w:rPr>
              <w:t>MINISTARSTVO GOSPODARSTVA I ODRŽIVOG RAZVOJA</w:t>
            </w:r>
          </w:p>
          <w:p w14:paraId="4426725E" w14:textId="36BD204A" w:rsidR="00E85533" w:rsidRPr="00EF26A0" w:rsidRDefault="00E85533" w:rsidP="00756789">
            <w:pPr>
              <w:spacing w:after="0" w:line="259" w:lineRule="auto"/>
              <w:jc w:val="center"/>
              <w:rPr>
                <w:rFonts w:eastAsia="Calibri" w:cs="Arial"/>
                <w:lang w:eastAsia="en-US"/>
              </w:rPr>
            </w:pPr>
            <w:r w:rsidRPr="00EF26A0">
              <w:rPr>
                <w:rFonts w:eastAsia="Calibri" w:cs="Arial"/>
                <w:lang w:eastAsia="en-US"/>
              </w:rPr>
              <w:t>Uprava za zaštitu prirode</w:t>
            </w:r>
          </w:p>
          <w:p w14:paraId="11FE67DA" w14:textId="77777777" w:rsidR="00E85533" w:rsidRPr="00EF26A0" w:rsidRDefault="00E85533" w:rsidP="00756789">
            <w:pPr>
              <w:spacing w:after="0" w:line="259" w:lineRule="auto"/>
              <w:jc w:val="center"/>
              <w:rPr>
                <w:rFonts w:eastAsia="Calibri" w:cs="Arial"/>
                <w:lang w:eastAsia="en-US"/>
              </w:rPr>
            </w:pPr>
            <w:r w:rsidRPr="00EF26A0">
              <w:rPr>
                <w:rFonts w:eastAsia="Calibri" w:cs="Arial"/>
                <w:lang w:eastAsia="en-US"/>
              </w:rPr>
              <w:t>Zavod za zaštitu okoliša i prirode</w:t>
            </w:r>
          </w:p>
          <w:p w14:paraId="67E2D8A8" w14:textId="157279EB" w:rsidR="00E85533" w:rsidRPr="00EF26A0" w:rsidRDefault="00E85533" w:rsidP="00756789">
            <w:pPr>
              <w:spacing w:after="0" w:line="259" w:lineRule="auto"/>
              <w:jc w:val="center"/>
              <w:rPr>
                <w:rFonts w:eastAsia="Calibri" w:cs="Arial"/>
                <w:b/>
                <w:bCs/>
                <w:lang w:eastAsia="en-US"/>
              </w:rPr>
            </w:pPr>
            <w:r w:rsidRPr="00EF26A0">
              <w:rPr>
                <w:rFonts w:eastAsia="Calibri" w:cs="Arial"/>
                <w:lang w:eastAsia="en-US"/>
              </w:rPr>
              <w:t>Jedinica za provedbu projekta – WYG savjetovanje d.o.o.</w:t>
            </w:r>
          </w:p>
        </w:tc>
      </w:tr>
      <w:tr w:rsidR="00E85533" w:rsidRPr="00EF26A0" w14:paraId="678C3483" w14:textId="77777777" w:rsidTr="00C73371">
        <w:trPr>
          <w:trHeight w:val="1889"/>
        </w:trPr>
        <w:tc>
          <w:tcPr>
            <w:tcW w:w="9026" w:type="dxa"/>
            <w:tcBorders>
              <w:top w:val="single" w:sz="4" w:space="0" w:color="BFBFBF"/>
            </w:tcBorders>
            <w:vAlign w:val="bottom"/>
          </w:tcPr>
          <w:p w14:paraId="501F9B0D" w14:textId="77777777" w:rsidR="00E85533" w:rsidRPr="00EF26A0" w:rsidRDefault="00E85533" w:rsidP="00E85533">
            <w:pPr>
              <w:spacing w:after="240" w:line="259" w:lineRule="auto"/>
              <w:jc w:val="center"/>
              <w:rPr>
                <w:rFonts w:eastAsia="Calibri" w:cs="Arial"/>
                <w:b/>
                <w:sz w:val="24"/>
                <w:lang w:eastAsia="en-US"/>
              </w:rPr>
            </w:pPr>
            <w:r w:rsidRPr="00341F90">
              <w:rPr>
                <w:noProof/>
                <w:sz w:val="20"/>
              </w:rPr>
              <w:drawing>
                <wp:inline distT="0" distB="0" distL="0" distR="0" wp14:anchorId="7DFE444C" wp14:editId="1E8F1006">
                  <wp:extent cx="1358943" cy="737447"/>
                  <wp:effectExtent l="0" t="0" r="0" b="5715"/>
                  <wp:docPr id="4" name="Picture 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Logo&#10;&#10;Description automatically generated"/>
                          <pic:cNvPicPr/>
                        </pic:nvPicPr>
                        <pic:blipFill>
                          <a:blip r:embed="rId22" cstate="screen">
                            <a:extLst>
                              <a:ext uri="{28A0092B-C50C-407E-A947-70E740481C1C}">
                                <a14:useLocalDpi xmlns:a14="http://schemas.microsoft.com/office/drawing/2010/main"/>
                              </a:ext>
                            </a:extLst>
                          </a:blip>
                          <a:stretch>
                            <a:fillRect/>
                          </a:stretch>
                        </pic:blipFill>
                        <pic:spPr>
                          <a:xfrm>
                            <a:off x="0" y="0"/>
                            <a:ext cx="1367092" cy="741869"/>
                          </a:xfrm>
                          <a:prstGeom prst="rect">
                            <a:avLst/>
                          </a:prstGeom>
                        </pic:spPr>
                      </pic:pic>
                    </a:graphicData>
                  </a:graphic>
                </wp:inline>
              </w:drawing>
            </w:r>
          </w:p>
        </w:tc>
      </w:tr>
      <w:tr w:rsidR="00E85533" w:rsidRPr="00EF26A0" w14:paraId="65373E86" w14:textId="77777777" w:rsidTr="00C73371">
        <w:trPr>
          <w:trHeight w:val="465"/>
        </w:trPr>
        <w:tc>
          <w:tcPr>
            <w:tcW w:w="9026" w:type="dxa"/>
          </w:tcPr>
          <w:p w14:paraId="08C769EC" w14:textId="77777777" w:rsidR="00E85533" w:rsidRPr="00EF26A0" w:rsidRDefault="00E85533" w:rsidP="00E85533">
            <w:pPr>
              <w:spacing w:after="60" w:line="259" w:lineRule="auto"/>
              <w:jc w:val="center"/>
              <w:rPr>
                <w:rFonts w:eastAsia="Calibri" w:cs="Arial"/>
                <w:b/>
                <w:bCs/>
                <w:color w:val="000000"/>
                <w:lang w:eastAsia="en-US"/>
              </w:rPr>
            </w:pPr>
            <w:r w:rsidRPr="00EF26A0">
              <w:rPr>
                <w:rFonts w:eastAsia="Calibri" w:cs="Arial"/>
                <w:b/>
                <w:bCs/>
                <w:color w:val="000000"/>
                <w:lang w:eastAsia="en-US"/>
              </w:rPr>
              <w:t>PARTICIP GmbH</w:t>
            </w:r>
          </w:p>
        </w:tc>
      </w:tr>
    </w:tbl>
    <w:p w14:paraId="44335F3F" w14:textId="77777777" w:rsidR="00E805C0" w:rsidRPr="00EF26A0" w:rsidRDefault="00E805C0" w:rsidP="00E805C0"/>
    <w:p w14:paraId="5172DACE" w14:textId="77777777" w:rsidR="00D04D45" w:rsidRPr="00EF26A0" w:rsidRDefault="00D04D45" w:rsidP="00D04D45">
      <w:pPr>
        <w:spacing w:after="160"/>
        <w:jc w:val="left"/>
        <w:rPr>
          <w:rFonts w:eastAsia="Yu Mincho" w:cstheme="minorHAnsi"/>
        </w:rPr>
      </w:pPr>
    </w:p>
    <w:p w14:paraId="12124E3A" w14:textId="216C43D4" w:rsidR="00DB634B" w:rsidRPr="00EF26A0" w:rsidRDefault="00DB634B" w:rsidP="00D04D45">
      <w:pPr>
        <w:spacing w:after="160"/>
        <w:jc w:val="left"/>
        <w:rPr>
          <w:rFonts w:eastAsia="Yu Mincho" w:cstheme="minorHAnsi"/>
        </w:rPr>
        <w:sectPr w:rsidR="00DB634B" w:rsidRPr="00EF26A0" w:rsidSect="007206D9">
          <w:pgSz w:w="11906" w:h="16838"/>
          <w:pgMar w:top="1701" w:right="1440" w:bottom="1440" w:left="1440" w:header="284" w:footer="1134" w:gutter="0"/>
          <w:pgNumType w:start="0"/>
          <w:cols w:space="708"/>
          <w:titlePg/>
          <w:docGrid w:linePitch="360"/>
        </w:sectPr>
      </w:pPr>
    </w:p>
    <w:p w14:paraId="3669777C" w14:textId="77777777" w:rsidR="0079642B" w:rsidRPr="00EF26A0" w:rsidRDefault="0079642B" w:rsidP="00806043">
      <w:pPr>
        <w:jc w:val="center"/>
        <w:rPr>
          <w:rFonts w:eastAsia="Yu Mincho" w:cstheme="minorHAnsi"/>
        </w:rPr>
      </w:pPr>
    </w:p>
    <w:p w14:paraId="3C1BCBF6" w14:textId="66EF9D74" w:rsidR="00D031A4" w:rsidRPr="00EF26A0" w:rsidRDefault="00D031A4" w:rsidP="00806043">
      <w:pPr>
        <w:rPr>
          <w:rFonts w:cstheme="minorHAnsi"/>
          <w:color w:val="993366"/>
          <w:sz w:val="32"/>
          <w:szCs w:val="32"/>
        </w:rPr>
      </w:pPr>
      <w:bookmarkStart w:id="6" w:name="_Toc40177304"/>
      <w:bookmarkStart w:id="7" w:name="_Toc40177753"/>
      <w:bookmarkStart w:id="8" w:name="_Toc40182822"/>
      <w:bookmarkStart w:id="9" w:name="_Toc40189250"/>
      <w:r w:rsidRPr="00EF26A0">
        <w:rPr>
          <w:rFonts w:cstheme="minorHAnsi"/>
          <w:color w:val="993366"/>
          <w:sz w:val="32"/>
          <w:szCs w:val="32"/>
        </w:rPr>
        <w:t>SADRŽAJ</w:t>
      </w:r>
      <w:bookmarkEnd w:id="6"/>
      <w:bookmarkEnd w:id="7"/>
      <w:bookmarkEnd w:id="8"/>
      <w:bookmarkEnd w:id="9"/>
    </w:p>
    <w:p w14:paraId="409C96BD" w14:textId="3B224342" w:rsidR="002A5A6B" w:rsidRDefault="00420355">
      <w:pPr>
        <w:pStyle w:val="TOC1"/>
        <w:rPr>
          <w:rFonts w:asciiTheme="minorHAnsi" w:eastAsiaTheme="minorEastAsia" w:hAnsiTheme="minorHAnsi" w:cstheme="minorBidi"/>
          <w:b w:val="0"/>
          <w:noProof/>
          <w:szCs w:val="22"/>
        </w:rPr>
      </w:pPr>
      <w:r w:rsidRPr="00EF26A0">
        <w:rPr>
          <w:rFonts w:cstheme="minorHAnsi"/>
        </w:rPr>
        <w:fldChar w:fldCharType="begin"/>
      </w:r>
      <w:r w:rsidRPr="00EF26A0">
        <w:rPr>
          <w:rFonts w:cstheme="minorHAnsi"/>
        </w:rPr>
        <w:instrText xml:space="preserve"> TOC \o "1-3" \h \z \u </w:instrText>
      </w:r>
      <w:r w:rsidRPr="00EF26A0">
        <w:rPr>
          <w:rFonts w:cstheme="minorHAnsi"/>
        </w:rPr>
        <w:fldChar w:fldCharType="separate"/>
      </w:r>
      <w:hyperlink w:anchor="_Toc132972875" w:history="1">
        <w:r w:rsidR="002A5A6B" w:rsidRPr="00976ABA">
          <w:rPr>
            <w:rStyle w:val="Hyperlink"/>
            <w:noProof/>
          </w:rPr>
          <w:t>1</w:t>
        </w:r>
        <w:r w:rsidR="002A5A6B">
          <w:rPr>
            <w:rFonts w:asciiTheme="minorHAnsi" w:eastAsiaTheme="minorEastAsia" w:hAnsiTheme="minorHAnsi" w:cstheme="minorBidi"/>
            <w:b w:val="0"/>
            <w:noProof/>
            <w:szCs w:val="22"/>
          </w:rPr>
          <w:tab/>
        </w:r>
        <w:r w:rsidR="002A5A6B" w:rsidRPr="00976ABA">
          <w:rPr>
            <w:rStyle w:val="Hyperlink"/>
            <w:noProof/>
          </w:rPr>
          <w:t>UVOD I KONTEKST</w:t>
        </w:r>
        <w:r w:rsidR="002A5A6B">
          <w:rPr>
            <w:noProof/>
            <w:webHidden/>
          </w:rPr>
          <w:tab/>
        </w:r>
        <w:r w:rsidR="002A5A6B">
          <w:rPr>
            <w:noProof/>
            <w:webHidden/>
          </w:rPr>
          <w:fldChar w:fldCharType="begin"/>
        </w:r>
        <w:r w:rsidR="002A5A6B">
          <w:rPr>
            <w:noProof/>
            <w:webHidden/>
          </w:rPr>
          <w:instrText xml:space="preserve"> PAGEREF _Toc132972875 \h </w:instrText>
        </w:r>
        <w:r w:rsidR="002A5A6B">
          <w:rPr>
            <w:noProof/>
            <w:webHidden/>
          </w:rPr>
        </w:r>
        <w:r w:rsidR="002A5A6B">
          <w:rPr>
            <w:noProof/>
            <w:webHidden/>
          </w:rPr>
          <w:fldChar w:fldCharType="separate"/>
        </w:r>
        <w:r w:rsidR="006B1CB4">
          <w:rPr>
            <w:noProof/>
            <w:webHidden/>
          </w:rPr>
          <w:t>1</w:t>
        </w:r>
        <w:r w:rsidR="002A5A6B">
          <w:rPr>
            <w:noProof/>
            <w:webHidden/>
          </w:rPr>
          <w:fldChar w:fldCharType="end"/>
        </w:r>
      </w:hyperlink>
    </w:p>
    <w:p w14:paraId="524FAFF8" w14:textId="092C3F22" w:rsidR="002A5A6B" w:rsidRDefault="0068724F">
      <w:pPr>
        <w:pStyle w:val="TOC2"/>
        <w:rPr>
          <w:rFonts w:asciiTheme="minorHAnsi" w:eastAsiaTheme="minorEastAsia" w:hAnsiTheme="minorHAnsi" w:cstheme="minorBidi"/>
          <w:noProof/>
          <w:szCs w:val="22"/>
        </w:rPr>
      </w:pPr>
      <w:hyperlink w:anchor="_Toc132972876" w:history="1">
        <w:r w:rsidR="002A5A6B" w:rsidRPr="00976ABA">
          <w:rPr>
            <w:rStyle w:val="Hyperlink"/>
            <w:rFonts w:cstheme="majorHAnsi"/>
            <w:noProof/>
          </w:rPr>
          <w:t>1.1</w:t>
        </w:r>
        <w:r w:rsidR="002A5A6B">
          <w:rPr>
            <w:rFonts w:asciiTheme="minorHAnsi" w:eastAsiaTheme="minorEastAsia" w:hAnsiTheme="minorHAnsi" w:cstheme="minorBidi"/>
            <w:noProof/>
            <w:szCs w:val="22"/>
          </w:rPr>
          <w:tab/>
        </w:r>
        <w:r w:rsidR="002A5A6B" w:rsidRPr="00976ABA">
          <w:rPr>
            <w:rStyle w:val="Hyperlink"/>
            <w:rFonts w:cstheme="majorHAnsi"/>
            <w:noProof/>
          </w:rPr>
          <w:t>Zakonodavni okvir i svrha plana upravljanja</w:t>
        </w:r>
        <w:r w:rsidR="002A5A6B">
          <w:rPr>
            <w:noProof/>
            <w:webHidden/>
          </w:rPr>
          <w:tab/>
        </w:r>
        <w:r w:rsidR="002A5A6B">
          <w:rPr>
            <w:noProof/>
            <w:webHidden/>
          </w:rPr>
          <w:fldChar w:fldCharType="begin"/>
        </w:r>
        <w:r w:rsidR="002A5A6B">
          <w:rPr>
            <w:noProof/>
            <w:webHidden/>
          </w:rPr>
          <w:instrText xml:space="preserve"> PAGEREF _Toc132972876 \h </w:instrText>
        </w:r>
        <w:r w:rsidR="002A5A6B">
          <w:rPr>
            <w:noProof/>
            <w:webHidden/>
          </w:rPr>
        </w:r>
        <w:r w:rsidR="002A5A6B">
          <w:rPr>
            <w:noProof/>
            <w:webHidden/>
          </w:rPr>
          <w:fldChar w:fldCharType="separate"/>
        </w:r>
        <w:r w:rsidR="006B1CB4">
          <w:rPr>
            <w:noProof/>
            <w:webHidden/>
          </w:rPr>
          <w:t>1</w:t>
        </w:r>
        <w:r w:rsidR="002A5A6B">
          <w:rPr>
            <w:noProof/>
            <w:webHidden/>
          </w:rPr>
          <w:fldChar w:fldCharType="end"/>
        </w:r>
      </w:hyperlink>
    </w:p>
    <w:p w14:paraId="561E98BB" w14:textId="747027E6" w:rsidR="002A5A6B" w:rsidRDefault="0068724F">
      <w:pPr>
        <w:pStyle w:val="TOC2"/>
        <w:rPr>
          <w:rFonts w:asciiTheme="minorHAnsi" w:eastAsiaTheme="minorEastAsia" w:hAnsiTheme="minorHAnsi" w:cstheme="minorBidi"/>
          <w:noProof/>
          <w:szCs w:val="22"/>
        </w:rPr>
      </w:pPr>
      <w:hyperlink w:anchor="_Toc132972877" w:history="1">
        <w:r w:rsidR="002A5A6B" w:rsidRPr="00976ABA">
          <w:rPr>
            <w:rStyle w:val="Hyperlink"/>
            <w:rFonts w:cstheme="majorHAnsi"/>
            <w:noProof/>
          </w:rPr>
          <w:t>1.2</w:t>
        </w:r>
        <w:r w:rsidR="002A5A6B">
          <w:rPr>
            <w:rFonts w:asciiTheme="minorHAnsi" w:eastAsiaTheme="minorEastAsia" w:hAnsiTheme="minorHAnsi" w:cstheme="minorBidi"/>
            <w:noProof/>
            <w:szCs w:val="22"/>
          </w:rPr>
          <w:tab/>
        </w:r>
        <w:r w:rsidR="002A5A6B" w:rsidRPr="00976ABA">
          <w:rPr>
            <w:rStyle w:val="Hyperlink"/>
            <w:rFonts w:cstheme="majorHAnsi"/>
            <w:noProof/>
          </w:rPr>
          <w:t>Područja obuhvaćena planom upravljanja</w:t>
        </w:r>
        <w:r w:rsidR="002A5A6B">
          <w:rPr>
            <w:noProof/>
            <w:webHidden/>
          </w:rPr>
          <w:tab/>
        </w:r>
        <w:r w:rsidR="002A5A6B">
          <w:rPr>
            <w:noProof/>
            <w:webHidden/>
          </w:rPr>
          <w:fldChar w:fldCharType="begin"/>
        </w:r>
        <w:r w:rsidR="002A5A6B">
          <w:rPr>
            <w:noProof/>
            <w:webHidden/>
          </w:rPr>
          <w:instrText xml:space="preserve"> PAGEREF _Toc132972877 \h </w:instrText>
        </w:r>
        <w:r w:rsidR="002A5A6B">
          <w:rPr>
            <w:noProof/>
            <w:webHidden/>
          </w:rPr>
        </w:r>
        <w:r w:rsidR="002A5A6B">
          <w:rPr>
            <w:noProof/>
            <w:webHidden/>
          </w:rPr>
          <w:fldChar w:fldCharType="separate"/>
        </w:r>
        <w:r w:rsidR="006B1CB4">
          <w:rPr>
            <w:noProof/>
            <w:webHidden/>
          </w:rPr>
          <w:t>2</w:t>
        </w:r>
        <w:r w:rsidR="002A5A6B">
          <w:rPr>
            <w:noProof/>
            <w:webHidden/>
          </w:rPr>
          <w:fldChar w:fldCharType="end"/>
        </w:r>
      </w:hyperlink>
    </w:p>
    <w:p w14:paraId="6ED61D64" w14:textId="58FFE8C8" w:rsidR="002A5A6B" w:rsidRDefault="0068724F">
      <w:pPr>
        <w:pStyle w:val="TOC3"/>
        <w:rPr>
          <w:rFonts w:asciiTheme="minorHAnsi" w:eastAsiaTheme="minorEastAsia" w:hAnsiTheme="minorHAnsi" w:cstheme="minorBidi"/>
          <w:szCs w:val="22"/>
        </w:rPr>
      </w:pPr>
      <w:hyperlink w:anchor="_Toc132972878" w:history="1">
        <w:r w:rsidR="002A5A6B" w:rsidRPr="00976ABA">
          <w:rPr>
            <w:rStyle w:val="Hyperlink"/>
          </w:rPr>
          <w:t>1.2.1</w:t>
        </w:r>
        <w:r w:rsidR="002A5A6B">
          <w:rPr>
            <w:rFonts w:asciiTheme="minorHAnsi" w:eastAsiaTheme="minorEastAsia" w:hAnsiTheme="minorHAnsi" w:cstheme="minorBidi"/>
            <w:szCs w:val="22"/>
          </w:rPr>
          <w:tab/>
        </w:r>
        <w:r w:rsidR="002A5A6B" w:rsidRPr="00976ABA">
          <w:rPr>
            <w:rStyle w:val="Hyperlink"/>
          </w:rPr>
          <w:t>Zaštićena područja</w:t>
        </w:r>
        <w:r w:rsidR="002A5A6B">
          <w:rPr>
            <w:webHidden/>
          </w:rPr>
          <w:tab/>
        </w:r>
        <w:r w:rsidR="002A5A6B">
          <w:rPr>
            <w:webHidden/>
          </w:rPr>
          <w:fldChar w:fldCharType="begin"/>
        </w:r>
        <w:r w:rsidR="002A5A6B">
          <w:rPr>
            <w:webHidden/>
          </w:rPr>
          <w:instrText xml:space="preserve"> PAGEREF _Toc132972878 \h </w:instrText>
        </w:r>
        <w:r w:rsidR="002A5A6B">
          <w:rPr>
            <w:webHidden/>
          </w:rPr>
        </w:r>
        <w:r w:rsidR="002A5A6B">
          <w:rPr>
            <w:webHidden/>
          </w:rPr>
          <w:fldChar w:fldCharType="separate"/>
        </w:r>
        <w:r w:rsidR="006B1CB4">
          <w:rPr>
            <w:webHidden/>
          </w:rPr>
          <w:t>3</w:t>
        </w:r>
        <w:r w:rsidR="002A5A6B">
          <w:rPr>
            <w:webHidden/>
          </w:rPr>
          <w:fldChar w:fldCharType="end"/>
        </w:r>
      </w:hyperlink>
    </w:p>
    <w:p w14:paraId="27326EE7" w14:textId="3D42DDF9" w:rsidR="002A5A6B" w:rsidRDefault="0068724F">
      <w:pPr>
        <w:pStyle w:val="TOC3"/>
        <w:rPr>
          <w:rFonts w:asciiTheme="minorHAnsi" w:eastAsiaTheme="minorEastAsia" w:hAnsiTheme="minorHAnsi" w:cstheme="minorBidi"/>
          <w:szCs w:val="22"/>
        </w:rPr>
      </w:pPr>
      <w:hyperlink w:anchor="_Toc132972879" w:history="1">
        <w:r w:rsidR="002A5A6B" w:rsidRPr="00976ABA">
          <w:rPr>
            <w:rStyle w:val="Hyperlink"/>
          </w:rPr>
          <w:t>1.2.2</w:t>
        </w:r>
        <w:r w:rsidR="002A5A6B">
          <w:rPr>
            <w:rFonts w:asciiTheme="minorHAnsi" w:eastAsiaTheme="minorEastAsia" w:hAnsiTheme="minorHAnsi" w:cstheme="minorBidi"/>
            <w:szCs w:val="22"/>
          </w:rPr>
          <w:tab/>
        </w:r>
        <w:r w:rsidR="002A5A6B" w:rsidRPr="00976ABA">
          <w:rPr>
            <w:rStyle w:val="Hyperlink"/>
            <w:rFonts w:cstheme="majorHAnsi"/>
          </w:rPr>
          <w:t xml:space="preserve">Ekološka mreža, </w:t>
        </w:r>
        <w:r w:rsidR="002A5A6B" w:rsidRPr="00976ABA">
          <w:rPr>
            <w:rStyle w:val="Hyperlink"/>
          </w:rPr>
          <w:t>ciljne vrste i ciljni stanišni tipovi</w:t>
        </w:r>
        <w:r w:rsidR="002A5A6B">
          <w:rPr>
            <w:webHidden/>
          </w:rPr>
          <w:tab/>
        </w:r>
        <w:r w:rsidR="002A5A6B">
          <w:rPr>
            <w:webHidden/>
          </w:rPr>
          <w:fldChar w:fldCharType="begin"/>
        </w:r>
        <w:r w:rsidR="002A5A6B">
          <w:rPr>
            <w:webHidden/>
          </w:rPr>
          <w:instrText xml:space="preserve"> PAGEREF _Toc132972879 \h </w:instrText>
        </w:r>
        <w:r w:rsidR="002A5A6B">
          <w:rPr>
            <w:webHidden/>
          </w:rPr>
        </w:r>
        <w:r w:rsidR="002A5A6B">
          <w:rPr>
            <w:webHidden/>
          </w:rPr>
          <w:fldChar w:fldCharType="separate"/>
        </w:r>
        <w:r w:rsidR="006B1CB4">
          <w:rPr>
            <w:webHidden/>
          </w:rPr>
          <w:t>7</w:t>
        </w:r>
        <w:r w:rsidR="002A5A6B">
          <w:rPr>
            <w:webHidden/>
          </w:rPr>
          <w:fldChar w:fldCharType="end"/>
        </w:r>
      </w:hyperlink>
    </w:p>
    <w:p w14:paraId="54D56B35" w14:textId="45505DA6" w:rsidR="002A5A6B" w:rsidRDefault="0068724F">
      <w:pPr>
        <w:pStyle w:val="TOC2"/>
        <w:rPr>
          <w:rFonts w:asciiTheme="minorHAnsi" w:eastAsiaTheme="minorEastAsia" w:hAnsiTheme="minorHAnsi" w:cstheme="minorBidi"/>
          <w:noProof/>
          <w:szCs w:val="22"/>
        </w:rPr>
      </w:pPr>
      <w:hyperlink w:anchor="_Toc132972880" w:history="1">
        <w:r w:rsidR="002A5A6B" w:rsidRPr="00976ABA">
          <w:rPr>
            <w:rStyle w:val="Hyperlink"/>
            <w:rFonts w:cstheme="majorHAnsi"/>
            <w:noProof/>
          </w:rPr>
          <w:t>1.3</w:t>
        </w:r>
        <w:r w:rsidR="002A5A6B">
          <w:rPr>
            <w:rFonts w:asciiTheme="minorHAnsi" w:eastAsiaTheme="minorEastAsia" w:hAnsiTheme="minorHAnsi" w:cstheme="minorBidi"/>
            <w:noProof/>
            <w:szCs w:val="22"/>
          </w:rPr>
          <w:tab/>
        </w:r>
        <w:r w:rsidR="002A5A6B" w:rsidRPr="00976ABA">
          <w:rPr>
            <w:rStyle w:val="Hyperlink"/>
            <w:rFonts w:cstheme="majorHAnsi"/>
            <w:noProof/>
          </w:rPr>
          <w:t>JU nadležne za upravljanje područjima</w:t>
        </w:r>
        <w:r w:rsidR="002A5A6B">
          <w:rPr>
            <w:noProof/>
            <w:webHidden/>
          </w:rPr>
          <w:tab/>
        </w:r>
        <w:r w:rsidR="002A5A6B">
          <w:rPr>
            <w:noProof/>
            <w:webHidden/>
          </w:rPr>
          <w:fldChar w:fldCharType="begin"/>
        </w:r>
        <w:r w:rsidR="002A5A6B">
          <w:rPr>
            <w:noProof/>
            <w:webHidden/>
          </w:rPr>
          <w:instrText xml:space="preserve"> PAGEREF _Toc132972880 \h </w:instrText>
        </w:r>
        <w:r w:rsidR="002A5A6B">
          <w:rPr>
            <w:noProof/>
            <w:webHidden/>
          </w:rPr>
        </w:r>
        <w:r w:rsidR="002A5A6B">
          <w:rPr>
            <w:noProof/>
            <w:webHidden/>
          </w:rPr>
          <w:fldChar w:fldCharType="separate"/>
        </w:r>
        <w:r w:rsidR="006B1CB4">
          <w:rPr>
            <w:noProof/>
            <w:webHidden/>
          </w:rPr>
          <w:t>10</w:t>
        </w:r>
        <w:r w:rsidR="002A5A6B">
          <w:rPr>
            <w:noProof/>
            <w:webHidden/>
          </w:rPr>
          <w:fldChar w:fldCharType="end"/>
        </w:r>
      </w:hyperlink>
    </w:p>
    <w:p w14:paraId="1A7EC18C" w14:textId="337007C6" w:rsidR="002A5A6B" w:rsidRDefault="0068724F">
      <w:pPr>
        <w:pStyle w:val="TOC3"/>
        <w:rPr>
          <w:rFonts w:asciiTheme="minorHAnsi" w:eastAsiaTheme="minorEastAsia" w:hAnsiTheme="minorHAnsi" w:cstheme="minorBidi"/>
          <w:szCs w:val="22"/>
        </w:rPr>
      </w:pPr>
      <w:hyperlink w:anchor="_Toc132972881" w:history="1">
        <w:r w:rsidR="002A5A6B" w:rsidRPr="00976ABA">
          <w:rPr>
            <w:rStyle w:val="Hyperlink"/>
            <w:rFonts w:cstheme="majorHAnsi"/>
          </w:rPr>
          <w:t>1.3.1</w:t>
        </w:r>
        <w:r w:rsidR="002A5A6B">
          <w:rPr>
            <w:rFonts w:asciiTheme="minorHAnsi" w:eastAsiaTheme="minorEastAsia" w:hAnsiTheme="minorHAnsi" w:cstheme="minorBidi"/>
            <w:szCs w:val="22"/>
          </w:rPr>
          <w:tab/>
        </w:r>
        <w:r w:rsidR="002A5A6B" w:rsidRPr="00976ABA">
          <w:rPr>
            <w:rStyle w:val="Hyperlink"/>
            <w:rFonts w:cstheme="majorHAnsi"/>
          </w:rPr>
          <w:t>JU Zeleni prsten Zagrebačke županije</w:t>
        </w:r>
        <w:r w:rsidR="002A5A6B">
          <w:rPr>
            <w:webHidden/>
          </w:rPr>
          <w:tab/>
        </w:r>
        <w:r w:rsidR="002A5A6B">
          <w:rPr>
            <w:webHidden/>
          </w:rPr>
          <w:fldChar w:fldCharType="begin"/>
        </w:r>
        <w:r w:rsidR="002A5A6B">
          <w:rPr>
            <w:webHidden/>
          </w:rPr>
          <w:instrText xml:space="preserve"> PAGEREF _Toc132972881 \h </w:instrText>
        </w:r>
        <w:r w:rsidR="002A5A6B">
          <w:rPr>
            <w:webHidden/>
          </w:rPr>
        </w:r>
        <w:r w:rsidR="002A5A6B">
          <w:rPr>
            <w:webHidden/>
          </w:rPr>
          <w:fldChar w:fldCharType="separate"/>
        </w:r>
        <w:r w:rsidR="006B1CB4">
          <w:rPr>
            <w:webHidden/>
          </w:rPr>
          <w:t>11</w:t>
        </w:r>
        <w:r w:rsidR="002A5A6B">
          <w:rPr>
            <w:webHidden/>
          </w:rPr>
          <w:fldChar w:fldCharType="end"/>
        </w:r>
      </w:hyperlink>
    </w:p>
    <w:p w14:paraId="0BD3E3EA" w14:textId="168D1481" w:rsidR="002A5A6B" w:rsidRDefault="0068724F">
      <w:pPr>
        <w:pStyle w:val="TOC3"/>
        <w:rPr>
          <w:rFonts w:asciiTheme="minorHAnsi" w:eastAsiaTheme="minorEastAsia" w:hAnsiTheme="minorHAnsi" w:cstheme="minorBidi"/>
          <w:szCs w:val="22"/>
        </w:rPr>
      </w:pPr>
      <w:hyperlink w:anchor="_Toc132972882" w:history="1">
        <w:r w:rsidR="002A5A6B" w:rsidRPr="00976ABA">
          <w:rPr>
            <w:rStyle w:val="Hyperlink"/>
          </w:rPr>
          <w:t>1.3.2</w:t>
        </w:r>
        <w:r w:rsidR="002A5A6B">
          <w:rPr>
            <w:rFonts w:asciiTheme="minorHAnsi" w:eastAsiaTheme="minorEastAsia" w:hAnsiTheme="minorHAnsi" w:cstheme="minorBidi"/>
            <w:szCs w:val="22"/>
          </w:rPr>
          <w:tab/>
        </w:r>
        <w:r w:rsidR="002A5A6B" w:rsidRPr="00976ABA">
          <w:rPr>
            <w:rStyle w:val="Hyperlink"/>
          </w:rPr>
          <w:t>JU NATURA VIVA Karlovačke županije</w:t>
        </w:r>
        <w:r w:rsidR="002A5A6B">
          <w:rPr>
            <w:webHidden/>
          </w:rPr>
          <w:tab/>
        </w:r>
        <w:r w:rsidR="002A5A6B">
          <w:rPr>
            <w:webHidden/>
          </w:rPr>
          <w:fldChar w:fldCharType="begin"/>
        </w:r>
        <w:r w:rsidR="002A5A6B">
          <w:rPr>
            <w:webHidden/>
          </w:rPr>
          <w:instrText xml:space="preserve"> PAGEREF _Toc132972882 \h </w:instrText>
        </w:r>
        <w:r w:rsidR="002A5A6B">
          <w:rPr>
            <w:webHidden/>
          </w:rPr>
        </w:r>
        <w:r w:rsidR="002A5A6B">
          <w:rPr>
            <w:webHidden/>
          </w:rPr>
          <w:fldChar w:fldCharType="separate"/>
        </w:r>
        <w:r w:rsidR="006B1CB4">
          <w:rPr>
            <w:webHidden/>
          </w:rPr>
          <w:t>12</w:t>
        </w:r>
        <w:r w:rsidR="002A5A6B">
          <w:rPr>
            <w:webHidden/>
          </w:rPr>
          <w:fldChar w:fldCharType="end"/>
        </w:r>
      </w:hyperlink>
    </w:p>
    <w:p w14:paraId="5ADB497E" w14:textId="02D3D07C" w:rsidR="002A5A6B" w:rsidRDefault="0068724F">
      <w:pPr>
        <w:pStyle w:val="TOC2"/>
        <w:rPr>
          <w:rFonts w:asciiTheme="minorHAnsi" w:eastAsiaTheme="minorEastAsia" w:hAnsiTheme="minorHAnsi" w:cstheme="minorBidi"/>
          <w:noProof/>
          <w:szCs w:val="22"/>
        </w:rPr>
      </w:pPr>
      <w:hyperlink w:anchor="_Toc132972883" w:history="1">
        <w:r w:rsidR="002A5A6B" w:rsidRPr="00976ABA">
          <w:rPr>
            <w:rStyle w:val="Hyperlink"/>
            <w:noProof/>
          </w:rPr>
          <w:t>1.4</w:t>
        </w:r>
        <w:r w:rsidR="002A5A6B">
          <w:rPr>
            <w:rFonts w:asciiTheme="minorHAnsi" w:eastAsiaTheme="minorEastAsia" w:hAnsiTheme="minorHAnsi" w:cstheme="minorBidi"/>
            <w:noProof/>
            <w:szCs w:val="22"/>
          </w:rPr>
          <w:tab/>
        </w:r>
        <w:r w:rsidR="002A5A6B" w:rsidRPr="00976ABA">
          <w:rPr>
            <w:rStyle w:val="Hyperlink"/>
            <w:noProof/>
          </w:rPr>
          <w:t xml:space="preserve">Proces izrade plana upravljanja </w:t>
        </w:r>
        <w:r w:rsidR="002A5A6B" w:rsidRPr="00976ABA">
          <w:rPr>
            <w:rStyle w:val="Hyperlink"/>
            <w:rFonts w:cstheme="majorHAnsi"/>
            <w:noProof/>
          </w:rPr>
          <w:t>i uključivanja dionika</w:t>
        </w:r>
        <w:r w:rsidR="002A5A6B">
          <w:rPr>
            <w:noProof/>
            <w:webHidden/>
          </w:rPr>
          <w:tab/>
        </w:r>
        <w:r w:rsidR="002A5A6B">
          <w:rPr>
            <w:noProof/>
            <w:webHidden/>
          </w:rPr>
          <w:fldChar w:fldCharType="begin"/>
        </w:r>
        <w:r w:rsidR="002A5A6B">
          <w:rPr>
            <w:noProof/>
            <w:webHidden/>
          </w:rPr>
          <w:instrText xml:space="preserve"> PAGEREF _Toc132972883 \h </w:instrText>
        </w:r>
        <w:r w:rsidR="002A5A6B">
          <w:rPr>
            <w:noProof/>
            <w:webHidden/>
          </w:rPr>
        </w:r>
        <w:r w:rsidR="002A5A6B">
          <w:rPr>
            <w:noProof/>
            <w:webHidden/>
          </w:rPr>
          <w:fldChar w:fldCharType="separate"/>
        </w:r>
        <w:r w:rsidR="006B1CB4">
          <w:rPr>
            <w:noProof/>
            <w:webHidden/>
          </w:rPr>
          <w:t>12</w:t>
        </w:r>
        <w:r w:rsidR="002A5A6B">
          <w:rPr>
            <w:noProof/>
            <w:webHidden/>
          </w:rPr>
          <w:fldChar w:fldCharType="end"/>
        </w:r>
      </w:hyperlink>
    </w:p>
    <w:p w14:paraId="299F5D89" w14:textId="61ADAE21" w:rsidR="002A5A6B" w:rsidRDefault="0068724F">
      <w:pPr>
        <w:pStyle w:val="TOC1"/>
        <w:rPr>
          <w:rFonts w:asciiTheme="minorHAnsi" w:eastAsiaTheme="minorEastAsia" w:hAnsiTheme="minorHAnsi" w:cstheme="minorBidi"/>
          <w:b w:val="0"/>
          <w:noProof/>
          <w:szCs w:val="22"/>
        </w:rPr>
      </w:pPr>
      <w:hyperlink w:anchor="_Toc132972884" w:history="1">
        <w:r w:rsidR="002A5A6B" w:rsidRPr="00976ABA">
          <w:rPr>
            <w:rStyle w:val="Hyperlink"/>
            <w:noProof/>
          </w:rPr>
          <w:t>2</w:t>
        </w:r>
        <w:r w:rsidR="002A5A6B">
          <w:rPr>
            <w:rFonts w:asciiTheme="minorHAnsi" w:eastAsiaTheme="minorEastAsia" w:hAnsiTheme="minorHAnsi" w:cstheme="minorBidi"/>
            <w:b w:val="0"/>
            <w:noProof/>
            <w:szCs w:val="22"/>
          </w:rPr>
          <w:tab/>
        </w:r>
        <w:r w:rsidR="002A5A6B" w:rsidRPr="00976ABA">
          <w:rPr>
            <w:rStyle w:val="Hyperlink"/>
            <w:noProof/>
          </w:rPr>
          <w:t>OBILJEŽJA PODRUČJA</w:t>
        </w:r>
        <w:r w:rsidR="002A5A6B">
          <w:rPr>
            <w:noProof/>
            <w:webHidden/>
          </w:rPr>
          <w:tab/>
        </w:r>
        <w:r w:rsidR="002A5A6B">
          <w:rPr>
            <w:noProof/>
            <w:webHidden/>
          </w:rPr>
          <w:fldChar w:fldCharType="begin"/>
        </w:r>
        <w:r w:rsidR="002A5A6B">
          <w:rPr>
            <w:noProof/>
            <w:webHidden/>
          </w:rPr>
          <w:instrText xml:space="preserve"> PAGEREF _Toc132972884 \h </w:instrText>
        </w:r>
        <w:r w:rsidR="002A5A6B">
          <w:rPr>
            <w:noProof/>
            <w:webHidden/>
          </w:rPr>
        </w:r>
        <w:r w:rsidR="002A5A6B">
          <w:rPr>
            <w:noProof/>
            <w:webHidden/>
          </w:rPr>
          <w:fldChar w:fldCharType="separate"/>
        </w:r>
        <w:r w:rsidR="006B1CB4">
          <w:rPr>
            <w:noProof/>
            <w:webHidden/>
          </w:rPr>
          <w:t>14</w:t>
        </w:r>
        <w:r w:rsidR="002A5A6B">
          <w:rPr>
            <w:noProof/>
            <w:webHidden/>
          </w:rPr>
          <w:fldChar w:fldCharType="end"/>
        </w:r>
      </w:hyperlink>
    </w:p>
    <w:p w14:paraId="61D426C9" w14:textId="559565C7" w:rsidR="002A5A6B" w:rsidRDefault="0068724F">
      <w:pPr>
        <w:pStyle w:val="TOC2"/>
        <w:rPr>
          <w:rFonts w:asciiTheme="minorHAnsi" w:eastAsiaTheme="minorEastAsia" w:hAnsiTheme="minorHAnsi" w:cstheme="minorBidi"/>
          <w:noProof/>
          <w:szCs w:val="22"/>
        </w:rPr>
      </w:pPr>
      <w:hyperlink w:anchor="_Toc132972885" w:history="1">
        <w:r w:rsidR="002A5A6B" w:rsidRPr="00976ABA">
          <w:rPr>
            <w:rStyle w:val="Hyperlink"/>
            <w:rFonts w:cstheme="majorHAnsi"/>
            <w:noProof/>
          </w:rPr>
          <w:t>2.1</w:t>
        </w:r>
        <w:r w:rsidR="002A5A6B">
          <w:rPr>
            <w:rFonts w:asciiTheme="minorHAnsi" w:eastAsiaTheme="minorEastAsia" w:hAnsiTheme="minorHAnsi" w:cstheme="minorBidi"/>
            <w:noProof/>
            <w:szCs w:val="22"/>
          </w:rPr>
          <w:tab/>
        </w:r>
        <w:r w:rsidR="002A5A6B" w:rsidRPr="00976ABA">
          <w:rPr>
            <w:rStyle w:val="Hyperlink"/>
            <w:rFonts w:cstheme="majorHAnsi"/>
            <w:noProof/>
          </w:rPr>
          <w:t>Smještaj područja i naseljenost</w:t>
        </w:r>
        <w:r w:rsidR="002A5A6B">
          <w:rPr>
            <w:noProof/>
            <w:webHidden/>
          </w:rPr>
          <w:tab/>
        </w:r>
        <w:r w:rsidR="002A5A6B">
          <w:rPr>
            <w:noProof/>
            <w:webHidden/>
          </w:rPr>
          <w:fldChar w:fldCharType="begin"/>
        </w:r>
        <w:r w:rsidR="002A5A6B">
          <w:rPr>
            <w:noProof/>
            <w:webHidden/>
          </w:rPr>
          <w:instrText xml:space="preserve"> PAGEREF _Toc132972885 \h </w:instrText>
        </w:r>
        <w:r w:rsidR="002A5A6B">
          <w:rPr>
            <w:noProof/>
            <w:webHidden/>
          </w:rPr>
        </w:r>
        <w:r w:rsidR="002A5A6B">
          <w:rPr>
            <w:noProof/>
            <w:webHidden/>
          </w:rPr>
          <w:fldChar w:fldCharType="separate"/>
        </w:r>
        <w:r w:rsidR="006B1CB4">
          <w:rPr>
            <w:noProof/>
            <w:webHidden/>
          </w:rPr>
          <w:t>14</w:t>
        </w:r>
        <w:r w:rsidR="002A5A6B">
          <w:rPr>
            <w:noProof/>
            <w:webHidden/>
          </w:rPr>
          <w:fldChar w:fldCharType="end"/>
        </w:r>
      </w:hyperlink>
    </w:p>
    <w:p w14:paraId="22E0DAF1" w14:textId="27201CBA" w:rsidR="002A5A6B" w:rsidRDefault="0068724F">
      <w:pPr>
        <w:pStyle w:val="TOC3"/>
        <w:rPr>
          <w:rFonts w:asciiTheme="minorHAnsi" w:eastAsiaTheme="minorEastAsia" w:hAnsiTheme="minorHAnsi" w:cstheme="minorBidi"/>
          <w:szCs w:val="22"/>
        </w:rPr>
      </w:pPr>
      <w:hyperlink w:anchor="_Toc132972886" w:history="1">
        <w:r w:rsidR="002A5A6B" w:rsidRPr="00976ABA">
          <w:rPr>
            <w:rStyle w:val="Hyperlink"/>
            <w:rFonts w:cstheme="majorHAnsi"/>
          </w:rPr>
          <w:t>2.1.1</w:t>
        </w:r>
        <w:r w:rsidR="002A5A6B">
          <w:rPr>
            <w:rFonts w:asciiTheme="minorHAnsi" w:eastAsiaTheme="minorEastAsia" w:hAnsiTheme="minorHAnsi" w:cstheme="minorBidi"/>
            <w:szCs w:val="22"/>
          </w:rPr>
          <w:tab/>
        </w:r>
        <w:r w:rsidR="002A5A6B" w:rsidRPr="00976ABA">
          <w:rPr>
            <w:rStyle w:val="Hyperlink"/>
            <w:rFonts w:cstheme="majorHAnsi"/>
          </w:rPr>
          <w:t>Geografski i administrativni položaj</w:t>
        </w:r>
        <w:r w:rsidR="002A5A6B">
          <w:rPr>
            <w:webHidden/>
          </w:rPr>
          <w:tab/>
        </w:r>
        <w:r w:rsidR="002A5A6B">
          <w:rPr>
            <w:webHidden/>
          </w:rPr>
          <w:fldChar w:fldCharType="begin"/>
        </w:r>
        <w:r w:rsidR="002A5A6B">
          <w:rPr>
            <w:webHidden/>
          </w:rPr>
          <w:instrText xml:space="preserve"> PAGEREF _Toc132972886 \h </w:instrText>
        </w:r>
        <w:r w:rsidR="002A5A6B">
          <w:rPr>
            <w:webHidden/>
          </w:rPr>
        </w:r>
        <w:r w:rsidR="002A5A6B">
          <w:rPr>
            <w:webHidden/>
          </w:rPr>
          <w:fldChar w:fldCharType="separate"/>
        </w:r>
        <w:r w:rsidR="006B1CB4">
          <w:rPr>
            <w:webHidden/>
          </w:rPr>
          <w:t>14</w:t>
        </w:r>
        <w:r w:rsidR="002A5A6B">
          <w:rPr>
            <w:webHidden/>
          </w:rPr>
          <w:fldChar w:fldCharType="end"/>
        </w:r>
      </w:hyperlink>
    </w:p>
    <w:p w14:paraId="273C14F0" w14:textId="4FC21E0E" w:rsidR="002A5A6B" w:rsidRDefault="0068724F">
      <w:pPr>
        <w:pStyle w:val="TOC3"/>
        <w:rPr>
          <w:rFonts w:asciiTheme="minorHAnsi" w:eastAsiaTheme="minorEastAsia" w:hAnsiTheme="minorHAnsi" w:cstheme="minorBidi"/>
          <w:szCs w:val="22"/>
        </w:rPr>
      </w:pPr>
      <w:hyperlink w:anchor="_Toc132972887" w:history="1">
        <w:r w:rsidR="002A5A6B" w:rsidRPr="00976ABA">
          <w:rPr>
            <w:rStyle w:val="Hyperlink"/>
            <w:rFonts w:cstheme="majorHAnsi"/>
          </w:rPr>
          <w:t>2.1.2</w:t>
        </w:r>
        <w:r w:rsidR="002A5A6B">
          <w:rPr>
            <w:rFonts w:asciiTheme="minorHAnsi" w:eastAsiaTheme="minorEastAsia" w:hAnsiTheme="minorHAnsi" w:cstheme="minorBidi"/>
            <w:szCs w:val="22"/>
          </w:rPr>
          <w:tab/>
        </w:r>
        <w:r w:rsidR="002A5A6B" w:rsidRPr="00976ABA">
          <w:rPr>
            <w:rStyle w:val="Hyperlink"/>
            <w:rFonts w:cstheme="majorHAnsi"/>
          </w:rPr>
          <w:t>Stanovništvo i indeks razvijenosti područja</w:t>
        </w:r>
        <w:r w:rsidR="002A5A6B">
          <w:rPr>
            <w:webHidden/>
          </w:rPr>
          <w:tab/>
        </w:r>
        <w:r w:rsidR="002A5A6B">
          <w:rPr>
            <w:webHidden/>
          </w:rPr>
          <w:fldChar w:fldCharType="begin"/>
        </w:r>
        <w:r w:rsidR="002A5A6B">
          <w:rPr>
            <w:webHidden/>
          </w:rPr>
          <w:instrText xml:space="preserve"> PAGEREF _Toc132972887 \h </w:instrText>
        </w:r>
        <w:r w:rsidR="002A5A6B">
          <w:rPr>
            <w:webHidden/>
          </w:rPr>
        </w:r>
        <w:r w:rsidR="002A5A6B">
          <w:rPr>
            <w:webHidden/>
          </w:rPr>
          <w:fldChar w:fldCharType="separate"/>
        </w:r>
        <w:r w:rsidR="006B1CB4">
          <w:rPr>
            <w:webHidden/>
          </w:rPr>
          <w:t>15</w:t>
        </w:r>
        <w:r w:rsidR="002A5A6B">
          <w:rPr>
            <w:webHidden/>
          </w:rPr>
          <w:fldChar w:fldCharType="end"/>
        </w:r>
      </w:hyperlink>
    </w:p>
    <w:p w14:paraId="46FBF64E" w14:textId="7C138B7F" w:rsidR="002A5A6B" w:rsidRDefault="0068724F">
      <w:pPr>
        <w:pStyle w:val="TOC2"/>
        <w:rPr>
          <w:rFonts w:asciiTheme="minorHAnsi" w:eastAsiaTheme="minorEastAsia" w:hAnsiTheme="minorHAnsi" w:cstheme="minorBidi"/>
          <w:noProof/>
          <w:szCs w:val="22"/>
        </w:rPr>
      </w:pPr>
      <w:hyperlink w:anchor="_Toc132972888" w:history="1">
        <w:r w:rsidR="002A5A6B" w:rsidRPr="00976ABA">
          <w:rPr>
            <w:rStyle w:val="Hyperlink"/>
            <w:rFonts w:cstheme="majorHAnsi"/>
            <w:noProof/>
          </w:rPr>
          <w:t>2.2</w:t>
        </w:r>
        <w:r w:rsidR="002A5A6B">
          <w:rPr>
            <w:rFonts w:asciiTheme="minorHAnsi" w:eastAsiaTheme="minorEastAsia" w:hAnsiTheme="minorHAnsi" w:cstheme="minorBidi"/>
            <w:noProof/>
            <w:szCs w:val="22"/>
          </w:rPr>
          <w:tab/>
        </w:r>
        <w:r w:rsidR="002A5A6B" w:rsidRPr="00976ABA">
          <w:rPr>
            <w:rStyle w:val="Hyperlink"/>
            <w:rFonts w:cstheme="majorHAnsi"/>
            <w:noProof/>
          </w:rPr>
          <w:t>Krajobraz</w:t>
        </w:r>
        <w:r w:rsidR="002A5A6B">
          <w:rPr>
            <w:noProof/>
            <w:webHidden/>
          </w:rPr>
          <w:tab/>
        </w:r>
        <w:r w:rsidR="002A5A6B">
          <w:rPr>
            <w:noProof/>
            <w:webHidden/>
          </w:rPr>
          <w:fldChar w:fldCharType="begin"/>
        </w:r>
        <w:r w:rsidR="002A5A6B">
          <w:rPr>
            <w:noProof/>
            <w:webHidden/>
          </w:rPr>
          <w:instrText xml:space="preserve"> PAGEREF _Toc132972888 \h </w:instrText>
        </w:r>
        <w:r w:rsidR="002A5A6B">
          <w:rPr>
            <w:noProof/>
            <w:webHidden/>
          </w:rPr>
        </w:r>
        <w:r w:rsidR="002A5A6B">
          <w:rPr>
            <w:noProof/>
            <w:webHidden/>
          </w:rPr>
          <w:fldChar w:fldCharType="separate"/>
        </w:r>
        <w:r w:rsidR="006B1CB4">
          <w:rPr>
            <w:noProof/>
            <w:webHidden/>
          </w:rPr>
          <w:t>15</w:t>
        </w:r>
        <w:r w:rsidR="002A5A6B">
          <w:rPr>
            <w:noProof/>
            <w:webHidden/>
          </w:rPr>
          <w:fldChar w:fldCharType="end"/>
        </w:r>
      </w:hyperlink>
    </w:p>
    <w:p w14:paraId="4B24F43D" w14:textId="4223A61D" w:rsidR="002A5A6B" w:rsidRDefault="0068724F">
      <w:pPr>
        <w:pStyle w:val="TOC2"/>
        <w:rPr>
          <w:rFonts w:asciiTheme="minorHAnsi" w:eastAsiaTheme="minorEastAsia" w:hAnsiTheme="minorHAnsi" w:cstheme="minorBidi"/>
          <w:noProof/>
          <w:szCs w:val="22"/>
        </w:rPr>
      </w:pPr>
      <w:hyperlink w:anchor="_Toc132972889" w:history="1">
        <w:r w:rsidR="002A5A6B" w:rsidRPr="00976ABA">
          <w:rPr>
            <w:rStyle w:val="Hyperlink"/>
            <w:rFonts w:cstheme="majorHAnsi"/>
            <w:noProof/>
          </w:rPr>
          <w:t>2.3</w:t>
        </w:r>
        <w:r w:rsidR="002A5A6B">
          <w:rPr>
            <w:rFonts w:asciiTheme="minorHAnsi" w:eastAsiaTheme="minorEastAsia" w:hAnsiTheme="minorHAnsi" w:cstheme="minorBidi"/>
            <w:noProof/>
            <w:szCs w:val="22"/>
          </w:rPr>
          <w:tab/>
        </w:r>
        <w:r w:rsidR="002A5A6B" w:rsidRPr="00976ABA">
          <w:rPr>
            <w:rStyle w:val="Hyperlink"/>
            <w:rFonts w:cstheme="majorHAnsi"/>
            <w:noProof/>
          </w:rPr>
          <w:t>Klima</w:t>
        </w:r>
        <w:r w:rsidR="002A5A6B">
          <w:rPr>
            <w:noProof/>
            <w:webHidden/>
          </w:rPr>
          <w:tab/>
        </w:r>
        <w:r w:rsidR="002A5A6B">
          <w:rPr>
            <w:noProof/>
            <w:webHidden/>
          </w:rPr>
          <w:fldChar w:fldCharType="begin"/>
        </w:r>
        <w:r w:rsidR="002A5A6B">
          <w:rPr>
            <w:noProof/>
            <w:webHidden/>
          </w:rPr>
          <w:instrText xml:space="preserve"> PAGEREF _Toc132972889 \h </w:instrText>
        </w:r>
        <w:r w:rsidR="002A5A6B">
          <w:rPr>
            <w:noProof/>
            <w:webHidden/>
          </w:rPr>
        </w:r>
        <w:r w:rsidR="002A5A6B">
          <w:rPr>
            <w:noProof/>
            <w:webHidden/>
          </w:rPr>
          <w:fldChar w:fldCharType="separate"/>
        </w:r>
        <w:r w:rsidR="006B1CB4">
          <w:rPr>
            <w:noProof/>
            <w:webHidden/>
          </w:rPr>
          <w:t>17</w:t>
        </w:r>
        <w:r w:rsidR="002A5A6B">
          <w:rPr>
            <w:noProof/>
            <w:webHidden/>
          </w:rPr>
          <w:fldChar w:fldCharType="end"/>
        </w:r>
      </w:hyperlink>
    </w:p>
    <w:p w14:paraId="63BAA332" w14:textId="156BEA68" w:rsidR="002A5A6B" w:rsidRDefault="0068724F">
      <w:pPr>
        <w:pStyle w:val="TOC2"/>
        <w:rPr>
          <w:rFonts w:asciiTheme="minorHAnsi" w:eastAsiaTheme="minorEastAsia" w:hAnsiTheme="minorHAnsi" w:cstheme="minorBidi"/>
          <w:noProof/>
          <w:szCs w:val="22"/>
        </w:rPr>
      </w:pPr>
      <w:hyperlink w:anchor="_Toc132972890" w:history="1">
        <w:r w:rsidR="002A5A6B" w:rsidRPr="00976ABA">
          <w:rPr>
            <w:rStyle w:val="Hyperlink"/>
            <w:rFonts w:cstheme="majorHAnsi"/>
            <w:noProof/>
          </w:rPr>
          <w:t>2.4</w:t>
        </w:r>
        <w:r w:rsidR="002A5A6B">
          <w:rPr>
            <w:rFonts w:asciiTheme="minorHAnsi" w:eastAsiaTheme="minorEastAsia" w:hAnsiTheme="minorHAnsi" w:cstheme="minorBidi"/>
            <w:noProof/>
            <w:szCs w:val="22"/>
          </w:rPr>
          <w:tab/>
        </w:r>
        <w:r w:rsidR="002A5A6B" w:rsidRPr="00976ABA">
          <w:rPr>
            <w:rStyle w:val="Hyperlink"/>
            <w:rFonts w:cstheme="majorHAnsi"/>
            <w:noProof/>
          </w:rPr>
          <w:t>Georaznolikost</w:t>
        </w:r>
        <w:r w:rsidR="002A5A6B">
          <w:rPr>
            <w:noProof/>
            <w:webHidden/>
          </w:rPr>
          <w:tab/>
        </w:r>
        <w:r w:rsidR="002A5A6B">
          <w:rPr>
            <w:noProof/>
            <w:webHidden/>
          </w:rPr>
          <w:fldChar w:fldCharType="begin"/>
        </w:r>
        <w:r w:rsidR="002A5A6B">
          <w:rPr>
            <w:noProof/>
            <w:webHidden/>
          </w:rPr>
          <w:instrText xml:space="preserve"> PAGEREF _Toc132972890 \h </w:instrText>
        </w:r>
        <w:r w:rsidR="002A5A6B">
          <w:rPr>
            <w:noProof/>
            <w:webHidden/>
          </w:rPr>
        </w:r>
        <w:r w:rsidR="002A5A6B">
          <w:rPr>
            <w:noProof/>
            <w:webHidden/>
          </w:rPr>
          <w:fldChar w:fldCharType="separate"/>
        </w:r>
        <w:r w:rsidR="006B1CB4">
          <w:rPr>
            <w:noProof/>
            <w:webHidden/>
          </w:rPr>
          <w:t>17</w:t>
        </w:r>
        <w:r w:rsidR="002A5A6B">
          <w:rPr>
            <w:noProof/>
            <w:webHidden/>
          </w:rPr>
          <w:fldChar w:fldCharType="end"/>
        </w:r>
      </w:hyperlink>
    </w:p>
    <w:p w14:paraId="0A13A99B" w14:textId="3B84AB14" w:rsidR="002A5A6B" w:rsidRDefault="0068724F">
      <w:pPr>
        <w:pStyle w:val="TOC2"/>
        <w:rPr>
          <w:rFonts w:asciiTheme="minorHAnsi" w:eastAsiaTheme="minorEastAsia" w:hAnsiTheme="minorHAnsi" w:cstheme="minorBidi"/>
          <w:noProof/>
          <w:szCs w:val="22"/>
        </w:rPr>
      </w:pPr>
      <w:hyperlink w:anchor="_Toc132972891" w:history="1">
        <w:r w:rsidR="002A5A6B" w:rsidRPr="00976ABA">
          <w:rPr>
            <w:rStyle w:val="Hyperlink"/>
            <w:rFonts w:cstheme="majorHAnsi"/>
            <w:noProof/>
          </w:rPr>
          <w:t>2.5</w:t>
        </w:r>
        <w:r w:rsidR="002A5A6B">
          <w:rPr>
            <w:rFonts w:asciiTheme="minorHAnsi" w:eastAsiaTheme="minorEastAsia" w:hAnsiTheme="minorHAnsi" w:cstheme="minorBidi"/>
            <w:noProof/>
            <w:szCs w:val="22"/>
          </w:rPr>
          <w:tab/>
        </w:r>
        <w:r w:rsidR="002A5A6B" w:rsidRPr="00976ABA">
          <w:rPr>
            <w:rStyle w:val="Hyperlink"/>
            <w:rFonts w:cstheme="majorHAnsi"/>
            <w:noProof/>
          </w:rPr>
          <w:t>Bioraznolikost</w:t>
        </w:r>
        <w:r w:rsidR="002A5A6B">
          <w:rPr>
            <w:noProof/>
            <w:webHidden/>
          </w:rPr>
          <w:tab/>
        </w:r>
        <w:r w:rsidR="002A5A6B">
          <w:rPr>
            <w:noProof/>
            <w:webHidden/>
          </w:rPr>
          <w:fldChar w:fldCharType="begin"/>
        </w:r>
        <w:r w:rsidR="002A5A6B">
          <w:rPr>
            <w:noProof/>
            <w:webHidden/>
          </w:rPr>
          <w:instrText xml:space="preserve"> PAGEREF _Toc132972891 \h </w:instrText>
        </w:r>
        <w:r w:rsidR="002A5A6B">
          <w:rPr>
            <w:noProof/>
            <w:webHidden/>
          </w:rPr>
        </w:r>
        <w:r w:rsidR="002A5A6B">
          <w:rPr>
            <w:noProof/>
            <w:webHidden/>
          </w:rPr>
          <w:fldChar w:fldCharType="separate"/>
        </w:r>
        <w:r w:rsidR="006B1CB4">
          <w:rPr>
            <w:noProof/>
            <w:webHidden/>
          </w:rPr>
          <w:t>21</w:t>
        </w:r>
        <w:r w:rsidR="002A5A6B">
          <w:rPr>
            <w:noProof/>
            <w:webHidden/>
          </w:rPr>
          <w:fldChar w:fldCharType="end"/>
        </w:r>
      </w:hyperlink>
    </w:p>
    <w:p w14:paraId="2F5E5D20" w14:textId="0CAB72E6" w:rsidR="002A5A6B" w:rsidRDefault="0068724F">
      <w:pPr>
        <w:pStyle w:val="TOC3"/>
        <w:rPr>
          <w:rFonts w:asciiTheme="minorHAnsi" w:eastAsiaTheme="minorEastAsia" w:hAnsiTheme="minorHAnsi" w:cstheme="minorBidi"/>
          <w:szCs w:val="22"/>
        </w:rPr>
      </w:pPr>
      <w:hyperlink w:anchor="_Toc132972892" w:history="1">
        <w:r w:rsidR="002A5A6B" w:rsidRPr="00976ABA">
          <w:rPr>
            <w:rStyle w:val="Hyperlink"/>
          </w:rPr>
          <w:t>2.5.1</w:t>
        </w:r>
        <w:r w:rsidR="002A5A6B">
          <w:rPr>
            <w:rFonts w:asciiTheme="minorHAnsi" w:eastAsiaTheme="minorEastAsia" w:hAnsiTheme="minorHAnsi" w:cstheme="minorBidi"/>
            <w:szCs w:val="22"/>
          </w:rPr>
          <w:tab/>
        </w:r>
        <w:r w:rsidR="002A5A6B" w:rsidRPr="00976ABA">
          <w:rPr>
            <w:rStyle w:val="Hyperlink"/>
          </w:rPr>
          <w:t>Vodena staništa</w:t>
        </w:r>
        <w:r w:rsidR="002A5A6B">
          <w:rPr>
            <w:webHidden/>
          </w:rPr>
          <w:tab/>
        </w:r>
        <w:r w:rsidR="002A5A6B">
          <w:rPr>
            <w:webHidden/>
          </w:rPr>
          <w:fldChar w:fldCharType="begin"/>
        </w:r>
        <w:r w:rsidR="002A5A6B">
          <w:rPr>
            <w:webHidden/>
          </w:rPr>
          <w:instrText xml:space="preserve"> PAGEREF _Toc132972892 \h </w:instrText>
        </w:r>
        <w:r w:rsidR="002A5A6B">
          <w:rPr>
            <w:webHidden/>
          </w:rPr>
        </w:r>
        <w:r w:rsidR="002A5A6B">
          <w:rPr>
            <w:webHidden/>
          </w:rPr>
          <w:fldChar w:fldCharType="separate"/>
        </w:r>
        <w:r w:rsidR="006B1CB4">
          <w:rPr>
            <w:webHidden/>
          </w:rPr>
          <w:t>22</w:t>
        </w:r>
        <w:r w:rsidR="002A5A6B">
          <w:rPr>
            <w:webHidden/>
          </w:rPr>
          <w:fldChar w:fldCharType="end"/>
        </w:r>
      </w:hyperlink>
    </w:p>
    <w:p w14:paraId="522768D8" w14:textId="0E732FED" w:rsidR="002A5A6B" w:rsidRDefault="0068724F">
      <w:pPr>
        <w:pStyle w:val="TOC3"/>
        <w:rPr>
          <w:rFonts w:asciiTheme="minorHAnsi" w:eastAsiaTheme="minorEastAsia" w:hAnsiTheme="minorHAnsi" w:cstheme="minorBidi"/>
          <w:szCs w:val="22"/>
        </w:rPr>
      </w:pPr>
      <w:hyperlink w:anchor="_Toc132972893" w:history="1">
        <w:r w:rsidR="002A5A6B" w:rsidRPr="00976ABA">
          <w:rPr>
            <w:rStyle w:val="Hyperlink"/>
          </w:rPr>
          <w:t>2.5.2</w:t>
        </w:r>
        <w:r w:rsidR="002A5A6B">
          <w:rPr>
            <w:rFonts w:asciiTheme="minorHAnsi" w:eastAsiaTheme="minorEastAsia" w:hAnsiTheme="minorHAnsi" w:cstheme="minorBidi"/>
            <w:szCs w:val="22"/>
          </w:rPr>
          <w:tab/>
        </w:r>
        <w:r w:rsidR="002A5A6B" w:rsidRPr="00976ABA">
          <w:rPr>
            <w:rStyle w:val="Hyperlink"/>
          </w:rPr>
          <w:t>Šumska staništa</w:t>
        </w:r>
        <w:r w:rsidR="002A5A6B">
          <w:rPr>
            <w:webHidden/>
          </w:rPr>
          <w:tab/>
        </w:r>
        <w:r w:rsidR="002A5A6B">
          <w:rPr>
            <w:webHidden/>
          </w:rPr>
          <w:fldChar w:fldCharType="begin"/>
        </w:r>
        <w:r w:rsidR="002A5A6B">
          <w:rPr>
            <w:webHidden/>
          </w:rPr>
          <w:instrText xml:space="preserve"> PAGEREF _Toc132972893 \h </w:instrText>
        </w:r>
        <w:r w:rsidR="002A5A6B">
          <w:rPr>
            <w:webHidden/>
          </w:rPr>
        </w:r>
        <w:r w:rsidR="002A5A6B">
          <w:rPr>
            <w:webHidden/>
          </w:rPr>
          <w:fldChar w:fldCharType="separate"/>
        </w:r>
        <w:r w:rsidR="006B1CB4">
          <w:rPr>
            <w:webHidden/>
          </w:rPr>
          <w:t>33</w:t>
        </w:r>
        <w:r w:rsidR="002A5A6B">
          <w:rPr>
            <w:webHidden/>
          </w:rPr>
          <w:fldChar w:fldCharType="end"/>
        </w:r>
      </w:hyperlink>
    </w:p>
    <w:p w14:paraId="4CEE069A" w14:textId="1A4C548A" w:rsidR="002A5A6B" w:rsidRDefault="0068724F">
      <w:pPr>
        <w:pStyle w:val="TOC3"/>
        <w:rPr>
          <w:rFonts w:asciiTheme="minorHAnsi" w:eastAsiaTheme="minorEastAsia" w:hAnsiTheme="minorHAnsi" w:cstheme="minorBidi"/>
          <w:szCs w:val="22"/>
        </w:rPr>
      </w:pPr>
      <w:hyperlink w:anchor="_Toc132972894" w:history="1">
        <w:r w:rsidR="002A5A6B" w:rsidRPr="00976ABA">
          <w:rPr>
            <w:rStyle w:val="Hyperlink"/>
          </w:rPr>
          <w:t>2.5.3</w:t>
        </w:r>
        <w:r w:rsidR="002A5A6B">
          <w:rPr>
            <w:rFonts w:asciiTheme="minorHAnsi" w:eastAsiaTheme="minorEastAsia" w:hAnsiTheme="minorHAnsi" w:cstheme="minorBidi"/>
            <w:szCs w:val="22"/>
          </w:rPr>
          <w:tab/>
        </w:r>
        <w:r w:rsidR="002A5A6B" w:rsidRPr="00976ABA">
          <w:rPr>
            <w:rStyle w:val="Hyperlink"/>
          </w:rPr>
          <w:t>Travnjačka i mozaična poljoprivredna staništa</w:t>
        </w:r>
        <w:r w:rsidR="002A5A6B">
          <w:rPr>
            <w:webHidden/>
          </w:rPr>
          <w:tab/>
        </w:r>
        <w:r w:rsidR="002A5A6B">
          <w:rPr>
            <w:webHidden/>
          </w:rPr>
          <w:fldChar w:fldCharType="begin"/>
        </w:r>
        <w:r w:rsidR="002A5A6B">
          <w:rPr>
            <w:webHidden/>
          </w:rPr>
          <w:instrText xml:space="preserve"> PAGEREF _Toc132972894 \h </w:instrText>
        </w:r>
        <w:r w:rsidR="002A5A6B">
          <w:rPr>
            <w:webHidden/>
          </w:rPr>
        </w:r>
        <w:r w:rsidR="002A5A6B">
          <w:rPr>
            <w:webHidden/>
          </w:rPr>
          <w:fldChar w:fldCharType="separate"/>
        </w:r>
        <w:r w:rsidR="006B1CB4">
          <w:rPr>
            <w:webHidden/>
          </w:rPr>
          <w:t>35</w:t>
        </w:r>
        <w:r w:rsidR="002A5A6B">
          <w:rPr>
            <w:webHidden/>
          </w:rPr>
          <w:fldChar w:fldCharType="end"/>
        </w:r>
      </w:hyperlink>
    </w:p>
    <w:p w14:paraId="62801D82" w14:textId="1679E4E6" w:rsidR="002A5A6B" w:rsidRDefault="0068724F">
      <w:pPr>
        <w:pStyle w:val="TOC2"/>
        <w:rPr>
          <w:rFonts w:asciiTheme="minorHAnsi" w:eastAsiaTheme="minorEastAsia" w:hAnsiTheme="minorHAnsi" w:cstheme="minorBidi"/>
          <w:noProof/>
          <w:szCs w:val="22"/>
        </w:rPr>
      </w:pPr>
      <w:hyperlink w:anchor="_Toc132972895" w:history="1">
        <w:r w:rsidR="002A5A6B" w:rsidRPr="00976ABA">
          <w:rPr>
            <w:rStyle w:val="Hyperlink"/>
            <w:rFonts w:cstheme="majorHAnsi"/>
            <w:noProof/>
          </w:rPr>
          <w:t>2.6</w:t>
        </w:r>
        <w:r w:rsidR="002A5A6B">
          <w:rPr>
            <w:rFonts w:asciiTheme="minorHAnsi" w:eastAsiaTheme="minorEastAsia" w:hAnsiTheme="minorHAnsi" w:cstheme="minorBidi"/>
            <w:noProof/>
            <w:szCs w:val="22"/>
          </w:rPr>
          <w:tab/>
        </w:r>
        <w:r w:rsidR="002A5A6B" w:rsidRPr="00976ABA">
          <w:rPr>
            <w:rStyle w:val="Hyperlink"/>
            <w:rFonts w:cstheme="majorHAnsi"/>
            <w:noProof/>
          </w:rPr>
          <w:t>Korištenje područja i vlasništvo</w:t>
        </w:r>
        <w:r w:rsidR="002A5A6B">
          <w:rPr>
            <w:noProof/>
            <w:webHidden/>
          </w:rPr>
          <w:tab/>
        </w:r>
        <w:r w:rsidR="002A5A6B">
          <w:rPr>
            <w:noProof/>
            <w:webHidden/>
          </w:rPr>
          <w:fldChar w:fldCharType="begin"/>
        </w:r>
        <w:r w:rsidR="002A5A6B">
          <w:rPr>
            <w:noProof/>
            <w:webHidden/>
          </w:rPr>
          <w:instrText xml:space="preserve"> PAGEREF _Toc132972895 \h </w:instrText>
        </w:r>
        <w:r w:rsidR="002A5A6B">
          <w:rPr>
            <w:noProof/>
            <w:webHidden/>
          </w:rPr>
        </w:r>
        <w:r w:rsidR="002A5A6B">
          <w:rPr>
            <w:noProof/>
            <w:webHidden/>
          </w:rPr>
          <w:fldChar w:fldCharType="separate"/>
        </w:r>
        <w:r w:rsidR="006B1CB4">
          <w:rPr>
            <w:noProof/>
            <w:webHidden/>
          </w:rPr>
          <w:t>38</w:t>
        </w:r>
        <w:r w:rsidR="002A5A6B">
          <w:rPr>
            <w:noProof/>
            <w:webHidden/>
          </w:rPr>
          <w:fldChar w:fldCharType="end"/>
        </w:r>
      </w:hyperlink>
    </w:p>
    <w:p w14:paraId="67F8DCB7" w14:textId="3C3894F5" w:rsidR="002A5A6B" w:rsidRDefault="0068724F">
      <w:pPr>
        <w:pStyle w:val="TOC3"/>
        <w:rPr>
          <w:rFonts w:asciiTheme="minorHAnsi" w:eastAsiaTheme="minorEastAsia" w:hAnsiTheme="minorHAnsi" w:cstheme="minorBidi"/>
          <w:szCs w:val="22"/>
        </w:rPr>
      </w:pPr>
      <w:hyperlink w:anchor="_Toc132972896" w:history="1">
        <w:r w:rsidR="002A5A6B" w:rsidRPr="00976ABA">
          <w:rPr>
            <w:rStyle w:val="Hyperlink"/>
          </w:rPr>
          <w:t>2.6.1</w:t>
        </w:r>
        <w:r w:rsidR="002A5A6B">
          <w:rPr>
            <w:rFonts w:asciiTheme="minorHAnsi" w:eastAsiaTheme="minorEastAsia" w:hAnsiTheme="minorHAnsi" w:cstheme="minorBidi"/>
            <w:szCs w:val="22"/>
          </w:rPr>
          <w:tab/>
        </w:r>
        <w:r w:rsidR="002A5A6B" w:rsidRPr="00976ABA">
          <w:rPr>
            <w:rStyle w:val="Hyperlink"/>
          </w:rPr>
          <w:t>Šumarstvo</w:t>
        </w:r>
        <w:r w:rsidR="002A5A6B">
          <w:rPr>
            <w:webHidden/>
          </w:rPr>
          <w:tab/>
        </w:r>
        <w:r w:rsidR="002A5A6B">
          <w:rPr>
            <w:webHidden/>
          </w:rPr>
          <w:fldChar w:fldCharType="begin"/>
        </w:r>
        <w:r w:rsidR="002A5A6B">
          <w:rPr>
            <w:webHidden/>
          </w:rPr>
          <w:instrText xml:space="preserve"> PAGEREF _Toc132972896 \h </w:instrText>
        </w:r>
        <w:r w:rsidR="002A5A6B">
          <w:rPr>
            <w:webHidden/>
          </w:rPr>
        </w:r>
        <w:r w:rsidR="002A5A6B">
          <w:rPr>
            <w:webHidden/>
          </w:rPr>
          <w:fldChar w:fldCharType="separate"/>
        </w:r>
        <w:r w:rsidR="006B1CB4">
          <w:rPr>
            <w:webHidden/>
          </w:rPr>
          <w:t>40</w:t>
        </w:r>
        <w:r w:rsidR="002A5A6B">
          <w:rPr>
            <w:webHidden/>
          </w:rPr>
          <w:fldChar w:fldCharType="end"/>
        </w:r>
      </w:hyperlink>
    </w:p>
    <w:p w14:paraId="5138462D" w14:textId="4E7B93F4" w:rsidR="002A5A6B" w:rsidRDefault="0068724F">
      <w:pPr>
        <w:pStyle w:val="TOC3"/>
        <w:rPr>
          <w:rFonts w:asciiTheme="minorHAnsi" w:eastAsiaTheme="minorEastAsia" w:hAnsiTheme="minorHAnsi" w:cstheme="minorBidi"/>
          <w:szCs w:val="22"/>
        </w:rPr>
      </w:pPr>
      <w:hyperlink w:anchor="_Toc132972897" w:history="1">
        <w:r w:rsidR="002A5A6B" w:rsidRPr="00976ABA">
          <w:rPr>
            <w:rStyle w:val="Hyperlink"/>
            <w:lang w:eastAsia="en-US"/>
          </w:rPr>
          <w:t>2.6.2</w:t>
        </w:r>
        <w:r w:rsidR="002A5A6B">
          <w:rPr>
            <w:rFonts w:asciiTheme="minorHAnsi" w:eastAsiaTheme="minorEastAsia" w:hAnsiTheme="minorHAnsi" w:cstheme="minorBidi"/>
            <w:szCs w:val="22"/>
          </w:rPr>
          <w:tab/>
        </w:r>
        <w:r w:rsidR="002A5A6B" w:rsidRPr="00976ABA">
          <w:rPr>
            <w:rStyle w:val="Hyperlink"/>
            <w:lang w:eastAsia="en-US"/>
          </w:rPr>
          <w:t>Ribnjačarstvo / akvakultura</w:t>
        </w:r>
        <w:r w:rsidR="002A5A6B">
          <w:rPr>
            <w:webHidden/>
          </w:rPr>
          <w:tab/>
        </w:r>
        <w:r w:rsidR="002A5A6B">
          <w:rPr>
            <w:webHidden/>
          </w:rPr>
          <w:fldChar w:fldCharType="begin"/>
        </w:r>
        <w:r w:rsidR="002A5A6B">
          <w:rPr>
            <w:webHidden/>
          </w:rPr>
          <w:instrText xml:space="preserve"> PAGEREF _Toc132972897 \h </w:instrText>
        </w:r>
        <w:r w:rsidR="002A5A6B">
          <w:rPr>
            <w:webHidden/>
          </w:rPr>
        </w:r>
        <w:r w:rsidR="002A5A6B">
          <w:rPr>
            <w:webHidden/>
          </w:rPr>
          <w:fldChar w:fldCharType="separate"/>
        </w:r>
        <w:r w:rsidR="006B1CB4">
          <w:rPr>
            <w:webHidden/>
          </w:rPr>
          <w:t>42</w:t>
        </w:r>
        <w:r w:rsidR="002A5A6B">
          <w:rPr>
            <w:webHidden/>
          </w:rPr>
          <w:fldChar w:fldCharType="end"/>
        </w:r>
      </w:hyperlink>
    </w:p>
    <w:p w14:paraId="76E90330" w14:textId="5BBD91F0" w:rsidR="002A5A6B" w:rsidRDefault="0068724F">
      <w:pPr>
        <w:pStyle w:val="TOC3"/>
        <w:rPr>
          <w:rFonts w:asciiTheme="minorHAnsi" w:eastAsiaTheme="minorEastAsia" w:hAnsiTheme="minorHAnsi" w:cstheme="minorBidi"/>
          <w:szCs w:val="22"/>
        </w:rPr>
      </w:pPr>
      <w:hyperlink w:anchor="_Toc132972898" w:history="1">
        <w:r w:rsidR="002A5A6B" w:rsidRPr="00976ABA">
          <w:rPr>
            <w:rStyle w:val="Hyperlink"/>
            <w:lang w:eastAsia="en-US"/>
          </w:rPr>
          <w:t>2.6.3</w:t>
        </w:r>
        <w:r w:rsidR="002A5A6B">
          <w:rPr>
            <w:rFonts w:asciiTheme="minorHAnsi" w:eastAsiaTheme="minorEastAsia" w:hAnsiTheme="minorHAnsi" w:cstheme="minorBidi"/>
            <w:szCs w:val="22"/>
          </w:rPr>
          <w:tab/>
        </w:r>
        <w:r w:rsidR="002A5A6B" w:rsidRPr="00976ABA">
          <w:rPr>
            <w:rStyle w:val="Hyperlink"/>
            <w:lang w:eastAsia="en-US"/>
          </w:rPr>
          <w:t>Poljoprivreda</w:t>
        </w:r>
        <w:r w:rsidR="002A5A6B">
          <w:rPr>
            <w:webHidden/>
          </w:rPr>
          <w:tab/>
        </w:r>
        <w:r w:rsidR="002A5A6B">
          <w:rPr>
            <w:webHidden/>
          </w:rPr>
          <w:fldChar w:fldCharType="begin"/>
        </w:r>
        <w:r w:rsidR="002A5A6B">
          <w:rPr>
            <w:webHidden/>
          </w:rPr>
          <w:instrText xml:space="preserve"> PAGEREF _Toc132972898 \h </w:instrText>
        </w:r>
        <w:r w:rsidR="002A5A6B">
          <w:rPr>
            <w:webHidden/>
          </w:rPr>
        </w:r>
        <w:r w:rsidR="002A5A6B">
          <w:rPr>
            <w:webHidden/>
          </w:rPr>
          <w:fldChar w:fldCharType="separate"/>
        </w:r>
        <w:r w:rsidR="006B1CB4">
          <w:rPr>
            <w:webHidden/>
          </w:rPr>
          <w:t>43</w:t>
        </w:r>
        <w:r w:rsidR="002A5A6B">
          <w:rPr>
            <w:webHidden/>
          </w:rPr>
          <w:fldChar w:fldCharType="end"/>
        </w:r>
      </w:hyperlink>
    </w:p>
    <w:p w14:paraId="642C3648" w14:textId="66F595BA" w:rsidR="002A5A6B" w:rsidRDefault="0068724F">
      <w:pPr>
        <w:pStyle w:val="TOC3"/>
        <w:rPr>
          <w:rFonts w:asciiTheme="minorHAnsi" w:eastAsiaTheme="minorEastAsia" w:hAnsiTheme="minorHAnsi" w:cstheme="minorBidi"/>
          <w:szCs w:val="22"/>
        </w:rPr>
      </w:pPr>
      <w:hyperlink w:anchor="_Toc132972899" w:history="1">
        <w:r w:rsidR="002A5A6B" w:rsidRPr="00976ABA">
          <w:rPr>
            <w:rStyle w:val="Hyperlink"/>
            <w:lang w:eastAsia="en-US"/>
          </w:rPr>
          <w:t>2.6.4</w:t>
        </w:r>
        <w:r w:rsidR="002A5A6B">
          <w:rPr>
            <w:rFonts w:asciiTheme="minorHAnsi" w:eastAsiaTheme="minorEastAsia" w:hAnsiTheme="minorHAnsi" w:cstheme="minorBidi"/>
            <w:szCs w:val="22"/>
          </w:rPr>
          <w:tab/>
        </w:r>
        <w:r w:rsidR="002A5A6B" w:rsidRPr="00976ABA">
          <w:rPr>
            <w:rStyle w:val="Hyperlink"/>
            <w:lang w:eastAsia="en-US"/>
          </w:rPr>
          <w:t>Lovstvo</w:t>
        </w:r>
        <w:r w:rsidR="002A5A6B">
          <w:rPr>
            <w:webHidden/>
          </w:rPr>
          <w:tab/>
        </w:r>
        <w:r w:rsidR="002A5A6B">
          <w:rPr>
            <w:webHidden/>
          </w:rPr>
          <w:fldChar w:fldCharType="begin"/>
        </w:r>
        <w:r w:rsidR="002A5A6B">
          <w:rPr>
            <w:webHidden/>
          </w:rPr>
          <w:instrText xml:space="preserve"> PAGEREF _Toc132972899 \h </w:instrText>
        </w:r>
        <w:r w:rsidR="002A5A6B">
          <w:rPr>
            <w:webHidden/>
          </w:rPr>
        </w:r>
        <w:r w:rsidR="002A5A6B">
          <w:rPr>
            <w:webHidden/>
          </w:rPr>
          <w:fldChar w:fldCharType="separate"/>
        </w:r>
        <w:r w:rsidR="006B1CB4">
          <w:rPr>
            <w:webHidden/>
          </w:rPr>
          <w:t>43</w:t>
        </w:r>
        <w:r w:rsidR="002A5A6B">
          <w:rPr>
            <w:webHidden/>
          </w:rPr>
          <w:fldChar w:fldCharType="end"/>
        </w:r>
      </w:hyperlink>
    </w:p>
    <w:p w14:paraId="0F2B4D17" w14:textId="5AB14072" w:rsidR="002A5A6B" w:rsidRDefault="0068724F">
      <w:pPr>
        <w:pStyle w:val="TOC3"/>
        <w:rPr>
          <w:rFonts w:asciiTheme="minorHAnsi" w:eastAsiaTheme="minorEastAsia" w:hAnsiTheme="minorHAnsi" w:cstheme="minorBidi"/>
          <w:szCs w:val="22"/>
        </w:rPr>
      </w:pPr>
      <w:hyperlink w:anchor="_Toc132972900" w:history="1">
        <w:r w:rsidR="002A5A6B" w:rsidRPr="00976ABA">
          <w:rPr>
            <w:rStyle w:val="Hyperlink"/>
            <w:lang w:eastAsia="en-US"/>
          </w:rPr>
          <w:t>2.6.5</w:t>
        </w:r>
        <w:r w:rsidR="002A5A6B">
          <w:rPr>
            <w:rFonts w:asciiTheme="minorHAnsi" w:eastAsiaTheme="minorEastAsia" w:hAnsiTheme="minorHAnsi" w:cstheme="minorBidi"/>
            <w:szCs w:val="22"/>
          </w:rPr>
          <w:tab/>
        </w:r>
        <w:r w:rsidR="002A5A6B" w:rsidRPr="00976ABA">
          <w:rPr>
            <w:rStyle w:val="Hyperlink"/>
            <w:lang w:eastAsia="en-US"/>
          </w:rPr>
          <w:t>Vodno gospodarstvo</w:t>
        </w:r>
        <w:r w:rsidR="002A5A6B">
          <w:rPr>
            <w:webHidden/>
          </w:rPr>
          <w:tab/>
        </w:r>
        <w:r w:rsidR="002A5A6B">
          <w:rPr>
            <w:webHidden/>
          </w:rPr>
          <w:fldChar w:fldCharType="begin"/>
        </w:r>
        <w:r w:rsidR="002A5A6B">
          <w:rPr>
            <w:webHidden/>
          </w:rPr>
          <w:instrText xml:space="preserve"> PAGEREF _Toc132972900 \h </w:instrText>
        </w:r>
        <w:r w:rsidR="002A5A6B">
          <w:rPr>
            <w:webHidden/>
          </w:rPr>
        </w:r>
        <w:r w:rsidR="002A5A6B">
          <w:rPr>
            <w:webHidden/>
          </w:rPr>
          <w:fldChar w:fldCharType="separate"/>
        </w:r>
        <w:r w:rsidR="006B1CB4">
          <w:rPr>
            <w:webHidden/>
          </w:rPr>
          <w:t>44</w:t>
        </w:r>
        <w:r w:rsidR="002A5A6B">
          <w:rPr>
            <w:webHidden/>
          </w:rPr>
          <w:fldChar w:fldCharType="end"/>
        </w:r>
      </w:hyperlink>
    </w:p>
    <w:p w14:paraId="0B39122C" w14:textId="39E10B02" w:rsidR="002A5A6B" w:rsidRDefault="0068724F">
      <w:pPr>
        <w:pStyle w:val="TOC1"/>
        <w:rPr>
          <w:rFonts w:asciiTheme="minorHAnsi" w:eastAsiaTheme="minorEastAsia" w:hAnsiTheme="minorHAnsi" w:cstheme="minorBidi"/>
          <w:b w:val="0"/>
          <w:noProof/>
          <w:szCs w:val="22"/>
        </w:rPr>
      </w:pPr>
      <w:hyperlink w:anchor="_Toc132972901" w:history="1">
        <w:r w:rsidR="002A5A6B" w:rsidRPr="00976ABA">
          <w:rPr>
            <w:rStyle w:val="Hyperlink"/>
            <w:noProof/>
          </w:rPr>
          <w:t>3</w:t>
        </w:r>
        <w:r w:rsidR="002A5A6B">
          <w:rPr>
            <w:rFonts w:asciiTheme="minorHAnsi" w:eastAsiaTheme="minorEastAsia" w:hAnsiTheme="minorHAnsi" w:cstheme="minorBidi"/>
            <w:b w:val="0"/>
            <w:noProof/>
            <w:szCs w:val="22"/>
          </w:rPr>
          <w:tab/>
        </w:r>
        <w:r w:rsidR="002A5A6B" w:rsidRPr="00976ABA">
          <w:rPr>
            <w:rStyle w:val="Hyperlink"/>
            <w:noProof/>
          </w:rPr>
          <w:t>UPRAVLJANJE</w:t>
        </w:r>
        <w:r w:rsidR="002A5A6B">
          <w:rPr>
            <w:noProof/>
            <w:webHidden/>
          </w:rPr>
          <w:tab/>
        </w:r>
        <w:r w:rsidR="002A5A6B">
          <w:rPr>
            <w:noProof/>
            <w:webHidden/>
          </w:rPr>
          <w:fldChar w:fldCharType="begin"/>
        </w:r>
        <w:r w:rsidR="002A5A6B">
          <w:rPr>
            <w:noProof/>
            <w:webHidden/>
          </w:rPr>
          <w:instrText xml:space="preserve"> PAGEREF _Toc132972901 \h </w:instrText>
        </w:r>
        <w:r w:rsidR="002A5A6B">
          <w:rPr>
            <w:noProof/>
            <w:webHidden/>
          </w:rPr>
        </w:r>
        <w:r w:rsidR="002A5A6B">
          <w:rPr>
            <w:noProof/>
            <w:webHidden/>
          </w:rPr>
          <w:fldChar w:fldCharType="separate"/>
        </w:r>
        <w:r w:rsidR="006B1CB4">
          <w:rPr>
            <w:noProof/>
            <w:webHidden/>
          </w:rPr>
          <w:t>46</w:t>
        </w:r>
        <w:r w:rsidR="002A5A6B">
          <w:rPr>
            <w:noProof/>
            <w:webHidden/>
          </w:rPr>
          <w:fldChar w:fldCharType="end"/>
        </w:r>
      </w:hyperlink>
    </w:p>
    <w:p w14:paraId="277AD8E9" w14:textId="2C5E545F" w:rsidR="002A5A6B" w:rsidRDefault="0068724F">
      <w:pPr>
        <w:pStyle w:val="TOC2"/>
        <w:rPr>
          <w:rFonts w:asciiTheme="minorHAnsi" w:eastAsiaTheme="minorEastAsia" w:hAnsiTheme="minorHAnsi" w:cstheme="minorBidi"/>
          <w:noProof/>
          <w:szCs w:val="22"/>
        </w:rPr>
      </w:pPr>
      <w:hyperlink w:anchor="_Toc132972902" w:history="1">
        <w:r w:rsidR="002A5A6B" w:rsidRPr="00976ABA">
          <w:rPr>
            <w:rStyle w:val="Hyperlink"/>
            <w:noProof/>
          </w:rPr>
          <w:t>3.1</w:t>
        </w:r>
        <w:r w:rsidR="002A5A6B">
          <w:rPr>
            <w:rFonts w:asciiTheme="minorHAnsi" w:eastAsiaTheme="minorEastAsia" w:hAnsiTheme="minorHAnsi" w:cstheme="minorBidi"/>
            <w:noProof/>
            <w:szCs w:val="22"/>
          </w:rPr>
          <w:tab/>
        </w:r>
        <w:r w:rsidR="002A5A6B" w:rsidRPr="00976ABA">
          <w:rPr>
            <w:rStyle w:val="Hyperlink"/>
            <w:noProof/>
          </w:rPr>
          <w:t>Vizija</w:t>
        </w:r>
        <w:r w:rsidR="002A5A6B">
          <w:rPr>
            <w:noProof/>
            <w:webHidden/>
          </w:rPr>
          <w:tab/>
        </w:r>
        <w:r w:rsidR="002A5A6B">
          <w:rPr>
            <w:noProof/>
            <w:webHidden/>
          </w:rPr>
          <w:fldChar w:fldCharType="begin"/>
        </w:r>
        <w:r w:rsidR="002A5A6B">
          <w:rPr>
            <w:noProof/>
            <w:webHidden/>
          </w:rPr>
          <w:instrText xml:space="preserve"> PAGEREF _Toc132972902 \h </w:instrText>
        </w:r>
        <w:r w:rsidR="002A5A6B">
          <w:rPr>
            <w:noProof/>
            <w:webHidden/>
          </w:rPr>
        </w:r>
        <w:r w:rsidR="002A5A6B">
          <w:rPr>
            <w:noProof/>
            <w:webHidden/>
          </w:rPr>
          <w:fldChar w:fldCharType="separate"/>
        </w:r>
        <w:r w:rsidR="006B1CB4">
          <w:rPr>
            <w:noProof/>
            <w:webHidden/>
          </w:rPr>
          <w:t>46</w:t>
        </w:r>
        <w:r w:rsidR="002A5A6B">
          <w:rPr>
            <w:noProof/>
            <w:webHidden/>
          </w:rPr>
          <w:fldChar w:fldCharType="end"/>
        </w:r>
      </w:hyperlink>
    </w:p>
    <w:p w14:paraId="2EE01B97" w14:textId="1A2A7B58" w:rsidR="002A5A6B" w:rsidRDefault="0068724F">
      <w:pPr>
        <w:pStyle w:val="TOC2"/>
        <w:rPr>
          <w:rFonts w:asciiTheme="minorHAnsi" w:eastAsiaTheme="minorEastAsia" w:hAnsiTheme="minorHAnsi" w:cstheme="minorBidi"/>
          <w:noProof/>
          <w:szCs w:val="22"/>
        </w:rPr>
      </w:pPr>
      <w:hyperlink w:anchor="_Toc132972903" w:history="1">
        <w:r w:rsidR="002A5A6B" w:rsidRPr="00976ABA">
          <w:rPr>
            <w:rStyle w:val="Hyperlink"/>
            <w:rFonts w:cstheme="majorHAnsi"/>
            <w:noProof/>
          </w:rPr>
          <w:t>3.2</w:t>
        </w:r>
        <w:r w:rsidR="002A5A6B">
          <w:rPr>
            <w:rFonts w:asciiTheme="minorHAnsi" w:eastAsiaTheme="minorEastAsia" w:hAnsiTheme="minorHAnsi" w:cstheme="minorBidi"/>
            <w:noProof/>
            <w:szCs w:val="22"/>
          </w:rPr>
          <w:tab/>
        </w:r>
        <w:r w:rsidR="002A5A6B" w:rsidRPr="00976ABA">
          <w:rPr>
            <w:rStyle w:val="Hyperlink"/>
            <w:rFonts w:cstheme="majorHAnsi"/>
            <w:noProof/>
          </w:rPr>
          <w:t>Tema A. Očuvanje prirodnih vrijednosti područja i suradnja s lokalnim dionicima na njenoj prezentaciji i održivom korištenju prirodnih dobara</w:t>
        </w:r>
        <w:r w:rsidR="002A5A6B">
          <w:rPr>
            <w:noProof/>
            <w:webHidden/>
          </w:rPr>
          <w:tab/>
        </w:r>
        <w:r w:rsidR="002A5A6B">
          <w:rPr>
            <w:noProof/>
            <w:webHidden/>
          </w:rPr>
          <w:fldChar w:fldCharType="begin"/>
        </w:r>
        <w:r w:rsidR="002A5A6B">
          <w:rPr>
            <w:noProof/>
            <w:webHidden/>
          </w:rPr>
          <w:instrText xml:space="preserve"> PAGEREF _Toc132972903 \h </w:instrText>
        </w:r>
        <w:r w:rsidR="002A5A6B">
          <w:rPr>
            <w:noProof/>
            <w:webHidden/>
          </w:rPr>
        </w:r>
        <w:r w:rsidR="002A5A6B">
          <w:rPr>
            <w:noProof/>
            <w:webHidden/>
          </w:rPr>
          <w:fldChar w:fldCharType="separate"/>
        </w:r>
        <w:r w:rsidR="006B1CB4">
          <w:rPr>
            <w:noProof/>
            <w:webHidden/>
          </w:rPr>
          <w:t>47</w:t>
        </w:r>
        <w:r w:rsidR="002A5A6B">
          <w:rPr>
            <w:noProof/>
            <w:webHidden/>
          </w:rPr>
          <w:fldChar w:fldCharType="end"/>
        </w:r>
      </w:hyperlink>
    </w:p>
    <w:p w14:paraId="668F4B7E" w14:textId="7838B2E5" w:rsidR="002A5A6B" w:rsidRDefault="0068724F">
      <w:pPr>
        <w:pStyle w:val="TOC3"/>
        <w:rPr>
          <w:rFonts w:asciiTheme="minorHAnsi" w:eastAsiaTheme="minorEastAsia" w:hAnsiTheme="minorHAnsi" w:cstheme="minorBidi"/>
          <w:szCs w:val="22"/>
        </w:rPr>
      </w:pPr>
      <w:hyperlink w:anchor="_Toc132972904" w:history="1">
        <w:r w:rsidR="002A5A6B" w:rsidRPr="00976ABA">
          <w:rPr>
            <w:rStyle w:val="Hyperlink"/>
            <w:lang w:eastAsia="en-GB"/>
          </w:rPr>
          <w:t>3.2.1</w:t>
        </w:r>
        <w:r w:rsidR="002A5A6B">
          <w:rPr>
            <w:rFonts w:asciiTheme="minorHAnsi" w:eastAsiaTheme="minorEastAsia" w:hAnsiTheme="minorHAnsi" w:cstheme="minorBidi"/>
            <w:szCs w:val="22"/>
          </w:rPr>
          <w:tab/>
        </w:r>
        <w:r w:rsidR="002A5A6B" w:rsidRPr="00976ABA">
          <w:rPr>
            <w:rStyle w:val="Hyperlink"/>
            <w:lang w:eastAsia="en-GB"/>
          </w:rPr>
          <w:t>Opći cilj</w:t>
        </w:r>
        <w:r w:rsidR="002A5A6B">
          <w:rPr>
            <w:webHidden/>
          </w:rPr>
          <w:tab/>
        </w:r>
        <w:r w:rsidR="002A5A6B">
          <w:rPr>
            <w:webHidden/>
          </w:rPr>
          <w:fldChar w:fldCharType="begin"/>
        </w:r>
        <w:r w:rsidR="002A5A6B">
          <w:rPr>
            <w:webHidden/>
          </w:rPr>
          <w:instrText xml:space="preserve"> PAGEREF _Toc132972904 \h </w:instrText>
        </w:r>
        <w:r w:rsidR="002A5A6B">
          <w:rPr>
            <w:webHidden/>
          </w:rPr>
        </w:r>
        <w:r w:rsidR="002A5A6B">
          <w:rPr>
            <w:webHidden/>
          </w:rPr>
          <w:fldChar w:fldCharType="separate"/>
        </w:r>
        <w:r w:rsidR="006B1CB4">
          <w:rPr>
            <w:webHidden/>
          </w:rPr>
          <w:t>47</w:t>
        </w:r>
        <w:r w:rsidR="002A5A6B">
          <w:rPr>
            <w:webHidden/>
          </w:rPr>
          <w:fldChar w:fldCharType="end"/>
        </w:r>
      </w:hyperlink>
    </w:p>
    <w:p w14:paraId="2250003C" w14:textId="0C54C511" w:rsidR="002A5A6B" w:rsidRDefault="0068724F">
      <w:pPr>
        <w:pStyle w:val="TOC3"/>
        <w:rPr>
          <w:rFonts w:asciiTheme="minorHAnsi" w:eastAsiaTheme="minorEastAsia" w:hAnsiTheme="minorHAnsi" w:cstheme="minorBidi"/>
          <w:szCs w:val="22"/>
        </w:rPr>
      </w:pPr>
      <w:hyperlink w:anchor="_Toc132972905" w:history="1">
        <w:r w:rsidR="002A5A6B" w:rsidRPr="00976ABA">
          <w:rPr>
            <w:rStyle w:val="Hyperlink"/>
          </w:rPr>
          <w:t>3.2.2</w:t>
        </w:r>
        <w:r w:rsidR="002A5A6B">
          <w:rPr>
            <w:rFonts w:asciiTheme="minorHAnsi" w:eastAsiaTheme="minorEastAsia" w:hAnsiTheme="minorHAnsi" w:cstheme="minorBidi"/>
            <w:szCs w:val="22"/>
          </w:rPr>
          <w:tab/>
        </w:r>
        <w:r w:rsidR="002A5A6B" w:rsidRPr="00976ABA">
          <w:rPr>
            <w:rStyle w:val="Hyperlink"/>
          </w:rPr>
          <w:t>Evaluacija stanja</w:t>
        </w:r>
        <w:r w:rsidR="002A5A6B">
          <w:rPr>
            <w:webHidden/>
          </w:rPr>
          <w:tab/>
        </w:r>
        <w:r w:rsidR="002A5A6B">
          <w:rPr>
            <w:webHidden/>
          </w:rPr>
          <w:fldChar w:fldCharType="begin"/>
        </w:r>
        <w:r w:rsidR="002A5A6B">
          <w:rPr>
            <w:webHidden/>
          </w:rPr>
          <w:instrText xml:space="preserve"> PAGEREF _Toc132972905 \h </w:instrText>
        </w:r>
        <w:r w:rsidR="002A5A6B">
          <w:rPr>
            <w:webHidden/>
          </w:rPr>
        </w:r>
        <w:r w:rsidR="002A5A6B">
          <w:rPr>
            <w:webHidden/>
          </w:rPr>
          <w:fldChar w:fldCharType="separate"/>
        </w:r>
        <w:r w:rsidR="006B1CB4">
          <w:rPr>
            <w:webHidden/>
          </w:rPr>
          <w:t>47</w:t>
        </w:r>
        <w:r w:rsidR="002A5A6B">
          <w:rPr>
            <w:webHidden/>
          </w:rPr>
          <w:fldChar w:fldCharType="end"/>
        </w:r>
      </w:hyperlink>
    </w:p>
    <w:p w14:paraId="7225C101" w14:textId="729C01BE" w:rsidR="002A5A6B" w:rsidRDefault="0068724F">
      <w:pPr>
        <w:pStyle w:val="TOC3"/>
        <w:rPr>
          <w:rFonts w:asciiTheme="minorHAnsi" w:eastAsiaTheme="minorEastAsia" w:hAnsiTheme="minorHAnsi" w:cstheme="minorBidi"/>
          <w:szCs w:val="22"/>
        </w:rPr>
      </w:pPr>
      <w:hyperlink w:anchor="_Toc132972906" w:history="1">
        <w:r w:rsidR="002A5A6B" w:rsidRPr="00976ABA">
          <w:rPr>
            <w:rStyle w:val="Hyperlink"/>
          </w:rPr>
          <w:t>3.2.3</w:t>
        </w:r>
        <w:r w:rsidR="002A5A6B">
          <w:rPr>
            <w:rFonts w:asciiTheme="minorHAnsi" w:eastAsiaTheme="minorEastAsia" w:hAnsiTheme="minorHAnsi" w:cstheme="minorBidi"/>
            <w:szCs w:val="22"/>
          </w:rPr>
          <w:tab/>
        </w:r>
        <w:r w:rsidR="002A5A6B" w:rsidRPr="00976ABA">
          <w:rPr>
            <w:rStyle w:val="Hyperlink"/>
          </w:rPr>
          <w:t>Posebni cilj</w:t>
        </w:r>
        <w:r w:rsidR="002A5A6B">
          <w:rPr>
            <w:webHidden/>
          </w:rPr>
          <w:tab/>
        </w:r>
        <w:r w:rsidR="002A5A6B">
          <w:rPr>
            <w:webHidden/>
          </w:rPr>
          <w:fldChar w:fldCharType="begin"/>
        </w:r>
        <w:r w:rsidR="002A5A6B">
          <w:rPr>
            <w:webHidden/>
          </w:rPr>
          <w:instrText xml:space="preserve"> PAGEREF _Toc132972906 \h </w:instrText>
        </w:r>
        <w:r w:rsidR="002A5A6B">
          <w:rPr>
            <w:webHidden/>
          </w:rPr>
        </w:r>
        <w:r w:rsidR="002A5A6B">
          <w:rPr>
            <w:webHidden/>
          </w:rPr>
          <w:fldChar w:fldCharType="separate"/>
        </w:r>
        <w:r w:rsidR="006B1CB4">
          <w:rPr>
            <w:webHidden/>
          </w:rPr>
          <w:t>57</w:t>
        </w:r>
        <w:r w:rsidR="002A5A6B">
          <w:rPr>
            <w:webHidden/>
          </w:rPr>
          <w:fldChar w:fldCharType="end"/>
        </w:r>
      </w:hyperlink>
    </w:p>
    <w:p w14:paraId="2D6A40F2" w14:textId="0684C135" w:rsidR="002A5A6B" w:rsidRDefault="0068724F">
      <w:pPr>
        <w:pStyle w:val="TOC3"/>
        <w:rPr>
          <w:rFonts w:asciiTheme="minorHAnsi" w:eastAsiaTheme="minorEastAsia" w:hAnsiTheme="minorHAnsi" w:cstheme="minorBidi"/>
          <w:szCs w:val="22"/>
        </w:rPr>
      </w:pPr>
      <w:hyperlink w:anchor="_Toc132972907" w:history="1">
        <w:r w:rsidR="002A5A6B" w:rsidRPr="00976ABA">
          <w:rPr>
            <w:rStyle w:val="Hyperlink"/>
          </w:rPr>
          <w:t>3.2.4</w:t>
        </w:r>
        <w:r w:rsidR="002A5A6B">
          <w:rPr>
            <w:rFonts w:asciiTheme="minorHAnsi" w:eastAsiaTheme="minorEastAsia" w:hAnsiTheme="minorHAnsi" w:cstheme="minorBidi"/>
            <w:szCs w:val="22"/>
          </w:rPr>
          <w:tab/>
        </w:r>
        <w:r w:rsidR="002A5A6B" w:rsidRPr="00976ABA">
          <w:rPr>
            <w:rStyle w:val="Hyperlink"/>
          </w:rPr>
          <w:t>Pokazatelji postizanja cilja</w:t>
        </w:r>
        <w:r w:rsidR="002A5A6B">
          <w:rPr>
            <w:webHidden/>
          </w:rPr>
          <w:tab/>
        </w:r>
        <w:r w:rsidR="002A5A6B">
          <w:rPr>
            <w:webHidden/>
          </w:rPr>
          <w:fldChar w:fldCharType="begin"/>
        </w:r>
        <w:r w:rsidR="002A5A6B">
          <w:rPr>
            <w:webHidden/>
          </w:rPr>
          <w:instrText xml:space="preserve"> PAGEREF _Toc132972907 \h </w:instrText>
        </w:r>
        <w:r w:rsidR="002A5A6B">
          <w:rPr>
            <w:webHidden/>
          </w:rPr>
        </w:r>
        <w:r w:rsidR="002A5A6B">
          <w:rPr>
            <w:webHidden/>
          </w:rPr>
          <w:fldChar w:fldCharType="separate"/>
        </w:r>
        <w:r w:rsidR="006B1CB4">
          <w:rPr>
            <w:webHidden/>
          </w:rPr>
          <w:t>57</w:t>
        </w:r>
        <w:r w:rsidR="002A5A6B">
          <w:rPr>
            <w:webHidden/>
          </w:rPr>
          <w:fldChar w:fldCharType="end"/>
        </w:r>
      </w:hyperlink>
    </w:p>
    <w:p w14:paraId="604A47DF" w14:textId="217117D7" w:rsidR="002A5A6B" w:rsidRDefault="0068724F">
      <w:pPr>
        <w:pStyle w:val="TOC3"/>
        <w:rPr>
          <w:rFonts w:asciiTheme="minorHAnsi" w:eastAsiaTheme="minorEastAsia" w:hAnsiTheme="minorHAnsi" w:cstheme="minorBidi"/>
          <w:szCs w:val="22"/>
        </w:rPr>
      </w:pPr>
      <w:hyperlink w:anchor="_Toc132972908" w:history="1">
        <w:r w:rsidR="002A5A6B" w:rsidRPr="00976ABA">
          <w:rPr>
            <w:rStyle w:val="Hyperlink"/>
          </w:rPr>
          <w:t>3.2.5</w:t>
        </w:r>
        <w:r w:rsidR="002A5A6B">
          <w:rPr>
            <w:rFonts w:asciiTheme="minorHAnsi" w:eastAsiaTheme="minorEastAsia" w:hAnsiTheme="minorHAnsi" w:cstheme="minorBidi"/>
            <w:szCs w:val="22"/>
          </w:rPr>
          <w:tab/>
        </w:r>
        <w:r w:rsidR="002A5A6B" w:rsidRPr="00976ABA">
          <w:rPr>
            <w:rStyle w:val="Hyperlink"/>
          </w:rPr>
          <w:t>Aktivnosti</w:t>
        </w:r>
        <w:r w:rsidR="002A5A6B">
          <w:rPr>
            <w:webHidden/>
          </w:rPr>
          <w:tab/>
        </w:r>
        <w:r w:rsidR="002A5A6B">
          <w:rPr>
            <w:webHidden/>
          </w:rPr>
          <w:fldChar w:fldCharType="begin"/>
        </w:r>
        <w:r w:rsidR="002A5A6B">
          <w:rPr>
            <w:webHidden/>
          </w:rPr>
          <w:instrText xml:space="preserve"> PAGEREF _Toc132972908 \h </w:instrText>
        </w:r>
        <w:r w:rsidR="002A5A6B">
          <w:rPr>
            <w:webHidden/>
          </w:rPr>
        </w:r>
        <w:r w:rsidR="002A5A6B">
          <w:rPr>
            <w:webHidden/>
          </w:rPr>
          <w:fldChar w:fldCharType="separate"/>
        </w:r>
        <w:r w:rsidR="006B1CB4">
          <w:rPr>
            <w:webHidden/>
          </w:rPr>
          <w:t>59</w:t>
        </w:r>
        <w:r w:rsidR="002A5A6B">
          <w:rPr>
            <w:webHidden/>
          </w:rPr>
          <w:fldChar w:fldCharType="end"/>
        </w:r>
      </w:hyperlink>
    </w:p>
    <w:p w14:paraId="1CB42C8D" w14:textId="11FC4730" w:rsidR="002A5A6B" w:rsidRDefault="0068724F">
      <w:pPr>
        <w:pStyle w:val="TOC2"/>
        <w:rPr>
          <w:rFonts w:asciiTheme="minorHAnsi" w:eastAsiaTheme="minorEastAsia" w:hAnsiTheme="minorHAnsi" w:cstheme="minorBidi"/>
          <w:noProof/>
          <w:szCs w:val="22"/>
        </w:rPr>
      </w:pPr>
      <w:hyperlink w:anchor="_Toc132972909" w:history="1">
        <w:r w:rsidR="002A5A6B" w:rsidRPr="00976ABA">
          <w:rPr>
            <w:rStyle w:val="Hyperlink"/>
            <w:noProof/>
          </w:rPr>
          <w:t>3.3</w:t>
        </w:r>
        <w:r w:rsidR="002A5A6B">
          <w:rPr>
            <w:rFonts w:asciiTheme="minorHAnsi" w:eastAsiaTheme="minorEastAsia" w:hAnsiTheme="minorHAnsi" w:cstheme="minorBidi"/>
            <w:noProof/>
            <w:szCs w:val="22"/>
          </w:rPr>
          <w:tab/>
        </w:r>
        <w:r w:rsidR="002A5A6B" w:rsidRPr="00976ABA">
          <w:rPr>
            <w:rStyle w:val="Hyperlink"/>
            <w:noProof/>
          </w:rPr>
          <w:t>Tema B. Kapaciteti JU potrebni za upravljanje područjem</w:t>
        </w:r>
        <w:r w:rsidR="002A5A6B">
          <w:rPr>
            <w:noProof/>
            <w:webHidden/>
          </w:rPr>
          <w:tab/>
        </w:r>
        <w:r w:rsidR="002A5A6B">
          <w:rPr>
            <w:noProof/>
            <w:webHidden/>
          </w:rPr>
          <w:fldChar w:fldCharType="begin"/>
        </w:r>
        <w:r w:rsidR="002A5A6B">
          <w:rPr>
            <w:noProof/>
            <w:webHidden/>
          </w:rPr>
          <w:instrText xml:space="preserve"> PAGEREF _Toc132972909 \h </w:instrText>
        </w:r>
        <w:r w:rsidR="002A5A6B">
          <w:rPr>
            <w:noProof/>
            <w:webHidden/>
          </w:rPr>
        </w:r>
        <w:r w:rsidR="002A5A6B">
          <w:rPr>
            <w:noProof/>
            <w:webHidden/>
          </w:rPr>
          <w:fldChar w:fldCharType="separate"/>
        </w:r>
        <w:r w:rsidR="006B1CB4">
          <w:rPr>
            <w:noProof/>
            <w:webHidden/>
          </w:rPr>
          <w:t>66</w:t>
        </w:r>
        <w:r w:rsidR="002A5A6B">
          <w:rPr>
            <w:noProof/>
            <w:webHidden/>
          </w:rPr>
          <w:fldChar w:fldCharType="end"/>
        </w:r>
      </w:hyperlink>
    </w:p>
    <w:p w14:paraId="471DDE56" w14:textId="3D561A77" w:rsidR="002A5A6B" w:rsidRDefault="0068724F">
      <w:pPr>
        <w:pStyle w:val="TOC3"/>
        <w:rPr>
          <w:rFonts w:asciiTheme="minorHAnsi" w:eastAsiaTheme="minorEastAsia" w:hAnsiTheme="minorHAnsi" w:cstheme="minorBidi"/>
          <w:szCs w:val="22"/>
        </w:rPr>
      </w:pPr>
      <w:hyperlink w:anchor="_Toc132972910" w:history="1">
        <w:r w:rsidR="002A5A6B" w:rsidRPr="00976ABA">
          <w:rPr>
            <w:rStyle w:val="Hyperlink"/>
          </w:rPr>
          <w:t>3.3.1</w:t>
        </w:r>
        <w:r w:rsidR="002A5A6B">
          <w:rPr>
            <w:rFonts w:asciiTheme="minorHAnsi" w:eastAsiaTheme="minorEastAsia" w:hAnsiTheme="minorHAnsi" w:cstheme="minorBidi"/>
            <w:szCs w:val="22"/>
          </w:rPr>
          <w:tab/>
        </w:r>
        <w:r w:rsidR="002A5A6B" w:rsidRPr="00976ABA">
          <w:rPr>
            <w:rStyle w:val="Hyperlink"/>
          </w:rPr>
          <w:t>Opći cilj</w:t>
        </w:r>
        <w:r w:rsidR="002A5A6B">
          <w:rPr>
            <w:webHidden/>
          </w:rPr>
          <w:tab/>
        </w:r>
        <w:r w:rsidR="002A5A6B">
          <w:rPr>
            <w:webHidden/>
          </w:rPr>
          <w:fldChar w:fldCharType="begin"/>
        </w:r>
        <w:r w:rsidR="002A5A6B">
          <w:rPr>
            <w:webHidden/>
          </w:rPr>
          <w:instrText xml:space="preserve"> PAGEREF _Toc132972910 \h </w:instrText>
        </w:r>
        <w:r w:rsidR="002A5A6B">
          <w:rPr>
            <w:webHidden/>
          </w:rPr>
        </w:r>
        <w:r w:rsidR="002A5A6B">
          <w:rPr>
            <w:webHidden/>
          </w:rPr>
          <w:fldChar w:fldCharType="separate"/>
        </w:r>
        <w:r w:rsidR="006B1CB4">
          <w:rPr>
            <w:webHidden/>
          </w:rPr>
          <w:t>66</w:t>
        </w:r>
        <w:r w:rsidR="002A5A6B">
          <w:rPr>
            <w:webHidden/>
          </w:rPr>
          <w:fldChar w:fldCharType="end"/>
        </w:r>
      </w:hyperlink>
    </w:p>
    <w:p w14:paraId="5FE75D29" w14:textId="22C4E3AC" w:rsidR="002A5A6B" w:rsidRDefault="0068724F">
      <w:pPr>
        <w:pStyle w:val="TOC3"/>
        <w:rPr>
          <w:rFonts w:asciiTheme="minorHAnsi" w:eastAsiaTheme="minorEastAsia" w:hAnsiTheme="minorHAnsi" w:cstheme="minorBidi"/>
          <w:szCs w:val="22"/>
        </w:rPr>
      </w:pPr>
      <w:hyperlink w:anchor="_Toc132972911" w:history="1">
        <w:r w:rsidR="002A5A6B" w:rsidRPr="00976ABA">
          <w:rPr>
            <w:rStyle w:val="Hyperlink"/>
          </w:rPr>
          <w:t>3.3.2</w:t>
        </w:r>
        <w:r w:rsidR="002A5A6B">
          <w:rPr>
            <w:rFonts w:asciiTheme="minorHAnsi" w:eastAsiaTheme="minorEastAsia" w:hAnsiTheme="minorHAnsi" w:cstheme="minorBidi"/>
            <w:szCs w:val="22"/>
          </w:rPr>
          <w:tab/>
        </w:r>
        <w:r w:rsidR="002A5A6B" w:rsidRPr="00976ABA">
          <w:rPr>
            <w:rStyle w:val="Hyperlink"/>
          </w:rPr>
          <w:t>Evaluacija stanja</w:t>
        </w:r>
        <w:r w:rsidR="002A5A6B">
          <w:rPr>
            <w:webHidden/>
          </w:rPr>
          <w:tab/>
        </w:r>
        <w:r w:rsidR="002A5A6B">
          <w:rPr>
            <w:webHidden/>
          </w:rPr>
          <w:fldChar w:fldCharType="begin"/>
        </w:r>
        <w:r w:rsidR="002A5A6B">
          <w:rPr>
            <w:webHidden/>
          </w:rPr>
          <w:instrText xml:space="preserve"> PAGEREF _Toc132972911 \h </w:instrText>
        </w:r>
        <w:r w:rsidR="002A5A6B">
          <w:rPr>
            <w:webHidden/>
          </w:rPr>
        </w:r>
        <w:r w:rsidR="002A5A6B">
          <w:rPr>
            <w:webHidden/>
          </w:rPr>
          <w:fldChar w:fldCharType="separate"/>
        </w:r>
        <w:r w:rsidR="006B1CB4">
          <w:rPr>
            <w:webHidden/>
          </w:rPr>
          <w:t>66</w:t>
        </w:r>
        <w:r w:rsidR="002A5A6B">
          <w:rPr>
            <w:webHidden/>
          </w:rPr>
          <w:fldChar w:fldCharType="end"/>
        </w:r>
      </w:hyperlink>
    </w:p>
    <w:p w14:paraId="49EDD884" w14:textId="3379FD1A" w:rsidR="002A5A6B" w:rsidRDefault="0068724F">
      <w:pPr>
        <w:pStyle w:val="TOC3"/>
        <w:rPr>
          <w:rFonts w:asciiTheme="minorHAnsi" w:eastAsiaTheme="minorEastAsia" w:hAnsiTheme="minorHAnsi" w:cstheme="minorBidi"/>
          <w:szCs w:val="22"/>
        </w:rPr>
      </w:pPr>
      <w:hyperlink w:anchor="_Toc132972912" w:history="1">
        <w:r w:rsidR="002A5A6B" w:rsidRPr="00976ABA">
          <w:rPr>
            <w:rStyle w:val="Hyperlink"/>
            <w:lang w:eastAsia="ja-JP"/>
          </w:rPr>
          <w:t>3.3.3</w:t>
        </w:r>
        <w:r w:rsidR="002A5A6B">
          <w:rPr>
            <w:rFonts w:asciiTheme="minorHAnsi" w:eastAsiaTheme="minorEastAsia" w:hAnsiTheme="minorHAnsi" w:cstheme="minorBidi"/>
            <w:szCs w:val="22"/>
          </w:rPr>
          <w:tab/>
        </w:r>
        <w:r w:rsidR="002A5A6B" w:rsidRPr="00976ABA">
          <w:rPr>
            <w:rStyle w:val="Hyperlink"/>
            <w:lang w:eastAsia="ja-JP"/>
          </w:rPr>
          <w:t>Posebni cilj</w:t>
        </w:r>
        <w:r w:rsidR="002A5A6B">
          <w:rPr>
            <w:webHidden/>
          </w:rPr>
          <w:tab/>
        </w:r>
        <w:r w:rsidR="002A5A6B">
          <w:rPr>
            <w:webHidden/>
          </w:rPr>
          <w:fldChar w:fldCharType="begin"/>
        </w:r>
        <w:r w:rsidR="002A5A6B">
          <w:rPr>
            <w:webHidden/>
          </w:rPr>
          <w:instrText xml:space="preserve"> PAGEREF _Toc132972912 \h </w:instrText>
        </w:r>
        <w:r w:rsidR="002A5A6B">
          <w:rPr>
            <w:webHidden/>
          </w:rPr>
        </w:r>
        <w:r w:rsidR="002A5A6B">
          <w:rPr>
            <w:webHidden/>
          </w:rPr>
          <w:fldChar w:fldCharType="separate"/>
        </w:r>
        <w:r w:rsidR="006B1CB4">
          <w:rPr>
            <w:webHidden/>
          </w:rPr>
          <w:t>68</w:t>
        </w:r>
        <w:r w:rsidR="002A5A6B">
          <w:rPr>
            <w:webHidden/>
          </w:rPr>
          <w:fldChar w:fldCharType="end"/>
        </w:r>
      </w:hyperlink>
    </w:p>
    <w:p w14:paraId="44982C00" w14:textId="2685B352" w:rsidR="002A5A6B" w:rsidRDefault="0068724F">
      <w:pPr>
        <w:pStyle w:val="TOC3"/>
        <w:rPr>
          <w:rFonts w:asciiTheme="minorHAnsi" w:eastAsiaTheme="minorEastAsia" w:hAnsiTheme="minorHAnsi" w:cstheme="minorBidi"/>
          <w:szCs w:val="22"/>
        </w:rPr>
      </w:pPr>
      <w:hyperlink w:anchor="_Toc132972913" w:history="1">
        <w:r w:rsidR="002A5A6B" w:rsidRPr="00976ABA">
          <w:rPr>
            <w:rStyle w:val="Hyperlink"/>
            <w:lang w:eastAsia="ja-JP"/>
          </w:rPr>
          <w:t>3.3.4</w:t>
        </w:r>
        <w:r w:rsidR="002A5A6B">
          <w:rPr>
            <w:rFonts w:asciiTheme="minorHAnsi" w:eastAsiaTheme="minorEastAsia" w:hAnsiTheme="minorHAnsi" w:cstheme="minorBidi"/>
            <w:szCs w:val="22"/>
          </w:rPr>
          <w:tab/>
        </w:r>
        <w:r w:rsidR="002A5A6B" w:rsidRPr="00976ABA">
          <w:rPr>
            <w:rStyle w:val="Hyperlink"/>
            <w:lang w:eastAsia="ja-JP"/>
          </w:rPr>
          <w:t>Pokazatelji postizanja cilja</w:t>
        </w:r>
        <w:r w:rsidR="002A5A6B">
          <w:rPr>
            <w:webHidden/>
          </w:rPr>
          <w:tab/>
        </w:r>
        <w:r w:rsidR="002A5A6B">
          <w:rPr>
            <w:webHidden/>
          </w:rPr>
          <w:fldChar w:fldCharType="begin"/>
        </w:r>
        <w:r w:rsidR="002A5A6B">
          <w:rPr>
            <w:webHidden/>
          </w:rPr>
          <w:instrText xml:space="preserve"> PAGEREF _Toc132972913 \h </w:instrText>
        </w:r>
        <w:r w:rsidR="002A5A6B">
          <w:rPr>
            <w:webHidden/>
          </w:rPr>
        </w:r>
        <w:r w:rsidR="002A5A6B">
          <w:rPr>
            <w:webHidden/>
          </w:rPr>
          <w:fldChar w:fldCharType="separate"/>
        </w:r>
        <w:r w:rsidR="006B1CB4">
          <w:rPr>
            <w:webHidden/>
          </w:rPr>
          <w:t>68</w:t>
        </w:r>
        <w:r w:rsidR="002A5A6B">
          <w:rPr>
            <w:webHidden/>
          </w:rPr>
          <w:fldChar w:fldCharType="end"/>
        </w:r>
      </w:hyperlink>
    </w:p>
    <w:p w14:paraId="1CDCD2FF" w14:textId="2AB3EC8C" w:rsidR="002A5A6B" w:rsidRDefault="0068724F">
      <w:pPr>
        <w:pStyle w:val="TOC3"/>
        <w:rPr>
          <w:rFonts w:asciiTheme="minorHAnsi" w:eastAsiaTheme="minorEastAsia" w:hAnsiTheme="minorHAnsi" w:cstheme="minorBidi"/>
          <w:szCs w:val="22"/>
        </w:rPr>
      </w:pPr>
      <w:hyperlink w:anchor="_Toc132972914" w:history="1">
        <w:r w:rsidR="002A5A6B" w:rsidRPr="00976ABA">
          <w:rPr>
            <w:rStyle w:val="Hyperlink"/>
          </w:rPr>
          <w:t>3.3.5</w:t>
        </w:r>
        <w:r w:rsidR="002A5A6B">
          <w:rPr>
            <w:rFonts w:asciiTheme="minorHAnsi" w:eastAsiaTheme="minorEastAsia" w:hAnsiTheme="minorHAnsi" w:cstheme="minorBidi"/>
            <w:szCs w:val="22"/>
          </w:rPr>
          <w:tab/>
        </w:r>
        <w:r w:rsidR="002A5A6B" w:rsidRPr="00976ABA">
          <w:rPr>
            <w:rStyle w:val="Hyperlink"/>
          </w:rPr>
          <w:t>Aktivnosti</w:t>
        </w:r>
        <w:r w:rsidR="002A5A6B">
          <w:rPr>
            <w:webHidden/>
          </w:rPr>
          <w:tab/>
        </w:r>
        <w:r w:rsidR="002A5A6B">
          <w:rPr>
            <w:webHidden/>
          </w:rPr>
          <w:fldChar w:fldCharType="begin"/>
        </w:r>
        <w:r w:rsidR="002A5A6B">
          <w:rPr>
            <w:webHidden/>
          </w:rPr>
          <w:instrText xml:space="preserve"> PAGEREF _Toc132972914 \h </w:instrText>
        </w:r>
        <w:r w:rsidR="002A5A6B">
          <w:rPr>
            <w:webHidden/>
          </w:rPr>
        </w:r>
        <w:r w:rsidR="002A5A6B">
          <w:rPr>
            <w:webHidden/>
          </w:rPr>
          <w:fldChar w:fldCharType="separate"/>
        </w:r>
        <w:r w:rsidR="006B1CB4">
          <w:rPr>
            <w:webHidden/>
          </w:rPr>
          <w:t>70</w:t>
        </w:r>
        <w:r w:rsidR="002A5A6B">
          <w:rPr>
            <w:webHidden/>
          </w:rPr>
          <w:fldChar w:fldCharType="end"/>
        </w:r>
      </w:hyperlink>
    </w:p>
    <w:p w14:paraId="5E972FB1" w14:textId="6B6D0014" w:rsidR="002A5A6B" w:rsidRDefault="0068724F">
      <w:pPr>
        <w:pStyle w:val="TOC2"/>
        <w:rPr>
          <w:rFonts w:asciiTheme="minorHAnsi" w:eastAsiaTheme="minorEastAsia" w:hAnsiTheme="minorHAnsi" w:cstheme="minorBidi"/>
          <w:noProof/>
          <w:szCs w:val="22"/>
        </w:rPr>
      </w:pPr>
      <w:hyperlink w:anchor="_Toc132972915" w:history="1">
        <w:r w:rsidR="002A5A6B" w:rsidRPr="00976ABA">
          <w:rPr>
            <w:rStyle w:val="Hyperlink"/>
            <w:noProof/>
          </w:rPr>
          <w:t>3.4</w:t>
        </w:r>
        <w:r w:rsidR="002A5A6B">
          <w:rPr>
            <w:rFonts w:asciiTheme="minorHAnsi" w:eastAsiaTheme="minorEastAsia" w:hAnsiTheme="minorHAnsi" w:cstheme="minorBidi"/>
            <w:noProof/>
            <w:szCs w:val="22"/>
          </w:rPr>
          <w:tab/>
        </w:r>
        <w:r w:rsidR="002A5A6B" w:rsidRPr="00976ABA">
          <w:rPr>
            <w:rStyle w:val="Hyperlink"/>
            <w:noProof/>
          </w:rPr>
          <w:t>Relacijska tablica između ciljeva, mjera očuvanja i aktivnosti upravljanja</w:t>
        </w:r>
        <w:r w:rsidR="002A5A6B">
          <w:rPr>
            <w:noProof/>
            <w:webHidden/>
          </w:rPr>
          <w:tab/>
        </w:r>
        <w:r w:rsidR="002A5A6B">
          <w:rPr>
            <w:noProof/>
            <w:webHidden/>
          </w:rPr>
          <w:fldChar w:fldCharType="begin"/>
        </w:r>
        <w:r w:rsidR="002A5A6B">
          <w:rPr>
            <w:noProof/>
            <w:webHidden/>
          </w:rPr>
          <w:instrText xml:space="preserve"> PAGEREF _Toc132972915 \h </w:instrText>
        </w:r>
        <w:r w:rsidR="002A5A6B">
          <w:rPr>
            <w:noProof/>
            <w:webHidden/>
          </w:rPr>
        </w:r>
        <w:r w:rsidR="002A5A6B">
          <w:rPr>
            <w:noProof/>
            <w:webHidden/>
          </w:rPr>
          <w:fldChar w:fldCharType="separate"/>
        </w:r>
        <w:r w:rsidR="006B1CB4">
          <w:rPr>
            <w:noProof/>
            <w:webHidden/>
          </w:rPr>
          <w:t>73</w:t>
        </w:r>
        <w:r w:rsidR="002A5A6B">
          <w:rPr>
            <w:noProof/>
            <w:webHidden/>
          </w:rPr>
          <w:fldChar w:fldCharType="end"/>
        </w:r>
      </w:hyperlink>
    </w:p>
    <w:p w14:paraId="690D75D6" w14:textId="1E275555" w:rsidR="002A5A6B" w:rsidRDefault="0068724F">
      <w:pPr>
        <w:pStyle w:val="TOC2"/>
        <w:rPr>
          <w:rFonts w:asciiTheme="minorHAnsi" w:eastAsiaTheme="minorEastAsia" w:hAnsiTheme="minorHAnsi" w:cstheme="minorBidi"/>
          <w:noProof/>
          <w:szCs w:val="22"/>
        </w:rPr>
      </w:pPr>
      <w:hyperlink w:anchor="_Toc132972916" w:history="1">
        <w:r w:rsidR="002A5A6B" w:rsidRPr="00976ABA">
          <w:rPr>
            <w:rStyle w:val="Hyperlink"/>
            <w:noProof/>
          </w:rPr>
          <w:t>3.5</w:t>
        </w:r>
        <w:r w:rsidR="002A5A6B">
          <w:rPr>
            <w:rFonts w:asciiTheme="minorHAnsi" w:eastAsiaTheme="minorEastAsia" w:hAnsiTheme="minorHAnsi" w:cstheme="minorBidi"/>
            <w:noProof/>
            <w:szCs w:val="22"/>
          </w:rPr>
          <w:tab/>
        </w:r>
        <w:r w:rsidR="002A5A6B" w:rsidRPr="00976ABA">
          <w:rPr>
            <w:rStyle w:val="Hyperlink"/>
            <w:noProof/>
          </w:rPr>
          <w:t>Upravljačka zonacija</w:t>
        </w:r>
        <w:r w:rsidR="002A5A6B">
          <w:rPr>
            <w:noProof/>
            <w:webHidden/>
          </w:rPr>
          <w:tab/>
        </w:r>
        <w:r w:rsidR="002A5A6B">
          <w:rPr>
            <w:noProof/>
            <w:webHidden/>
          </w:rPr>
          <w:fldChar w:fldCharType="begin"/>
        </w:r>
        <w:r w:rsidR="002A5A6B">
          <w:rPr>
            <w:noProof/>
            <w:webHidden/>
          </w:rPr>
          <w:instrText xml:space="preserve"> PAGEREF _Toc132972916 \h </w:instrText>
        </w:r>
        <w:r w:rsidR="002A5A6B">
          <w:rPr>
            <w:noProof/>
            <w:webHidden/>
          </w:rPr>
        </w:r>
        <w:r w:rsidR="002A5A6B">
          <w:rPr>
            <w:noProof/>
            <w:webHidden/>
          </w:rPr>
          <w:fldChar w:fldCharType="separate"/>
        </w:r>
        <w:r w:rsidR="006B1CB4">
          <w:rPr>
            <w:noProof/>
            <w:webHidden/>
          </w:rPr>
          <w:t>104</w:t>
        </w:r>
        <w:r w:rsidR="002A5A6B">
          <w:rPr>
            <w:noProof/>
            <w:webHidden/>
          </w:rPr>
          <w:fldChar w:fldCharType="end"/>
        </w:r>
      </w:hyperlink>
    </w:p>
    <w:p w14:paraId="446E7918" w14:textId="5AFCC8D8" w:rsidR="002A5A6B" w:rsidRDefault="0068724F">
      <w:pPr>
        <w:pStyle w:val="TOC3"/>
        <w:rPr>
          <w:rFonts w:asciiTheme="minorHAnsi" w:eastAsiaTheme="minorEastAsia" w:hAnsiTheme="minorHAnsi" w:cstheme="minorBidi"/>
          <w:szCs w:val="22"/>
        </w:rPr>
      </w:pPr>
      <w:hyperlink w:anchor="_Toc132972917" w:history="1">
        <w:r w:rsidR="002A5A6B" w:rsidRPr="00976ABA">
          <w:rPr>
            <w:rStyle w:val="Hyperlink"/>
          </w:rPr>
          <w:t>3.5.1</w:t>
        </w:r>
        <w:r w:rsidR="002A5A6B">
          <w:rPr>
            <w:rFonts w:asciiTheme="minorHAnsi" w:eastAsiaTheme="minorEastAsia" w:hAnsiTheme="minorHAnsi" w:cstheme="minorBidi"/>
            <w:szCs w:val="22"/>
          </w:rPr>
          <w:tab/>
        </w:r>
        <w:r w:rsidR="002A5A6B" w:rsidRPr="00976ABA">
          <w:rPr>
            <w:rStyle w:val="Hyperlink"/>
          </w:rPr>
          <w:t>Posebni rezervat – ornitološki Crna Mlaka</w:t>
        </w:r>
        <w:r w:rsidR="002A5A6B">
          <w:rPr>
            <w:webHidden/>
          </w:rPr>
          <w:tab/>
        </w:r>
        <w:r w:rsidR="002A5A6B">
          <w:rPr>
            <w:webHidden/>
          </w:rPr>
          <w:fldChar w:fldCharType="begin"/>
        </w:r>
        <w:r w:rsidR="002A5A6B">
          <w:rPr>
            <w:webHidden/>
          </w:rPr>
          <w:instrText xml:space="preserve"> PAGEREF _Toc132972917 \h </w:instrText>
        </w:r>
        <w:r w:rsidR="002A5A6B">
          <w:rPr>
            <w:webHidden/>
          </w:rPr>
        </w:r>
        <w:r w:rsidR="002A5A6B">
          <w:rPr>
            <w:webHidden/>
          </w:rPr>
          <w:fldChar w:fldCharType="separate"/>
        </w:r>
        <w:r w:rsidR="006B1CB4">
          <w:rPr>
            <w:webHidden/>
          </w:rPr>
          <w:t>104</w:t>
        </w:r>
        <w:r w:rsidR="002A5A6B">
          <w:rPr>
            <w:webHidden/>
          </w:rPr>
          <w:fldChar w:fldCharType="end"/>
        </w:r>
      </w:hyperlink>
    </w:p>
    <w:p w14:paraId="5D286C34" w14:textId="785EAF39" w:rsidR="002A5A6B" w:rsidRDefault="0068724F">
      <w:pPr>
        <w:pStyle w:val="TOC3"/>
        <w:rPr>
          <w:rFonts w:asciiTheme="minorHAnsi" w:eastAsiaTheme="minorEastAsia" w:hAnsiTheme="minorHAnsi" w:cstheme="minorBidi"/>
          <w:szCs w:val="22"/>
        </w:rPr>
      </w:pPr>
      <w:hyperlink w:anchor="_Toc132972918" w:history="1">
        <w:r w:rsidR="002A5A6B" w:rsidRPr="00976ABA">
          <w:rPr>
            <w:rStyle w:val="Hyperlink"/>
            <w:bCs/>
          </w:rPr>
          <w:t>3.5.2</w:t>
        </w:r>
        <w:r w:rsidR="002A5A6B">
          <w:rPr>
            <w:rFonts w:asciiTheme="minorHAnsi" w:eastAsiaTheme="minorEastAsia" w:hAnsiTheme="minorHAnsi" w:cstheme="minorBidi"/>
            <w:szCs w:val="22"/>
          </w:rPr>
          <w:tab/>
        </w:r>
        <w:r w:rsidR="002A5A6B" w:rsidRPr="00976ABA">
          <w:rPr>
            <w:rStyle w:val="Hyperlink"/>
            <w:bCs/>
          </w:rPr>
          <w:t>Posebni rezervat – ornitološki Jastrebarski lugovi</w:t>
        </w:r>
        <w:r w:rsidR="002A5A6B">
          <w:rPr>
            <w:webHidden/>
          </w:rPr>
          <w:tab/>
        </w:r>
        <w:r w:rsidR="002A5A6B">
          <w:rPr>
            <w:webHidden/>
          </w:rPr>
          <w:fldChar w:fldCharType="begin"/>
        </w:r>
        <w:r w:rsidR="002A5A6B">
          <w:rPr>
            <w:webHidden/>
          </w:rPr>
          <w:instrText xml:space="preserve"> PAGEREF _Toc132972918 \h </w:instrText>
        </w:r>
        <w:r w:rsidR="002A5A6B">
          <w:rPr>
            <w:webHidden/>
          </w:rPr>
        </w:r>
        <w:r w:rsidR="002A5A6B">
          <w:rPr>
            <w:webHidden/>
          </w:rPr>
          <w:fldChar w:fldCharType="separate"/>
        </w:r>
        <w:r w:rsidR="006B1CB4">
          <w:rPr>
            <w:webHidden/>
          </w:rPr>
          <w:t>106</w:t>
        </w:r>
        <w:r w:rsidR="002A5A6B">
          <w:rPr>
            <w:webHidden/>
          </w:rPr>
          <w:fldChar w:fldCharType="end"/>
        </w:r>
      </w:hyperlink>
    </w:p>
    <w:p w14:paraId="72CBE29A" w14:textId="1D34BA66" w:rsidR="002A5A6B" w:rsidRDefault="0068724F">
      <w:pPr>
        <w:pStyle w:val="TOC1"/>
        <w:rPr>
          <w:rFonts w:asciiTheme="minorHAnsi" w:eastAsiaTheme="minorEastAsia" w:hAnsiTheme="minorHAnsi" w:cstheme="minorBidi"/>
          <w:b w:val="0"/>
          <w:noProof/>
          <w:szCs w:val="22"/>
        </w:rPr>
      </w:pPr>
      <w:hyperlink w:anchor="_Toc132972919" w:history="1">
        <w:r w:rsidR="002A5A6B" w:rsidRPr="00976ABA">
          <w:rPr>
            <w:rStyle w:val="Hyperlink"/>
            <w:noProof/>
          </w:rPr>
          <w:t>4</w:t>
        </w:r>
        <w:r w:rsidR="002A5A6B">
          <w:rPr>
            <w:rFonts w:asciiTheme="minorHAnsi" w:eastAsiaTheme="minorEastAsia" w:hAnsiTheme="minorHAnsi" w:cstheme="minorBidi"/>
            <w:b w:val="0"/>
            <w:noProof/>
            <w:szCs w:val="22"/>
          </w:rPr>
          <w:tab/>
        </w:r>
        <w:r w:rsidR="002A5A6B" w:rsidRPr="00976ABA">
          <w:rPr>
            <w:rStyle w:val="Hyperlink"/>
            <w:noProof/>
          </w:rPr>
          <w:t>LITERATURA</w:t>
        </w:r>
        <w:r w:rsidR="002A5A6B">
          <w:rPr>
            <w:noProof/>
            <w:webHidden/>
          </w:rPr>
          <w:tab/>
        </w:r>
        <w:r w:rsidR="002A5A6B">
          <w:rPr>
            <w:noProof/>
            <w:webHidden/>
          </w:rPr>
          <w:fldChar w:fldCharType="begin"/>
        </w:r>
        <w:r w:rsidR="002A5A6B">
          <w:rPr>
            <w:noProof/>
            <w:webHidden/>
          </w:rPr>
          <w:instrText xml:space="preserve"> PAGEREF _Toc132972919 \h </w:instrText>
        </w:r>
        <w:r w:rsidR="002A5A6B">
          <w:rPr>
            <w:noProof/>
            <w:webHidden/>
          </w:rPr>
        </w:r>
        <w:r w:rsidR="002A5A6B">
          <w:rPr>
            <w:noProof/>
            <w:webHidden/>
          </w:rPr>
          <w:fldChar w:fldCharType="separate"/>
        </w:r>
        <w:r w:rsidR="006B1CB4">
          <w:rPr>
            <w:noProof/>
            <w:webHidden/>
          </w:rPr>
          <w:t>108</w:t>
        </w:r>
        <w:r w:rsidR="002A5A6B">
          <w:rPr>
            <w:noProof/>
            <w:webHidden/>
          </w:rPr>
          <w:fldChar w:fldCharType="end"/>
        </w:r>
      </w:hyperlink>
    </w:p>
    <w:p w14:paraId="12C11460" w14:textId="4048C81A" w:rsidR="002A5A6B" w:rsidRDefault="0068724F">
      <w:pPr>
        <w:pStyle w:val="TOC1"/>
        <w:rPr>
          <w:rFonts w:asciiTheme="minorHAnsi" w:eastAsiaTheme="minorEastAsia" w:hAnsiTheme="minorHAnsi" w:cstheme="minorBidi"/>
          <w:b w:val="0"/>
          <w:noProof/>
          <w:szCs w:val="22"/>
        </w:rPr>
      </w:pPr>
      <w:hyperlink w:anchor="_Toc132972920" w:history="1">
        <w:r w:rsidR="002A5A6B" w:rsidRPr="00976ABA">
          <w:rPr>
            <w:rStyle w:val="Hyperlink"/>
            <w:noProof/>
          </w:rPr>
          <w:t>5</w:t>
        </w:r>
        <w:r w:rsidR="002A5A6B">
          <w:rPr>
            <w:rFonts w:asciiTheme="minorHAnsi" w:eastAsiaTheme="minorEastAsia" w:hAnsiTheme="minorHAnsi" w:cstheme="minorBidi"/>
            <w:b w:val="0"/>
            <w:noProof/>
            <w:szCs w:val="22"/>
          </w:rPr>
          <w:tab/>
        </w:r>
        <w:r w:rsidR="002A5A6B" w:rsidRPr="00976ABA">
          <w:rPr>
            <w:rStyle w:val="Hyperlink"/>
            <w:noProof/>
          </w:rPr>
          <w:t>PRILOZI</w:t>
        </w:r>
        <w:r w:rsidR="002A5A6B">
          <w:rPr>
            <w:noProof/>
            <w:webHidden/>
          </w:rPr>
          <w:tab/>
        </w:r>
        <w:r w:rsidR="002A5A6B">
          <w:rPr>
            <w:noProof/>
            <w:webHidden/>
          </w:rPr>
          <w:fldChar w:fldCharType="begin"/>
        </w:r>
        <w:r w:rsidR="002A5A6B">
          <w:rPr>
            <w:noProof/>
            <w:webHidden/>
          </w:rPr>
          <w:instrText xml:space="preserve"> PAGEREF _Toc132972920 \h </w:instrText>
        </w:r>
        <w:r w:rsidR="002A5A6B">
          <w:rPr>
            <w:noProof/>
            <w:webHidden/>
          </w:rPr>
        </w:r>
        <w:r w:rsidR="002A5A6B">
          <w:rPr>
            <w:noProof/>
            <w:webHidden/>
          </w:rPr>
          <w:fldChar w:fldCharType="separate"/>
        </w:r>
        <w:r w:rsidR="006B1CB4">
          <w:rPr>
            <w:noProof/>
            <w:webHidden/>
          </w:rPr>
          <w:t>113</w:t>
        </w:r>
        <w:r w:rsidR="002A5A6B">
          <w:rPr>
            <w:noProof/>
            <w:webHidden/>
          </w:rPr>
          <w:fldChar w:fldCharType="end"/>
        </w:r>
      </w:hyperlink>
    </w:p>
    <w:p w14:paraId="1437660B" w14:textId="570127F6" w:rsidR="002A5A6B" w:rsidRDefault="0068724F">
      <w:pPr>
        <w:pStyle w:val="TOC2"/>
        <w:rPr>
          <w:rFonts w:asciiTheme="minorHAnsi" w:eastAsiaTheme="minorEastAsia" w:hAnsiTheme="minorHAnsi" w:cstheme="minorBidi"/>
          <w:noProof/>
          <w:szCs w:val="22"/>
        </w:rPr>
      </w:pPr>
      <w:hyperlink w:anchor="_Toc132972921" w:history="1">
        <w:r w:rsidR="002A5A6B" w:rsidRPr="00976ABA">
          <w:rPr>
            <w:rStyle w:val="Hyperlink"/>
            <w:noProof/>
            <w:lang w:eastAsia="ja-JP"/>
          </w:rPr>
          <w:t>5.1</w:t>
        </w:r>
        <w:r w:rsidR="002A5A6B">
          <w:rPr>
            <w:rFonts w:asciiTheme="minorHAnsi" w:eastAsiaTheme="minorEastAsia" w:hAnsiTheme="minorHAnsi" w:cstheme="minorBidi"/>
            <w:noProof/>
            <w:szCs w:val="22"/>
          </w:rPr>
          <w:tab/>
        </w:r>
        <w:r w:rsidR="002A5A6B" w:rsidRPr="00976ABA">
          <w:rPr>
            <w:rStyle w:val="Hyperlink"/>
            <w:noProof/>
            <w:lang w:eastAsia="ja-JP"/>
          </w:rPr>
          <w:t>Ocjena stanja očuvanosti ciljnih vrsta i stanišnih tipova obuhvaćenih PU na razini biogeografske regije / Hrvatske</w:t>
        </w:r>
        <w:r w:rsidR="002A5A6B">
          <w:rPr>
            <w:noProof/>
            <w:webHidden/>
          </w:rPr>
          <w:tab/>
        </w:r>
        <w:r w:rsidR="002A5A6B">
          <w:rPr>
            <w:noProof/>
            <w:webHidden/>
          </w:rPr>
          <w:fldChar w:fldCharType="begin"/>
        </w:r>
        <w:r w:rsidR="002A5A6B">
          <w:rPr>
            <w:noProof/>
            <w:webHidden/>
          </w:rPr>
          <w:instrText xml:space="preserve"> PAGEREF _Toc132972921 \h </w:instrText>
        </w:r>
        <w:r w:rsidR="002A5A6B">
          <w:rPr>
            <w:noProof/>
            <w:webHidden/>
          </w:rPr>
        </w:r>
        <w:r w:rsidR="002A5A6B">
          <w:rPr>
            <w:noProof/>
            <w:webHidden/>
          </w:rPr>
          <w:fldChar w:fldCharType="separate"/>
        </w:r>
        <w:r w:rsidR="006B1CB4">
          <w:rPr>
            <w:noProof/>
            <w:webHidden/>
          </w:rPr>
          <w:t>113</w:t>
        </w:r>
        <w:r w:rsidR="002A5A6B">
          <w:rPr>
            <w:noProof/>
            <w:webHidden/>
          </w:rPr>
          <w:fldChar w:fldCharType="end"/>
        </w:r>
      </w:hyperlink>
    </w:p>
    <w:p w14:paraId="2C526C32" w14:textId="214B6E0E" w:rsidR="002A5A6B" w:rsidRDefault="0068724F">
      <w:pPr>
        <w:pStyle w:val="TOC2"/>
        <w:rPr>
          <w:rFonts w:asciiTheme="minorHAnsi" w:eastAsiaTheme="minorEastAsia" w:hAnsiTheme="minorHAnsi" w:cstheme="minorBidi"/>
          <w:noProof/>
          <w:szCs w:val="22"/>
        </w:rPr>
      </w:pPr>
      <w:hyperlink w:anchor="_Toc132972922" w:history="1">
        <w:r w:rsidR="002A5A6B" w:rsidRPr="00976ABA">
          <w:rPr>
            <w:rStyle w:val="Hyperlink"/>
            <w:noProof/>
          </w:rPr>
          <w:t>5.2</w:t>
        </w:r>
        <w:r w:rsidR="002A5A6B">
          <w:rPr>
            <w:rFonts w:asciiTheme="minorHAnsi" w:eastAsiaTheme="minorEastAsia" w:hAnsiTheme="minorHAnsi" w:cstheme="minorBidi"/>
            <w:noProof/>
            <w:szCs w:val="22"/>
          </w:rPr>
          <w:tab/>
        </w:r>
        <w:r w:rsidR="002A5A6B" w:rsidRPr="00976ABA">
          <w:rPr>
            <w:rStyle w:val="Hyperlink"/>
            <w:noProof/>
          </w:rPr>
          <w:t>Procjena brojnosti i stanja populacija ciljnih vrsta ptica obuhvaćenih PU</w:t>
        </w:r>
        <w:r w:rsidR="002A5A6B">
          <w:rPr>
            <w:noProof/>
            <w:webHidden/>
          </w:rPr>
          <w:tab/>
        </w:r>
        <w:r w:rsidR="002A5A6B">
          <w:rPr>
            <w:noProof/>
            <w:webHidden/>
          </w:rPr>
          <w:fldChar w:fldCharType="begin"/>
        </w:r>
        <w:r w:rsidR="002A5A6B">
          <w:rPr>
            <w:noProof/>
            <w:webHidden/>
          </w:rPr>
          <w:instrText xml:space="preserve"> PAGEREF _Toc132972922 \h </w:instrText>
        </w:r>
        <w:r w:rsidR="002A5A6B">
          <w:rPr>
            <w:noProof/>
            <w:webHidden/>
          </w:rPr>
        </w:r>
        <w:r w:rsidR="002A5A6B">
          <w:rPr>
            <w:noProof/>
            <w:webHidden/>
          </w:rPr>
          <w:fldChar w:fldCharType="separate"/>
        </w:r>
        <w:r w:rsidR="006B1CB4">
          <w:rPr>
            <w:noProof/>
            <w:webHidden/>
          </w:rPr>
          <w:t>116</w:t>
        </w:r>
        <w:r w:rsidR="002A5A6B">
          <w:rPr>
            <w:noProof/>
            <w:webHidden/>
          </w:rPr>
          <w:fldChar w:fldCharType="end"/>
        </w:r>
      </w:hyperlink>
    </w:p>
    <w:p w14:paraId="710D767B" w14:textId="0BE015F5" w:rsidR="002A5A6B" w:rsidRDefault="0068724F">
      <w:pPr>
        <w:pStyle w:val="TOC2"/>
        <w:rPr>
          <w:rFonts w:asciiTheme="minorHAnsi" w:eastAsiaTheme="minorEastAsia" w:hAnsiTheme="minorHAnsi" w:cstheme="minorBidi"/>
          <w:noProof/>
          <w:szCs w:val="22"/>
        </w:rPr>
      </w:pPr>
      <w:hyperlink w:anchor="_Toc132972923" w:history="1">
        <w:r w:rsidR="002A5A6B" w:rsidRPr="00976ABA">
          <w:rPr>
            <w:rStyle w:val="Hyperlink"/>
            <w:rFonts w:eastAsiaTheme="majorEastAsia" w:cstheme="majorBidi"/>
            <w:noProof/>
          </w:rPr>
          <w:t>5.3</w:t>
        </w:r>
        <w:r w:rsidR="002A5A6B">
          <w:rPr>
            <w:rFonts w:asciiTheme="minorHAnsi" w:eastAsiaTheme="minorEastAsia" w:hAnsiTheme="minorHAnsi" w:cstheme="minorBidi"/>
            <w:noProof/>
            <w:szCs w:val="22"/>
          </w:rPr>
          <w:tab/>
        </w:r>
        <w:r w:rsidR="002A5A6B" w:rsidRPr="00976ABA">
          <w:rPr>
            <w:rStyle w:val="Hyperlink"/>
            <w:rFonts w:eastAsiaTheme="majorEastAsia" w:cstheme="majorBidi"/>
            <w:noProof/>
          </w:rPr>
          <w:t>Popis područja kojima upravlja JU Zeleni prsten Zagrebačke županije</w:t>
        </w:r>
        <w:r w:rsidR="002A5A6B">
          <w:rPr>
            <w:noProof/>
            <w:webHidden/>
          </w:rPr>
          <w:tab/>
        </w:r>
        <w:r w:rsidR="002A5A6B">
          <w:rPr>
            <w:noProof/>
            <w:webHidden/>
          </w:rPr>
          <w:fldChar w:fldCharType="begin"/>
        </w:r>
        <w:r w:rsidR="002A5A6B">
          <w:rPr>
            <w:noProof/>
            <w:webHidden/>
          </w:rPr>
          <w:instrText xml:space="preserve"> PAGEREF _Toc132972923 \h </w:instrText>
        </w:r>
        <w:r w:rsidR="002A5A6B">
          <w:rPr>
            <w:noProof/>
            <w:webHidden/>
          </w:rPr>
        </w:r>
        <w:r w:rsidR="002A5A6B">
          <w:rPr>
            <w:noProof/>
            <w:webHidden/>
          </w:rPr>
          <w:fldChar w:fldCharType="separate"/>
        </w:r>
        <w:r w:rsidR="006B1CB4">
          <w:rPr>
            <w:noProof/>
            <w:webHidden/>
          </w:rPr>
          <w:t>120</w:t>
        </w:r>
        <w:r w:rsidR="002A5A6B">
          <w:rPr>
            <w:noProof/>
            <w:webHidden/>
          </w:rPr>
          <w:fldChar w:fldCharType="end"/>
        </w:r>
      </w:hyperlink>
    </w:p>
    <w:p w14:paraId="2C872EFE" w14:textId="3FB05A50" w:rsidR="002A5A6B" w:rsidRDefault="0068724F">
      <w:pPr>
        <w:pStyle w:val="TOC2"/>
        <w:rPr>
          <w:rFonts w:asciiTheme="minorHAnsi" w:eastAsiaTheme="minorEastAsia" w:hAnsiTheme="minorHAnsi" w:cstheme="minorBidi"/>
          <w:noProof/>
          <w:szCs w:val="22"/>
        </w:rPr>
      </w:pPr>
      <w:hyperlink w:anchor="_Toc132972924" w:history="1">
        <w:r w:rsidR="002A5A6B" w:rsidRPr="00976ABA">
          <w:rPr>
            <w:rStyle w:val="Hyperlink"/>
            <w:rFonts w:eastAsiaTheme="majorEastAsia" w:cstheme="majorBidi"/>
            <w:noProof/>
          </w:rPr>
          <w:t>5.4</w:t>
        </w:r>
        <w:r w:rsidR="002A5A6B">
          <w:rPr>
            <w:rFonts w:asciiTheme="minorHAnsi" w:eastAsiaTheme="minorEastAsia" w:hAnsiTheme="minorHAnsi" w:cstheme="minorBidi"/>
            <w:noProof/>
            <w:szCs w:val="22"/>
          </w:rPr>
          <w:tab/>
        </w:r>
        <w:r w:rsidR="002A5A6B" w:rsidRPr="00976ABA">
          <w:rPr>
            <w:rStyle w:val="Hyperlink"/>
            <w:rFonts w:eastAsiaTheme="majorEastAsia" w:cstheme="majorBidi"/>
            <w:noProof/>
          </w:rPr>
          <w:t>Popis projekata JU Zeleni prsten Zagrebačke županije</w:t>
        </w:r>
        <w:r w:rsidR="002A5A6B">
          <w:rPr>
            <w:noProof/>
            <w:webHidden/>
          </w:rPr>
          <w:tab/>
        </w:r>
        <w:r w:rsidR="002A5A6B">
          <w:rPr>
            <w:noProof/>
            <w:webHidden/>
          </w:rPr>
          <w:fldChar w:fldCharType="begin"/>
        </w:r>
        <w:r w:rsidR="002A5A6B">
          <w:rPr>
            <w:noProof/>
            <w:webHidden/>
          </w:rPr>
          <w:instrText xml:space="preserve"> PAGEREF _Toc132972924 \h </w:instrText>
        </w:r>
        <w:r w:rsidR="002A5A6B">
          <w:rPr>
            <w:noProof/>
            <w:webHidden/>
          </w:rPr>
        </w:r>
        <w:r w:rsidR="002A5A6B">
          <w:rPr>
            <w:noProof/>
            <w:webHidden/>
          </w:rPr>
          <w:fldChar w:fldCharType="separate"/>
        </w:r>
        <w:r w:rsidR="006B1CB4">
          <w:rPr>
            <w:noProof/>
            <w:webHidden/>
          </w:rPr>
          <w:t>122</w:t>
        </w:r>
        <w:r w:rsidR="002A5A6B">
          <w:rPr>
            <w:noProof/>
            <w:webHidden/>
          </w:rPr>
          <w:fldChar w:fldCharType="end"/>
        </w:r>
      </w:hyperlink>
    </w:p>
    <w:p w14:paraId="592285BD" w14:textId="7BB9C4E8" w:rsidR="002A5A6B" w:rsidRDefault="0068724F">
      <w:pPr>
        <w:pStyle w:val="TOC2"/>
        <w:rPr>
          <w:rFonts w:asciiTheme="minorHAnsi" w:eastAsiaTheme="minorEastAsia" w:hAnsiTheme="minorHAnsi" w:cstheme="minorBidi"/>
          <w:noProof/>
          <w:szCs w:val="22"/>
        </w:rPr>
      </w:pPr>
      <w:hyperlink w:anchor="_Toc132972925" w:history="1">
        <w:r w:rsidR="002A5A6B" w:rsidRPr="00976ABA">
          <w:rPr>
            <w:rStyle w:val="Hyperlink"/>
            <w:rFonts w:eastAsiaTheme="majorEastAsia" w:cstheme="majorBidi"/>
            <w:noProof/>
          </w:rPr>
          <w:t>5.5</w:t>
        </w:r>
        <w:r w:rsidR="002A5A6B">
          <w:rPr>
            <w:rFonts w:asciiTheme="minorHAnsi" w:eastAsiaTheme="minorEastAsia" w:hAnsiTheme="minorHAnsi" w:cstheme="minorBidi"/>
            <w:noProof/>
            <w:szCs w:val="22"/>
          </w:rPr>
          <w:tab/>
        </w:r>
        <w:r w:rsidR="002A5A6B" w:rsidRPr="00976ABA">
          <w:rPr>
            <w:rStyle w:val="Hyperlink"/>
            <w:rFonts w:eastAsiaTheme="majorEastAsia" w:cstheme="majorBidi"/>
            <w:noProof/>
          </w:rPr>
          <w:t>Popis područja kojima upravlja JU NATURA VIVA</w:t>
        </w:r>
        <w:r w:rsidR="002A5A6B">
          <w:rPr>
            <w:noProof/>
            <w:webHidden/>
          </w:rPr>
          <w:tab/>
        </w:r>
        <w:r w:rsidR="002A5A6B">
          <w:rPr>
            <w:noProof/>
            <w:webHidden/>
          </w:rPr>
          <w:fldChar w:fldCharType="begin"/>
        </w:r>
        <w:r w:rsidR="002A5A6B">
          <w:rPr>
            <w:noProof/>
            <w:webHidden/>
          </w:rPr>
          <w:instrText xml:space="preserve"> PAGEREF _Toc132972925 \h </w:instrText>
        </w:r>
        <w:r w:rsidR="002A5A6B">
          <w:rPr>
            <w:noProof/>
            <w:webHidden/>
          </w:rPr>
        </w:r>
        <w:r w:rsidR="002A5A6B">
          <w:rPr>
            <w:noProof/>
            <w:webHidden/>
          </w:rPr>
          <w:fldChar w:fldCharType="separate"/>
        </w:r>
        <w:r w:rsidR="006B1CB4">
          <w:rPr>
            <w:noProof/>
            <w:webHidden/>
          </w:rPr>
          <w:t>123</w:t>
        </w:r>
        <w:r w:rsidR="002A5A6B">
          <w:rPr>
            <w:noProof/>
            <w:webHidden/>
          </w:rPr>
          <w:fldChar w:fldCharType="end"/>
        </w:r>
      </w:hyperlink>
    </w:p>
    <w:p w14:paraId="1C7177BB" w14:textId="1970FB2D" w:rsidR="002A5A6B" w:rsidRDefault="0068724F">
      <w:pPr>
        <w:pStyle w:val="TOC2"/>
        <w:rPr>
          <w:rFonts w:asciiTheme="minorHAnsi" w:eastAsiaTheme="minorEastAsia" w:hAnsiTheme="minorHAnsi" w:cstheme="minorBidi"/>
          <w:noProof/>
          <w:szCs w:val="22"/>
        </w:rPr>
      </w:pPr>
      <w:hyperlink w:anchor="_Toc132972926" w:history="1">
        <w:r w:rsidR="002A5A6B" w:rsidRPr="00976ABA">
          <w:rPr>
            <w:rStyle w:val="Hyperlink"/>
            <w:noProof/>
          </w:rPr>
          <w:t>5.6</w:t>
        </w:r>
        <w:r w:rsidR="002A5A6B">
          <w:rPr>
            <w:rFonts w:asciiTheme="minorHAnsi" w:eastAsiaTheme="minorEastAsia" w:hAnsiTheme="minorHAnsi" w:cstheme="minorBidi"/>
            <w:noProof/>
            <w:szCs w:val="22"/>
          </w:rPr>
          <w:tab/>
        </w:r>
        <w:r w:rsidR="002A5A6B" w:rsidRPr="00976ABA">
          <w:rPr>
            <w:rStyle w:val="Hyperlink"/>
            <w:noProof/>
          </w:rPr>
          <w:t>Popis dionika koji su se uključili u proces izrade PU</w:t>
        </w:r>
        <w:r w:rsidR="002A5A6B">
          <w:rPr>
            <w:noProof/>
            <w:webHidden/>
          </w:rPr>
          <w:tab/>
        </w:r>
        <w:r w:rsidR="002A5A6B">
          <w:rPr>
            <w:noProof/>
            <w:webHidden/>
          </w:rPr>
          <w:fldChar w:fldCharType="begin"/>
        </w:r>
        <w:r w:rsidR="002A5A6B">
          <w:rPr>
            <w:noProof/>
            <w:webHidden/>
          </w:rPr>
          <w:instrText xml:space="preserve"> PAGEREF _Toc132972926 \h </w:instrText>
        </w:r>
        <w:r w:rsidR="002A5A6B">
          <w:rPr>
            <w:noProof/>
            <w:webHidden/>
          </w:rPr>
        </w:r>
        <w:r w:rsidR="002A5A6B">
          <w:rPr>
            <w:noProof/>
            <w:webHidden/>
          </w:rPr>
          <w:fldChar w:fldCharType="separate"/>
        </w:r>
        <w:r w:rsidR="006B1CB4">
          <w:rPr>
            <w:noProof/>
            <w:webHidden/>
          </w:rPr>
          <w:t>125</w:t>
        </w:r>
        <w:r w:rsidR="002A5A6B">
          <w:rPr>
            <w:noProof/>
            <w:webHidden/>
          </w:rPr>
          <w:fldChar w:fldCharType="end"/>
        </w:r>
      </w:hyperlink>
    </w:p>
    <w:p w14:paraId="57751765" w14:textId="480B1321" w:rsidR="00AE0DC8" w:rsidRPr="00EF26A0" w:rsidRDefault="00420355" w:rsidP="00806043">
      <w:pPr>
        <w:rPr>
          <w:rFonts w:cstheme="minorHAnsi"/>
        </w:rPr>
      </w:pPr>
      <w:r w:rsidRPr="00EF26A0">
        <w:rPr>
          <w:rFonts w:cstheme="minorHAnsi"/>
        </w:rPr>
        <w:fldChar w:fldCharType="end"/>
      </w:r>
    </w:p>
    <w:p w14:paraId="7F339B2F" w14:textId="237A7093" w:rsidR="007445F1" w:rsidRPr="007C1025" w:rsidRDefault="00ED1DD4" w:rsidP="00407B5A">
      <w:pPr>
        <w:spacing w:after="160" w:line="259" w:lineRule="auto"/>
        <w:jc w:val="left"/>
        <w:rPr>
          <w:color w:val="993366"/>
          <w:sz w:val="36"/>
          <w:szCs w:val="36"/>
        </w:rPr>
      </w:pPr>
      <w:r>
        <w:rPr>
          <w:rFonts w:cstheme="minorHAnsi"/>
          <w:caps/>
          <w:szCs w:val="36"/>
        </w:rPr>
        <w:br w:type="page"/>
      </w:r>
      <w:r w:rsidR="007445F1" w:rsidRPr="007C1025">
        <w:rPr>
          <w:color w:val="993366"/>
          <w:sz w:val="36"/>
          <w:szCs w:val="36"/>
        </w:rPr>
        <w:lastRenderedPageBreak/>
        <w:t>POPIS KRATICA</w:t>
      </w:r>
    </w:p>
    <w:p w14:paraId="50C3947E" w14:textId="77777777" w:rsidR="007445F1" w:rsidRPr="00EF26A0" w:rsidRDefault="007445F1" w:rsidP="007445F1">
      <w:pPr>
        <w:rPr>
          <w:rFonts w:cs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750"/>
      </w:tblGrid>
      <w:tr w:rsidR="00DE10C9" w:rsidRPr="00EF26A0" w14:paraId="2DE1E443" w14:textId="77777777" w:rsidTr="00204CD1">
        <w:tc>
          <w:tcPr>
            <w:tcW w:w="1276" w:type="dxa"/>
            <w:tcBorders>
              <w:right w:val="single" w:sz="4" w:space="0" w:color="BFBFBF" w:themeColor="background1" w:themeShade="BF"/>
            </w:tcBorders>
            <w:shd w:val="clear" w:color="auto" w:fill="auto"/>
          </w:tcPr>
          <w:p w14:paraId="56FA49A9" w14:textId="7E91359A" w:rsidR="00DE10C9" w:rsidRPr="000723B9" w:rsidRDefault="00DE10C9" w:rsidP="00E13B19">
            <w:pPr>
              <w:spacing w:after="60"/>
              <w:jc w:val="left"/>
            </w:pPr>
            <w:r w:rsidRPr="00DE10C9">
              <w:t>APPRRR</w:t>
            </w:r>
          </w:p>
        </w:tc>
        <w:tc>
          <w:tcPr>
            <w:tcW w:w="7750" w:type="dxa"/>
            <w:tcBorders>
              <w:left w:val="single" w:sz="4" w:space="0" w:color="BFBFBF" w:themeColor="background1" w:themeShade="BF"/>
            </w:tcBorders>
            <w:shd w:val="clear" w:color="auto" w:fill="auto"/>
          </w:tcPr>
          <w:p w14:paraId="5AE8BE85" w14:textId="701B9234" w:rsidR="00DE10C9" w:rsidRPr="000723B9" w:rsidRDefault="00DE10C9" w:rsidP="00E13B19">
            <w:pPr>
              <w:spacing w:after="60"/>
              <w:jc w:val="left"/>
            </w:pPr>
            <w:r w:rsidRPr="00DE10C9">
              <w:t>Agencije za plaćanje u poljoprivredi, ribarstvu i ruralnom razvoju</w:t>
            </w:r>
          </w:p>
        </w:tc>
      </w:tr>
      <w:tr w:rsidR="00F44DF7" w:rsidRPr="00EF26A0" w14:paraId="794DAF91" w14:textId="77777777" w:rsidTr="00695F2F">
        <w:tc>
          <w:tcPr>
            <w:tcW w:w="1276" w:type="dxa"/>
            <w:tcBorders>
              <w:right w:val="single" w:sz="4" w:space="0" w:color="BFBFBF" w:themeColor="background1" w:themeShade="BF"/>
            </w:tcBorders>
          </w:tcPr>
          <w:p w14:paraId="1EABDCCA" w14:textId="6E689376" w:rsidR="00F44DF7" w:rsidRPr="00DE10C9" w:rsidRDefault="00F44DF7" w:rsidP="00F44DF7">
            <w:pPr>
              <w:spacing w:after="60"/>
              <w:jc w:val="left"/>
            </w:pPr>
            <w:r>
              <w:t>Art12</w:t>
            </w:r>
          </w:p>
        </w:tc>
        <w:tc>
          <w:tcPr>
            <w:tcW w:w="7750" w:type="dxa"/>
            <w:tcBorders>
              <w:left w:val="single" w:sz="4" w:space="0" w:color="BFBFBF" w:themeColor="background1" w:themeShade="BF"/>
            </w:tcBorders>
          </w:tcPr>
          <w:p w14:paraId="424201D9" w14:textId="4E7D7DBA" w:rsidR="00F44DF7" w:rsidRPr="00DE10C9" w:rsidRDefault="00F44DF7" w:rsidP="00F44DF7">
            <w:pPr>
              <w:spacing w:after="60"/>
              <w:jc w:val="left"/>
            </w:pPr>
            <w:r w:rsidRPr="007F0DD9">
              <w:t xml:space="preserve">Ocjena </w:t>
            </w:r>
            <w:r w:rsidR="00C11A27" w:rsidRPr="00C11A27">
              <w:t xml:space="preserve">trenda populacija ciljnih vrsta ptica </w:t>
            </w:r>
            <w:r w:rsidRPr="007F0DD9">
              <w:t>na razini Hrvatske temeljem nacionalnog izvješća prema članku 12. Direktive o pticama</w:t>
            </w:r>
            <w:r>
              <w:t xml:space="preserve">, za kratkoročno i dugoročno razdoblje (vidi Prilog </w:t>
            </w:r>
            <w:r>
              <w:fldChar w:fldCharType="begin"/>
            </w:r>
            <w:r>
              <w:instrText xml:space="preserve"> REF _Ref122347117 \r \h </w:instrText>
            </w:r>
            <w:r>
              <w:fldChar w:fldCharType="separate"/>
            </w:r>
            <w:r w:rsidR="006B1CB4">
              <w:t>5.1</w:t>
            </w:r>
            <w:r>
              <w:fldChar w:fldCharType="end"/>
            </w:r>
            <w:r>
              <w:t>)</w:t>
            </w:r>
          </w:p>
        </w:tc>
      </w:tr>
      <w:tr w:rsidR="00F44DF7" w:rsidRPr="00EF26A0" w14:paraId="51D20292" w14:textId="77777777" w:rsidTr="00695F2F">
        <w:tc>
          <w:tcPr>
            <w:tcW w:w="1276" w:type="dxa"/>
            <w:tcBorders>
              <w:right w:val="single" w:sz="4" w:space="0" w:color="BFBFBF" w:themeColor="background1" w:themeShade="BF"/>
            </w:tcBorders>
          </w:tcPr>
          <w:p w14:paraId="22523803" w14:textId="118A280D" w:rsidR="00F44DF7" w:rsidRPr="00DE10C9" w:rsidRDefault="00F44DF7" w:rsidP="00F44DF7">
            <w:pPr>
              <w:spacing w:after="60"/>
              <w:jc w:val="left"/>
            </w:pPr>
            <w:r>
              <w:t>Art17</w:t>
            </w:r>
          </w:p>
        </w:tc>
        <w:tc>
          <w:tcPr>
            <w:tcW w:w="7750" w:type="dxa"/>
            <w:tcBorders>
              <w:left w:val="single" w:sz="4" w:space="0" w:color="BFBFBF" w:themeColor="background1" w:themeShade="BF"/>
            </w:tcBorders>
          </w:tcPr>
          <w:p w14:paraId="473B87B5" w14:textId="10A0601E" w:rsidR="00F44DF7" w:rsidRPr="00DE10C9" w:rsidRDefault="00F44DF7" w:rsidP="00F44DF7">
            <w:pPr>
              <w:spacing w:after="60"/>
              <w:jc w:val="left"/>
            </w:pPr>
            <w:r w:rsidRPr="00653210">
              <w:t xml:space="preserve">Ocjena stanja ciljnih stanišnih tipova </w:t>
            </w:r>
            <w:r>
              <w:t xml:space="preserve">i ciljnih vrsta </w:t>
            </w:r>
            <w:r w:rsidRPr="00653210">
              <w:t xml:space="preserve">na razini biogeografske </w:t>
            </w:r>
            <w:r>
              <w:t xml:space="preserve">regije </w:t>
            </w:r>
            <w:r w:rsidRPr="00653210">
              <w:t>temeljem nacionalnog izvješća prema članku 17. Direktive o staništima, za period 2013. do 2018. godine</w:t>
            </w:r>
            <w:r>
              <w:t xml:space="preserve"> (vidi Prilog </w:t>
            </w:r>
            <w:r>
              <w:fldChar w:fldCharType="begin"/>
            </w:r>
            <w:r>
              <w:instrText xml:space="preserve"> REF _Ref122347117 \r \h </w:instrText>
            </w:r>
            <w:r>
              <w:fldChar w:fldCharType="separate"/>
            </w:r>
            <w:r w:rsidR="006B1CB4">
              <w:t>5.1</w:t>
            </w:r>
            <w:r>
              <w:fldChar w:fldCharType="end"/>
            </w:r>
            <w:r>
              <w:t xml:space="preserve">) </w:t>
            </w:r>
          </w:p>
        </w:tc>
      </w:tr>
      <w:tr w:rsidR="008B1D1F" w:rsidRPr="00EF26A0" w14:paraId="5F80CE63" w14:textId="77777777" w:rsidTr="00204CD1">
        <w:tc>
          <w:tcPr>
            <w:tcW w:w="1276" w:type="dxa"/>
            <w:tcBorders>
              <w:right w:val="single" w:sz="4" w:space="0" w:color="BFBFBF" w:themeColor="background1" w:themeShade="BF"/>
            </w:tcBorders>
            <w:shd w:val="clear" w:color="auto" w:fill="auto"/>
          </w:tcPr>
          <w:p w14:paraId="5EF1A0FF" w14:textId="235F5AC4" w:rsidR="008B1D1F" w:rsidRPr="000723B9" w:rsidRDefault="008B1D1F" w:rsidP="00E13B19">
            <w:pPr>
              <w:spacing w:after="60"/>
              <w:jc w:val="left"/>
            </w:pPr>
            <w:r>
              <w:t>CLC</w:t>
            </w:r>
          </w:p>
        </w:tc>
        <w:tc>
          <w:tcPr>
            <w:tcW w:w="7750" w:type="dxa"/>
            <w:tcBorders>
              <w:left w:val="single" w:sz="4" w:space="0" w:color="BFBFBF" w:themeColor="background1" w:themeShade="BF"/>
            </w:tcBorders>
            <w:shd w:val="clear" w:color="auto" w:fill="auto"/>
          </w:tcPr>
          <w:p w14:paraId="76BA2DED" w14:textId="2CB553AB" w:rsidR="008B1D1F" w:rsidRPr="00B060B2" w:rsidRDefault="00B060B2" w:rsidP="00E13B19">
            <w:pPr>
              <w:spacing w:after="60"/>
              <w:jc w:val="left"/>
            </w:pPr>
            <w:r>
              <w:t xml:space="preserve">Zemljišni pokrov i namjena (eng. </w:t>
            </w:r>
            <w:r w:rsidR="008B1D1F" w:rsidRPr="00B060B2">
              <w:rPr>
                <w:i/>
                <w:iCs/>
              </w:rPr>
              <w:t>Corine Land Cover</w:t>
            </w:r>
            <w:r>
              <w:t>)</w:t>
            </w:r>
          </w:p>
        </w:tc>
      </w:tr>
      <w:tr w:rsidR="00E13B19" w:rsidRPr="00EF26A0" w14:paraId="3503F723" w14:textId="77777777" w:rsidTr="00204CD1">
        <w:tc>
          <w:tcPr>
            <w:tcW w:w="1276" w:type="dxa"/>
            <w:tcBorders>
              <w:right w:val="single" w:sz="4" w:space="0" w:color="BFBFBF" w:themeColor="background1" w:themeShade="BF"/>
            </w:tcBorders>
            <w:shd w:val="clear" w:color="auto" w:fill="auto"/>
          </w:tcPr>
          <w:p w14:paraId="00827781" w14:textId="01320491" w:rsidR="00E13B19" w:rsidRPr="00EF26A0" w:rsidRDefault="00E13B19" w:rsidP="00E13B19">
            <w:pPr>
              <w:spacing w:after="60"/>
              <w:jc w:val="left"/>
              <w:rPr>
                <w:rFonts w:cstheme="minorHAnsi"/>
              </w:rPr>
            </w:pPr>
            <w:r w:rsidRPr="000723B9">
              <w:t>CST</w:t>
            </w:r>
          </w:p>
        </w:tc>
        <w:tc>
          <w:tcPr>
            <w:tcW w:w="7750" w:type="dxa"/>
            <w:tcBorders>
              <w:left w:val="single" w:sz="4" w:space="0" w:color="BFBFBF" w:themeColor="background1" w:themeShade="BF"/>
            </w:tcBorders>
            <w:shd w:val="clear" w:color="auto" w:fill="auto"/>
          </w:tcPr>
          <w:p w14:paraId="282F2DFC" w14:textId="6BCE6797" w:rsidR="00E13B19" w:rsidRPr="00EF26A0" w:rsidRDefault="00E13B19" w:rsidP="00E13B19">
            <w:pPr>
              <w:spacing w:after="60"/>
              <w:jc w:val="left"/>
              <w:rPr>
                <w:rFonts w:cstheme="minorHAnsi"/>
              </w:rPr>
            </w:pPr>
            <w:r w:rsidRPr="000723B9">
              <w:t>Ciljni stanišni tip</w:t>
            </w:r>
          </w:p>
        </w:tc>
      </w:tr>
      <w:tr w:rsidR="00993385" w:rsidRPr="00EF26A0" w14:paraId="65A6EE1D" w14:textId="77777777" w:rsidTr="00204CD1">
        <w:tc>
          <w:tcPr>
            <w:tcW w:w="1276" w:type="dxa"/>
            <w:tcBorders>
              <w:right w:val="single" w:sz="4" w:space="0" w:color="BFBFBF" w:themeColor="background1" w:themeShade="BF"/>
            </w:tcBorders>
            <w:shd w:val="clear" w:color="auto" w:fill="auto"/>
          </w:tcPr>
          <w:p w14:paraId="51A8FFAE" w14:textId="1EA6EFE0" w:rsidR="00993385" w:rsidRPr="000723B9" w:rsidRDefault="00993385" w:rsidP="00E13B19">
            <w:pPr>
              <w:spacing w:after="60"/>
              <w:jc w:val="left"/>
            </w:pPr>
            <w:r>
              <w:t>CV</w:t>
            </w:r>
          </w:p>
        </w:tc>
        <w:tc>
          <w:tcPr>
            <w:tcW w:w="7750" w:type="dxa"/>
            <w:tcBorders>
              <w:left w:val="single" w:sz="4" w:space="0" w:color="BFBFBF" w:themeColor="background1" w:themeShade="BF"/>
            </w:tcBorders>
            <w:shd w:val="clear" w:color="auto" w:fill="auto"/>
          </w:tcPr>
          <w:p w14:paraId="5B65A63A" w14:textId="197FF371" w:rsidR="00993385" w:rsidRPr="000723B9" w:rsidRDefault="00993385" w:rsidP="00E13B19">
            <w:pPr>
              <w:spacing w:after="60"/>
              <w:jc w:val="left"/>
            </w:pPr>
            <w:r>
              <w:t>Ciljna vrsta</w:t>
            </w:r>
          </w:p>
        </w:tc>
      </w:tr>
      <w:tr w:rsidR="00CD7B30" w:rsidRPr="00EF26A0" w14:paraId="76DBF063" w14:textId="77777777" w:rsidTr="003C4E58">
        <w:tc>
          <w:tcPr>
            <w:tcW w:w="1276" w:type="dxa"/>
            <w:tcBorders>
              <w:right w:val="single" w:sz="4" w:space="0" w:color="BFBFBF" w:themeColor="background1" w:themeShade="BF"/>
            </w:tcBorders>
            <w:shd w:val="clear" w:color="auto" w:fill="auto"/>
          </w:tcPr>
          <w:p w14:paraId="3B5CDC0E" w14:textId="629895D7" w:rsidR="00CD7B30" w:rsidRDefault="00CD7B30" w:rsidP="00E13B19">
            <w:pPr>
              <w:spacing w:after="60"/>
              <w:jc w:val="left"/>
            </w:pPr>
            <w:r>
              <w:t>DZS</w:t>
            </w:r>
          </w:p>
        </w:tc>
        <w:tc>
          <w:tcPr>
            <w:tcW w:w="7750" w:type="dxa"/>
            <w:tcBorders>
              <w:left w:val="single" w:sz="4" w:space="0" w:color="BFBFBF" w:themeColor="background1" w:themeShade="BF"/>
            </w:tcBorders>
            <w:shd w:val="clear" w:color="auto" w:fill="auto"/>
          </w:tcPr>
          <w:p w14:paraId="7472E584" w14:textId="74751A66" w:rsidR="00CD7B30" w:rsidRDefault="00CD7B30" w:rsidP="00E13B19">
            <w:pPr>
              <w:spacing w:after="60"/>
              <w:jc w:val="left"/>
            </w:pPr>
            <w:r>
              <w:t>Državni zavod za statistiku</w:t>
            </w:r>
          </w:p>
        </w:tc>
      </w:tr>
      <w:tr w:rsidR="00E13B19" w:rsidRPr="00EF26A0" w14:paraId="6283C37E" w14:textId="77777777" w:rsidTr="00204CD1">
        <w:tc>
          <w:tcPr>
            <w:tcW w:w="1276" w:type="dxa"/>
            <w:tcBorders>
              <w:right w:val="single" w:sz="4" w:space="0" w:color="BFBFBF" w:themeColor="background1" w:themeShade="BF"/>
            </w:tcBorders>
            <w:shd w:val="clear" w:color="auto" w:fill="auto"/>
          </w:tcPr>
          <w:p w14:paraId="0526F384" w14:textId="39DA86B4" w:rsidR="00E13B19" w:rsidRPr="00EF26A0" w:rsidRDefault="00E13B19" w:rsidP="00E13B19">
            <w:pPr>
              <w:spacing w:after="60"/>
              <w:jc w:val="left"/>
              <w:rPr>
                <w:rFonts w:cstheme="minorHAnsi"/>
              </w:rPr>
            </w:pPr>
            <w:r w:rsidRPr="000723B9">
              <w:t>EM</w:t>
            </w:r>
          </w:p>
        </w:tc>
        <w:tc>
          <w:tcPr>
            <w:tcW w:w="7750" w:type="dxa"/>
            <w:tcBorders>
              <w:left w:val="single" w:sz="4" w:space="0" w:color="BFBFBF" w:themeColor="background1" w:themeShade="BF"/>
            </w:tcBorders>
            <w:shd w:val="clear" w:color="auto" w:fill="auto"/>
          </w:tcPr>
          <w:p w14:paraId="4258C4D4" w14:textId="1C3E332B" w:rsidR="00E13B19" w:rsidRPr="00EF26A0" w:rsidRDefault="00E13B19" w:rsidP="00E13B19">
            <w:pPr>
              <w:spacing w:after="60"/>
              <w:jc w:val="left"/>
              <w:rPr>
                <w:rFonts w:cstheme="minorHAnsi"/>
              </w:rPr>
            </w:pPr>
            <w:r w:rsidRPr="000723B9">
              <w:t>Ekološka mreža</w:t>
            </w:r>
          </w:p>
        </w:tc>
      </w:tr>
      <w:tr w:rsidR="00E13B19" w:rsidRPr="00EF26A0" w14:paraId="29E03850" w14:textId="77777777" w:rsidTr="00204CD1">
        <w:tc>
          <w:tcPr>
            <w:tcW w:w="1276" w:type="dxa"/>
            <w:tcBorders>
              <w:right w:val="single" w:sz="4" w:space="0" w:color="BFBFBF" w:themeColor="background1" w:themeShade="BF"/>
            </w:tcBorders>
            <w:shd w:val="clear" w:color="auto" w:fill="auto"/>
          </w:tcPr>
          <w:p w14:paraId="73EFA7BD" w14:textId="72D13545" w:rsidR="00E13B19" w:rsidRPr="00EF26A0" w:rsidRDefault="00E13B19" w:rsidP="00E13B19">
            <w:pPr>
              <w:spacing w:after="60"/>
              <w:jc w:val="left"/>
              <w:rPr>
                <w:rFonts w:cstheme="minorHAnsi"/>
              </w:rPr>
            </w:pPr>
            <w:r w:rsidRPr="000723B9">
              <w:t>EU</w:t>
            </w:r>
          </w:p>
        </w:tc>
        <w:tc>
          <w:tcPr>
            <w:tcW w:w="7750" w:type="dxa"/>
            <w:tcBorders>
              <w:left w:val="single" w:sz="4" w:space="0" w:color="BFBFBF" w:themeColor="background1" w:themeShade="BF"/>
            </w:tcBorders>
            <w:shd w:val="clear" w:color="auto" w:fill="auto"/>
          </w:tcPr>
          <w:p w14:paraId="4C02FE3D" w14:textId="0E52873A" w:rsidR="00E13B19" w:rsidRPr="00EF26A0" w:rsidRDefault="00E13B19" w:rsidP="00E13B19">
            <w:pPr>
              <w:spacing w:after="60"/>
              <w:jc w:val="left"/>
              <w:rPr>
                <w:rFonts w:cstheme="minorHAnsi"/>
              </w:rPr>
            </w:pPr>
            <w:r w:rsidRPr="000723B9">
              <w:t>Europska unija</w:t>
            </w:r>
          </w:p>
        </w:tc>
      </w:tr>
      <w:tr w:rsidR="003C4E58" w:rsidRPr="00EF26A0" w14:paraId="27A6CC03" w14:textId="77777777" w:rsidTr="00204CD1">
        <w:tc>
          <w:tcPr>
            <w:tcW w:w="1276" w:type="dxa"/>
            <w:tcBorders>
              <w:right w:val="single" w:sz="4" w:space="0" w:color="BFBFBF" w:themeColor="background1" w:themeShade="BF"/>
            </w:tcBorders>
            <w:shd w:val="clear" w:color="auto" w:fill="auto"/>
          </w:tcPr>
          <w:p w14:paraId="27BF24A2" w14:textId="7C7E29F9" w:rsidR="003C4E58" w:rsidRPr="000723B9" w:rsidRDefault="003C4E58" w:rsidP="00E13B19">
            <w:pPr>
              <w:spacing w:after="60"/>
              <w:jc w:val="left"/>
            </w:pPr>
            <w:r>
              <w:t>GJ</w:t>
            </w:r>
          </w:p>
        </w:tc>
        <w:tc>
          <w:tcPr>
            <w:tcW w:w="7750" w:type="dxa"/>
            <w:tcBorders>
              <w:left w:val="single" w:sz="4" w:space="0" w:color="BFBFBF" w:themeColor="background1" w:themeShade="BF"/>
            </w:tcBorders>
            <w:shd w:val="clear" w:color="auto" w:fill="auto"/>
          </w:tcPr>
          <w:p w14:paraId="6AED2B66" w14:textId="484C9CB5" w:rsidR="003C4E58" w:rsidRPr="000723B9" w:rsidRDefault="003C4E58" w:rsidP="00E13B19">
            <w:pPr>
              <w:spacing w:after="60"/>
              <w:jc w:val="left"/>
            </w:pPr>
            <w:r>
              <w:t>Gospodarska jedinica</w:t>
            </w:r>
          </w:p>
        </w:tc>
      </w:tr>
      <w:tr w:rsidR="00E13B19" w:rsidRPr="00EF26A0" w14:paraId="662DAFF7" w14:textId="77777777" w:rsidTr="00204CD1">
        <w:tc>
          <w:tcPr>
            <w:tcW w:w="1276" w:type="dxa"/>
            <w:tcBorders>
              <w:right w:val="single" w:sz="4" w:space="0" w:color="BFBFBF" w:themeColor="background1" w:themeShade="BF"/>
            </w:tcBorders>
            <w:shd w:val="clear" w:color="auto" w:fill="auto"/>
          </w:tcPr>
          <w:p w14:paraId="19DD19D9" w14:textId="07BF96CC" w:rsidR="00E13B19" w:rsidRPr="00EF26A0" w:rsidRDefault="00E13B19" w:rsidP="00E13B19">
            <w:pPr>
              <w:spacing w:after="60"/>
              <w:jc w:val="left"/>
              <w:rPr>
                <w:rFonts w:cstheme="minorHAnsi"/>
              </w:rPr>
            </w:pPr>
            <w:r w:rsidRPr="000723B9">
              <w:t>HAZU</w:t>
            </w:r>
          </w:p>
        </w:tc>
        <w:tc>
          <w:tcPr>
            <w:tcW w:w="7750" w:type="dxa"/>
            <w:tcBorders>
              <w:left w:val="single" w:sz="4" w:space="0" w:color="BFBFBF" w:themeColor="background1" w:themeShade="BF"/>
            </w:tcBorders>
            <w:shd w:val="clear" w:color="auto" w:fill="auto"/>
          </w:tcPr>
          <w:p w14:paraId="523569EE" w14:textId="58217934" w:rsidR="00E13B19" w:rsidRPr="00EF26A0" w:rsidRDefault="00E13B19" w:rsidP="00E13B19">
            <w:pPr>
              <w:spacing w:after="60"/>
              <w:jc w:val="left"/>
              <w:rPr>
                <w:rFonts w:cstheme="minorHAnsi"/>
              </w:rPr>
            </w:pPr>
            <w:r w:rsidRPr="000723B9">
              <w:t>Hrvatska akademija znanosti i umjetnosti</w:t>
            </w:r>
          </w:p>
        </w:tc>
      </w:tr>
      <w:tr w:rsidR="00E13B19" w:rsidRPr="00EF26A0" w14:paraId="4D549427" w14:textId="77777777" w:rsidTr="00204CD1">
        <w:tc>
          <w:tcPr>
            <w:tcW w:w="1276" w:type="dxa"/>
            <w:tcBorders>
              <w:right w:val="single" w:sz="4" w:space="0" w:color="BFBFBF" w:themeColor="background1" w:themeShade="BF"/>
            </w:tcBorders>
            <w:shd w:val="clear" w:color="auto" w:fill="auto"/>
          </w:tcPr>
          <w:p w14:paraId="01C49523" w14:textId="35BC5D25" w:rsidR="00E13B19" w:rsidRPr="00EF26A0" w:rsidRDefault="00E13B19" w:rsidP="00E13B19">
            <w:pPr>
              <w:spacing w:after="60"/>
              <w:jc w:val="left"/>
              <w:rPr>
                <w:rFonts w:cstheme="minorHAnsi"/>
              </w:rPr>
            </w:pPr>
            <w:r w:rsidRPr="000723B9">
              <w:t>HEP</w:t>
            </w:r>
          </w:p>
        </w:tc>
        <w:tc>
          <w:tcPr>
            <w:tcW w:w="7750" w:type="dxa"/>
            <w:tcBorders>
              <w:left w:val="single" w:sz="4" w:space="0" w:color="BFBFBF" w:themeColor="background1" w:themeShade="BF"/>
            </w:tcBorders>
            <w:shd w:val="clear" w:color="auto" w:fill="auto"/>
          </w:tcPr>
          <w:p w14:paraId="6D9A2399" w14:textId="4DD14EAB" w:rsidR="00E13B19" w:rsidRPr="00EF26A0" w:rsidRDefault="00E13B19" w:rsidP="00E13B19">
            <w:pPr>
              <w:spacing w:after="60"/>
              <w:jc w:val="left"/>
              <w:rPr>
                <w:rFonts w:cstheme="minorHAnsi"/>
              </w:rPr>
            </w:pPr>
            <w:r w:rsidRPr="000723B9">
              <w:t>Hrvatska elektroprivreda</w:t>
            </w:r>
          </w:p>
        </w:tc>
      </w:tr>
      <w:tr w:rsidR="008B3DC5" w:rsidRPr="00EF26A0" w14:paraId="3D12187E" w14:textId="77777777" w:rsidTr="00204CD1">
        <w:tc>
          <w:tcPr>
            <w:tcW w:w="1276" w:type="dxa"/>
            <w:tcBorders>
              <w:right w:val="single" w:sz="4" w:space="0" w:color="BFBFBF" w:themeColor="background1" w:themeShade="BF"/>
            </w:tcBorders>
            <w:shd w:val="clear" w:color="auto" w:fill="auto"/>
          </w:tcPr>
          <w:p w14:paraId="4E1EEC76" w14:textId="7D275A5D" w:rsidR="008B3DC5" w:rsidRPr="000723B9" w:rsidRDefault="008B3DC5" w:rsidP="00E13B19">
            <w:pPr>
              <w:spacing w:after="60"/>
              <w:jc w:val="left"/>
            </w:pPr>
            <w:r>
              <w:t>HGI</w:t>
            </w:r>
          </w:p>
        </w:tc>
        <w:tc>
          <w:tcPr>
            <w:tcW w:w="7750" w:type="dxa"/>
            <w:tcBorders>
              <w:left w:val="single" w:sz="4" w:space="0" w:color="BFBFBF" w:themeColor="background1" w:themeShade="BF"/>
            </w:tcBorders>
            <w:shd w:val="clear" w:color="auto" w:fill="auto"/>
          </w:tcPr>
          <w:p w14:paraId="13624C34" w14:textId="2DDC9231" w:rsidR="008B3DC5" w:rsidRPr="000723B9" w:rsidRDefault="008B3DC5" w:rsidP="00E13B19">
            <w:pPr>
              <w:spacing w:after="60"/>
              <w:jc w:val="left"/>
            </w:pPr>
            <w:r w:rsidRPr="008B3DC5">
              <w:t>Hrvatski geološki institut</w:t>
            </w:r>
          </w:p>
        </w:tc>
      </w:tr>
      <w:tr w:rsidR="00FB7E44" w:rsidRPr="00EF26A0" w14:paraId="4B8CFA9B" w14:textId="77777777" w:rsidTr="00204CD1">
        <w:tc>
          <w:tcPr>
            <w:tcW w:w="1276" w:type="dxa"/>
            <w:tcBorders>
              <w:right w:val="single" w:sz="4" w:space="0" w:color="BFBFBF" w:themeColor="background1" w:themeShade="BF"/>
            </w:tcBorders>
            <w:shd w:val="clear" w:color="auto" w:fill="auto"/>
          </w:tcPr>
          <w:p w14:paraId="1C510699" w14:textId="41536FDA" w:rsidR="00FB7E44" w:rsidRDefault="00FB7E44" w:rsidP="00E13B19">
            <w:pPr>
              <w:spacing w:after="60"/>
              <w:jc w:val="left"/>
            </w:pPr>
            <w:r>
              <w:t>HŠ</w:t>
            </w:r>
          </w:p>
        </w:tc>
        <w:tc>
          <w:tcPr>
            <w:tcW w:w="7750" w:type="dxa"/>
            <w:tcBorders>
              <w:left w:val="single" w:sz="4" w:space="0" w:color="BFBFBF" w:themeColor="background1" w:themeShade="BF"/>
            </w:tcBorders>
            <w:shd w:val="clear" w:color="auto" w:fill="auto"/>
          </w:tcPr>
          <w:p w14:paraId="6B76E71C" w14:textId="4A8214A3" w:rsidR="00FB7E44" w:rsidRDefault="00FB7E44" w:rsidP="00E13B19">
            <w:pPr>
              <w:spacing w:after="60"/>
              <w:jc w:val="left"/>
            </w:pPr>
            <w:r>
              <w:t>Hrvatske šume</w:t>
            </w:r>
          </w:p>
        </w:tc>
      </w:tr>
      <w:tr w:rsidR="00FB7E44" w:rsidRPr="00EF26A0" w14:paraId="5FA810AC" w14:textId="77777777" w:rsidTr="00204CD1">
        <w:tc>
          <w:tcPr>
            <w:tcW w:w="1276" w:type="dxa"/>
            <w:tcBorders>
              <w:right w:val="single" w:sz="4" w:space="0" w:color="BFBFBF" w:themeColor="background1" w:themeShade="BF"/>
            </w:tcBorders>
            <w:shd w:val="clear" w:color="auto" w:fill="auto"/>
          </w:tcPr>
          <w:p w14:paraId="4893253A" w14:textId="5796B8EB" w:rsidR="00FB7E44" w:rsidRPr="000723B9" w:rsidRDefault="00FB7E44" w:rsidP="00E13B19">
            <w:pPr>
              <w:spacing w:after="60"/>
              <w:jc w:val="left"/>
            </w:pPr>
            <w:r>
              <w:t>HV</w:t>
            </w:r>
          </w:p>
        </w:tc>
        <w:tc>
          <w:tcPr>
            <w:tcW w:w="7750" w:type="dxa"/>
            <w:tcBorders>
              <w:left w:val="single" w:sz="4" w:space="0" w:color="BFBFBF" w:themeColor="background1" w:themeShade="BF"/>
            </w:tcBorders>
            <w:shd w:val="clear" w:color="auto" w:fill="auto"/>
          </w:tcPr>
          <w:p w14:paraId="50080B58" w14:textId="4E3AE1D6" w:rsidR="00FB7E44" w:rsidRPr="000723B9" w:rsidRDefault="0073722F" w:rsidP="00E13B19">
            <w:pPr>
              <w:spacing w:after="60"/>
              <w:jc w:val="left"/>
            </w:pPr>
            <w:r>
              <w:t>Hrvatske</w:t>
            </w:r>
            <w:r w:rsidR="00FB7E44">
              <w:t xml:space="preserve"> vode</w:t>
            </w:r>
          </w:p>
        </w:tc>
      </w:tr>
      <w:tr w:rsidR="00E13B19" w:rsidRPr="00EF26A0" w14:paraId="197FEAF3" w14:textId="77777777" w:rsidTr="00204CD1">
        <w:tc>
          <w:tcPr>
            <w:tcW w:w="1276" w:type="dxa"/>
            <w:tcBorders>
              <w:right w:val="single" w:sz="4" w:space="0" w:color="BFBFBF" w:themeColor="background1" w:themeShade="BF"/>
            </w:tcBorders>
            <w:shd w:val="clear" w:color="auto" w:fill="auto"/>
          </w:tcPr>
          <w:p w14:paraId="40C47868" w14:textId="5C1A3D45" w:rsidR="00E13B19" w:rsidRPr="00EF26A0" w:rsidRDefault="00E13B19" w:rsidP="00E13B19">
            <w:pPr>
              <w:spacing w:after="60"/>
              <w:jc w:val="left"/>
              <w:rPr>
                <w:rFonts w:cstheme="minorHAnsi"/>
              </w:rPr>
            </w:pPr>
            <w:r w:rsidRPr="000723B9">
              <w:t>JLS</w:t>
            </w:r>
            <w:r w:rsidR="002A5A6B">
              <w:t xml:space="preserve"> / JRS</w:t>
            </w:r>
          </w:p>
        </w:tc>
        <w:tc>
          <w:tcPr>
            <w:tcW w:w="7750" w:type="dxa"/>
            <w:tcBorders>
              <w:left w:val="single" w:sz="4" w:space="0" w:color="BFBFBF" w:themeColor="background1" w:themeShade="BF"/>
            </w:tcBorders>
            <w:shd w:val="clear" w:color="auto" w:fill="auto"/>
          </w:tcPr>
          <w:p w14:paraId="4C4BF842" w14:textId="503EAECD" w:rsidR="00E13B19" w:rsidRPr="00EF26A0" w:rsidRDefault="00E13B19" w:rsidP="00E13B19">
            <w:pPr>
              <w:spacing w:after="60"/>
              <w:jc w:val="left"/>
              <w:rPr>
                <w:rFonts w:cstheme="minorHAnsi"/>
              </w:rPr>
            </w:pPr>
            <w:r w:rsidRPr="000723B9">
              <w:t>Jedinica lokalne</w:t>
            </w:r>
            <w:r w:rsidR="002A5A6B">
              <w:t xml:space="preserve"> / regionalne</w:t>
            </w:r>
            <w:r w:rsidRPr="000723B9">
              <w:t xml:space="preserve"> samouprave</w:t>
            </w:r>
          </w:p>
        </w:tc>
      </w:tr>
      <w:tr w:rsidR="00C143D1" w:rsidRPr="00EF26A0" w14:paraId="61BED84A" w14:textId="77777777" w:rsidTr="00204CD1">
        <w:tc>
          <w:tcPr>
            <w:tcW w:w="1276" w:type="dxa"/>
            <w:tcBorders>
              <w:right w:val="single" w:sz="4" w:space="0" w:color="BFBFBF" w:themeColor="background1" w:themeShade="BF"/>
            </w:tcBorders>
            <w:shd w:val="clear" w:color="auto" w:fill="auto"/>
          </w:tcPr>
          <w:p w14:paraId="00148811" w14:textId="20BCB149" w:rsidR="00C143D1" w:rsidRPr="000723B9" w:rsidRDefault="00C143D1" w:rsidP="00E13B19">
            <w:pPr>
              <w:spacing w:after="60"/>
              <w:jc w:val="left"/>
            </w:pPr>
            <w:r>
              <w:t>JRS</w:t>
            </w:r>
          </w:p>
        </w:tc>
        <w:tc>
          <w:tcPr>
            <w:tcW w:w="7750" w:type="dxa"/>
            <w:tcBorders>
              <w:left w:val="single" w:sz="4" w:space="0" w:color="BFBFBF" w:themeColor="background1" w:themeShade="BF"/>
            </w:tcBorders>
            <w:shd w:val="clear" w:color="auto" w:fill="auto"/>
          </w:tcPr>
          <w:p w14:paraId="2EB49B84" w14:textId="6B67C4B1" w:rsidR="00C143D1" w:rsidRPr="000723B9" w:rsidRDefault="00C143D1" w:rsidP="00C143D1">
            <w:pPr>
              <w:spacing w:after="60"/>
              <w:jc w:val="left"/>
            </w:pPr>
            <w:r w:rsidRPr="000723B9">
              <w:t xml:space="preserve">Jedinica </w:t>
            </w:r>
            <w:r>
              <w:t>regionalne</w:t>
            </w:r>
            <w:r w:rsidRPr="000723B9">
              <w:t xml:space="preserve"> samouprave</w:t>
            </w:r>
          </w:p>
        </w:tc>
      </w:tr>
      <w:tr w:rsidR="00E13B19" w:rsidRPr="00EF26A0" w14:paraId="5E0B09DC" w14:textId="77777777" w:rsidTr="00204CD1">
        <w:tc>
          <w:tcPr>
            <w:tcW w:w="1276" w:type="dxa"/>
            <w:tcBorders>
              <w:right w:val="single" w:sz="4" w:space="0" w:color="BFBFBF" w:themeColor="background1" w:themeShade="BF"/>
            </w:tcBorders>
            <w:shd w:val="clear" w:color="auto" w:fill="auto"/>
          </w:tcPr>
          <w:p w14:paraId="5B652020" w14:textId="098D498F" w:rsidR="00E13B19" w:rsidRPr="00EF26A0" w:rsidRDefault="00E13B19" w:rsidP="00E13B19">
            <w:pPr>
              <w:spacing w:after="60"/>
              <w:jc w:val="left"/>
              <w:rPr>
                <w:rFonts w:cstheme="minorHAnsi"/>
              </w:rPr>
            </w:pPr>
            <w:r w:rsidRPr="000723B9">
              <w:t>JU</w:t>
            </w:r>
          </w:p>
        </w:tc>
        <w:tc>
          <w:tcPr>
            <w:tcW w:w="7750" w:type="dxa"/>
            <w:tcBorders>
              <w:left w:val="single" w:sz="4" w:space="0" w:color="BFBFBF" w:themeColor="background1" w:themeShade="BF"/>
            </w:tcBorders>
            <w:shd w:val="clear" w:color="auto" w:fill="auto"/>
          </w:tcPr>
          <w:p w14:paraId="518E6023" w14:textId="4B6DC116" w:rsidR="00E13B19" w:rsidRPr="00EF26A0" w:rsidRDefault="00E13B19" w:rsidP="00E13B19">
            <w:pPr>
              <w:spacing w:after="60"/>
              <w:jc w:val="left"/>
              <w:rPr>
                <w:rFonts w:cstheme="minorHAnsi"/>
              </w:rPr>
            </w:pPr>
            <w:r w:rsidRPr="000723B9">
              <w:t>Javna ustanova</w:t>
            </w:r>
          </w:p>
        </w:tc>
      </w:tr>
      <w:tr w:rsidR="00F323DC" w:rsidRPr="00EF26A0" w14:paraId="43897E5E" w14:textId="77777777" w:rsidTr="00204CD1">
        <w:tc>
          <w:tcPr>
            <w:tcW w:w="1276" w:type="dxa"/>
            <w:tcBorders>
              <w:right w:val="single" w:sz="4" w:space="0" w:color="BFBFBF" w:themeColor="background1" w:themeShade="BF"/>
            </w:tcBorders>
            <w:shd w:val="clear" w:color="auto" w:fill="auto"/>
          </w:tcPr>
          <w:p w14:paraId="3B557A36" w14:textId="332BB3C7" w:rsidR="00F323DC" w:rsidRPr="000723B9" w:rsidRDefault="00F323DC" w:rsidP="00F323DC">
            <w:pPr>
              <w:spacing w:after="60"/>
              <w:jc w:val="left"/>
            </w:pPr>
            <w:r w:rsidRPr="000723B9">
              <w:t>KUD</w:t>
            </w:r>
          </w:p>
        </w:tc>
        <w:tc>
          <w:tcPr>
            <w:tcW w:w="7750" w:type="dxa"/>
            <w:tcBorders>
              <w:left w:val="single" w:sz="4" w:space="0" w:color="BFBFBF" w:themeColor="background1" w:themeShade="BF"/>
            </w:tcBorders>
            <w:shd w:val="clear" w:color="auto" w:fill="auto"/>
          </w:tcPr>
          <w:p w14:paraId="593E3BD0" w14:textId="2E9CB156" w:rsidR="00F323DC" w:rsidRPr="000723B9" w:rsidRDefault="00F323DC" w:rsidP="00F323DC">
            <w:pPr>
              <w:spacing w:after="60"/>
              <w:jc w:val="left"/>
            </w:pPr>
            <w:r w:rsidRPr="000723B9">
              <w:t>Kulturno umjetničko društvo</w:t>
            </w:r>
          </w:p>
        </w:tc>
      </w:tr>
      <w:tr w:rsidR="00F323DC" w:rsidRPr="00EF26A0" w14:paraId="0533C324" w14:textId="77777777" w:rsidTr="00204CD1">
        <w:tc>
          <w:tcPr>
            <w:tcW w:w="1276" w:type="dxa"/>
            <w:tcBorders>
              <w:right w:val="single" w:sz="4" w:space="0" w:color="BFBFBF" w:themeColor="background1" w:themeShade="BF"/>
            </w:tcBorders>
            <w:shd w:val="clear" w:color="auto" w:fill="auto"/>
          </w:tcPr>
          <w:p w14:paraId="0D5387D8" w14:textId="6C2969F0" w:rsidR="00F323DC" w:rsidRPr="000723B9" w:rsidRDefault="00F323DC" w:rsidP="00F323DC">
            <w:pPr>
              <w:spacing w:after="60"/>
              <w:jc w:val="left"/>
            </w:pPr>
            <w:r>
              <w:t>KŽ</w:t>
            </w:r>
          </w:p>
        </w:tc>
        <w:tc>
          <w:tcPr>
            <w:tcW w:w="7750" w:type="dxa"/>
            <w:tcBorders>
              <w:left w:val="single" w:sz="4" w:space="0" w:color="BFBFBF" w:themeColor="background1" w:themeShade="BF"/>
            </w:tcBorders>
            <w:shd w:val="clear" w:color="auto" w:fill="auto"/>
          </w:tcPr>
          <w:p w14:paraId="588F1C0B" w14:textId="7EFC7E9D" w:rsidR="00F323DC" w:rsidRPr="000723B9" w:rsidRDefault="00F323DC" w:rsidP="00F323DC">
            <w:pPr>
              <w:spacing w:after="60"/>
              <w:jc w:val="left"/>
            </w:pPr>
            <w:r>
              <w:t>Karlovačka županija</w:t>
            </w:r>
          </w:p>
        </w:tc>
      </w:tr>
      <w:tr w:rsidR="00F323DC" w:rsidRPr="00EF26A0" w14:paraId="0C9E7BD6" w14:textId="77777777" w:rsidTr="00204CD1">
        <w:tc>
          <w:tcPr>
            <w:tcW w:w="1276" w:type="dxa"/>
            <w:tcBorders>
              <w:right w:val="single" w:sz="4" w:space="0" w:color="BFBFBF" w:themeColor="background1" w:themeShade="BF"/>
            </w:tcBorders>
            <w:shd w:val="clear" w:color="auto" w:fill="auto"/>
          </w:tcPr>
          <w:p w14:paraId="752CB2F0" w14:textId="5678A90C" w:rsidR="00F323DC" w:rsidRPr="00EF26A0" w:rsidRDefault="00F323DC" w:rsidP="00F323DC">
            <w:pPr>
              <w:spacing w:after="60"/>
              <w:jc w:val="left"/>
              <w:rPr>
                <w:rFonts w:cstheme="minorHAnsi"/>
              </w:rPr>
            </w:pPr>
            <w:r w:rsidRPr="000723B9">
              <w:t>LAG</w:t>
            </w:r>
          </w:p>
        </w:tc>
        <w:tc>
          <w:tcPr>
            <w:tcW w:w="7750" w:type="dxa"/>
            <w:tcBorders>
              <w:left w:val="single" w:sz="4" w:space="0" w:color="BFBFBF" w:themeColor="background1" w:themeShade="BF"/>
            </w:tcBorders>
            <w:shd w:val="clear" w:color="auto" w:fill="auto"/>
          </w:tcPr>
          <w:p w14:paraId="4ED997B9" w14:textId="2DD14696" w:rsidR="00F323DC" w:rsidRPr="00EF26A0" w:rsidRDefault="00F323DC" w:rsidP="00F323DC">
            <w:pPr>
              <w:spacing w:after="60"/>
              <w:jc w:val="left"/>
              <w:rPr>
                <w:rFonts w:cstheme="minorHAnsi"/>
              </w:rPr>
            </w:pPr>
            <w:r w:rsidRPr="000723B9">
              <w:t>Lokalna akcijska grupa</w:t>
            </w:r>
          </w:p>
        </w:tc>
      </w:tr>
      <w:tr w:rsidR="00F323DC" w:rsidRPr="00EF26A0" w14:paraId="7DFC6724" w14:textId="77777777" w:rsidTr="00204CD1">
        <w:tc>
          <w:tcPr>
            <w:tcW w:w="1276" w:type="dxa"/>
            <w:tcBorders>
              <w:right w:val="single" w:sz="4" w:space="0" w:color="BFBFBF" w:themeColor="background1" w:themeShade="BF"/>
            </w:tcBorders>
            <w:shd w:val="clear" w:color="auto" w:fill="auto"/>
          </w:tcPr>
          <w:p w14:paraId="37017C3C" w14:textId="751CFAEE" w:rsidR="00F323DC" w:rsidRPr="00EF26A0" w:rsidRDefault="00F323DC" w:rsidP="00F323DC">
            <w:pPr>
              <w:spacing w:after="60"/>
              <w:jc w:val="left"/>
              <w:rPr>
                <w:rFonts w:cstheme="minorHAnsi"/>
              </w:rPr>
            </w:pPr>
            <w:r w:rsidRPr="000723B9">
              <w:t>LD</w:t>
            </w:r>
            <w:r>
              <w:t>/U</w:t>
            </w:r>
          </w:p>
        </w:tc>
        <w:tc>
          <w:tcPr>
            <w:tcW w:w="7750" w:type="dxa"/>
            <w:tcBorders>
              <w:left w:val="single" w:sz="4" w:space="0" w:color="BFBFBF" w:themeColor="background1" w:themeShade="BF"/>
            </w:tcBorders>
            <w:shd w:val="clear" w:color="auto" w:fill="auto"/>
          </w:tcPr>
          <w:p w14:paraId="4F07EC2D" w14:textId="06CA2C4A" w:rsidR="00F323DC" w:rsidRPr="00EF26A0" w:rsidRDefault="00F323DC" w:rsidP="00F323DC">
            <w:pPr>
              <w:spacing w:after="60"/>
              <w:jc w:val="left"/>
              <w:rPr>
                <w:rFonts w:cstheme="minorHAnsi"/>
              </w:rPr>
            </w:pPr>
            <w:r w:rsidRPr="000723B9">
              <w:t>Lovačko društvo</w:t>
            </w:r>
            <w:r>
              <w:t>/udruga</w:t>
            </w:r>
          </w:p>
        </w:tc>
      </w:tr>
      <w:tr w:rsidR="00F323DC" w:rsidRPr="00EF26A0" w14:paraId="53DE83B5" w14:textId="77777777" w:rsidTr="00204CD1">
        <w:tc>
          <w:tcPr>
            <w:tcW w:w="1276" w:type="dxa"/>
            <w:tcBorders>
              <w:right w:val="single" w:sz="4" w:space="0" w:color="BFBFBF" w:themeColor="background1" w:themeShade="BF"/>
            </w:tcBorders>
            <w:shd w:val="clear" w:color="auto" w:fill="auto"/>
          </w:tcPr>
          <w:p w14:paraId="570DC664" w14:textId="37B96CCF" w:rsidR="00F323DC" w:rsidRPr="00EF26A0" w:rsidRDefault="00F323DC" w:rsidP="00F323DC">
            <w:pPr>
              <w:spacing w:after="60"/>
              <w:jc w:val="left"/>
              <w:rPr>
                <w:rFonts w:cstheme="minorHAnsi"/>
              </w:rPr>
            </w:pPr>
            <w:r w:rsidRPr="000723B9">
              <w:t>LGO</w:t>
            </w:r>
          </w:p>
        </w:tc>
        <w:tc>
          <w:tcPr>
            <w:tcW w:w="7750" w:type="dxa"/>
            <w:tcBorders>
              <w:left w:val="single" w:sz="4" w:space="0" w:color="BFBFBF" w:themeColor="background1" w:themeShade="BF"/>
            </w:tcBorders>
            <w:shd w:val="clear" w:color="auto" w:fill="auto"/>
          </w:tcPr>
          <w:p w14:paraId="4680BCF9" w14:textId="32B08DF3" w:rsidR="00F323DC" w:rsidRPr="00EF26A0" w:rsidRDefault="00F323DC" w:rsidP="00F323DC">
            <w:pPr>
              <w:spacing w:after="60"/>
              <w:jc w:val="left"/>
              <w:rPr>
                <w:rFonts w:cstheme="minorHAnsi"/>
              </w:rPr>
            </w:pPr>
            <w:r w:rsidRPr="000723B9">
              <w:t>Lovno gospodarska osnova</w:t>
            </w:r>
          </w:p>
        </w:tc>
      </w:tr>
      <w:tr w:rsidR="00F323DC" w:rsidRPr="00EF26A0" w14:paraId="24F0FF62" w14:textId="77777777" w:rsidTr="00204CD1">
        <w:tc>
          <w:tcPr>
            <w:tcW w:w="1276" w:type="dxa"/>
            <w:tcBorders>
              <w:right w:val="single" w:sz="4" w:space="0" w:color="BFBFBF" w:themeColor="background1" w:themeShade="BF"/>
            </w:tcBorders>
            <w:shd w:val="clear" w:color="auto" w:fill="auto"/>
          </w:tcPr>
          <w:p w14:paraId="1A6F9C22" w14:textId="0FDEFC0D" w:rsidR="00F323DC" w:rsidRPr="00EF26A0" w:rsidRDefault="00F323DC" w:rsidP="00F323DC">
            <w:pPr>
              <w:spacing w:after="60"/>
              <w:jc w:val="left"/>
              <w:rPr>
                <w:rFonts w:cstheme="minorHAnsi"/>
              </w:rPr>
            </w:pPr>
            <w:r w:rsidRPr="000723B9">
              <w:t>MINGOR</w:t>
            </w:r>
          </w:p>
        </w:tc>
        <w:tc>
          <w:tcPr>
            <w:tcW w:w="7750" w:type="dxa"/>
            <w:tcBorders>
              <w:left w:val="single" w:sz="4" w:space="0" w:color="BFBFBF" w:themeColor="background1" w:themeShade="BF"/>
            </w:tcBorders>
            <w:shd w:val="clear" w:color="auto" w:fill="auto"/>
          </w:tcPr>
          <w:p w14:paraId="46C594F9" w14:textId="3891C486" w:rsidR="00F323DC" w:rsidRPr="00EF26A0" w:rsidRDefault="00F323DC" w:rsidP="00F323DC">
            <w:pPr>
              <w:spacing w:after="60"/>
              <w:jc w:val="left"/>
              <w:rPr>
                <w:rFonts w:cstheme="minorHAnsi"/>
              </w:rPr>
            </w:pPr>
            <w:r w:rsidRPr="000723B9">
              <w:t>Ministarstvo gospodarstva i održivog razvoja</w:t>
            </w:r>
          </w:p>
        </w:tc>
      </w:tr>
      <w:tr w:rsidR="00F323DC" w:rsidRPr="00EF26A0" w14:paraId="31A8B151" w14:textId="77777777" w:rsidTr="00204CD1">
        <w:tc>
          <w:tcPr>
            <w:tcW w:w="1276" w:type="dxa"/>
            <w:tcBorders>
              <w:right w:val="single" w:sz="4" w:space="0" w:color="BFBFBF" w:themeColor="background1" w:themeShade="BF"/>
            </w:tcBorders>
            <w:shd w:val="clear" w:color="auto" w:fill="auto"/>
          </w:tcPr>
          <w:p w14:paraId="4C820DCB" w14:textId="1D9219FE" w:rsidR="00F323DC" w:rsidRPr="00EF26A0" w:rsidRDefault="00F323DC" w:rsidP="00F323DC">
            <w:pPr>
              <w:spacing w:after="60"/>
              <w:jc w:val="left"/>
              <w:rPr>
                <w:rFonts w:cstheme="minorHAnsi"/>
              </w:rPr>
            </w:pPr>
            <w:r w:rsidRPr="000723B9">
              <w:t>MO</w:t>
            </w:r>
          </w:p>
        </w:tc>
        <w:tc>
          <w:tcPr>
            <w:tcW w:w="7750" w:type="dxa"/>
            <w:tcBorders>
              <w:left w:val="single" w:sz="4" w:space="0" w:color="BFBFBF" w:themeColor="background1" w:themeShade="BF"/>
            </w:tcBorders>
            <w:shd w:val="clear" w:color="auto" w:fill="auto"/>
          </w:tcPr>
          <w:p w14:paraId="3458119E" w14:textId="40A5D033" w:rsidR="00F323DC" w:rsidRPr="00EF26A0" w:rsidRDefault="00F323DC" w:rsidP="00F323DC">
            <w:pPr>
              <w:spacing w:after="60"/>
              <w:jc w:val="left"/>
              <w:rPr>
                <w:rFonts w:cstheme="minorHAnsi"/>
              </w:rPr>
            </w:pPr>
            <w:r w:rsidRPr="000723B9">
              <w:t>Mjesni odbor</w:t>
            </w:r>
          </w:p>
        </w:tc>
      </w:tr>
      <w:tr w:rsidR="00F323DC" w:rsidRPr="00EF26A0" w14:paraId="04EF30E3" w14:textId="77777777" w:rsidTr="00204CD1">
        <w:tc>
          <w:tcPr>
            <w:tcW w:w="1276" w:type="dxa"/>
            <w:tcBorders>
              <w:right w:val="single" w:sz="4" w:space="0" w:color="BFBFBF" w:themeColor="background1" w:themeShade="BF"/>
            </w:tcBorders>
            <w:shd w:val="clear" w:color="auto" w:fill="auto"/>
          </w:tcPr>
          <w:p w14:paraId="2FA73EE1" w14:textId="56E49622" w:rsidR="00F323DC" w:rsidRPr="00EF26A0" w:rsidRDefault="00F323DC" w:rsidP="00F323DC">
            <w:pPr>
              <w:spacing w:after="60"/>
              <w:jc w:val="left"/>
              <w:rPr>
                <w:rFonts w:cstheme="minorHAnsi"/>
              </w:rPr>
            </w:pPr>
            <w:r w:rsidRPr="000723B9">
              <w:t>NN</w:t>
            </w:r>
          </w:p>
        </w:tc>
        <w:tc>
          <w:tcPr>
            <w:tcW w:w="7750" w:type="dxa"/>
            <w:tcBorders>
              <w:left w:val="single" w:sz="4" w:space="0" w:color="BFBFBF" w:themeColor="background1" w:themeShade="BF"/>
            </w:tcBorders>
            <w:shd w:val="clear" w:color="auto" w:fill="auto"/>
          </w:tcPr>
          <w:p w14:paraId="3E23F808" w14:textId="01CB0D52" w:rsidR="00F323DC" w:rsidRPr="00EF26A0" w:rsidRDefault="00F323DC" w:rsidP="00F323DC">
            <w:pPr>
              <w:spacing w:after="60"/>
              <w:jc w:val="left"/>
              <w:rPr>
                <w:rFonts w:cstheme="minorHAnsi"/>
              </w:rPr>
            </w:pPr>
            <w:r w:rsidRPr="000723B9">
              <w:t>Narodne novine</w:t>
            </w:r>
          </w:p>
        </w:tc>
      </w:tr>
      <w:tr w:rsidR="00F323DC" w:rsidRPr="00EF26A0" w14:paraId="1745EC2E" w14:textId="77777777" w:rsidTr="00204CD1">
        <w:tc>
          <w:tcPr>
            <w:tcW w:w="1276" w:type="dxa"/>
            <w:tcBorders>
              <w:right w:val="single" w:sz="4" w:space="0" w:color="BFBFBF" w:themeColor="background1" w:themeShade="BF"/>
            </w:tcBorders>
            <w:shd w:val="clear" w:color="auto" w:fill="auto"/>
          </w:tcPr>
          <w:p w14:paraId="6733301B" w14:textId="2C1E279F" w:rsidR="00F323DC" w:rsidRPr="00EF26A0" w:rsidRDefault="00F323DC" w:rsidP="00F323DC">
            <w:pPr>
              <w:spacing w:after="60"/>
              <w:jc w:val="left"/>
              <w:rPr>
                <w:rFonts w:cstheme="minorHAnsi"/>
              </w:rPr>
            </w:pPr>
            <w:r w:rsidRPr="000723B9">
              <w:t>OPG</w:t>
            </w:r>
          </w:p>
        </w:tc>
        <w:tc>
          <w:tcPr>
            <w:tcW w:w="7750" w:type="dxa"/>
            <w:tcBorders>
              <w:left w:val="single" w:sz="4" w:space="0" w:color="BFBFBF" w:themeColor="background1" w:themeShade="BF"/>
            </w:tcBorders>
            <w:shd w:val="clear" w:color="auto" w:fill="auto"/>
          </w:tcPr>
          <w:p w14:paraId="31C96C21" w14:textId="6654D7DE" w:rsidR="00F323DC" w:rsidRPr="00EF26A0" w:rsidRDefault="00F323DC" w:rsidP="00F323DC">
            <w:pPr>
              <w:spacing w:after="60"/>
              <w:jc w:val="left"/>
              <w:rPr>
                <w:rFonts w:cstheme="minorHAnsi"/>
              </w:rPr>
            </w:pPr>
            <w:r w:rsidRPr="000723B9">
              <w:t>Obiteljsko poljoprivredno gospodarstvo</w:t>
            </w:r>
          </w:p>
        </w:tc>
      </w:tr>
      <w:tr w:rsidR="00F323DC" w:rsidRPr="00EF26A0" w14:paraId="236567EC" w14:textId="77777777" w:rsidTr="00204CD1">
        <w:tc>
          <w:tcPr>
            <w:tcW w:w="1276" w:type="dxa"/>
            <w:tcBorders>
              <w:right w:val="single" w:sz="4" w:space="0" w:color="BFBFBF" w:themeColor="background1" w:themeShade="BF"/>
            </w:tcBorders>
            <w:shd w:val="clear" w:color="auto" w:fill="auto"/>
          </w:tcPr>
          <w:p w14:paraId="70827168" w14:textId="3C3E2D72" w:rsidR="00F323DC" w:rsidRPr="00EF26A0" w:rsidRDefault="00F323DC" w:rsidP="00F323DC">
            <w:pPr>
              <w:spacing w:after="60"/>
              <w:jc w:val="left"/>
              <w:rPr>
                <w:rFonts w:cstheme="minorHAnsi"/>
              </w:rPr>
            </w:pPr>
            <w:r w:rsidRPr="000723B9">
              <w:t>OŠ</w:t>
            </w:r>
          </w:p>
        </w:tc>
        <w:tc>
          <w:tcPr>
            <w:tcW w:w="7750" w:type="dxa"/>
            <w:tcBorders>
              <w:left w:val="single" w:sz="4" w:space="0" w:color="BFBFBF" w:themeColor="background1" w:themeShade="BF"/>
            </w:tcBorders>
            <w:shd w:val="clear" w:color="auto" w:fill="auto"/>
          </w:tcPr>
          <w:p w14:paraId="574594AC" w14:textId="2F048592" w:rsidR="00F323DC" w:rsidRPr="00EF26A0" w:rsidRDefault="00F323DC" w:rsidP="00F323DC">
            <w:pPr>
              <w:spacing w:after="60"/>
              <w:jc w:val="left"/>
              <w:rPr>
                <w:rFonts w:cstheme="minorHAnsi"/>
              </w:rPr>
            </w:pPr>
            <w:r w:rsidRPr="000723B9">
              <w:t>Osnovna škola</w:t>
            </w:r>
          </w:p>
        </w:tc>
      </w:tr>
      <w:tr w:rsidR="00F323DC" w:rsidRPr="00EF26A0" w14:paraId="3E84EC3B" w14:textId="77777777" w:rsidTr="00204CD1">
        <w:tc>
          <w:tcPr>
            <w:tcW w:w="1276" w:type="dxa"/>
            <w:tcBorders>
              <w:right w:val="single" w:sz="4" w:space="0" w:color="BFBFBF" w:themeColor="background1" w:themeShade="BF"/>
            </w:tcBorders>
            <w:shd w:val="clear" w:color="auto" w:fill="auto"/>
          </w:tcPr>
          <w:p w14:paraId="71580108" w14:textId="15F558A7" w:rsidR="00F323DC" w:rsidRPr="00EF26A0" w:rsidRDefault="00F323DC" w:rsidP="00F323DC">
            <w:pPr>
              <w:spacing w:after="60"/>
              <w:jc w:val="left"/>
              <w:rPr>
                <w:rFonts w:cstheme="minorHAnsi"/>
              </w:rPr>
            </w:pPr>
            <w:r w:rsidRPr="000723B9">
              <w:t>PEM</w:t>
            </w:r>
          </w:p>
        </w:tc>
        <w:tc>
          <w:tcPr>
            <w:tcW w:w="7750" w:type="dxa"/>
            <w:tcBorders>
              <w:left w:val="single" w:sz="4" w:space="0" w:color="BFBFBF" w:themeColor="background1" w:themeShade="BF"/>
            </w:tcBorders>
            <w:shd w:val="clear" w:color="auto" w:fill="auto"/>
          </w:tcPr>
          <w:p w14:paraId="582C8205" w14:textId="1950635E" w:rsidR="00F323DC" w:rsidRPr="00EF26A0" w:rsidRDefault="00F323DC" w:rsidP="00F323DC">
            <w:pPr>
              <w:spacing w:after="60"/>
              <w:jc w:val="left"/>
              <w:rPr>
                <w:rFonts w:cstheme="minorHAnsi"/>
              </w:rPr>
            </w:pPr>
            <w:r w:rsidRPr="000723B9">
              <w:t>Područje ekološke mreže</w:t>
            </w:r>
          </w:p>
        </w:tc>
      </w:tr>
      <w:tr w:rsidR="00F323DC" w:rsidRPr="00EF26A0" w14:paraId="704112F4" w14:textId="77777777" w:rsidTr="00204CD1">
        <w:tc>
          <w:tcPr>
            <w:tcW w:w="1276" w:type="dxa"/>
            <w:tcBorders>
              <w:right w:val="single" w:sz="4" w:space="0" w:color="BFBFBF" w:themeColor="background1" w:themeShade="BF"/>
            </w:tcBorders>
            <w:shd w:val="clear" w:color="auto" w:fill="auto"/>
          </w:tcPr>
          <w:p w14:paraId="04508F9F" w14:textId="032FC293" w:rsidR="00F323DC" w:rsidRPr="00EF26A0" w:rsidRDefault="00F323DC" w:rsidP="00F323DC">
            <w:pPr>
              <w:spacing w:after="60"/>
              <w:jc w:val="left"/>
              <w:rPr>
                <w:rFonts w:cstheme="minorHAnsi"/>
              </w:rPr>
            </w:pPr>
            <w:r w:rsidRPr="000723B9">
              <w:t>PMF</w:t>
            </w:r>
          </w:p>
        </w:tc>
        <w:tc>
          <w:tcPr>
            <w:tcW w:w="7750" w:type="dxa"/>
            <w:tcBorders>
              <w:left w:val="single" w:sz="4" w:space="0" w:color="BFBFBF" w:themeColor="background1" w:themeShade="BF"/>
            </w:tcBorders>
            <w:shd w:val="clear" w:color="auto" w:fill="auto"/>
          </w:tcPr>
          <w:p w14:paraId="21A273CC" w14:textId="1F6C2A0D" w:rsidR="00F323DC" w:rsidRPr="00EF26A0" w:rsidRDefault="00F323DC" w:rsidP="00F323DC">
            <w:pPr>
              <w:spacing w:after="60"/>
              <w:jc w:val="left"/>
              <w:rPr>
                <w:rFonts w:cstheme="minorHAnsi"/>
              </w:rPr>
            </w:pPr>
            <w:r w:rsidRPr="000723B9">
              <w:t>Prirodoslovno-matematički fakultet</w:t>
            </w:r>
          </w:p>
        </w:tc>
      </w:tr>
      <w:tr w:rsidR="00F323DC" w:rsidRPr="00EF26A0" w14:paraId="59432BA2" w14:textId="77777777" w:rsidTr="00204CD1">
        <w:tc>
          <w:tcPr>
            <w:tcW w:w="1276" w:type="dxa"/>
            <w:tcBorders>
              <w:right w:val="single" w:sz="4" w:space="0" w:color="BFBFBF" w:themeColor="background1" w:themeShade="BF"/>
            </w:tcBorders>
            <w:shd w:val="clear" w:color="auto" w:fill="auto"/>
          </w:tcPr>
          <w:p w14:paraId="0B80FD2D" w14:textId="7D8BA98F" w:rsidR="00F323DC" w:rsidRPr="00EF26A0" w:rsidRDefault="00F323DC" w:rsidP="00F323DC">
            <w:pPr>
              <w:spacing w:after="60"/>
              <w:jc w:val="left"/>
              <w:rPr>
                <w:rFonts w:cstheme="minorHAnsi"/>
              </w:rPr>
            </w:pPr>
            <w:r w:rsidRPr="000723B9">
              <w:t>POP</w:t>
            </w:r>
          </w:p>
        </w:tc>
        <w:tc>
          <w:tcPr>
            <w:tcW w:w="7750" w:type="dxa"/>
            <w:tcBorders>
              <w:left w:val="single" w:sz="4" w:space="0" w:color="BFBFBF" w:themeColor="background1" w:themeShade="BF"/>
            </w:tcBorders>
            <w:shd w:val="clear" w:color="auto" w:fill="auto"/>
          </w:tcPr>
          <w:p w14:paraId="6E7D556D" w14:textId="59DF1F1F" w:rsidR="00F323DC" w:rsidRPr="00EF26A0" w:rsidRDefault="00F323DC" w:rsidP="00F323DC">
            <w:pPr>
              <w:spacing w:after="60"/>
              <w:jc w:val="left"/>
              <w:rPr>
                <w:rFonts w:cstheme="minorHAnsi"/>
              </w:rPr>
            </w:pPr>
            <w:r w:rsidRPr="000723B9">
              <w:t>Područje očuvanja značajno za ptice</w:t>
            </w:r>
          </w:p>
        </w:tc>
      </w:tr>
      <w:tr w:rsidR="00F323DC" w:rsidRPr="00EF26A0" w14:paraId="34C195ED" w14:textId="77777777" w:rsidTr="00204CD1">
        <w:tc>
          <w:tcPr>
            <w:tcW w:w="1276" w:type="dxa"/>
            <w:tcBorders>
              <w:right w:val="single" w:sz="4" w:space="0" w:color="BFBFBF" w:themeColor="background1" w:themeShade="BF"/>
            </w:tcBorders>
            <w:shd w:val="clear" w:color="auto" w:fill="auto"/>
          </w:tcPr>
          <w:p w14:paraId="67DE3DA5" w14:textId="3DE4DBBE" w:rsidR="00F323DC" w:rsidRPr="000723B9" w:rsidRDefault="00F323DC" w:rsidP="00F323DC">
            <w:pPr>
              <w:spacing w:after="60"/>
              <w:jc w:val="left"/>
            </w:pPr>
            <w:r>
              <w:t>POR</w:t>
            </w:r>
          </w:p>
        </w:tc>
        <w:tc>
          <w:tcPr>
            <w:tcW w:w="7750" w:type="dxa"/>
            <w:tcBorders>
              <w:left w:val="single" w:sz="4" w:space="0" w:color="BFBFBF" w:themeColor="background1" w:themeShade="BF"/>
            </w:tcBorders>
            <w:shd w:val="clear" w:color="auto" w:fill="auto"/>
          </w:tcPr>
          <w:p w14:paraId="53EFE218" w14:textId="64189B8C" w:rsidR="00F323DC" w:rsidRPr="000723B9" w:rsidRDefault="00F323DC" w:rsidP="00F323DC">
            <w:pPr>
              <w:spacing w:after="60"/>
              <w:jc w:val="left"/>
            </w:pPr>
            <w:r>
              <w:t>Posebni ornitološki rezervat</w:t>
            </w:r>
          </w:p>
        </w:tc>
      </w:tr>
      <w:tr w:rsidR="00F323DC" w:rsidRPr="00EF26A0" w14:paraId="4F669B2C" w14:textId="77777777" w:rsidTr="00204CD1">
        <w:tc>
          <w:tcPr>
            <w:tcW w:w="1276" w:type="dxa"/>
            <w:tcBorders>
              <w:right w:val="single" w:sz="4" w:space="0" w:color="BFBFBF" w:themeColor="background1" w:themeShade="BF"/>
            </w:tcBorders>
            <w:shd w:val="clear" w:color="auto" w:fill="auto"/>
          </w:tcPr>
          <w:p w14:paraId="00EDDB91" w14:textId="75EA9F02" w:rsidR="00F323DC" w:rsidRPr="00EF26A0" w:rsidRDefault="00F323DC" w:rsidP="00F323DC">
            <w:pPr>
              <w:spacing w:after="60"/>
              <w:jc w:val="left"/>
              <w:rPr>
                <w:rFonts w:cstheme="minorHAnsi"/>
              </w:rPr>
            </w:pPr>
            <w:r w:rsidRPr="000723B9">
              <w:t>POVS</w:t>
            </w:r>
          </w:p>
        </w:tc>
        <w:tc>
          <w:tcPr>
            <w:tcW w:w="7750" w:type="dxa"/>
            <w:tcBorders>
              <w:left w:val="single" w:sz="4" w:space="0" w:color="BFBFBF" w:themeColor="background1" w:themeShade="BF"/>
            </w:tcBorders>
            <w:shd w:val="clear" w:color="auto" w:fill="auto"/>
          </w:tcPr>
          <w:p w14:paraId="400D0ADD" w14:textId="559C3292" w:rsidR="00F323DC" w:rsidRPr="00EF26A0" w:rsidRDefault="00F323DC" w:rsidP="00F323DC">
            <w:pPr>
              <w:spacing w:after="60"/>
              <w:jc w:val="left"/>
              <w:rPr>
                <w:rFonts w:cstheme="minorHAnsi"/>
              </w:rPr>
            </w:pPr>
            <w:r w:rsidRPr="000723B9">
              <w:t>Područje očuvanja značajno za vrste i stanišne tipove</w:t>
            </w:r>
          </w:p>
        </w:tc>
      </w:tr>
      <w:tr w:rsidR="00F323DC" w:rsidRPr="00EF26A0" w14:paraId="4ABB057F" w14:textId="77777777" w:rsidTr="00204CD1">
        <w:tc>
          <w:tcPr>
            <w:tcW w:w="1276" w:type="dxa"/>
            <w:tcBorders>
              <w:right w:val="single" w:sz="4" w:space="0" w:color="BFBFBF" w:themeColor="background1" w:themeShade="BF"/>
            </w:tcBorders>
            <w:shd w:val="clear" w:color="auto" w:fill="auto"/>
          </w:tcPr>
          <w:p w14:paraId="2BFF9A67" w14:textId="2D476063" w:rsidR="00F323DC" w:rsidRPr="000723B9" w:rsidRDefault="00F323DC" w:rsidP="00F323DC">
            <w:pPr>
              <w:spacing w:after="60"/>
              <w:jc w:val="left"/>
            </w:pPr>
            <w:r>
              <w:t>PR</w:t>
            </w:r>
          </w:p>
        </w:tc>
        <w:tc>
          <w:tcPr>
            <w:tcW w:w="7750" w:type="dxa"/>
            <w:tcBorders>
              <w:left w:val="single" w:sz="4" w:space="0" w:color="BFBFBF" w:themeColor="background1" w:themeShade="BF"/>
            </w:tcBorders>
            <w:shd w:val="clear" w:color="auto" w:fill="auto"/>
          </w:tcPr>
          <w:p w14:paraId="07D3283B" w14:textId="1D362D7E" w:rsidR="00F323DC" w:rsidRPr="000723B9" w:rsidRDefault="00F323DC" w:rsidP="00F323DC">
            <w:pPr>
              <w:spacing w:after="60"/>
              <w:jc w:val="left"/>
            </w:pPr>
            <w:r>
              <w:t>Posebni rezervat</w:t>
            </w:r>
          </w:p>
        </w:tc>
      </w:tr>
      <w:tr w:rsidR="00F323DC" w:rsidRPr="00EF26A0" w14:paraId="2B9CFFD2" w14:textId="77777777" w:rsidTr="00204CD1">
        <w:tc>
          <w:tcPr>
            <w:tcW w:w="1276" w:type="dxa"/>
            <w:tcBorders>
              <w:right w:val="single" w:sz="4" w:space="0" w:color="BFBFBF" w:themeColor="background1" w:themeShade="BF"/>
            </w:tcBorders>
            <w:shd w:val="clear" w:color="auto" w:fill="auto"/>
          </w:tcPr>
          <w:p w14:paraId="6ED7E6A9" w14:textId="74BEBFDD" w:rsidR="00F323DC" w:rsidRPr="00EF26A0" w:rsidRDefault="00F323DC" w:rsidP="00F323DC">
            <w:pPr>
              <w:spacing w:after="60"/>
              <w:jc w:val="left"/>
              <w:rPr>
                <w:rFonts w:cstheme="minorHAnsi"/>
              </w:rPr>
            </w:pPr>
            <w:r w:rsidRPr="000723B9">
              <w:t>PU</w:t>
            </w:r>
          </w:p>
        </w:tc>
        <w:tc>
          <w:tcPr>
            <w:tcW w:w="7750" w:type="dxa"/>
            <w:tcBorders>
              <w:left w:val="single" w:sz="4" w:space="0" w:color="BFBFBF" w:themeColor="background1" w:themeShade="BF"/>
            </w:tcBorders>
            <w:shd w:val="clear" w:color="auto" w:fill="auto"/>
          </w:tcPr>
          <w:p w14:paraId="6BB8CCFD" w14:textId="5146884B" w:rsidR="00F323DC" w:rsidRPr="00EF26A0" w:rsidRDefault="00F323DC" w:rsidP="00F323DC">
            <w:pPr>
              <w:spacing w:after="60"/>
              <w:jc w:val="left"/>
              <w:rPr>
                <w:rFonts w:cstheme="minorHAnsi"/>
              </w:rPr>
            </w:pPr>
            <w:r w:rsidRPr="000723B9">
              <w:t>Plan upravljanja</w:t>
            </w:r>
          </w:p>
        </w:tc>
      </w:tr>
      <w:tr w:rsidR="00F323DC" w:rsidRPr="00EF26A0" w14:paraId="13676A9E" w14:textId="77777777" w:rsidTr="00204CD1">
        <w:tc>
          <w:tcPr>
            <w:tcW w:w="1276" w:type="dxa"/>
            <w:tcBorders>
              <w:right w:val="single" w:sz="4" w:space="0" w:color="BFBFBF" w:themeColor="background1" w:themeShade="BF"/>
            </w:tcBorders>
            <w:shd w:val="clear" w:color="auto" w:fill="auto"/>
          </w:tcPr>
          <w:p w14:paraId="224D35BE" w14:textId="0A2C49EC" w:rsidR="00F323DC" w:rsidRPr="000723B9" w:rsidRDefault="00F323DC" w:rsidP="00F323DC">
            <w:pPr>
              <w:spacing w:after="60"/>
              <w:jc w:val="left"/>
            </w:pPr>
            <w:r>
              <w:t>PUD</w:t>
            </w:r>
          </w:p>
        </w:tc>
        <w:tc>
          <w:tcPr>
            <w:tcW w:w="7750" w:type="dxa"/>
            <w:tcBorders>
              <w:left w:val="single" w:sz="4" w:space="0" w:color="BFBFBF" w:themeColor="background1" w:themeShade="BF"/>
            </w:tcBorders>
            <w:shd w:val="clear" w:color="auto" w:fill="auto"/>
          </w:tcPr>
          <w:p w14:paraId="0713887A" w14:textId="601C8C78" w:rsidR="00F323DC" w:rsidRPr="000723B9" w:rsidRDefault="00F323DC" w:rsidP="00F323DC">
            <w:pPr>
              <w:spacing w:after="60"/>
              <w:jc w:val="left"/>
            </w:pPr>
            <w:r>
              <w:t>Program uzgoja divljači</w:t>
            </w:r>
          </w:p>
        </w:tc>
      </w:tr>
      <w:tr w:rsidR="008B0C02" w:rsidRPr="00EF26A0" w14:paraId="6BC8495F" w14:textId="77777777" w:rsidTr="003C4E58">
        <w:tc>
          <w:tcPr>
            <w:tcW w:w="1276" w:type="dxa"/>
            <w:tcBorders>
              <w:right w:val="single" w:sz="4" w:space="0" w:color="BFBFBF" w:themeColor="background1" w:themeShade="BF"/>
            </w:tcBorders>
            <w:shd w:val="clear" w:color="auto" w:fill="auto"/>
          </w:tcPr>
          <w:p w14:paraId="2FC1A0EB" w14:textId="547C7631" w:rsidR="008B0C02" w:rsidRDefault="008B0C02" w:rsidP="00F323DC">
            <w:pPr>
              <w:spacing w:after="60"/>
              <w:jc w:val="left"/>
            </w:pPr>
            <w:r>
              <w:t>RH</w:t>
            </w:r>
          </w:p>
        </w:tc>
        <w:tc>
          <w:tcPr>
            <w:tcW w:w="7750" w:type="dxa"/>
            <w:tcBorders>
              <w:left w:val="single" w:sz="4" w:space="0" w:color="BFBFBF" w:themeColor="background1" w:themeShade="BF"/>
            </w:tcBorders>
            <w:shd w:val="clear" w:color="auto" w:fill="auto"/>
          </w:tcPr>
          <w:p w14:paraId="3247139D" w14:textId="5F61A460" w:rsidR="008B0C02" w:rsidRDefault="008B0C02" w:rsidP="00F323DC">
            <w:pPr>
              <w:spacing w:after="60"/>
              <w:jc w:val="left"/>
            </w:pPr>
            <w:r>
              <w:t>Republika Hrvatska</w:t>
            </w:r>
          </w:p>
        </w:tc>
      </w:tr>
      <w:tr w:rsidR="006F069D" w:rsidRPr="00EF26A0" w14:paraId="52B69279" w14:textId="77777777" w:rsidTr="003C4E58">
        <w:tc>
          <w:tcPr>
            <w:tcW w:w="1276" w:type="dxa"/>
            <w:tcBorders>
              <w:right w:val="single" w:sz="4" w:space="0" w:color="BFBFBF" w:themeColor="background1" w:themeShade="BF"/>
            </w:tcBorders>
            <w:shd w:val="clear" w:color="auto" w:fill="auto"/>
          </w:tcPr>
          <w:p w14:paraId="59EAA839" w14:textId="3F00802A" w:rsidR="006F069D" w:rsidRDefault="006F069D" w:rsidP="00F323DC">
            <w:pPr>
              <w:spacing w:after="60"/>
              <w:jc w:val="left"/>
            </w:pPr>
            <w:r>
              <w:lastRenderedPageBreak/>
              <w:t>SDF</w:t>
            </w:r>
          </w:p>
        </w:tc>
        <w:tc>
          <w:tcPr>
            <w:tcW w:w="7750" w:type="dxa"/>
            <w:tcBorders>
              <w:left w:val="single" w:sz="4" w:space="0" w:color="BFBFBF" w:themeColor="background1" w:themeShade="BF"/>
            </w:tcBorders>
            <w:shd w:val="clear" w:color="auto" w:fill="auto"/>
          </w:tcPr>
          <w:p w14:paraId="1A448BDE" w14:textId="628DAF69" w:rsidR="006F069D" w:rsidRDefault="006F069D" w:rsidP="00F323DC">
            <w:pPr>
              <w:spacing w:after="60"/>
              <w:jc w:val="left"/>
            </w:pPr>
            <w:r>
              <w:t>Standardni obrazac Natura 2000</w:t>
            </w:r>
            <w:r w:rsidRPr="006F069D">
              <w:t xml:space="preserve"> </w:t>
            </w:r>
            <w:r>
              <w:t>(eng.</w:t>
            </w:r>
            <w:r w:rsidRPr="006F069D">
              <w:t xml:space="preserve"> </w:t>
            </w:r>
            <w:r w:rsidRPr="00204CD1">
              <w:rPr>
                <w:i/>
              </w:rPr>
              <w:t>Standard Data Form</w:t>
            </w:r>
            <w:r>
              <w:t>)</w:t>
            </w:r>
          </w:p>
        </w:tc>
      </w:tr>
      <w:tr w:rsidR="00F323DC" w:rsidRPr="00EF26A0" w14:paraId="1C281B07" w14:textId="77777777" w:rsidTr="00204CD1">
        <w:tc>
          <w:tcPr>
            <w:tcW w:w="1276" w:type="dxa"/>
            <w:tcBorders>
              <w:right w:val="single" w:sz="4" w:space="0" w:color="BFBFBF" w:themeColor="background1" w:themeShade="BF"/>
            </w:tcBorders>
            <w:shd w:val="clear" w:color="auto" w:fill="auto"/>
          </w:tcPr>
          <w:p w14:paraId="410EE325" w14:textId="5F84F1DD" w:rsidR="00F323DC" w:rsidRPr="00EF26A0" w:rsidRDefault="00F323DC" w:rsidP="00F323DC">
            <w:pPr>
              <w:spacing w:after="60"/>
              <w:jc w:val="left"/>
              <w:rPr>
                <w:rFonts w:cstheme="minorHAnsi"/>
              </w:rPr>
            </w:pPr>
            <w:r w:rsidRPr="000723B9">
              <w:t>SŠ</w:t>
            </w:r>
          </w:p>
        </w:tc>
        <w:tc>
          <w:tcPr>
            <w:tcW w:w="7750" w:type="dxa"/>
            <w:tcBorders>
              <w:left w:val="single" w:sz="4" w:space="0" w:color="BFBFBF" w:themeColor="background1" w:themeShade="BF"/>
            </w:tcBorders>
            <w:shd w:val="clear" w:color="auto" w:fill="auto"/>
          </w:tcPr>
          <w:p w14:paraId="732CE3B2" w14:textId="43783C10" w:rsidR="00F323DC" w:rsidRPr="00EF26A0" w:rsidRDefault="00F323DC" w:rsidP="00F323DC">
            <w:pPr>
              <w:spacing w:after="60"/>
              <w:jc w:val="left"/>
              <w:rPr>
                <w:rFonts w:cstheme="minorHAnsi"/>
              </w:rPr>
            </w:pPr>
            <w:r w:rsidRPr="000723B9">
              <w:t>Srednja škola</w:t>
            </w:r>
          </w:p>
        </w:tc>
      </w:tr>
      <w:tr w:rsidR="00F323DC" w:rsidRPr="00EF26A0" w14:paraId="200ED0E7" w14:textId="77777777" w:rsidTr="00204CD1">
        <w:tc>
          <w:tcPr>
            <w:tcW w:w="1276" w:type="dxa"/>
            <w:tcBorders>
              <w:right w:val="single" w:sz="4" w:space="0" w:color="BFBFBF" w:themeColor="background1" w:themeShade="BF"/>
            </w:tcBorders>
            <w:shd w:val="clear" w:color="auto" w:fill="auto"/>
          </w:tcPr>
          <w:p w14:paraId="49A19CA8" w14:textId="33D401D1" w:rsidR="00F323DC" w:rsidRPr="00EF26A0" w:rsidRDefault="00F323DC" w:rsidP="00F323DC">
            <w:pPr>
              <w:spacing w:after="60"/>
              <w:jc w:val="left"/>
              <w:rPr>
                <w:rFonts w:cstheme="minorHAnsi"/>
              </w:rPr>
            </w:pPr>
            <w:r w:rsidRPr="000723B9">
              <w:t>ŠRD/U</w:t>
            </w:r>
          </w:p>
        </w:tc>
        <w:tc>
          <w:tcPr>
            <w:tcW w:w="7750" w:type="dxa"/>
            <w:tcBorders>
              <w:left w:val="single" w:sz="4" w:space="0" w:color="BFBFBF" w:themeColor="background1" w:themeShade="BF"/>
            </w:tcBorders>
            <w:shd w:val="clear" w:color="auto" w:fill="auto"/>
          </w:tcPr>
          <w:p w14:paraId="5803ACF3" w14:textId="7C036D4E" w:rsidR="00F323DC" w:rsidRPr="00EF26A0" w:rsidRDefault="00F323DC" w:rsidP="00F323DC">
            <w:pPr>
              <w:spacing w:after="60"/>
              <w:jc w:val="left"/>
              <w:rPr>
                <w:rFonts w:cstheme="minorHAnsi"/>
              </w:rPr>
            </w:pPr>
            <w:r w:rsidRPr="000723B9">
              <w:t>Športsko ribolovno društvo/udruga</w:t>
            </w:r>
          </w:p>
        </w:tc>
      </w:tr>
      <w:tr w:rsidR="00F323DC" w:rsidRPr="00EF26A0" w14:paraId="200E99AF" w14:textId="77777777" w:rsidTr="00204CD1">
        <w:tc>
          <w:tcPr>
            <w:tcW w:w="1276" w:type="dxa"/>
            <w:tcBorders>
              <w:right w:val="single" w:sz="4" w:space="0" w:color="BFBFBF" w:themeColor="background1" w:themeShade="BF"/>
            </w:tcBorders>
            <w:shd w:val="clear" w:color="auto" w:fill="auto"/>
          </w:tcPr>
          <w:p w14:paraId="7370F399" w14:textId="56298777" w:rsidR="00F323DC" w:rsidRPr="00EF26A0" w:rsidRDefault="00F323DC" w:rsidP="00F323DC">
            <w:pPr>
              <w:spacing w:after="60"/>
              <w:jc w:val="left"/>
              <w:rPr>
                <w:rFonts w:cstheme="minorHAnsi"/>
              </w:rPr>
            </w:pPr>
            <w:r w:rsidRPr="000723B9">
              <w:t>TZ</w:t>
            </w:r>
          </w:p>
        </w:tc>
        <w:tc>
          <w:tcPr>
            <w:tcW w:w="7750" w:type="dxa"/>
            <w:tcBorders>
              <w:left w:val="single" w:sz="4" w:space="0" w:color="BFBFBF" w:themeColor="background1" w:themeShade="BF"/>
            </w:tcBorders>
            <w:shd w:val="clear" w:color="auto" w:fill="auto"/>
          </w:tcPr>
          <w:p w14:paraId="4F3E31F0" w14:textId="0D49A122" w:rsidR="00F323DC" w:rsidRPr="00EF26A0" w:rsidRDefault="00F323DC" w:rsidP="00F323DC">
            <w:pPr>
              <w:spacing w:after="60"/>
              <w:jc w:val="left"/>
              <w:rPr>
                <w:rFonts w:cstheme="minorHAnsi"/>
              </w:rPr>
            </w:pPr>
            <w:r w:rsidRPr="000723B9">
              <w:t>Turistička zajednica</w:t>
            </w:r>
          </w:p>
        </w:tc>
      </w:tr>
      <w:tr w:rsidR="00591FB6" w:rsidRPr="00EF26A0" w14:paraId="0632C856" w14:textId="77777777" w:rsidTr="003C4E58">
        <w:tc>
          <w:tcPr>
            <w:tcW w:w="1276" w:type="dxa"/>
            <w:tcBorders>
              <w:right w:val="single" w:sz="4" w:space="0" w:color="BFBFBF" w:themeColor="background1" w:themeShade="BF"/>
            </w:tcBorders>
            <w:shd w:val="clear" w:color="auto" w:fill="auto"/>
          </w:tcPr>
          <w:p w14:paraId="5F904307" w14:textId="39186856" w:rsidR="00591FB6" w:rsidRPr="000723B9" w:rsidRDefault="00591FB6" w:rsidP="00F323DC">
            <w:pPr>
              <w:spacing w:after="60"/>
              <w:jc w:val="left"/>
            </w:pPr>
            <w:r>
              <w:t>TK</w:t>
            </w:r>
            <w:r w:rsidR="00435A14">
              <w:t>25</w:t>
            </w:r>
          </w:p>
        </w:tc>
        <w:tc>
          <w:tcPr>
            <w:tcW w:w="7750" w:type="dxa"/>
            <w:tcBorders>
              <w:left w:val="single" w:sz="4" w:space="0" w:color="BFBFBF" w:themeColor="background1" w:themeShade="BF"/>
            </w:tcBorders>
            <w:shd w:val="clear" w:color="auto" w:fill="auto"/>
          </w:tcPr>
          <w:p w14:paraId="3C683E82" w14:textId="75AB30AC" w:rsidR="00591FB6" w:rsidRPr="000723B9" w:rsidRDefault="00591FB6" w:rsidP="00F323DC">
            <w:pPr>
              <w:spacing w:after="60"/>
              <w:jc w:val="left"/>
            </w:pPr>
            <w:r>
              <w:t>Topografska karta</w:t>
            </w:r>
            <w:r w:rsidR="00435A14">
              <w:t xml:space="preserve"> mjerila 1:25 000</w:t>
            </w:r>
          </w:p>
        </w:tc>
      </w:tr>
      <w:tr w:rsidR="00DC081F" w:rsidRPr="00EF26A0" w14:paraId="0FD804C9" w14:textId="77777777" w:rsidTr="003C4E58">
        <w:tc>
          <w:tcPr>
            <w:tcW w:w="1276" w:type="dxa"/>
            <w:tcBorders>
              <w:right w:val="single" w:sz="4" w:space="0" w:color="BFBFBF" w:themeColor="background1" w:themeShade="BF"/>
            </w:tcBorders>
            <w:shd w:val="clear" w:color="auto" w:fill="auto"/>
          </w:tcPr>
          <w:p w14:paraId="07759D98" w14:textId="0C93F8A8" w:rsidR="00DC081F" w:rsidRPr="000723B9" w:rsidRDefault="00DC081F" w:rsidP="00F323DC">
            <w:pPr>
              <w:spacing w:after="60"/>
              <w:jc w:val="left"/>
            </w:pPr>
            <w:r>
              <w:t>UEM</w:t>
            </w:r>
          </w:p>
        </w:tc>
        <w:tc>
          <w:tcPr>
            <w:tcW w:w="7750" w:type="dxa"/>
            <w:tcBorders>
              <w:left w:val="single" w:sz="4" w:space="0" w:color="BFBFBF" w:themeColor="background1" w:themeShade="BF"/>
            </w:tcBorders>
            <w:shd w:val="clear" w:color="auto" w:fill="auto"/>
          </w:tcPr>
          <w:p w14:paraId="462B8D49" w14:textId="158F7ECB" w:rsidR="00DC081F" w:rsidRPr="000723B9" w:rsidRDefault="00DC081F" w:rsidP="00204CD1">
            <w:pPr>
              <w:spacing w:after="60"/>
            </w:pPr>
            <w:r w:rsidRPr="00DC081F">
              <w:t>Uredb</w:t>
            </w:r>
            <w:r>
              <w:t>a</w:t>
            </w:r>
            <w:r w:rsidRPr="00DC081F">
              <w:t xml:space="preserve"> o ekološkoj mreži i nadležnostima javnih ustanova za upravljanje područjima ekološke mreže</w:t>
            </w:r>
          </w:p>
        </w:tc>
      </w:tr>
      <w:tr w:rsidR="00F323DC" w:rsidRPr="00EF26A0" w14:paraId="7BE1EE2C" w14:textId="77777777" w:rsidTr="00756789">
        <w:tc>
          <w:tcPr>
            <w:tcW w:w="1276" w:type="dxa"/>
            <w:tcBorders>
              <w:right w:val="single" w:sz="4" w:space="0" w:color="BFBFBF" w:themeColor="background1" w:themeShade="BF"/>
            </w:tcBorders>
            <w:shd w:val="clear" w:color="auto" w:fill="auto"/>
          </w:tcPr>
          <w:p w14:paraId="19CA37E2" w14:textId="6C39A560" w:rsidR="00F323DC" w:rsidRPr="00EF26A0" w:rsidRDefault="00F323DC" w:rsidP="00F323DC">
            <w:pPr>
              <w:spacing w:after="60"/>
              <w:jc w:val="left"/>
              <w:rPr>
                <w:rFonts w:cstheme="minorHAnsi"/>
              </w:rPr>
            </w:pPr>
            <w:r w:rsidRPr="000723B9">
              <w:t>UŠP</w:t>
            </w:r>
          </w:p>
        </w:tc>
        <w:tc>
          <w:tcPr>
            <w:tcW w:w="7750" w:type="dxa"/>
            <w:tcBorders>
              <w:left w:val="single" w:sz="4" w:space="0" w:color="BFBFBF" w:themeColor="background1" w:themeShade="BF"/>
            </w:tcBorders>
            <w:shd w:val="clear" w:color="auto" w:fill="auto"/>
          </w:tcPr>
          <w:p w14:paraId="7DCEA6CC" w14:textId="205EFF37" w:rsidR="00F323DC" w:rsidRPr="00EF26A0" w:rsidRDefault="00F323DC" w:rsidP="00F323DC">
            <w:pPr>
              <w:spacing w:after="60"/>
              <w:jc w:val="left"/>
              <w:rPr>
                <w:rFonts w:cstheme="minorHAnsi"/>
              </w:rPr>
            </w:pPr>
            <w:r w:rsidRPr="000723B9">
              <w:t xml:space="preserve">Uprava šuma </w:t>
            </w:r>
            <w:r>
              <w:t>P</w:t>
            </w:r>
            <w:r w:rsidRPr="000723B9">
              <w:t>odružnica</w:t>
            </w:r>
          </w:p>
        </w:tc>
      </w:tr>
      <w:tr w:rsidR="00F323DC" w:rsidRPr="00EF26A0" w14:paraId="3CEDF28C" w14:textId="77777777" w:rsidTr="00756789">
        <w:tc>
          <w:tcPr>
            <w:tcW w:w="1276" w:type="dxa"/>
            <w:tcBorders>
              <w:right w:val="single" w:sz="4" w:space="0" w:color="BFBFBF" w:themeColor="background1" w:themeShade="BF"/>
            </w:tcBorders>
            <w:shd w:val="clear" w:color="auto" w:fill="auto"/>
          </w:tcPr>
          <w:p w14:paraId="257AF6D0" w14:textId="456C8230" w:rsidR="00F323DC" w:rsidRPr="00EF26A0" w:rsidRDefault="00F323DC" w:rsidP="00F323DC">
            <w:pPr>
              <w:spacing w:after="60"/>
              <w:jc w:val="left"/>
              <w:rPr>
                <w:rFonts w:cstheme="minorHAnsi"/>
              </w:rPr>
            </w:pPr>
            <w:r w:rsidRPr="000723B9">
              <w:t>VGI</w:t>
            </w:r>
          </w:p>
        </w:tc>
        <w:tc>
          <w:tcPr>
            <w:tcW w:w="7750" w:type="dxa"/>
            <w:tcBorders>
              <w:left w:val="single" w:sz="4" w:space="0" w:color="BFBFBF" w:themeColor="background1" w:themeShade="BF"/>
            </w:tcBorders>
            <w:shd w:val="clear" w:color="auto" w:fill="auto"/>
          </w:tcPr>
          <w:p w14:paraId="795B4188" w14:textId="05675AE7" w:rsidR="00F323DC" w:rsidRPr="00EF26A0" w:rsidRDefault="00F323DC" w:rsidP="00F323DC">
            <w:pPr>
              <w:spacing w:after="60"/>
              <w:jc w:val="left"/>
              <w:rPr>
                <w:rFonts w:cstheme="minorHAnsi"/>
              </w:rPr>
            </w:pPr>
            <w:r w:rsidRPr="000723B9">
              <w:t>Vodnogospodarska ispostava</w:t>
            </w:r>
          </w:p>
        </w:tc>
      </w:tr>
      <w:tr w:rsidR="00F323DC" w:rsidRPr="00EF26A0" w14:paraId="3B05404A" w14:textId="77777777" w:rsidTr="00756789">
        <w:tc>
          <w:tcPr>
            <w:tcW w:w="1276" w:type="dxa"/>
            <w:tcBorders>
              <w:right w:val="single" w:sz="4" w:space="0" w:color="BFBFBF" w:themeColor="background1" w:themeShade="BF"/>
            </w:tcBorders>
            <w:shd w:val="clear" w:color="auto" w:fill="auto"/>
          </w:tcPr>
          <w:p w14:paraId="592E254B" w14:textId="44745ADD" w:rsidR="00F323DC" w:rsidRPr="000723B9" w:rsidRDefault="00F323DC" w:rsidP="00F323DC">
            <w:pPr>
              <w:spacing w:after="60"/>
              <w:jc w:val="left"/>
            </w:pPr>
            <w:r>
              <w:t>VGO</w:t>
            </w:r>
          </w:p>
        </w:tc>
        <w:tc>
          <w:tcPr>
            <w:tcW w:w="7750" w:type="dxa"/>
            <w:tcBorders>
              <w:left w:val="single" w:sz="4" w:space="0" w:color="BFBFBF" w:themeColor="background1" w:themeShade="BF"/>
            </w:tcBorders>
            <w:shd w:val="clear" w:color="auto" w:fill="auto"/>
          </w:tcPr>
          <w:p w14:paraId="5A599DBD" w14:textId="49A83B97" w:rsidR="00F323DC" w:rsidRPr="000723B9" w:rsidRDefault="00F323DC" w:rsidP="00F323DC">
            <w:pPr>
              <w:spacing w:after="60"/>
              <w:jc w:val="left"/>
            </w:pPr>
            <w:r>
              <w:t xml:space="preserve">Vodnogospodarski odjel </w:t>
            </w:r>
          </w:p>
        </w:tc>
      </w:tr>
      <w:tr w:rsidR="00F323DC" w:rsidRPr="00EF26A0" w14:paraId="6AFE1F08" w14:textId="77777777" w:rsidTr="00756789">
        <w:tc>
          <w:tcPr>
            <w:tcW w:w="1276" w:type="dxa"/>
            <w:tcBorders>
              <w:right w:val="single" w:sz="4" w:space="0" w:color="BFBFBF" w:themeColor="background1" w:themeShade="BF"/>
            </w:tcBorders>
            <w:shd w:val="clear" w:color="auto" w:fill="auto"/>
          </w:tcPr>
          <w:p w14:paraId="0280644D" w14:textId="58150733" w:rsidR="00F323DC" w:rsidRPr="000723B9" w:rsidRDefault="0023471C" w:rsidP="00F323DC">
            <w:pPr>
              <w:spacing w:after="60"/>
              <w:jc w:val="left"/>
            </w:pPr>
            <w:r>
              <w:t>ZGŽ</w:t>
            </w:r>
          </w:p>
        </w:tc>
        <w:tc>
          <w:tcPr>
            <w:tcW w:w="7750" w:type="dxa"/>
            <w:tcBorders>
              <w:left w:val="single" w:sz="4" w:space="0" w:color="BFBFBF" w:themeColor="background1" w:themeShade="BF"/>
            </w:tcBorders>
            <w:shd w:val="clear" w:color="auto" w:fill="auto"/>
          </w:tcPr>
          <w:p w14:paraId="1294A156" w14:textId="74B3955D" w:rsidR="00F323DC" w:rsidRPr="000723B9" w:rsidRDefault="00F323DC" w:rsidP="00F323DC">
            <w:pPr>
              <w:spacing w:after="60"/>
              <w:jc w:val="left"/>
            </w:pPr>
            <w:r>
              <w:t>Zagrebačka županija</w:t>
            </w:r>
          </w:p>
        </w:tc>
      </w:tr>
      <w:tr w:rsidR="00A4798A" w:rsidRPr="00EF26A0" w14:paraId="0D39E6A2" w14:textId="77777777" w:rsidTr="003C4E58">
        <w:tc>
          <w:tcPr>
            <w:tcW w:w="1276" w:type="dxa"/>
            <w:tcBorders>
              <w:right w:val="single" w:sz="4" w:space="0" w:color="BFBFBF" w:themeColor="background1" w:themeShade="BF"/>
            </w:tcBorders>
            <w:shd w:val="clear" w:color="auto" w:fill="auto"/>
          </w:tcPr>
          <w:p w14:paraId="56E91EC7" w14:textId="3CE113F1" w:rsidR="00A4798A" w:rsidRDefault="00A4798A" w:rsidP="00F323DC">
            <w:pPr>
              <w:spacing w:after="60"/>
              <w:jc w:val="left"/>
            </w:pPr>
            <w:r>
              <w:t>ZZOP</w:t>
            </w:r>
          </w:p>
        </w:tc>
        <w:tc>
          <w:tcPr>
            <w:tcW w:w="7750" w:type="dxa"/>
            <w:tcBorders>
              <w:left w:val="single" w:sz="4" w:space="0" w:color="BFBFBF" w:themeColor="background1" w:themeShade="BF"/>
            </w:tcBorders>
            <w:shd w:val="clear" w:color="auto" w:fill="auto"/>
          </w:tcPr>
          <w:p w14:paraId="484EAC6E" w14:textId="7BAA8563" w:rsidR="00A4798A" w:rsidRDefault="00A4798A" w:rsidP="00F323DC">
            <w:pPr>
              <w:spacing w:after="60"/>
              <w:jc w:val="left"/>
            </w:pPr>
            <w:r w:rsidRPr="00A4798A">
              <w:t>Zavod za zaštitu okoliša i prirode</w:t>
            </w:r>
          </w:p>
        </w:tc>
      </w:tr>
      <w:tr w:rsidR="00DC081F" w:rsidRPr="00EF26A0" w14:paraId="033E69E7" w14:textId="77777777" w:rsidTr="003C4E58">
        <w:tc>
          <w:tcPr>
            <w:tcW w:w="1276" w:type="dxa"/>
            <w:tcBorders>
              <w:right w:val="single" w:sz="4" w:space="0" w:color="BFBFBF" w:themeColor="background1" w:themeShade="BF"/>
            </w:tcBorders>
            <w:shd w:val="clear" w:color="auto" w:fill="auto"/>
          </w:tcPr>
          <w:p w14:paraId="694A3455" w14:textId="2D93D933" w:rsidR="00DC081F" w:rsidRDefault="00DC081F" w:rsidP="00F323DC">
            <w:pPr>
              <w:spacing w:after="60"/>
              <w:jc w:val="left"/>
            </w:pPr>
            <w:r>
              <w:t>ZZP</w:t>
            </w:r>
          </w:p>
        </w:tc>
        <w:tc>
          <w:tcPr>
            <w:tcW w:w="7750" w:type="dxa"/>
            <w:tcBorders>
              <w:left w:val="single" w:sz="4" w:space="0" w:color="BFBFBF" w:themeColor="background1" w:themeShade="BF"/>
            </w:tcBorders>
            <w:shd w:val="clear" w:color="auto" w:fill="auto"/>
          </w:tcPr>
          <w:p w14:paraId="5EC69491" w14:textId="46DCA9EE" w:rsidR="00DC081F" w:rsidRDefault="00DC081F" w:rsidP="00F323DC">
            <w:pPr>
              <w:spacing w:after="60"/>
              <w:jc w:val="left"/>
            </w:pPr>
            <w:r>
              <w:t>Zakon o zaštiti prirode</w:t>
            </w:r>
          </w:p>
        </w:tc>
      </w:tr>
    </w:tbl>
    <w:p w14:paraId="3F488A24" w14:textId="28507342" w:rsidR="002360A3" w:rsidRPr="00EF26A0" w:rsidRDefault="002360A3" w:rsidP="00215FBC">
      <w:pPr>
        <w:pStyle w:val="TOC3"/>
        <w:ind w:left="0"/>
        <w:rPr>
          <w:rFonts w:cstheme="minorHAnsi"/>
        </w:rPr>
        <w:sectPr w:rsidR="002360A3" w:rsidRPr="00EF26A0" w:rsidSect="007445F1">
          <w:headerReference w:type="default" r:id="rId23"/>
          <w:footerReference w:type="default" r:id="rId24"/>
          <w:pgSz w:w="11906" w:h="16838"/>
          <w:pgMar w:top="1418" w:right="1440" w:bottom="1440" w:left="1440" w:header="284" w:footer="856" w:gutter="0"/>
          <w:pgNumType w:start="1"/>
          <w:cols w:space="708"/>
          <w:docGrid w:linePitch="360"/>
        </w:sectPr>
      </w:pPr>
    </w:p>
    <w:p w14:paraId="4122340A" w14:textId="1B27A669" w:rsidR="00B65041" w:rsidRPr="00EF26A0" w:rsidRDefault="002A0999" w:rsidP="00740B2B">
      <w:pPr>
        <w:pStyle w:val="Heading1"/>
      </w:pPr>
      <w:bookmarkStart w:id="10" w:name="_Toc132972875"/>
      <w:r w:rsidRPr="00EF26A0">
        <w:lastRenderedPageBreak/>
        <w:t>UVOD I KONTEKST</w:t>
      </w:r>
      <w:bookmarkEnd w:id="10"/>
    </w:p>
    <w:p w14:paraId="16BE080C" w14:textId="49A57586" w:rsidR="00A207AE" w:rsidRPr="00EF26A0" w:rsidRDefault="00566B11" w:rsidP="00A207AE">
      <w:pPr>
        <w:rPr>
          <w:rFonts w:cstheme="minorHAnsi"/>
          <w:color w:val="000000" w:themeColor="text1"/>
        </w:rPr>
      </w:pPr>
      <w:r w:rsidRPr="001F02B4">
        <w:rPr>
          <w:rFonts w:cstheme="minorHAnsi"/>
          <w:color w:val="000000" w:themeColor="text1"/>
        </w:rPr>
        <w:t xml:space="preserve">Pred </w:t>
      </w:r>
      <w:r w:rsidR="001F02B4" w:rsidRPr="001F02B4">
        <w:rPr>
          <w:rFonts w:cstheme="minorHAnsi"/>
          <w:color w:val="000000" w:themeColor="text1"/>
        </w:rPr>
        <w:t>nama</w:t>
      </w:r>
      <w:r w:rsidRPr="001F02B4">
        <w:rPr>
          <w:rFonts w:cstheme="minorHAnsi"/>
          <w:color w:val="000000" w:themeColor="text1"/>
        </w:rPr>
        <w:t xml:space="preserve"> je </w:t>
      </w:r>
      <w:r w:rsidR="00A207AE" w:rsidRPr="001F02B4">
        <w:rPr>
          <w:rFonts w:cstheme="minorHAnsi"/>
          <w:color w:val="000000" w:themeColor="text1"/>
        </w:rPr>
        <w:t xml:space="preserve">Plan upravljanja </w:t>
      </w:r>
      <w:r w:rsidR="0064362E" w:rsidRPr="001F02B4">
        <w:rPr>
          <w:rFonts w:cstheme="minorHAnsi"/>
          <w:color w:val="000000" w:themeColor="text1"/>
        </w:rPr>
        <w:t xml:space="preserve">zaštićenim područjima i </w:t>
      </w:r>
      <w:r w:rsidR="005506AC" w:rsidRPr="001F02B4">
        <w:rPr>
          <w:rFonts w:cstheme="minorHAnsi"/>
          <w:color w:val="000000" w:themeColor="text1"/>
        </w:rPr>
        <w:t xml:space="preserve">područjima ekološke mreže </w:t>
      </w:r>
      <w:r w:rsidR="0064362E" w:rsidRPr="001F02B4">
        <w:rPr>
          <w:rFonts w:cstheme="minorHAnsi"/>
          <w:color w:val="000000" w:themeColor="text1"/>
        </w:rPr>
        <w:t>Pokupskog bazena</w:t>
      </w:r>
      <w:r w:rsidR="0064362E" w:rsidRPr="00EF26A0">
        <w:rPr>
          <w:rFonts w:cstheme="minorHAnsi"/>
          <w:color w:val="000000" w:themeColor="text1"/>
        </w:rPr>
        <w:t xml:space="preserve"> </w:t>
      </w:r>
      <w:r w:rsidR="005506AC" w:rsidRPr="00EF26A0">
        <w:rPr>
          <w:rFonts w:cstheme="minorHAnsi"/>
          <w:color w:val="000000" w:themeColor="text1"/>
        </w:rPr>
        <w:t>(PU 604</w:t>
      </w:r>
      <w:r w:rsidR="009F6EF0" w:rsidRPr="00EF26A0">
        <w:rPr>
          <w:rFonts w:cstheme="minorHAnsi"/>
          <w:color w:val="000000" w:themeColor="text1"/>
        </w:rPr>
        <w:t>5-1)</w:t>
      </w:r>
      <w:r w:rsidR="001F02B4">
        <w:rPr>
          <w:rFonts w:cstheme="minorHAnsi"/>
          <w:color w:val="000000" w:themeColor="text1"/>
        </w:rPr>
        <w:t>. S</w:t>
      </w:r>
      <w:r w:rsidR="001F1767" w:rsidRPr="00EF26A0">
        <w:rPr>
          <w:rFonts w:cstheme="minorHAnsi"/>
          <w:color w:val="000000" w:themeColor="text1"/>
        </w:rPr>
        <w:t xml:space="preserve">trukturiran </w:t>
      </w:r>
      <w:r w:rsidR="00F439B4">
        <w:rPr>
          <w:rFonts w:cstheme="minorHAnsi"/>
          <w:color w:val="000000" w:themeColor="text1"/>
        </w:rPr>
        <w:t xml:space="preserve">je </w:t>
      </w:r>
      <w:r w:rsidR="001F1767" w:rsidRPr="00EF26A0">
        <w:rPr>
          <w:rFonts w:cstheme="minorHAnsi"/>
          <w:color w:val="000000" w:themeColor="text1"/>
        </w:rPr>
        <w:t>kroz tri glavne cjeline: uvod</w:t>
      </w:r>
      <w:r w:rsidR="00C36220" w:rsidRPr="00EF26A0">
        <w:rPr>
          <w:rFonts w:cstheme="minorHAnsi"/>
          <w:color w:val="000000" w:themeColor="text1"/>
        </w:rPr>
        <w:t>n</w:t>
      </w:r>
      <w:r w:rsidR="001F1767" w:rsidRPr="00EF26A0">
        <w:rPr>
          <w:rFonts w:cstheme="minorHAnsi"/>
          <w:color w:val="000000" w:themeColor="text1"/>
        </w:rPr>
        <w:t xml:space="preserve">i dio s opisom relevantnog zakonodavnog i institucionalnog okvira i procesa izrade Plana; opis obilježja područja; </w:t>
      </w:r>
      <w:r w:rsidR="00C56AF1" w:rsidRPr="00EF26A0">
        <w:rPr>
          <w:rFonts w:cstheme="minorHAnsi"/>
          <w:color w:val="000000" w:themeColor="text1"/>
        </w:rPr>
        <w:t>i</w:t>
      </w:r>
      <w:r w:rsidR="001F1767" w:rsidRPr="00EF26A0">
        <w:rPr>
          <w:rFonts w:cstheme="minorHAnsi"/>
          <w:color w:val="000000" w:themeColor="text1"/>
        </w:rPr>
        <w:t xml:space="preserve"> glavni, upravljački dio plana, koji uključuje viziju</w:t>
      </w:r>
      <w:r w:rsidR="004F5B60">
        <w:rPr>
          <w:rFonts w:cstheme="minorHAnsi"/>
          <w:color w:val="000000" w:themeColor="text1"/>
        </w:rPr>
        <w:t xml:space="preserve">, </w:t>
      </w:r>
      <w:r w:rsidR="001F1767" w:rsidRPr="00EF26A0">
        <w:rPr>
          <w:rFonts w:cstheme="minorHAnsi"/>
          <w:color w:val="000000" w:themeColor="text1"/>
        </w:rPr>
        <w:t>ciljeve upravljanja, evaluacij</w:t>
      </w:r>
      <w:r w:rsidR="008C5219" w:rsidRPr="00EF26A0">
        <w:rPr>
          <w:rFonts w:cstheme="minorHAnsi"/>
          <w:color w:val="000000" w:themeColor="text1"/>
        </w:rPr>
        <w:t>u</w:t>
      </w:r>
      <w:r w:rsidR="001F1767" w:rsidRPr="00EF26A0">
        <w:rPr>
          <w:rFonts w:cstheme="minorHAnsi"/>
          <w:color w:val="000000" w:themeColor="text1"/>
        </w:rPr>
        <w:t xml:space="preserve"> stanja i aktivnosti po temama. Ciljevi i mjere očuvanja ciljnih vrsta i stanišnih tipova</w:t>
      </w:r>
      <w:r w:rsidR="00D415D8" w:rsidRPr="00EF26A0">
        <w:rPr>
          <w:rFonts w:cstheme="minorHAnsi"/>
          <w:color w:val="000000" w:themeColor="text1"/>
        </w:rPr>
        <w:t>,</w:t>
      </w:r>
      <w:r w:rsidR="001F1767" w:rsidRPr="00EF26A0">
        <w:rPr>
          <w:rFonts w:cstheme="minorHAnsi"/>
          <w:color w:val="000000" w:themeColor="text1"/>
        </w:rPr>
        <w:t xml:space="preserve"> koje se propisuju posebnim pravilnikom</w:t>
      </w:r>
      <w:r w:rsidR="00D415D8" w:rsidRPr="00EF26A0">
        <w:rPr>
          <w:rFonts w:cstheme="minorHAnsi"/>
          <w:color w:val="000000" w:themeColor="text1"/>
        </w:rPr>
        <w:t>,</w:t>
      </w:r>
      <w:r w:rsidR="001F1767" w:rsidRPr="00EF26A0">
        <w:rPr>
          <w:rFonts w:cstheme="minorHAnsi"/>
          <w:color w:val="000000" w:themeColor="text1"/>
        </w:rPr>
        <w:t xml:space="preserve"> ugrađene su u plan upravljanja kroz ciljeve i aktivnosti upravljanja, a veza između aktivnosti upravljanja</w:t>
      </w:r>
      <w:r w:rsidR="00D85064" w:rsidRPr="00EF26A0">
        <w:rPr>
          <w:rFonts w:cstheme="minorHAnsi"/>
          <w:color w:val="000000" w:themeColor="text1"/>
        </w:rPr>
        <w:t>, ciljeva i mjera očuvanja</w:t>
      </w:r>
      <w:r w:rsidR="001F1767" w:rsidRPr="00EF26A0">
        <w:rPr>
          <w:rFonts w:cstheme="minorHAnsi"/>
          <w:color w:val="000000" w:themeColor="text1"/>
        </w:rPr>
        <w:t xml:space="preserve"> prikazana je u relacijsk</w:t>
      </w:r>
      <w:r w:rsidR="008C5219" w:rsidRPr="00EF26A0">
        <w:rPr>
          <w:rFonts w:cstheme="minorHAnsi"/>
          <w:color w:val="000000" w:themeColor="text1"/>
        </w:rPr>
        <w:t>oj</w:t>
      </w:r>
      <w:r w:rsidR="001F1767" w:rsidRPr="00EF26A0">
        <w:rPr>
          <w:rFonts w:cstheme="minorHAnsi"/>
          <w:color w:val="000000" w:themeColor="text1"/>
        </w:rPr>
        <w:t xml:space="preserve"> tablic</w:t>
      </w:r>
      <w:r w:rsidR="008C5219" w:rsidRPr="00EF26A0">
        <w:rPr>
          <w:rFonts w:cstheme="minorHAnsi"/>
          <w:color w:val="000000" w:themeColor="text1"/>
        </w:rPr>
        <w:t>i</w:t>
      </w:r>
      <w:r w:rsidR="001F1767" w:rsidRPr="00EF26A0">
        <w:rPr>
          <w:rFonts w:cstheme="minorHAnsi"/>
          <w:color w:val="000000" w:themeColor="text1"/>
        </w:rPr>
        <w:t xml:space="preserve">. Aktivnostima upravljanja planirana je provedba onih mjera očuvanja koje se odnose na područje djelovanja </w:t>
      </w:r>
      <w:r w:rsidR="00F439B4">
        <w:rPr>
          <w:rFonts w:cstheme="minorHAnsi"/>
          <w:color w:val="000000" w:themeColor="text1"/>
        </w:rPr>
        <w:t>j</w:t>
      </w:r>
      <w:r w:rsidR="001F1767" w:rsidRPr="00EF26A0">
        <w:rPr>
          <w:rFonts w:cstheme="minorHAnsi"/>
          <w:color w:val="000000" w:themeColor="text1"/>
        </w:rPr>
        <w:t>avn</w:t>
      </w:r>
      <w:r w:rsidR="004F5B60">
        <w:rPr>
          <w:rFonts w:cstheme="minorHAnsi"/>
          <w:color w:val="000000" w:themeColor="text1"/>
        </w:rPr>
        <w:t>ih</w:t>
      </w:r>
      <w:r w:rsidR="001F1767" w:rsidRPr="00EF26A0">
        <w:rPr>
          <w:rFonts w:cstheme="minorHAnsi"/>
          <w:color w:val="000000" w:themeColor="text1"/>
        </w:rPr>
        <w:t xml:space="preserve"> ustanov</w:t>
      </w:r>
      <w:r w:rsidR="004F5B60">
        <w:rPr>
          <w:rFonts w:cstheme="minorHAnsi"/>
          <w:color w:val="000000" w:themeColor="text1"/>
        </w:rPr>
        <w:t>a,</w:t>
      </w:r>
      <w:r w:rsidR="001F1767" w:rsidRPr="00EF26A0">
        <w:rPr>
          <w:rFonts w:cstheme="minorHAnsi"/>
          <w:color w:val="000000" w:themeColor="text1"/>
        </w:rPr>
        <w:t xml:space="preserve"> sukladno Zakonu o zaštiti prirode (NN 80/13, 15/18, 14/19, 127/19).</w:t>
      </w:r>
    </w:p>
    <w:p w14:paraId="0963816E" w14:textId="57E2072C" w:rsidR="00A207AE" w:rsidRPr="00EF26A0" w:rsidRDefault="00A207AE" w:rsidP="519A8D56">
      <w:pPr>
        <w:rPr>
          <w:color w:val="000000" w:themeColor="text1"/>
        </w:rPr>
      </w:pPr>
      <w:r w:rsidRPr="00EF26A0">
        <w:rPr>
          <w:color w:val="000000" w:themeColor="text1"/>
        </w:rPr>
        <w:t>Plan se odnosi na razdoblje provedbe od 202</w:t>
      </w:r>
      <w:r w:rsidR="002A5A6B">
        <w:rPr>
          <w:color w:val="000000" w:themeColor="text1"/>
        </w:rPr>
        <w:t>4</w:t>
      </w:r>
      <w:r w:rsidRPr="00EF26A0">
        <w:rPr>
          <w:color w:val="000000" w:themeColor="text1"/>
        </w:rPr>
        <w:t>. do 203</w:t>
      </w:r>
      <w:r w:rsidR="002A5A6B">
        <w:rPr>
          <w:color w:val="000000" w:themeColor="text1"/>
        </w:rPr>
        <w:t>3</w:t>
      </w:r>
      <w:r w:rsidRPr="00EF26A0">
        <w:rPr>
          <w:color w:val="000000" w:themeColor="text1"/>
        </w:rPr>
        <w:t>. godine.</w:t>
      </w:r>
    </w:p>
    <w:p w14:paraId="314B6129" w14:textId="7C12F1C8" w:rsidR="005A777D" w:rsidRPr="00EF26A0" w:rsidRDefault="00966845" w:rsidP="00740B2B">
      <w:pPr>
        <w:pStyle w:val="Heading2"/>
        <w:rPr>
          <w:rFonts w:cstheme="majorHAnsi"/>
        </w:rPr>
      </w:pPr>
      <w:bookmarkStart w:id="11" w:name="_Toc62728809"/>
      <w:bookmarkStart w:id="12" w:name="_Toc132972876"/>
      <w:r w:rsidRPr="00EF26A0">
        <w:rPr>
          <w:rFonts w:cstheme="majorHAnsi"/>
        </w:rPr>
        <w:t>Zakonodavni okvir i s</w:t>
      </w:r>
      <w:r w:rsidR="005A777D" w:rsidRPr="00EF26A0">
        <w:rPr>
          <w:rFonts w:cstheme="majorHAnsi"/>
        </w:rPr>
        <w:t>vrha plana upravljanja</w:t>
      </w:r>
      <w:bookmarkEnd w:id="11"/>
      <w:bookmarkEnd w:id="12"/>
    </w:p>
    <w:p w14:paraId="53D6D677" w14:textId="736607A3" w:rsidR="00262707" w:rsidRPr="00EF26A0" w:rsidRDefault="00CC454C" w:rsidP="00A73B15">
      <w:pPr>
        <w:spacing w:after="160"/>
        <w:rPr>
          <w:rFonts w:cstheme="minorHAnsi"/>
          <w:color w:val="000000" w:themeColor="text1"/>
          <w:lang w:eastAsia="en-GB"/>
        </w:rPr>
      </w:pPr>
      <w:r w:rsidRPr="00EF26A0">
        <w:rPr>
          <w:rFonts w:cstheme="minorHAnsi"/>
          <w:color w:val="000000" w:themeColor="text1"/>
          <w:lang w:eastAsia="en-GB"/>
        </w:rPr>
        <w:t xml:space="preserve">Sukladno Zakonu o zaštiti prirode, </w:t>
      </w:r>
      <w:r w:rsidR="0065113C" w:rsidRPr="00EF26A0">
        <w:rPr>
          <w:rFonts w:cstheme="minorHAnsi"/>
          <w:color w:val="000000" w:themeColor="text1"/>
          <w:lang w:eastAsia="en-GB"/>
        </w:rPr>
        <w:t>upravljanje zaštićenim područjima i područjima ekološke mreže, u okviru zakonom predviđenih ovlasti javn</w:t>
      </w:r>
      <w:r w:rsidR="004F5B60">
        <w:rPr>
          <w:rFonts w:cstheme="minorHAnsi"/>
          <w:color w:val="000000" w:themeColor="text1"/>
          <w:lang w:eastAsia="en-GB"/>
        </w:rPr>
        <w:t>ih</w:t>
      </w:r>
      <w:r w:rsidR="0065113C" w:rsidRPr="00EF26A0">
        <w:rPr>
          <w:rFonts w:cstheme="minorHAnsi"/>
          <w:color w:val="000000" w:themeColor="text1"/>
          <w:lang w:eastAsia="en-GB"/>
        </w:rPr>
        <w:t xml:space="preserve"> ustanov</w:t>
      </w:r>
      <w:r w:rsidR="004F5B60">
        <w:rPr>
          <w:rFonts w:cstheme="minorHAnsi"/>
          <w:color w:val="000000" w:themeColor="text1"/>
          <w:lang w:eastAsia="en-GB"/>
        </w:rPr>
        <w:t>a</w:t>
      </w:r>
      <w:r w:rsidR="0065113C" w:rsidRPr="00EF26A0">
        <w:rPr>
          <w:rFonts w:cstheme="minorHAnsi"/>
          <w:color w:val="000000" w:themeColor="text1"/>
          <w:lang w:eastAsia="en-GB"/>
        </w:rPr>
        <w:t xml:space="preserve">, provodi </w:t>
      </w:r>
      <w:r w:rsidR="00F439B4">
        <w:rPr>
          <w:rFonts w:cstheme="minorHAnsi"/>
          <w:color w:val="000000" w:themeColor="text1"/>
          <w:lang w:eastAsia="en-GB"/>
        </w:rPr>
        <w:t>se na temelju plana upravljanja</w:t>
      </w:r>
      <w:r w:rsidR="0065113C" w:rsidRPr="00EF26A0">
        <w:rPr>
          <w:rFonts w:cstheme="minorHAnsi"/>
          <w:color w:val="000000" w:themeColor="text1"/>
          <w:lang w:eastAsia="en-GB"/>
        </w:rPr>
        <w:t xml:space="preserve"> kojeg donos</w:t>
      </w:r>
      <w:r w:rsidR="004F5B60">
        <w:rPr>
          <w:rFonts w:cstheme="minorHAnsi"/>
          <w:color w:val="000000" w:themeColor="text1"/>
          <w:lang w:eastAsia="en-GB"/>
        </w:rPr>
        <w:t>e</w:t>
      </w:r>
      <w:r w:rsidR="0065113C" w:rsidRPr="00EF26A0">
        <w:rPr>
          <w:rFonts w:cstheme="minorHAnsi"/>
          <w:color w:val="000000" w:themeColor="text1"/>
          <w:lang w:eastAsia="en-GB"/>
        </w:rPr>
        <w:t xml:space="preserve"> Upravn</w:t>
      </w:r>
      <w:r w:rsidR="004F5B60">
        <w:rPr>
          <w:rFonts w:cstheme="minorHAnsi"/>
          <w:color w:val="000000" w:themeColor="text1"/>
          <w:lang w:eastAsia="en-GB"/>
        </w:rPr>
        <w:t>a</w:t>
      </w:r>
      <w:r w:rsidR="0065113C" w:rsidRPr="00EF26A0">
        <w:rPr>
          <w:rFonts w:cstheme="minorHAnsi"/>
          <w:color w:val="000000" w:themeColor="text1"/>
          <w:lang w:eastAsia="en-GB"/>
        </w:rPr>
        <w:t xml:space="preserve"> vijeć</w:t>
      </w:r>
      <w:r w:rsidR="004F5B60">
        <w:rPr>
          <w:rFonts w:cstheme="minorHAnsi"/>
          <w:color w:val="000000" w:themeColor="text1"/>
          <w:lang w:eastAsia="en-GB"/>
        </w:rPr>
        <w:t>a</w:t>
      </w:r>
      <w:r w:rsidR="0065113C" w:rsidRPr="00EF26A0">
        <w:rPr>
          <w:rFonts w:cstheme="minorHAnsi"/>
          <w:color w:val="000000" w:themeColor="text1"/>
          <w:lang w:eastAsia="en-GB"/>
        </w:rPr>
        <w:t xml:space="preserve"> javn</w:t>
      </w:r>
      <w:r w:rsidR="004F5B60">
        <w:rPr>
          <w:rFonts w:cstheme="minorHAnsi"/>
          <w:color w:val="000000" w:themeColor="text1"/>
          <w:lang w:eastAsia="en-GB"/>
        </w:rPr>
        <w:t>ih</w:t>
      </w:r>
      <w:r w:rsidR="0065113C" w:rsidRPr="00EF26A0">
        <w:rPr>
          <w:rFonts w:cstheme="minorHAnsi"/>
          <w:color w:val="000000" w:themeColor="text1"/>
          <w:lang w:eastAsia="en-GB"/>
        </w:rPr>
        <w:t xml:space="preserve"> ustanov</w:t>
      </w:r>
      <w:r w:rsidR="004F5B60">
        <w:rPr>
          <w:rFonts w:cstheme="minorHAnsi"/>
          <w:color w:val="000000" w:themeColor="text1"/>
          <w:lang w:eastAsia="en-GB"/>
        </w:rPr>
        <w:t>a</w:t>
      </w:r>
      <w:r w:rsidR="0065113C" w:rsidRPr="00EF26A0">
        <w:rPr>
          <w:rFonts w:cstheme="minorHAnsi"/>
          <w:color w:val="000000" w:themeColor="text1"/>
          <w:lang w:eastAsia="en-GB"/>
        </w:rPr>
        <w:t xml:space="preserve">, uz suglasnost nadležnog ministarstva. </w:t>
      </w:r>
    </w:p>
    <w:p w14:paraId="0A61877E" w14:textId="2A4A13BA" w:rsidR="006C5F1C" w:rsidRPr="00EF26A0" w:rsidRDefault="0065113C" w:rsidP="00A73B15">
      <w:pPr>
        <w:spacing w:after="160"/>
        <w:rPr>
          <w:rFonts w:cstheme="minorHAnsi"/>
          <w:color w:val="000000" w:themeColor="text1"/>
          <w:lang w:eastAsia="en-GB"/>
        </w:rPr>
      </w:pPr>
      <w:r w:rsidRPr="00EF26A0">
        <w:rPr>
          <w:rFonts w:cstheme="minorHAnsi"/>
          <w:color w:val="000000" w:themeColor="text1"/>
          <w:lang w:eastAsia="en-GB"/>
        </w:rPr>
        <w:t>P</w:t>
      </w:r>
      <w:r w:rsidR="00CC454C" w:rsidRPr="00EF26A0">
        <w:rPr>
          <w:rFonts w:cstheme="minorHAnsi"/>
          <w:color w:val="000000" w:themeColor="text1"/>
          <w:lang w:eastAsia="en-GB"/>
        </w:rPr>
        <w:t>lan upravljanja zaštićenim područjem i/ili područjem ekološke mreže je akt planiranja kojim se utvrđuje stanje zaštićenog područja i/ili područja ekološke mreže te određuju ciljevi upravljanja i/ili očuvanja, aktivnosti za postizanje ciljeva i pokazatelji provedbe plana za razdoblje od deset godina.</w:t>
      </w:r>
      <w:r w:rsidR="00262707" w:rsidRPr="00EF26A0">
        <w:rPr>
          <w:rFonts w:cstheme="minorHAnsi"/>
          <w:color w:val="000000" w:themeColor="text1"/>
          <w:lang w:eastAsia="en-GB"/>
        </w:rPr>
        <w:t xml:space="preserve"> </w:t>
      </w:r>
      <w:r w:rsidR="00CC454C" w:rsidRPr="00EF26A0">
        <w:rPr>
          <w:rFonts w:cstheme="minorHAnsi"/>
          <w:color w:val="000000" w:themeColor="text1"/>
          <w:lang w:eastAsia="en-GB"/>
        </w:rPr>
        <w:t>Planom upravljanja nastoje se na jednom mjestu</w:t>
      </w:r>
      <w:r w:rsidR="002A18D2" w:rsidRPr="00EF26A0">
        <w:rPr>
          <w:rFonts w:cstheme="minorHAnsi"/>
          <w:color w:val="000000" w:themeColor="text1"/>
          <w:lang w:eastAsia="en-GB"/>
        </w:rPr>
        <w:t>,</w:t>
      </w:r>
      <w:r w:rsidR="00CC454C" w:rsidRPr="00EF26A0">
        <w:rPr>
          <w:rFonts w:cstheme="minorHAnsi"/>
          <w:color w:val="000000" w:themeColor="text1"/>
          <w:lang w:eastAsia="en-GB"/>
        </w:rPr>
        <w:t xml:space="preserve"> sažeto i jasno</w:t>
      </w:r>
      <w:r w:rsidR="002A18D2" w:rsidRPr="00EF26A0">
        <w:rPr>
          <w:rFonts w:cstheme="minorHAnsi"/>
          <w:color w:val="000000" w:themeColor="text1"/>
          <w:lang w:eastAsia="en-GB"/>
        </w:rPr>
        <w:t>,</w:t>
      </w:r>
      <w:r w:rsidR="00CC454C" w:rsidRPr="00EF26A0">
        <w:rPr>
          <w:rFonts w:cstheme="minorHAnsi"/>
          <w:color w:val="000000" w:themeColor="text1"/>
          <w:lang w:eastAsia="en-GB"/>
        </w:rPr>
        <w:t xml:space="preserve"> prikazati sve glavne informacije o području obuhvaćenom planom te participativnim procesom utvrđen</w:t>
      </w:r>
      <w:r w:rsidR="00BA2478" w:rsidRPr="00EF26A0">
        <w:rPr>
          <w:rFonts w:cstheme="minorHAnsi"/>
          <w:color w:val="000000" w:themeColor="text1"/>
          <w:lang w:eastAsia="en-GB"/>
        </w:rPr>
        <w:t>i</w:t>
      </w:r>
      <w:r w:rsidR="00CC454C" w:rsidRPr="00EF26A0">
        <w:rPr>
          <w:rFonts w:cstheme="minorHAnsi"/>
          <w:color w:val="000000" w:themeColor="text1"/>
          <w:lang w:eastAsia="en-GB"/>
        </w:rPr>
        <w:t xml:space="preserve"> ciljev</w:t>
      </w:r>
      <w:r w:rsidR="00BA2478" w:rsidRPr="00EF26A0">
        <w:rPr>
          <w:rFonts w:cstheme="minorHAnsi"/>
          <w:color w:val="000000" w:themeColor="text1"/>
          <w:lang w:eastAsia="en-GB"/>
        </w:rPr>
        <w:t>i</w:t>
      </w:r>
      <w:r w:rsidR="00CC454C" w:rsidRPr="00EF26A0">
        <w:rPr>
          <w:rFonts w:cstheme="minorHAnsi"/>
          <w:color w:val="000000" w:themeColor="text1"/>
          <w:lang w:eastAsia="en-GB"/>
        </w:rPr>
        <w:t xml:space="preserve"> i aktivnosti</w:t>
      </w:r>
      <w:r w:rsidR="008C5219" w:rsidRPr="00EF26A0">
        <w:rPr>
          <w:rFonts w:cstheme="minorHAnsi"/>
          <w:color w:val="000000" w:themeColor="text1"/>
          <w:lang w:eastAsia="en-GB"/>
        </w:rPr>
        <w:t xml:space="preserve"> </w:t>
      </w:r>
      <w:r w:rsidR="00CC454C" w:rsidRPr="00EF26A0">
        <w:rPr>
          <w:rFonts w:cstheme="minorHAnsi"/>
          <w:color w:val="000000" w:themeColor="text1"/>
          <w:lang w:eastAsia="en-GB"/>
        </w:rPr>
        <w:t>koj</w:t>
      </w:r>
      <w:r w:rsidR="00BA2478" w:rsidRPr="00EF26A0">
        <w:rPr>
          <w:rFonts w:cstheme="minorHAnsi"/>
          <w:color w:val="000000" w:themeColor="text1"/>
          <w:lang w:eastAsia="en-GB"/>
        </w:rPr>
        <w:t>i</w:t>
      </w:r>
      <w:r w:rsidR="00CC454C" w:rsidRPr="00EF26A0">
        <w:rPr>
          <w:rFonts w:cstheme="minorHAnsi"/>
          <w:color w:val="000000" w:themeColor="text1"/>
          <w:lang w:eastAsia="en-GB"/>
        </w:rPr>
        <w:t xml:space="preserve"> usmjeravaju upravljanje područjem i resursima javn</w:t>
      </w:r>
      <w:r w:rsidR="00383D30">
        <w:rPr>
          <w:rFonts w:cstheme="minorHAnsi"/>
          <w:color w:val="000000" w:themeColor="text1"/>
          <w:lang w:eastAsia="en-GB"/>
        </w:rPr>
        <w:t>ih</w:t>
      </w:r>
      <w:r w:rsidR="00CC454C" w:rsidRPr="00EF26A0">
        <w:rPr>
          <w:rFonts w:cstheme="minorHAnsi"/>
          <w:color w:val="000000" w:themeColor="text1"/>
          <w:lang w:eastAsia="en-GB"/>
        </w:rPr>
        <w:t xml:space="preserve"> ustanov</w:t>
      </w:r>
      <w:r w:rsidR="00383D30">
        <w:rPr>
          <w:rFonts w:cstheme="minorHAnsi"/>
          <w:color w:val="000000" w:themeColor="text1"/>
          <w:lang w:eastAsia="en-GB"/>
        </w:rPr>
        <w:t>a</w:t>
      </w:r>
      <w:r w:rsidR="00CC454C" w:rsidRPr="00EF26A0">
        <w:rPr>
          <w:rFonts w:cstheme="minorHAnsi"/>
          <w:color w:val="000000" w:themeColor="text1"/>
          <w:lang w:eastAsia="en-GB"/>
        </w:rPr>
        <w:t xml:space="preserve">. </w:t>
      </w:r>
    </w:p>
    <w:p w14:paraId="4CD213FC" w14:textId="07F321B0" w:rsidR="00CC454C" w:rsidRPr="00EF26A0" w:rsidRDefault="00CC454C" w:rsidP="00A73B15">
      <w:pPr>
        <w:spacing w:after="160"/>
        <w:rPr>
          <w:rFonts w:cstheme="minorHAnsi"/>
          <w:color w:val="000000" w:themeColor="text1"/>
          <w:lang w:eastAsia="en-GB"/>
        </w:rPr>
      </w:pPr>
      <w:r w:rsidRPr="00EF26A0">
        <w:rPr>
          <w:rFonts w:cstheme="minorHAnsi"/>
          <w:color w:val="000000" w:themeColor="text1"/>
          <w:lang w:eastAsia="en-GB"/>
        </w:rPr>
        <w:t>Plan upravljanja u prvom redu pomaže javn</w:t>
      </w:r>
      <w:r w:rsidR="00383D30">
        <w:rPr>
          <w:rFonts w:cstheme="minorHAnsi"/>
          <w:color w:val="000000" w:themeColor="text1"/>
          <w:lang w:eastAsia="en-GB"/>
        </w:rPr>
        <w:t>im</w:t>
      </w:r>
      <w:r w:rsidRPr="00EF26A0">
        <w:rPr>
          <w:rFonts w:cstheme="minorHAnsi"/>
          <w:color w:val="000000" w:themeColor="text1"/>
          <w:lang w:eastAsia="en-GB"/>
        </w:rPr>
        <w:t xml:space="preserve"> ustanov</w:t>
      </w:r>
      <w:r w:rsidR="00383D30">
        <w:rPr>
          <w:rFonts w:cstheme="minorHAnsi"/>
          <w:color w:val="000000" w:themeColor="text1"/>
          <w:lang w:eastAsia="en-GB"/>
        </w:rPr>
        <w:t>ama</w:t>
      </w:r>
      <w:r w:rsidRPr="00EF26A0">
        <w:rPr>
          <w:rFonts w:cstheme="minorHAnsi"/>
          <w:color w:val="000000" w:themeColor="text1"/>
          <w:lang w:eastAsia="en-GB"/>
        </w:rPr>
        <w:t xml:space="preserve"> da dugoročno učinkovito upravljaju zaštićeni</w:t>
      </w:r>
      <w:r w:rsidR="00C37C1E" w:rsidRPr="00EF26A0">
        <w:rPr>
          <w:rFonts w:cstheme="minorHAnsi"/>
          <w:color w:val="000000" w:themeColor="text1"/>
          <w:lang w:eastAsia="en-GB"/>
        </w:rPr>
        <w:t>m</w:t>
      </w:r>
      <w:r w:rsidRPr="00EF26A0">
        <w:rPr>
          <w:rFonts w:cstheme="minorHAnsi"/>
          <w:color w:val="000000" w:themeColor="text1"/>
          <w:lang w:eastAsia="en-GB"/>
        </w:rPr>
        <w:t xml:space="preserve"> područj</w:t>
      </w:r>
      <w:r w:rsidR="00C37C1E" w:rsidRPr="00EF26A0">
        <w:rPr>
          <w:rFonts w:cstheme="minorHAnsi"/>
          <w:color w:val="000000" w:themeColor="text1"/>
          <w:lang w:eastAsia="en-GB"/>
        </w:rPr>
        <w:t>im</w:t>
      </w:r>
      <w:r w:rsidRPr="00EF26A0">
        <w:rPr>
          <w:rFonts w:cstheme="minorHAnsi"/>
          <w:color w:val="000000" w:themeColor="text1"/>
          <w:lang w:eastAsia="en-GB"/>
        </w:rPr>
        <w:t>a i područj</w:t>
      </w:r>
      <w:r w:rsidR="00C37C1E" w:rsidRPr="00EF26A0">
        <w:rPr>
          <w:rFonts w:cstheme="minorHAnsi"/>
          <w:color w:val="000000" w:themeColor="text1"/>
          <w:lang w:eastAsia="en-GB"/>
        </w:rPr>
        <w:t>im</w:t>
      </w:r>
      <w:r w:rsidRPr="00EF26A0">
        <w:rPr>
          <w:rFonts w:cstheme="minorHAnsi"/>
          <w:color w:val="000000" w:themeColor="text1"/>
          <w:lang w:eastAsia="en-GB"/>
        </w:rPr>
        <w:t>a ekološke mreže. No, plan upravljanja je ujedno i javni</w:t>
      </w:r>
      <w:r w:rsidR="005941C4" w:rsidRPr="00EF26A0">
        <w:rPr>
          <w:rFonts w:cstheme="minorHAnsi"/>
          <w:color w:val="000000" w:themeColor="text1"/>
          <w:lang w:eastAsia="en-GB"/>
        </w:rPr>
        <w:t>, svima dostupan</w:t>
      </w:r>
      <w:r w:rsidR="001067F3">
        <w:rPr>
          <w:rFonts w:cstheme="minorHAnsi"/>
          <w:color w:val="000000" w:themeColor="text1"/>
          <w:lang w:eastAsia="en-GB"/>
        </w:rPr>
        <w:t xml:space="preserve"> dokument</w:t>
      </w:r>
      <w:r w:rsidRPr="00EF26A0">
        <w:rPr>
          <w:rFonts w:cstheme="minorHAnsi"/>
          <w:color w:val="000000" w:themeColor="text1"/>
          <w:lang w:eastAsia="en-GB"/>
        </w:rPr>
        <w:t xml:space="preserve"> koji dionicima i zainteresiranoj javnosti </w:t>
      </w:r>
      <w:r w:rsidR="00CF4ECF" w:rsidRPr="00EF26A0">
        <w:rPr>
          <w:rFonts w:cstheme="minorHAnsi"/>
          <w:color w:val="000000" w:themeColor="text1"/>
          <w:lang w:eastAsia="en-GB"/>
        </w:rPr>
        <w:t xml:space="preserve">omogućuje </w:t>
      </w:r>
      <w:r w:rsidR="00C73371" w:rsidRPr="00EF26A0">
        <w:rPr>
          <w:rFonts w:cstheme="minorHAnsi"/>
          <w:color w:val="000000" w:themeColor="text1"/>
          <w:lang w:eastAsia="en-GB"/>
        </w:rPr>
        <w:t>pra</w:t>
      </w:r>
      <w:r w:rsidR="00CF4ECF">
        <w:rPr>
          <w:rFonts w:cstheme="minorHAnsi"/>
          <w:color w:val="000000" w:themeColor="text1"/>
          <w:lang w:eastAsia="en-GB"/>
        </w:rPr>
        <w:t>ćenje</w:t>
      </w:r>
      <w:r w:rsidRPr="00EF26A0">
        <w:rPr>
          <w:rFonts w:cstheme="minorHAnsi"/>
          <w:color w:val="000000" w:themeColor="text1"/>
          <w:lang w:eastAsia="en-GB"/>
        </w:rPr>
        <w:t xml:space="preserve"> djelovanj</w:t>
      </w:r>
      <w:r w:rsidR="00CF4ECF">
        <w:rPr>
          <w:rFonts w:cstheme="minorHAnsi"/>
          <w:color w:val="000000" w:themeColor="text1"/>
          <w:lang w:eastAsia="en-GB"/>
        </w:rPr>
        <w:t>a</w:t>
      </w:r>
      <w:r w:rsidRPr="00EF26A0">
        <w:rPr>
          <w:rFonts w:cstheme="minorHAnsi"/>
          <w:color w:val="000000" w:themeColor="text1"/>
          <w:lang w:eastAsia="en-GB"/>
        </w:rPr>
        <w:t xml:space="preserve"> javn</w:t>
      </w:r>
      <w:r w:rsidR="00CF4ECF">
        <w:rPr>
          <w:rFonts w:cstheme="minorHAnsi"/>
          <w:color w:val="000000" w:themeColor="text1"/>
          <w:lang w:eastAsia="en-GB"/>
        </w:rPr>
        <w:t>ih</w:t>
      </w:r>
      <w:r w:rsidRPr="00EF26A0">
        <w:rPr>
          <w:rFonts w:cstheme="minorHAnsi"/>
          <w:color w:val="000000" w:themeColor="text1"/>
          <w:lang w:eastAsia="en-GB"/>
        </w:rPr>
        <w:t xml:space="preserve"> ustanov</w:t>
      </w:r>
      <w:r w:rsidR="00CF4ECF">
        <w:rPr>
          <w:rFonts w:cstheme="minorHAnsi"/>
          <w:color w:val="000000" w:themeColor="text1"/>
          <w:lang w:eastAsia="en-GB"/>
        </w:rPr>
        <w:t>a</w:t>
      </w:r>
      <w:r w:rsidRPr="00EF26A0">
        <w:rPr>
          <w:rFonts w:cstheme="minorHAnsi"/>
          <w:color w:val="000000" w:themeColor="text1"/>
          <w:lang w:eastAsia="en-GB"/>
        </w:rPr>
        <w:t xml:space="preserve"> te da se vlastitim angažmanom, gdje je to moguće, uključe u upravljanje </w:t>
      </w:r>
      <w:r w:rsidR="000D39D7" w:rsidRPr="00EF26A0">
        <w:rPr>
          <w:rFonts w:cstheme="minorHAnsi"/>
          <w:color w:val="000000" w:themeColor="text1"/>
          <w:lang w:eastAsia="en-GB"/>
        </w:rPr>
        <w:t>i</w:t>
      </w:r>
      <w:r w:rsidRPr="00EF26A0">
        <w:rPr>
          <w:rFonts w:cstheme="minorHAnsi"/>
          <w:color w:val="000000" w:themeColor="text1"/>
          <w:lang w:eastAsia="en-GB"/>
        </w:rPr>
        <w:t xml:space="preserve"> tako doprinesu očuvanju vrijednosti područja.</w:t>
      </w:r>
    </w:p>
    <w:p w14:paraId="2D9D2EAF" w14:textId="77777777" w:rsidR="00756789" w:rsidRDefault="0068024F" w:rsidP="00A73B15">
      <w:pPr>
        <w:spacing w:after="160"/>
        <w:rPr>
          <w:rFonts w:cstheme="minorHAnsi"/>
          <w:color w:val="000000" w:themeColor="text1"/>
          <w:lang w:eastAsia="en-GB"/>
        </w:rPr>
      </w:pPr>
      <w:r w:rsidRPr="0068024F">
        <w:rPr>
          <w:rFonts w:cstheme="minorHAnsi"/>
          <w:color w:val="000000" w:themeColor="text1"/>
          <w:lang w:eastAsia="en-GB"/>
        </w:rPr>
        <w:t xml:space="preserve">Usvajanjem plana upravljanja on postaje službeni dokument </w:t>
      </w:r>
      <w:r w:rsidR="000C602C">
        <w:rPr>
          <w:rFonts w:cstheme="minorHAnsi"/>
          <w:color w:val="000000" w:themeColor="text1"/>
          <w:lang w:eastAsia="en-GB"/>
        </w:rPr>
        <w:t>j</w:t>
      </w:r>
      <w:r w:rsidRPr="0068024F">
        <w:rPr>
          <w:rFonts w:cstheme="minorHAnsi"/>
          <w:color w:val="000000" w:themeColor="text1"/>
          <w:lang w:eastAsia="en-GB"/>
        </w:rPr>
        <w:t>avn</w:t>
      </w:r>
      <w:r w:rsidR="000C602C">
        <w:rPr>
          <w:rFonts w:cstheme="minorHAnsi"/>
          <w:color w:val="000000" w:themeColor="text1"/>
          <w:lang w:eastAsia="en-GB"/>
        </w:rPr>
        <w:t>ih</w:t>
      </w:r>
      <w:r w:rsidRPr="0068024F">
        <w:rPr>
          <w:rFonts w:cstheme="minorHAnsi"/>
          <w:color w:val="000000" w:themeColor="text1"/>
          <w:lang w:eastAsia="en-GB"/>
        </w:rPr>
        <w:t xml:space="preserve"> ustanov</w:t>
      </w:r>
      <w:r w:rsidR="000C602C">
        <w:rPr>
          <w:rFonts w:cstheme="minorHAnsi"/>
          <w:color w:val="000000" w:themeColor="text1"/>
          <w:lang w:eastAsia="en-GB"/>
        </w:rPr>
        <w:t>a</w:t>
      </w:r>
      <w:r w:rsidRPr="0068024F">
        <w:rPr>
          <w:rFonts w:cstheme="minorHAnsi"/>
          <w:color w:val="000000" w:themeColor="text1"/>
          <w:lang w:eastAsia="en-GB"/>
        </w:rPr>
        <w:t>, a aktivnosti svih pravnih i fizičkih osoba koje obavljaju djelatnosti u predmetnom području trebale bi biti usklađene s ciljevima upravljanja utvrđenim</w:t>
      </w:r>
      <w:r w:rsidR="00EB6984">
        <w:rPr>
          <w:rFonts w:cstheme="minorHAnsi"/>
          <w:color w:val="000000" w:themeColor="text1"/>
          <w:lang w:eastAsia="en-GB"/>
        </w:rPr>
        <w:t>a</w:t>
      </w:r>
      <w:r w:rsidRPr="0068024F">
        <w:rPr>
          <w:rFonts w:cstheme="minorHAnsi"/>
          <w:color w:val="000000" w:themeColor="text1"/>
          <w:lang w:eastAsia="en-GB"/>
        </w:rPr>
        <w:t xml:space="preserve"> Planom. U slučaju plana upravljanja zaštićenim područjem, sukladno ZZP-u, njega su se dužne pridržavati sve pravne i fizičke osobe koje ondje obavljaju svoje djelatnosti.</w:t>
      </w:r>
    </w:p>
    <w:p w14:paraId="37364663" w14:textId="75E00142" w:rsidR="00DB4C14" w:rsidRPr="00EF26A0" w:rsidRDefault="00DB4C14" w:rsidP="00A73B15">
      <w:pPr>
        <w:spacing w:after="160"/>
        <w:rPr>
          <w:rFonts w:cstheme="minorHAnsi"/>
          <w:color w:val="000000" w:themeColor="text1"/>
        </w:rPr>
      </w:pPr>
      <w:r w:rsidRPr="00EF26A0">
        <w:rPr>
          <w:rFonts w:cstheme="minorHAnsi"/>
          <w:color w:val="000000" w:themeColor="text1"/>
        </w:rPr>
        <w:br w:type="page"/>
      </w:r>
    </w:p>
    <w:p w14:paraId="67DF2B9E" w14:textId="39DDE56A" w:rsidR="00A0672B" w:rsidRPr="00EF26A0" w:rsidRDefault="00A0672B" w:rsidP="00740B2B">
      <w:pPr>
        <w:pStyle w:val="Heading2"/>
        <w:rPr>
          <w:rFonts w:cstheme="majorHAnsi"/>
        </w:rPr>
      </w:pPr>
      <w:bookmarkStart w:id="13" w:name="_Ref65679311"/>
      <w:bookmarkStart w:id="14" w:name="_Toc132972877"/>
      <w:r w:rsidRPr="00EF26A0">
        <w:rPr>
          <w:rFonts w:cstheme="majorHAnsi"/>
        </w:rPr>
        <w:lastRenderedPageBreak/>
        <w:t>Područj</w:t>
      </w:r>
      <w:r w:rsidR="00785393" w:rsidRPr="00EF26A0">
        <w:rPr>
          <w:rFonts w:cstheme="majorHAnsi"/>
        </w:rPr>
        <w:t>a obuhvaćena</w:t>
      </w:r>
      <w:r w:rsidRPr="00EF26A0">
        <w:rPr>
          <w:rFonts w:cstheme="majorHAnsi"/>
        </w:rPr>
        <w:t xml:space="preserve"> planom upravljanja</w:t>
      </w:r>
      <w:bookmarkEnd w:id="13"/>
      <w:bookmarkEnd w:id="14"/>
    </w:p>
    <w:p w14:paraId="558E1790" w14:textId="7F93D9F1" w:rsidR="009F6EF0" w:rsidRDefault="009F6EF0" w:rsidP="007145C8">
      <w:pPr>
        <w:tabs>
          <w:tab w:val="left" w:pos="2552"/>
          <w:tab w:val="left" w:pos="4253"/>
        </w:tabs>
      </w:pPr>
      <w:bookmarkStart w:id="15" w:name="_Hlk64981675"/>
      <w:r w:rsidRPr="00EF26A0">
        <w:t>Plan upravljanja zaštićenim područjima i područjima ekološke mreže Pokupskog bazena (PU 6045-1)</w:t>
      </w:r>
      <w:bookmarkEnd w:id="15"/>
      <w:r w:rsidRPr="00EF26A0">
        <w:t xml:space="preserve"> obuhvaća </w:t>
      </w:r>
      <w:r w:rsidR="00F92F66" w:rsidRPr="00EF26A0">
        <w:t xml:space="preserve">dva posebna </w:t>
      </w:r>
      <w:r w:rsidR="00F92F66" w:rsidRPr="00B96BAB">
        <w:t xml:space="preserve">ornitološka rezervata – Crna Mlaka i Jastrebarski lugovi, </w:t>
      </w:r>
      <w:r w:rsidR="00F92F66">
        <w:t xml:space="preserve">proglašena </w:t>
      </w:r>
      <w:r w:rsidR="00F92F66" w:rsidRPr="00B96BAB">
        <w:t xml:space="preserve">prema Zakonu o zaštiti prirode te četiri područja ekološke mreže, </w:t>
      </w:r>
      <w:r w:rsidR="00F92F66">
        <w:t xml:space="preserve">proglašena </w:t>
      </w:r>
      <w:r w:rsidR="00F92F66" w:rsidRPr="00B96BAB">
        <w:t xml:space="preserve">prema Uredbi o ekološkoj mreži i nadležnostima javnih ustanova za upravljanje područjima ekološke mreže (NN 80/19) </w:t>
      </w:r>
      <w:r w:rsidR="007145C8">
        <w:t>(</w:t>
      </w:r>
      <w:r w:rsidR="007145C8" w:rsidRPr="00AE353A">
        <w:rPr>
          <w:i/>
          <w:iCs/>
        </w:rPr>
        <w:fldChar w:fldCharType="begin"/>
      </w:r>
      <w:r w:rsidR="007145C8" w:rsidRPr="00AE353A">
        <w:rPr>
          <w:i/>
          <w:iCs/>
        </w:rPr>
        <w:instrText xml:space="preserve"> REF _Ref107412882 \h </w:instrText>
      </w:r>
      <w:r w:rsidR="00AE353A">
        <w:rPr>
          <w:i/>
          <w:iCs/>
        </w:rPr>
        <w:instrText xml:space="preserve"> \* MERGEFORMAT </w:instrText>
      </w:r>
      <w:r w:rsidR="007145C8" w:rsidRPr="00AE353A">
        <w:rPr>
          <w:i/>
          <w:iCs/>
        </w:rPr>
      </w:r>
      <w:r w:rsidR="007145C8" w:rsidRPr="00AE353A">
        <w:rPr>
          <w:i/>
          <w:iCs/>
        </w:rPr>
        <w:fldChar w:fldCharType="separate"/>
      </w:r>
      <w:r w:rsidR="006B1CB4" w:rsidRPr="006B1CB4">
        <w:rPr>
          <w:i/>
          <w:iCs/>
        </w:rPr>
        <w:t xml:space="preserve">Tablica </w:t>
      </w:r>
      <w:r w:rsidR="006B1CB4" w:rsidRPr="006B1CB4">
        <w:rPr>
          <w:i/>
          <w:iCs/>
          <w:noProof/>
        </w:rPr>
        <w:t>1</w:t>
      </w:r>
      <w:r w:rsidR="007145C8" w:rsidRPr="00AE353A">
        <w:rPr>
          <w:i/>
          <w:iCs/>
        </w:rPr>
        <w:fldChar w:fldCharType="end"/>
      </w:r>
      <w:r w:rsidR="00F92F66">
        <w:rPr>
          <w:i/>
          <w:iCs/>
        </w:rPr>
        <w:t>,</w:t>
      </w:r>
      <w:r w:rsidR="00F92F66" w:rsidRPr="00F92F66">
        <w:rPr>
          <w:i/>
          <w:iCs/>
        </w:rPr>
        <w:t xml:space="preserve"> </w:t>
      </w:r>
      <w:r w:rsidR="00F92F66" w:rsidRPr="00AE353A">
        <w:rPr>
          <w:i/>
          <w:iCs/>
        </w:rPr>
        <w:t>Slika 1</w:t>
      </w:r>
      <w:r w:rsidR="007145C8">
        <w:t>)</w:t>
      </w:r>
      <w:r w:rsidR="00F92F66">
        <w:t>.</w:t>
      </w:r>
      <w:r w:rsidR="007145C8">
        <w:t xml:space="preserve"> </w:t>
      </w:r>
    </w:p>
    <w:p w14:paraId="72A84D4B" w14:textId="7C0D085B" w:rsidR="009F6EF0" w:rsidRPr="00EF26A0" w:rsidRDefault="009F6EF0" w:rsidP="00D27930">
      <w:pPr>
        <w:pStyle w:val="Caption"/>
        <w:spacing w:before="120" w:after="0"/>
        <w:rPr>
          <w:i w:val="0"/>
          <w:iCs w:val="0"/>
        </w:rPr>
      </w:pPr>
      <w:bookmarkStart w:id="16" w:name="_Ref107412882"/>
      <w:r w:rsidRPr="00EF26A0">
        <w:t xml:space="preserve">Tablica </w:t>
      </w:r>
      <w:r w:rsidRPr="00EF26A0">
        <w:fldChar w:fldCharType="begin"/>
      </w:r>
      <w:r w:rsidRPr="00EF26A0">
        <w:instrText xml:space="preserve"> SEQ Tablica \* ARABIC </w:instrText>
      </w:r>
      <w:r w:rsidRPr="00EF26A0">
        <w:fldChar w:fldCharType="separate"/>
      </w:r>
      <w:r w:rsidR="006B1CB4">
        <w:rPr>
          <w:noProof/>
        </w:rPr>
        <w:t>1</w:t>
      </w:r>
      <w:r w:rsidRPr="00EF26A0">
        <w:fldChar w:fldCharType="end"/>
      </w:r>
      <w:bookmarkEnd w:id="16"/>
      <w:r w:rsidRPr="00EF26A0">
        <w:t xml:space="preserve">. Zaštićena područja i područja ekološke mreže obuhvaćena </w:t>
      </w:r>
      <w:bookmarkStart w:id="17" w:name="_Hlk59182610"/>
      <w:r w:rsidRPr="00EF26A0">
        <w:t>PU 6045-1 (</w:t>
      </w:r>
      <w:r w:rsidR="00101F87">
        <w:t>ZZOP MINGOR, 2023</w:t>
      </w:r>
      <w:r w:rsidRPr="00EF26A0">
        <w:t>)</w:t>
      </w:r>
    </w:p>
    <w:tbl>
      <w:tblPr>
        <w:tblStyle w:val="TableGrid1"/>
        <w:tblW w:w="0" w:type="auto"/>
        <w:jc w:val="center"/>
        <w:tbl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653"/>
        <w:gridCol w:w="1473"/>
        <w:gridCol w:w="1972"/>
        <w:gridCol w:w="1168"/>
        <w:gridCol w:w="2750"/>
      </w:tblGrid>
      <w:tr w:rsidR="009F6EF0" w:rsidRPr="00EF26A0" w14:paraId="1B1363B3" w14:textId="77777777" w:rsidTr="00A31F94">
        <w:trPr>
          <w:jc w:val="center"/>
        </w:trPr>
        <w:tc>
          <w:tcPr>
            <w:tcW w:w="16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bookmarkEnd w:id="17"/>
          <w:p w14:paraId="3DAA2092" w14:textId="77777777" w:rsidR="009F6EF0" w:rsidRPr="001067F3" w:rsidRDefault="009F6EF0" w:rsidP="00A31F94">
            <w:pPr>
              <w:spacing w:before="20" w:after="20"/>
              <w:jc w:val="left"/>
              <w:rPr>
                <w:rFonts w:eastAsia="Calibri" w:cs="Calibri"/>
                <w:b/>
                <w:bCs/>
                <w:sz w:val="18"/>
                <w:szCs w:val="18"/>
                <w:lang w:eastAsia="en-US"/>
              </w:rPr>
            </w:pPr>
            <w:r w:rsidRPr="001067F3">
              <w:rPr>
                <w:rFonts w:eastAsia="Calibri" w:cs="Calibri"/>
                <w:b/>
                <w:bCs/>
                <w:sz w:val="18"/>
                <w:szCs w:val="18"/>
                <w:lang w:eastAsia="en-US"/>
              </w:rPr>
              <w:t>Kategorija zaštite</w:t>
            </w:r>
          </w:p>
        </w:tc>
        <w:tc>
          <w:tcPr>
            <w:tcW w:w="14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B0514A" w14:textId="20AEB892" w:rsidR="009F6EF0" w:rsidRPr="001067F3" w:rsidRDefault="001067F3" w:rsidP="00A31F94">
            <w:pPr>
              <w:spacing w:before="20" w:after="20"/>
              <w:jc w:val="left"/>
              <w:rPr>
                <w:rFonts w:eastAsia="Calibri" w:cs="Calibri"/>
                <w:b/>
                <w:bCs/>
                <w:sz w:val="18"/>
                <w:szCs w:val="18"/>
                <w:lang w:eastAsia="en-US"/>
              </w:rPr>
            </w:pPr>
            <w:r w:rsidRPr="001067F3">
              <w:rPr>
                <w:rFonts w:eastAsia="Calibri" w:cs="Calibri"/>
                <w:b/>
                <w:bCs/>
                <w:sz w:val="18"/>
                <w:szCs w:val="18"/>
                <w:lang w:eastAsia="en-US"/>
              </w:rPr>
              <w:t>I</w:t>
            </w:r>
            <w:r w:rsidR="009D55C6">
              <w:rPr>
                <w:rFonts w:eastAsia="Calibri" w:cs="Calibri"/>
                <w:b/>
                <w:bCs/>
                <w:sz w:val="18"/>
                <w:szCs w:val="18"/>
                <w:lang w:eastAsia="en-US"/>
              </w:rPr>
              <w:t>dentifikacijski</w:t>
            </w:r>
            <w:r w:rsidRPr="001067F3">
              <w:rPr>
                <w:rFonts w:eastAsia="Calibri" w:cs="Calibri"/>
                <w:b/>
                <w:bCs/>
                <w:sz w:val="18"/>
                <w:szCs w:val="18"/>
                <w:lang w:eastAsia="en-US"/>
              </w:rPr>
              <w:t xml:space="preserve"> </w:t>
            </w:r>
            <w:r w:rsidR="00622C67">
              <w:rPr>
                <w:rFonts w:eastAsia="Calibri" w:cs="Calibri"/>
                <w:b/>
                <w:bCs/>
                <w:sz w:val="18"/>
                <w:szCs w:val="18"/>
                <w:lang w:eastAsia="en-US"/>
              </w:rPr>
              <w:t>br</w:t>
            </w:r>
            <w:r w:rsidR="009D55C6">
              <w:rPr>
                <w:rFonts w:eastAsia="Calibri" w:cs="Calibri"/>
                <w:b/>
                <w:bCs/>
                <w:sz w:val="18"/>
                <w:szCs w:val="18"/>
                <w:lang w:eastAsia="en-US"/>
              </w:rPr>
              <w:t>oj</w:t>
            </w:r>
            <w:r w:rsidR="00622C67">
              <w:rPr>
                <w:rFonts w:eastAsia="Calibri" w:cs="Calibri"/>
                <w:b/>
                <w:bCs/>
                <w:sz w:val="18"/>
                <w:szCs w:val="18"/>
                <w:lang w:eastAsia="en-US"/>
              </w:rPr>
              <w:t xml:space="preserve"> </w:t>
            </w:r>
            <w:r w:rsidRPr="001067F3">
              <w:rPr>
                <w:rFonts w:eastAsia="Calibri" w:cs="Calibri"/>
                <w:b/>
                <w:bCs/>
                <w:sz w:val="18"/>
                <w:szCs w:val="18"/>
                <w:lang w:eastAsia="en-US"/>
              </w:rPr>
              <w:t>područja / b</w:t>
            </w:r>
            <w:r w:rsidR="009F6EF0" w:rsidRPr="001067F3">
              <w:rPr>
                <w:rFonts w:eastAsia="Calibri" w:cs="Calibri"/>
                <w:b/>
                <w:bCs/>
                <w:sz w:val="18"/>
                <w:szCs w:val="18"/>
                <w:lang w:eastAsia="en-US"/>
              </w:rPr>
              <w:t>r</w:t>
            </w:r>
            <w:r w:rsidR="009D55C6">
              <w:rPr>
                <w:rFonts w:eastAsia="Calibri" w:cs="Calibri"/>
                <w:b/>
                <w:bCs/>
                <w:sz w:val="18"/>
                <w:szCs w:val="18"/>
                <w:lang w:eastAsia="en-US"/>
              </w:rPr>
              <w:t>oj</w:t>
            </w:r>
            <w:r w:rsidR="009F6EF0" w:rsidRPr="001067F3">
              <w:rPr>
                <w:rFonts w:eastAsia="Calibri" w:cs="Calibri"/>
                <w:b/>
                <w:bCs/>
                <w:sz w:val="18"/>
                <w:szCs w:val="18"/>
                <w:lang w:eastAsia="en-US"/>
              </w:rPr>
              <w:t xml:space="preserve"> iz Upisnika</w:t>
            </w:r>
          </w:p>
        </w:tc>
        <w:tc>
          <w:tcPr>
            <w:tcW w:w="197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2B4BF8" w14:textId="77777777" w:rsidR="009F6EF0" w:rsidRPr="001067F3" w:rsidRDefault="009F6EF0" w:rsidP="00A31F94">
            <w:pPr>
              <w:spacing w:before="20" w:after="20"/>
              <w:jc w:val="left"/>
              <w:rPr>
                <w:rFonts w:eastAsia="Calibri" w:cs="Calibri"/>
                <w:b/>
                <w:bCs/>
                <w:sz w:val="18"/>
                <w:szCs w:val="18"/>
                <w:lang w:eastAsia="en-US"/>
              </w:rPr>
            </w:pPr>
            <w:r w:rsidRPr="001067F3">
              <w:rPr>
                <w:rFonts w:eastAsia="Calibri" w:cs="Calibri"/>
                <w:b/>
                <w:bCs/>
                <w:sz w:val="18"/>
                <w:szCs w:val="18"/>
                <w:lang w:eastAsia="en-US"/>
              </w:rPr>
              <w:t>Naziv područja</w:t>
            </w:r>
          </w:p>
        </w:tc>
        <w:tc>
          <w:tcPr>
            <w:tcW w:w="11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0E1287" w14:textId="77777777" w:rsidR="009F6EF0" w:rsidRPr="001067F3" w:rsidRDefault="009F6EF0" w:rsidP="00A31F94">
            <w:pPr>
              <w:spacing w:before="20" w:after="20"/>
              <w:jc w:val="right"/>
              <w:rPr>
                <w:rFonts w:eastAsia="Calibri" w:cs="Calibri"/>
                <w:b/>
                <w:bCs/>
                <w:sz w:val="18"/>
                <w:szCs w:val="18"/>
                <w:lang w:eastAsia="en-US"/>
              </w:rPr>
            </w:pPr>
            <w:r w:rsidRPr="001067F3">
              <w:rPr>
                <w:rFonts w:eastAsia="Calibri" w:cs="Calibri"/>
                <w:b/>
                <w:bCs/>
                <w:sz w:val="18"/>
                <w:szCs w:val="18"/>
                <w:lang w:eastAsia="en-US"/>
              </w:rPr>
              <w:t>Površina [ha]</w:t>
            </w:r>
          </w:p>
        </w:tc>
        <w:tc>
          <w:tcPr>
            <w:tcW w:w="27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7E9B00B" w14:textId="77777777" w:rsidR="009F6EF0" w:rsidRPr="001067F3" w:rsidRDefault="009F6EF0" w:rsidP="00A31F94">
            <w:pPr>
              <w:spacing w:before="20" w:after="20"/>
              <w:jc w:val="left"/>
              <w:rPr>
                <w:rFonts w:eastAsia="Calibri" w:cs="Calibri"/>
                <w:b/>
                <w:bCs/>
                <w:sz w:val="18"/>
                <w:szCs w:val="18"/>
                <w:lang w:eastAsia="en-US"/>
              </w:rPr>
            </w:pPr>
            <w:r w:rsidRPr="001067F3">
              <w:rPr>
                <w:rFonts w:eastAsia="Calibri" w:cs="Calibri"/>
                <w:b/>
                <w:bCs/>
                <w:sz w:val="18"/>
                <w:szCs w:val="18"/>
                <w:lang w:eastAsia="en-US"/>
              </w:rPr>
              <w:t>Akt o proglašenju</w:t>
            </w:r>
          </w:p>
        </w:tc>
      </w:tr>
      <w:tr w:rsidR="009F6EF0" w:rsidRPr="00EF26A0" w14:paraId="5AA33B1F" w14:textId="77777777" w:rsidTr="00A31F9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6"/>
        </w:trPr>
        <w:tc>
          <w:tcPr>
            <w:tcW w:w="1653" w:type="dxa"/>
            <w:tcBorders>
              <w:top w:val="single" w:sz="4" w:space="0" w:color="auto"/>
              <w:bottom w:val="single" w:sz="4" w:space="0" w:color="BFBFBF" w:themeColor="background1" w:themeShade="BF"/>
              <w:right w:val="single" w:sz="4" w:space="0" w:color="BFBFBF" w:themeColor="background1" w:themeShade="BF"/>
            </w:tcBorders>
          </w:tcPr>
          <w:p w14:paraId="51E48B5D" w14:textId="646A60FA" w:rsidR="009F6EF0" w:rsidRPr="00EF26A0" w:rsidRDefault="009F6EF0" w:rsidP="001C5082">
            <w:pPr>
              <w:spacing w:before="20" w:after="20"/>
              <w:jc w:val="left"/>
              <w:rPr>
                <w:rFonts w:eastAsia="Calibri" w:cs="Calibri"/>
                <w:sz w:val="20"/>
                <w:szCs w:val="20"/>
                <w:lang w:eastAsia="en-US"/>
              </w:rPr>
            </w:pPr>
            <w:r w:rsidRPr="00EF26A0">
              <w:rPr>
                <w:rFonts w:eastAsia="Calibri" w:cs="Calibri"/>
                <w:sz w:val="20"/>
                <w:szCs w:val="20"/>
                <w:lang w:eastAsia="en-US"/>
              </w:rPr>
              <w:t xml:space="preserve">Posebni rezervat </w:t>
            </w:r>
            <w:r w:rsidR="001C2E92">
              <w:rPr>
                <w:rFonts w:eastAsia="Calibri" w:cs="Calibri"/>
                <w:sz w:val="20"/>
                <w:szCs w:val="20"/>
                <w:lang w:eastAsia="en-US"/>
              </w:rPr>
              <w:t>–</w:t>
            </w:r>
            <w:r w:rsidRPr="00EF26A0">
              <w:rPr>
                <w:rFonts w:eastAsia="Calibri" w:cs="Calibri"/>
                <w:sz w:val="20"/>
                <w:szCs w:val="20"/>
                <w:lang w:eastAsia="en-US"/>
              </w:rPr>
              <w:t xml:space="preserve"> ornitološki</w:t>
            </w:r>
          </w:p>
        </w:tc>
        <w:tc>
          <w:tcPr>
            <w:tcW w:w="1473"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tcPr>
          <w:p w14:paraId="47C3579C" w14:textId="77777777" w:rsidR="009F6EF0" w:rsidRPr="00EF26A0" w:rsidRDefault="009F6EF0" w:rsidP="001C5082">
            <w:pPr>
              <w:spacing w:before="20" w:after="20"/>
              <w:jc w:val="left"/>
              <w:rPr>
                <w:sz w:val="20"/>
                <w:szCs w:val="20"/>
              </w:rPr>
            </w:pPr>
            <w:r w:rsidRPr="00EF26A0">
              <w:rPr>
                <w:sz w:val="20"/>
                <w:szCs w:val="20"/>
              </w:rPr>
              <w:t>332</w:t>
            </w:r>
          </w:p>
        </w:tc>
        <w:tc>
          <w:tcPr>
            <w:tcW w:w="1972"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tcPr>
          <w:p w14:paraId="2C04D9EF" w14:textId="77777777" w:rsidR="009F6EF0" w:rsidRPr="00EF26A0" w:rsidRDefault="009F6EF0" w:rsidP="001C5082">
            <w:pPr>
              <w:spacing w:before="20" w:after="20"/>
              <w:jc w:val="left"/>
              <w:rPr>
                <w:sz w:val="20"/>
                <w:szCs w:val="20"/>
              </w:rPr>
            </w:pPr>
            <w:r w:rsidRPr="00EF26A0">
              <w:rPr>
                <w:rFonts w:eastAsia="Calibri" w:cs="Calibri"/>
                <w:sz w:val="20"/>
                <w:szCs w:val="20"/>
              </w:rPr>
              <w:t>Crna Mlaka</w:t>
            </w:r>
          </w:p>
        </w:tc>
        <w:tc>
          <w:tcPr>
            <w:tcW w:w="1168"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tcPr>
          <w:p w14:paraId="51296CA1" w14:textId="12801C1D" w:rsidR="009F6EF0" w:rsidRPr="00EF26A0" w:rsidRDefault="009F6EF0" w:rsidP="001C5082">
            <w:pPr>
              <w:spacing w:before="20" w:after="20"/>
              <w:jc w:val="right"/>
              <w:rPr>
                <w:rFonts w:eastAsia="Calibri" w:cs="Calibri"/>
                <w:sz w:val="20"/>
                <w:szCs w:val="20"/>
                <w:lang w:eastAsia="en-US"/>
              </w:rPr>
            </w:pPr>
            <w:r w:rsidRPr="00EF26A0">
              <w:rPr>
                <w:rFonts w:eastAsia="Calibri" w:cs="Calibri"/>
                <w:sz w:val="20"/>
                <w:szCs w:val="20"/>
                <w:lang w:eastAsia="en-US"/>
              </w:rPr>
              <w:t>6</w:t>
            </w:r>
            <w:r w:rsidR="009D4652">
              <w:rPr>
                <w:rFonts w:eastAsia="Calibri" w:cs="Calibri"/>
                <w:sz w:val="20"/>
                <w:szCs w:val="20"/>
                <w:lang w:eastAsia="en-US"/>
              </w:rPr>
              <w:t>44</w:t>
            </w:r>
            <w:r w:rsidRPr="00EF26A0">
              <w:rPr>
                <w:rFonts w:eastAsia="Calibri" w:cs="Calibri"/>
                <w:sz w:val="20"/>
                <w:szCs w:val="20"/>
                <w:lang w:eastAsia="en-US"/>
              </w:rPr>
              <w:t>,96</w:t>
            </w:r>
          </w:p>
        </w:tc>
        <w:tc>
          <w:tcPr>
            <w:tcW w:w="2750" w:type="dxa"/>
            <w:tcBorders>
              <w:top w:val="single" w:sz="4" w:space="0" w:color="auto"/>
              <w:left w:val="single" w:sz="4" w:space="0" w:color="BFBFBF" w:themeColor="background1" w:themeShade="BF"/>
              <w:bottom w:val="single" w:sz="4" w:space="0" w:color="BFBFBF" w:themeColor="background1" w:themeShade="BF"/>
            </w:tcBorders>
          </w:tcPr>
          <w:p w14:paraId="3D394F47" w14:textId="6F3FBCF5" w:rsidR="009F6EF0" w:rsidRPr="00EF26A0" w:rsidRDefault="009F6EF0" w:rsidP="00756789">
            <w:pPr>
              <w:spacing w:before="20" w:after="20"/>
              <w:jc w:val="left"/>
              <w:rPr>
                <w:rFonts w:eastAsia="Calibri" w:cs="Calibri"/>
                <w:sz w:val="20"/>
                <w:szCs w:val="20"/>
                <w:lang w:eastAsia="en-US"/>
              </w:rPr>
            </w:pPr>
            <w:bookmarkStart w:id="18" w:name="_Hlk100242278"/>
            <w:r w:rsidRPr="00EF26A0">
              <w:rPr>
                <w:rFonts w:eastAsia="Calibri" w:cs="Calibri"/>
                <w:sz w:val="20"/>
                <w:szCs w:val="20"/>
                <w:lang w:eastAsia="en-US"/>
              </w:rPr>
              <w:t>Odluka o proglašenju područja oko Crne Mlake specijalnim ornitološkim rezervatom br. 5081-509-1980. NN 28/80</w:t>
            </w:r>
            <w:bookmarkEnd w:id="18"/>
          </w:p>
        </w:tc>
      </w:tr>
      <w:tr w:rsidR="009F6EF0" w:rsidRPr="00EF26A0" w14:paraId="48C97DD7" w14:textId="77777777" w:rsidTr="00A31F9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6"/>
        </w:trPr>
        <w:tc>
          <w:tcPr>
            <w:tcW w:w="1653"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431FF66B" w14:textId="79E2A4C7" w:rsidR="009F6EF0" w:rsidRPr="00EF26A0" w:rsidRDefault="009F6EF0" w:rsidP="001C5082">
            <w:pPr>
              <w:spacing w:before="20" w:after="20"/>
              <w:jc w:val="left"/>
              <w:rPr>
                <w:rFonts w:eastAsia="Calibri" w:cs="Calibri"/>
                <w:sz w:val="20"/>
                <w:szCs w:val="20"/>
                <w:lang w:eastAsia="en-US"/>
              </w:rPr>
            </w:pPr>
            <w:r w:rsidRPr="00EF26A0">
              <w:rPr>
                <w:rFonts w:eastAsia="Calibri" w:cs="Calibri"/>
                <w:sz w:val="20"/>
                <w:szCs w:val="20"/>
                <w:lang w:eastAsia="en-US"/>
              </w:rPr>
              <w:t xml:space="preserve">Posebni rezervat </w:t>
            </w:r>
            <w:r w:rsidR="001C2E92">
              <w:rPr>
                <w:rFonts w:eastAsia="Calibri" w:cs="Calibri"/>
                <w:sz w:val="20"/>
                <w:szCs w:val="20"/>
                <w:lang w:eastAsia="en-US"/>
              </w:rPr>
              <w:t>–</w:t>
            </w:r>
            <w:r w:rsidRPr="00EF26A0">
              <w:rPr>
                <w:rFonts w:eastAsia="Calibri" w:cs="Calibri"/>
                <w:sz w:val="20"/>
                <w:szCs w:val="20"/>
                <w:lang w:eastAsia="en-US"/>
              </w:rPr>
              <w:t xml:space="preserve"> ornitološki</w:t>
            </w:r>
          </w:p>
        </w:tc>
        <w:tc>
          <w:tcPr>
            <w:tcW w:w="14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C3D3EC3" w14:textId="77777777" w:rsidR="009F6EF0" w:rsidRPr="00EF26A0" w:rsidRDefault="009F6EF0" w:rsidP="001C5082">
            <w:pPr>
              <w:spacing w:before="20" w:after="20"/>
              <w:jc w:val="left"/>
              <w:rPr>
                <w:sz w:val="20"/>
                <w:szCs w:val="20"/>
              </w:rPr>
            </w:pPr>
            <w:r w:rsidRPr="00EF26A0">
              <w:rPr>
                <w:sz w:val="20"/>
                <w:szCs w:val="20"/>
              </w:rPr>
              <w:t>180</w:t>
            </w:r>
          </w:p>
        </w:tc>
        <w:tc>
          <w:tcPr>
            <w:tcW w:w="19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49D9B28" w14:textId="77777777" w:rsidR="009F6EF0" w:rsidRPr="00EF26A0" w:rsidRDefault="009F6EF0" w:rsidP="001C5082">
            <w:pPr>
              <w:spacing w:before="20" w:after="20"/>
              <w:jc w:val="left"/>
              <w:rPr>
                <w:sz w:val="20"/>
                <w:szCs w:val="20"/>
              </w:rPr>
            </w:pPr>
            <w:r w:rsidRPr="00EF26A0">
              <w:rPr>
                <w:rFonts w:eastAsia="Calibri" w:cs="Calibri"/>
                <w:sz w:val="20"/>
                <w:szCs w:val="20"/>
              </w:rPr>
              <w:t>Jastrebarski lugovi</w:t>
            </w:r>
          </w:p>
        </w:tc>
        <w:tc>
          <w:tcPr>
            <w:tcW w:w="11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D55F89D" w14:textId="77777777" w:rsidR="009F6EF0" w:rsidRPr="00EF26A0" w:rsidRDefault="009F6EF0" w:rsidP="001C5082">
            <w:pPr>
              <w:spacing w:before="20" w:after="20"/>
              <w:jc w:val="right"/>
              <w:rPr>
                <w:rFonts w:eastAsia="Calibri" w:cs="Calibri"/>
                <w:sz w:val="20"/>
                <w:szCs w:val="20"/>
                <w:lang w:eastAsia="en-US"/>
              </w:rPr>
            </w:pPr>
            <w:r w:rsidRPr="00EF26A0">
              <w:rPr>
                <w:rFonts w:eastAsia="Calibri" w:cs="Calibri"/>
                <w:sz w:val="20"/>
                <w:szCs w:val="20"/>
                <w:lang w:eastAsia="en-US"/>
              </w:rPr>
              <w:t>62,5</w:t>
            </w:r>
          </w:p>
        </w:tc>
        <w:tc>
          <w:tcPr>
            <w:tcW w:w="2750"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662F89E2" w14:textId="750FD63E" w:rsidR="009F6EF0" w:rsidRPr="00EF26A0" w:rsidRDefault="009F6EF0" w:rsidP="00756789">
            <w:pPr>
              <w:spacing w:before="20" w:after="20"/>
              <w:jc w:val="left"/>
              <w:rPr>
                <w:rFonts w:eastAsia="Calibri" w:cs="Calibri"/>
                <w:sz w:val="20"/>
                <w:szCs w:val="20"/>
                <w:lang w:eastAsia="en-US"/>
              </w:rPr>
            </w:pPr>
            <w:r w:rsidRPr="00EF26A0">
              <w:rPr>
                <w:rFonts w:eastAsia="Calibri" w:cs="Calibri"/>
                <w:sz w:val="20"/>
                <w:szCs w:val="20"/>
                <w:lang w:eastAsia="en-US"/>
              </w:rPr>
              <w:t>Rješenje o proglašenju br. 4076/1967. Službeni vjesnik općine Jastrebarsko 01/67</w:t>
            </w:r>
          </w:p>
        </w:tc>
      </w:tr>
      <w:tr w:rsidR="009F6EF0" w:rsidRPr="00EF26A0" w14:paraId="3A7E5DD6" w14:textId="77777777" w:rsidTr="00A31F94">
        <w:trPr>
          <w:trHeight w:val="290"/>
          <w:jc w:val="center"/>
        </w:trPr>
        <w:tc>
          <w:tcPr>
            <w:tcW w:w="1653" w:type="dxa"/>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tcPr>
          <w:p w14:paraId="74ED79AB" w14:textId="77777777" w:rsidR="009F6EF0" w:rsidRPr="00EF26A0" w:rsidRDefault="009F6EF0" w:rsidP="001C5082">
            <w:pPr>
              <w:spacing w:before="20" w:after="20"/>
              <w:jc w:val="left"/>
              <w:rPr>
                <w:rFonts w:eastAsia="Calibri" w:cs="Calibri"/>
                <w:sz w:val="20"/>
                <w:szCs w:val="20"/>
                <w:lang w:eastAsia="en-US"/>
              </w:rPr>
            </w:pPr>
            <w:r w:rsidRPr="00EF26A0">
              <w:rPr>
                <w:rFonts w:eastAsia="Calibri" w:cs="Calibri"/>
                <w:sz w:val="20"/>
                <w:szCs w:val="20"/>
                <w:lang w:eastAsia="en-US"/>
              </w:rPr>
              <w:t>POP</w:t>
            </w:r>
          </w:p>
        </w:tc>
        <w:tc>
          <w:tcPr>
            <w:tcW w:w="1473" w:type="dxa"/>
            <w:tcBorders>
              <w:top w:val="single" w:sz="4" w:space="0" w:color="BFBFBF" w:themeColor="background1" w:themeShade="BF"/>
              <w:bottom w:val="single" w:sz="4" w:space="0" w:color="BFBFBF" w:themeColor="background1" w:themeShade="BF"/>
            </w:tcBorders>
            <w:shd w:val="clear" w:color="auto" w:fill="auto"/>
          </w:tcPr>
          <w:p w14:paraId="556189C9" w14:textId="77777777" w:rsidR="009F6EF0" w:rsidRPr="00EF26A0" w:rsidRDefault="009F6EF0" w:rsidP="001C5082">
            <w:pPr>
              <w:spacing w:before="20" w:after="20"/>
              <w:jc w:val="left"/>
              <w:rPr>
                <w:sz w:val="20"/>
                <w:szCs w:val="20"/>
              </w:rPr>
            </w:pPr>
            <w:r w:rsidRPr="00EF26A0">
              <w:rPr>
                <w:sz w:val="20"/>
                <w:szCs w:val="20"/>
              </w:rPr>
              <w:t xml:space="preserve">HR1000001 </w:t>
            </w:r>
          </w:p>
        </w:tc>
        <w:tc>
          <w:tcPr>
            <w:tcW w:w="1972" w:type="dxa"/>
            <w:tcBorders>
              <w:top w:val="single" w:sz="4" w:space="0" w:color="BFBFBF" w:themeColor="background1" w:themeShade="BF"/>
              <w:bottom w:val="single" w:sz="4" w:space="0" w:color="BFBFBF" w:themeColor="background1" w:themeShade="BF"/>
            </w:tcBorders>
            <w:shd w:val="clear" w:color="auto" w:fill="auto"/>
          </w:tcPr>
          <w:p w14:paraId="19EFB6D1" w14:textId="77777777" w:rsidR="009F6EF0" w:rsidRPr="00EF26A0" w:rsidRDefault="009F6EF0" w:rsidP="001C5082">
            <w:pPr>
              <w:spacing w:before="20" w:after="20"/>
              <w:jc w:val="left"/>
              <w:rPr>
                <w:sz w:val="20"/>
                <w:szCs w:val="20"/>
              </w:rPr>
            </w:pPr>
            <w:r w:rsidRPr="00EF26A0">
              <w:rPr>
                <w:sz w:val="20"/>
                <w:szCs w:val="20"/>
              </w:rPr>
              <w:t>Pokupski bazen</w:t>
            </w:r>
          </w:p>
        </w:tc>
        <w:tc>
          <w:tcPr>
            <w:tcW w:w="11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C453EC1" w14:textId="77777777" w:rsidR="009F6EF0" w:rsidRPr="00EF26A0" w:rsidRDefault="009F6EF0" w:rsidP="001C5082">
            <w:pPr>
              <w:spacing w:before="20" w:after="20"/>
              <w:jc w:val="right"/>
              <w:rPr>
                <w:rFonts w:eastAsia="Calibri" w:cs="Calibri"/>
                <w:sz w:val="20"/>
                <w:szCs w:val="20"/>
                <w:lang w:eastAsia="en-US"/>
              </w:rPr>
            </w:pPr>
            <w:r w:rsidRPr="00EF26A0">
              <w:rPr>
                <w:rFonts w:eastAsia="Calibri" w:cs="Calibri"/>
                <w:sz w:val="20"/>
                <w:szCs w:val="20"/>
                <w:lang w:eastAsia="en-US"/>
              </w:rPr>
              <w:t>35.088,94</w:t>
            </w:r>
          </w:p>
        </w:tc>
        <w:tc>
          <w:tcPr>
            <w:tcW w:w="2750" w:type="dxa"/>
            <w:vMerge w:val="restart"/>
            <w:tcBorders>
              <w:top w:val="single" w:sz="4" w:space="0" w:color="BFBFBF" w:themeColor="background1" w:themeShade="BF"/>
              <w:bottom w:val="single" w:sz="4" w:space="0" w:color="BFBFBF" w:themeColor="background1" w:themeShade="BF"/>
              <w:right w:val="single" w:sz="4" w:space="0" w:color="auto"/>
            </w:tcBorders>
            <w:vAlign w:val="center"/>
          </w:tcPr>
          <w:p w14:paraId="278528E3" w14:textId="574B4597" w:rsidR="009F6EF0" w:rsidRPr="00EF26A0" w:rsidRDefault="009F6EF0" w:rsidP="00756789">
            <w:pPr>
              <w:spacing w:before="20" w:after="20"/>
              <w:jc w:val="left"/>
              <w:rPr>
                <w:rFonts w:eastAsia="Calibri" w:cs="Calibri"/>
                <w:sz w:val="20"/>
                <w:szCs w:val="20"/>
                <w:lang w:eastAsia="en-US"/>
              </w:rPr>
            </w:pPr>
            <w:r w:rsidRPr="00EF26A0">
              <w:rPr>
                <w:rFonts w:eastAsia="Calibri" w:cs="Calibri"/>
                <w:sz w:val="20"/>
                <w:szCs w:val="20"/>
                <w:lang w:eastAsia="en-US"/>
              </w:rPr>
              <w:t>Uredba o ekološkoj mreži i nadležnostima javnih ustanova za upravlj</w:t>
            </w:r>
            <w:r w:rsidR="00C6220B">
              <w:rPr>
                <w:rFonts w:eastAsia="Calibri" w:cs="Calibri"/>
                <w:sz w:val="20"/>
                <w:szCs w:val="20"/>
                <w:lang w:eastAsia="en-US"/>
              </w:rPr>
              <w:t>anje područjima ekološke mreže. NN 80/19</w:t>
            </w:r>
          </w:p>
        </w:tc>
      </w:tr>
      <w:tr w:rsidR="009F6EF0" w:rsidRPr="00EF26A0" w14:paraId="0FA7946A" w14:textId="77777777" w:rsidTr="00A31F94">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7"/>
        </w:trPr>
        <w:tc>
          <w:tcPr>
            <w:tcW w:w="1653"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1CE2BEA0" w14:textId="77777777" w:rsidR="009F6EF0" w:rsidRPr="00EF26A0" w:rsidRDefault="009F6EF0" w:rsidP="001C5082">
            <w:pPr>
              <w:spacing w:before="20" w:after="20"/>
              <w:jc w:val="left"/>
              <w:rPr>
                <w:rFonts w:eastAsia="Calibri" w:cs="Calibri"/>
                <w:sz w:val="20"/>
                <w:szCs w:val="20"/>
                <w:lang w:eastAsia="en-US"/>
              </w:rPr>
            </w:pPr>
            <w:r w:rsidRPr="00EF26A0">
              <w:rPr>
                <w:rFonts w:eastAsia="Calibri" w:cs="Calibri"/>
                <w:sz w:val="20"/>
                <w:szCs w:val="20"/>
                <w:lang w:eastAsia="en-US"/>
              </w:rPr>
              <w:t>POVS</w:t>
            </w:r>
          </w:p>
        </w:tc>
        <w:tc>
          <w:tcPr>
            <w:tcW w:w="14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1B7B879" w14:textId="77777777" w:rsidR="009F6EF0" w:rsidRPr="00EF26A0" w:rsidRDefault="009F6EF0" w:rsidP="001C5082">
            <w:pPr>
              <w:spacing w:before="20" w:after="20"/>
              <w:jc w:val="left"/>
              <w:rPr>
                <w:sz w:val="20"/>
                <w:szCs w:val="20"/>
              </w:rPr>
            </w:pPr>
            <w:r w:rsidRPr="00EF26A0">
              <w:rPr>
                <w:sz w:val="20"/>
                <w:szCs w:val="20"/>
              </w:rPr>
              <w:t xml:space="preserve">HR2000449 </w:t>
            </w:r>
          </w:p>
        </w:tc>
        <w:tc>
          <w:tcPr>
            <w:tcW w:w="19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2CC436" w14:textId="77777777" w:rsidR="009F6EF0" w:rsidRPr="00EF26A0" w:rsidRDefault="009F6EF0" w:rsidP="001C5082">
            <w:pPr>
              <w:spacing w:before="20" w:after="20"/>
              <w:jc w:val="left"/>
              <w:rPr>
                <w:sz w:val="20"/>
                <w:szCs w:val="20"/>
              </w:rPr>
            </w:pPr>
            <w:r w:rsidRPr="00EF26A0">
              <w:rPr>
                <w:sz w:val="20"/>
                <w:szCs w:val="20"/>
              </w:rPr>
              <w:t>Ribnjaci Crna Mlaka</w:t>
            </w:r>
          </w:p>
        </w:tc>
        <w:tc>
          <w:tcPr>
            <w:tcW w:w="11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07025AF" w14:textId="77777777" w:rsidR="009F6EF0" w:rsidRPr="00EF26A0" w:rsidRDefault="009F6EF0" w:rsidP="001C5082">
            <w:pPr>
              <w:spacing w:before="20" w:after="20"/>
              <w:jc w:val="right"/>
              <w:rPr>
                <w:rFonts w:eastAsia="Calibri" w:cs="Calibri"/>
                <w:sz w:val="20"/>
                <w:szCs w:val="20"/>
                <w:lang w:eastAsia="en-US"/>
              </w:rPr>
            </w:pPr>
            <w:r w:rsidRPr="00EF26A0">
              <w:rPr>
                <w:rFonts w:eastAsia="Calibri" w:cs="Calibri"/>
                <w:sz w:val="20"/>
                <w:szCs w:val="20"/>
                <w:lang w:eastAsia="en-US"/>
              </w:rPr>
              <w:t>675,69</w:t>
            </w:r>
          </w:p>
        </w:tc>
        <w:tc>
          <w:tcPr>
            <w:tcW w:w="2750" w:type="dxa"/>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tcPr>
          <w:p w14:paraId="39626ACA" w14:textId="77777777" w:rsidR="009F6EF0" w:rsidRPr="00EF26A0" w:rsidRDefault="009F6EF0" w:rsidP="001C5082">
            <w:pPr>
              <w:spacing w:before="20" w:after="20"/>
              <w:jc w:val="left"/>
              <w:rPr>
                <w:rFonts w:eastAsia="Calibri" w:cs="Calibri"/>
                <w:sz w:val="20"/>
                <w:szCs w:val="20"/>
                <w:lang w:eastAsia="en-US"/>
              </w:rPr>
            </w:pPr>
          </w:p>
        </w:tc>
      </w:tr>
      <w:tr w:rsidR="009F6EF0" w:rsidRPr="00EF26A0" w14:paraId="5DF0BC66" w14:textId="77777777" w:rsidTr="00A31F94">
        <w:trPr>
          <w:trHeight w:val="284"/>
          <w:jc w:val="center"/>
        </w:trPr>
        <w:tc>
          <w:tcPr>
            <w:tcW w:w="1653" w:type="dxa"/>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tcPr>
          <w:p w14:paraId="2AF54F7F" w14:textId="77777777" w:rsidR="009F6EF0" w:rsidRPr="00EF26A0" w:rsidRDefault="009F6EF0" w:rsidP="001C5082">
            <w:pPr>
              <w:spacing w:before="20" w:after="20"/>
              <w:jc w:val="left"/>
              <w:rPr>
                <w:rFonts w:eastAsia="Calibri" w:cs="Calibri"/>
                <w:sz w:val="20"/>
                <w:szCs w:val="20"/>
                <w:lang w:eastAsia="en-US"/>
              </w:rPr>
            </w:pPr>
            <w:r w:rsidRPr="00EF26A0">
              <w:rPr>
                <w:rFonts w:eastAsia="Calibri" w:cs="Calibri"/>
                <w:sz w:val="20"/>
                <w:szCs w:val="20"/>
                <w:lang w:eastAsia="en-US"/>
              </w:rPr>
              <w:t>POVS</w:t>
            </w:r>
          </w:p>
        </w:tc>
        <w:tc>
          <w:tcPr>
            <w:tcW w:w="1473" w:type="dxa"/>
            <w:tcBorders>
              <w:top w:val="single" w:sz="4" w:space="0" w:color="BFBFBF" w:themeColor="background1" w:themeShade="BF"/>
              <w:bottom w:val="single" w:sz="4" w:space="0" w:color="BFBFBF" w:themeColor="background1" w:themeShade="BF"/>
            </w:tcBorders>
            <w:shd w:val="clear" w:color="auto" w:fill="auto"/>
          </w:tcPr>
          <w:p w14:paraId="1FF77C54" w14:textId="77777777" w:rsidR="009F6EF0" w:rsidRPr="00EF26A0" w:rsidRDefault="009F6EF0" w:rsidP="001C5082">
            <w:pPr>
              <w:spacing w:before="20" w:after="20"/>
              <w:jc w:val="left"/>
              <w:rPr>
                <w:sz w:val="20"/>
                <w:szCs w:val="20"/>
              </w:rPr>
            </w:pPr>
            <w:r w:rsidRPr="00EF26A0">
              <w:rPr>
                <w:sz w:val="20"/>
                <w:szCs w:val="20"/>
              </w:rPr>
              <w:t xml:space="preserve">HR2000450 </w:t>
            </w:r>
          </w:p>
        </w:tc>
        <w:tc>
          <w:tcPr>
            <w:tcW w:w="1972" w:type="dxa"/>
            <w:tcBorders>
              <w:top w:val="single" w:sz="4" w:space="0" w:color="BFBFBF" w:themeColor="background1" w:themeShade="BF"/>
              <w:bottom w:val="single" w:sz="4" w:space="0" w:color="BFBFBF" w:themeColor="background1" w:themeShade="BF"/>
            </w:tcBorders>
            <w:shd w:val="clear" w:color="auto" w:fill="auto"/>
          </w:tcPr>
          <w:p w14:paraId="7469570A" w14:textId="77777777" w:rsidR="009F6EF0" w:rsidRPr="00EF26A0" w:rsidRDefault="009F6EF0" w:rsidP="001C5082">
            <w:pPr>
              <w:spacing w:before="20" w:after="20"/>
              <w:jc w:val="left"/>
              <w:rPr>
                <w:rFonts w:eastAsia="Calibri" w:cs="Calibri"/>
                <w:sz w:val="20"/>
                <w:szCs w:val="20"/>
              </w:rPr>
            </w:pPr>
            <w:r w:rsidRPr="00EF26A0">
              <w:rPr>
                <w:sz w:val="20"/>
                <w:szCs w:val="20"/>
              </w:rPr>
              <w:t>Ribnjaci Draganići</w:t>
            </w:r>
          </w:p>
        </w:tc>
        <w:tc>
          <w:tcPr>
            <w:tcW w:w="11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3D0123" w14:textId="77777777" w:rsidR="009F6EF0" w:rsidRPr="00EF26A0" w:rsidRDefault="009F6EF0" w:rsidP="001C5082">
            <w:pPr>
              <w:spacing w:before="20" w:after="20"/>
              <w:jc w:val="right"/>
              <w:rPr>
                <w:rFonts w:eastAsia="Calibri" w:cs="Calibri"/>
                <w:sz w:val="20"/>
                <w:szCs w:val="20"/>
                <w:lang w:eastAsia="en-US"/>
              </w:rPr>
            </w:pPr>
            <w:r w:rsidRPr="00EF26A0">
              <w:rPr>
                <w:rFonts w:eastAsia="Calibri" w:cs="Calibri"/>
                <w:sz w:val="20"/>
                <w:szCs w:val="20"/>
                <w:lang w:eastAsia="en-US"/>
              </w:rPr>
              <w:t>390,94</w:t>
            </w:r>
          </w:p>
        </w:tc>
        <w:tc>
          <w:tcPr>
            <w:tcW w:w="2750" w:type="dxa"/>
            <w:vMerge/>
            <w:tcBorders>
              <w:top w:val="single" w:sz="4" w:space="0" w:color="BFBFBF" w:themeColor="background1" w:themeShade="BF"/>
              <w:bottom w:val="single" w:sz="4" w:space="0" w:color="BFBFBF" w:themeColor="background1" w:themeShade="BF"/>
              <w:right w:val="single" w:sz="4" w:space="0" w:color="auto"/>
            </w:tcBorders>
          </w:tcPr>
          <w:p w14:paraId="276161C6" w14:textId="77777777" w:rsidR="009F6EF0" w:rsidRPr="00EF26A0" w:rsidRDefault="009F6EF0" w:rsidP="001C5082">
            <w:pPr>
              <w:spacing w:before="20" w:after="20"/>
              <w:jc w:val="left"/>
              <w:rPr>
                <w:rFonts w:eastAsia="Calibri" w:cs="Calibri"/>
                <w:sz w:val="20"/>
                <w:szCs w:val="20"/>
                <w:lang w:eastAsia="en-US"/>
              </w:rPr>
            </w:pPr>
          </w:p>
        </w:tc>
      </w:tr>
      <w:tr w:rsidR="009F6EF0" w:rsidRPr="00EF26A0" w14:paraId="45111019" w14:textId="77777777" w:rsidTr="00A31F94">
        <w:trPr>
          <w:trHeight w:val="274"/>
          <w:jc w:val="center"/>
        </w:trPr>
        <w:tc>
          <w:tcPr>
            <w:tcW w:w="1653" w:type="dxa"/>
            <w:tcBorders>
              <w:top w:val="single" w:sz="4" w:space="0" w:color="BFBFBF" w:themeColor="background1" w:themeShade="BF"/>
              <w:left w:val="single" w:sz="4" w:space="0" w:color="auto"/>
              <w:bottom w:val="single" w:sz="4" w:space="0" w:color="auto"/>
              <w:right w:val="single" w:sz="4" w:space="0" w:color="BFBFBF" w:themeColor="background1" w:themeShade="BF"/>
            </w:tcBorders>
          </w:tcPr>
          <w:p w14:paraId="77787C3A" w14:textId="77777777" w:rsidR="009F6EF0" w:rsidRPr="00EF26A0" w:rsidRDefault="009F6EF0" w:rsidP="001C5082">
            <w:pPr>
              <w:spacing w:before="20" w:after="20"/>
              <w:jc w:val="left"/>
              <w:rPr>
                <w:rFonts w:eastAsia="Calibri" w:cs="Calibri"/>
                <w:sz w:val="20"/>
                <w:szCs w:val="20"/>
                <w:lang w:eastAsia="en-US"/>
              </w:rPr>
            </w:pPr>
            <w:r w:rsidRPr="00EF26A0">
              <w:rPr>
                <w:rFonts w:eastAsia="Calibri" w:cs="Calibri"/>
                <w:sz w:val="20"/>
                <w:szCs w:val="20"/>
                <w:lang w:eastAsia="en-US"/>
              </w:rPr>
              <w:t>POVS</w:t>
            </w:r>
          </w:p>
        </w:tc>
        <w:tc>
          <w:tcPr>
            <w:tcW w:w="1473" w:type="dxa"/>
            <w:tcBorders>
              <w:top w:val="single" w:sz="4" w:space="0" w:color="BFBFBF" w:themeColor="background1" w:themeShade="BF"/>
              <w:bottom w:val="single" w:sz="4" w:space="0" w:color="auto"/>
            </w:tcBorders>
            <w:shd w:val="clear" w:color="auto" w:fill="auto"/>
          </w:tcPr>
          <w:p w14:paraId="6442C1D7" w14:textId="77777777" w:rsidR="009F6EF0" w:rsidRPr="00EF26A0" w:rsidRDefault="009F6EF0" w:rsidP="001C5082">
            <w:pPr>
              <w:spacing w:before="20" w:after="20"/>
              <w:jc w:val="left"/>
              <w:rPr>
                <w:sz w:val="20"/>
                <w:szCs w:val="20"/>
              </w:rPr>
            </w:pPr>
            <w:r w:rsidRPr="00EF26A0">
              <w:rPr>
                <w:sz w:val="20"/>
                <w:szCs w:val="20"/>
              </w:rPr>
              <w:t xml:space="preserve">HR2000451 </w:t>
            </w:r>
          </w:p>
        </w:tc>
        <w:tc>
          <w:tcPr>
            <w:tcW w:w="1972" w:type="dxa"/>
            <w:tcBorders>
              <w:top w:val="single" w:sz="4" w:space="0" w:color="BFBFBF" w:themeColor="background1" w:themeShade="BF"/>
              <w:bottom w:val="single" w:sz="4" w:space="0" w:color="auto"/>
            </w:tcBorders>
            <w:shd w:val="clear" w:color="auto" w:fill="auto"/>
          </w:tcPr>
          <w:p w14:paraId="70135036" w14:textId="77777777" w:rsidR="009F6EF0" w:rsidRPr="00EF26A0" w:rsidRDefault="009F6EF0" w:rsidP="001C5082">
            <w:pPr>
              <w:spacing w:before="20" w:after="20"/>
              <w:jc w:val="left"/>
              <w:rPr>
                <w:rFonts w:eastAsia="Calibri" w:cs="Calibri"/>
                <w:sz w:val="20"/>
                <w:szCs w:val="20"/>
              </w:rPr>
            </w:pPr>
            <w:r w:rsidRPr="00EF26A0">
              <w:rPr>
                <w:sz w:val="20"/>
                <w:szCs w:val="20"/>
              </w:rPr>
              <w:t>Ribnjaci Pisarovina</w:t>
            </w:r>
          </w:p>
        </w:tc>
        <w:tc>
          <w:tcPr>
            <w:tcW w:w="1168"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tcPr>
          <w:p w14:paraId="2FF9122B" w14:textId="77777777" w:rsidR="009F6EF0" w:rsidRPr="00EF26A0" w:rsidRDefault="009F6EF0" w:rsidP="001C5082">
            <w:pPr>
              <w:spacing w:before="20" w:after="20"/>
              <w:jc w:val="right"/>
              <w:rPr>
                <w:rFonts w:eastAsia="Calibri" w:cs="Calibri"/>
                <w:sz w:val="20"/>
                <w:szCs w:val="20"/>
                <w:lang w:eastAsia="en-US"/>
              </w:rPr>
            </w:pPr>
            <w:r w:rsidRPr="00EF26A0">
              <w:rPr>
                <w:rFonts w:eastAsia="Calibri" w:cs="Calibri"/>
                <w:sz w:val="20"/>
                <w:szCs w:val="20"/>
                <w:lang w:eastAsia="en-US"/>
              </w:rPr>
              <w:t>389,82</w:t>
            </w:r>
          </w:p>
        </w:tc>
        <w:tc>
          <w:tcPr>
            <w:tcW w:w="2750" w:type="dxa"/>
            <w:vMerge/>
            <w:tcBorders>
              <w:top w:val="single" w:sz="4" w:space="0" w:color="BFBFBF" w:themeColor="background1" w:themeShade="BF"/>
              <w:bottom w:val="single" w:sz="4" w:space="0" w:color="auto"/>
              <w:right w:val="single" w:sz="4" w:space="0" w:color="auto"/>
            </w:tcBorders>
          </w:tcPr>
          <w:p w14:paraId="013ABA7D" w14:textId="77777777" w:rsidR="009F6EF0" w:rsidRPr="00EF26A0" w:rsidRDefault="009F6EF0" w:rsidP="001C5082">
            <w:pPr>
              <w:spacing w:before="20" w:after="20"/>
              <w:jc w:val="left"/>
              <w:rPr>
                <w:rFonts w:eastAsia="Calibri" w:cs="Calibri"/>
                <w:sz w:val="20"/>
                <w:szCs w:val="20"/>
                <w:lang w:eastAsia="en-US"/>
              </w:rPr>
            </w:pPr>
          </w:p>
        </w:tc>
      </w:tr>
    </w:tbl>
    <w:p w14:paraId="66566D05" w14:textId="77777777" w:rsidR="007278DD" w:rsidRPr="00EF26A0" w:rsidRDefault="007278DD" w:rsidP="009C60DD">
      <w:pPr>
        <w:spacing w:before="120" w:after="0"/>
      </w:pPr>
      <w:bookmarkStart w:id="19" w:name="_Hlk39836586"/>
      <w:bookmarkEnd w:id="19"/>
      <w:r w:rsidRPr="0030365F">
        <w:rPr>
          <w:noProof/>
        </w:rPr>
        <w:drawing>
          <wp:inline distT="0" distB="0" distL="0" distR="0" wp14:anchorId="7099B7C2" wp14:editId="03E49EE4">
            <wp:extent cx="5731510" cy="4053078"/>
            <wp:effectExtent l="0" t="0" r="254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pic:cNvPicPr/>
                  </pic:nvPicPr>
                  <pic:blipFill>
                    <a:blip r:embed="rId25" cstate="screen">
                      <a:extLst>
                        <a:ext uri="{28A0092B-C50C-407E-A947-70E740481C1C}">
                          <a14:useLocalDpi xmlns:a14="http://schemas.microsoft.com/office/drawing/2010/main"/>
                        </a:ext>
                      </a:extLst>
                    </a:blip>
                    <a:stretch>
                      <a:fillRect/>
                    </a:stretch>
                  </pic:blipFill>
                  <pic:spPr>
                    <a:xfrm>
                      <a:off x="0" y="0"/>
                      <a:ext cx="5731510" cy="4053078"/>
                    </a:xfrm>
                    <a:prstGeom prst="rect">
                      <a:avLst/>
                    </a:prstGeom>
                  </pic:spPr>
                </pic:pic>
              </a:graphicData>
            </a:graphic>
          </wp:inline>
        </w:drawing>
      </w:r>
    </w:p>
    <w:p w14:paraId="1CA13C79" w14:textId="2A90614A" w:rsidR="007278DD" w:rsidRPr="00EF26A0" w:rsidRDefault="007278DD" w:rsidP="007278DD">
      <w:pPr>
        <w:pStyle w:val="Caption"/>
      </w:pPr>
      <w:bookmarkStart w:id="20" w:name="_Ref64981643"/>
      <w:r w:rsidRPr="00EF26A0">
        <w:t xml:space="preserve">Slika </w:t>
      </w:r>
      <w:r w:rsidRPr="00EF26A0">
        <w:fldChar w:fldCharType="begin"/>
      </w:r>
      <w:r w:rsidRPr="00EF26A0">
        <w:instrText xml:space="preserve"> SEQ Slika \* ARABIC </w:instrText>
      </w:r>
      <w:r w:rsidRPr="00EF26A0">
        <w:fldChar w:fldCharType="separate"/>
      </w:r>
      <w:r w:rsidR="006B1CB4">
        <w:rPr>
          <w:noProof/>
        </w:rPr>
        <w:t>1</w:t>
      </w:r>
      <w:r w:rsidRPr="00EF26A0">
        <w:fldChar w:fldCharType="end"/>
      </w:r>
      <w:bookmarkEnd w:id="20"/>
      <w:r w:rsidRPr="00EF26A0">
        <w:t>. Zaštićena područja i područja ekološke mreže obuhvaćena PU 6045-1 (</w:t>
      </w:r>
      <w:r w:rsidR="00101F87">
        <w:t>ZZOP MINGOR, 2023</w:t>
      </w:r>
      <w:r w:rsidRPr="00EF26A0">
        <w:t>)</w:t>
      </w:r>
    </w:p>
    <w:p w14:paraId="22BDD8B8" w14:textId="38DFF093" w:rsidR="003D14E6" w:rsidRDefault="007278DD" w:rsidP="007278DD">
      <w:pPr>
        <w:tabs>
          <w:tab w:val="left" w:pos="2552"/>
          <w:tab w:val="left" w:pos="4253"/>
        </w:tabs>
      </w:pPr>
      <w:r w:rsidRPr="00B96BAB">
        <w:t>Ukupna pov</w:t>
      </w:r>
      <w:r>
        <w:t>ršina područja obuhvaćenih</w:t>
      </w:r>
      <w:r w:rsidRPr="00B96BAB">
        <w:t xml:space="preserve"> </w:t>
      </w:r>
      <w:r w:rsidR="00C27CDB">
        <w:t>p</w:t>
      </w:r>
      <w:r w:rsidRPr="00B96BAB">
        <w:t>lanom upravljanja je 35.088,94 ha. Cijela</w:t>
      </w:r>
      <w:r w:rsidRPr="00EF26A0">
        <w:t xml:space="preserve"> površina uključuje područje značajno za očuvanje ciljnih vrsta ptica, dok se unutar njegovog obuhvata nalaze i </w:t>
      </w:r>
      <w:r w:rsidR="002C1339">
        <w:t>tri</w:t>
      </w:r>
      <w:r w:rsidRPr="00EF26A0">
        <w:t xml:space="preserve"> </w:t>
      </w:r>
      <w:r w:rsidR="00444AA5" w:rsidRPr="00444AA5">
        <w:t>područja očuvanja značajna za vrste i stanišne tipove</w:t>
      </w:r>
      <w:r w:rsidR="00444AA5">
        <w:t xml:space="preserve"> ukupne površine 1.456,45 ha </w:t>
      </w:r>
      <w:r w:rsidR="00444AA5">
        <w:lastRenderedPageBreak/>
        <w:t>(R</w:t>
      </w:r>
      <w:r w:rsidRPr="00EF26A0">
        <w:t>ibnjaci</w:t>
      </w:r>
      <w:r w:rsidR="00FD6A2A">
        <w:t xml:space="preserve"> Crna Mlaka, Draganići i Pisarovina</w:t>
      </w:r>
      <w:r w:rsidRPr="00EF26A0">
        <w:t>)</w:t>
      </w:r>
      <w:r w:rsidR="00FD6A2A">
        <w:t xml:space="preserve"> te dva </w:t>
      </w:r>
      <w:r w:rsidR="003C6293">
        <w:t xml:space="preserve">ornitološka rezervata (Crna Mlaka i Jastrebarski lugovi) </w:t>
      </w:r>
      <w:r>
        <w:t>p</w:t>
      </w:r>
      <w:r w:rsidRPr="00EF26A0">
        <w:t>ovršin</w:t>
      </w:r>
      <w:r w:rsidR="003C6293">
        <w:t>e</w:t>
      </w:r>
      <w:r w:rsidRPr="00EF26A0">
        <w:t xml:space="preserve"> 7</w:t>
      </w:r>
      <w:r w:rsidR="0085487C">
        <w:t>07</w:t>
      </w:r>
      <w:r w:rsidRPr="00EF26A0">
        <w:t>,46 ha</w:t>
      </w:r>
      <w:r w:rsidR="00D32565">
        <w:t xml:space="preserve">. </w:t>
      </w:r>
    </w:p>
    <w:p w14:paraId="35FA5644" w14:textId="7DE78DC1" w:rsidR="007278DD" w:rsidRDefault="003D14E6" w:rsidP="007278DD">
      <w:pPr>
        <w:tabs>
          <w:tab w:val="left" w:pos="2552"/>
          <w:tab w:val="left" w:pos="4253"/>
        </w:tabs>
      </w:pPr>
      <w:r w:rsidRPr="00821343">
        <w:t xml:space="preserve">Plan upravljanja </w:t>
      </w:r>
      <w:r w:rsidR="00EB0A65" w:rsidRPr="00821343">
        <w:t>ne obuhvaća</w:t>
      </w:r>
      <w:r w:rsidR="00A5198F" w:rsidRPr="00821343">
        <w:t xml:space="preserve"> tri POVS područja</w:t>
      </w:r>
      <w:r w:rsidR="0085487C">
        <w:t>,</w:t>
      </w:r>
      <w:r w:rsidR="000854FB" w:rsidRPr="00821343">
        <w:t xml:space="preserve"> </w:t>
      </w:r>
      <w:r w:rsidR="0085487C" w:rsidRPr="00821343">
        <w:t>HR20001335</w:t>
      </w:r>
      <w:r w:rsidR="0085487C">
        <w:t xml:space="preserve"> </w:t>
      </w:r>
      <w:r w:rsidR="00893D75" w:rsidRPr="00821343">
        <w:t>Jastrebarski lugov</w:t>
      </w:r>
      <w:r w:rsidR="0051467A" w:rsidRPr="00821343">
        <w:rPr>
          <w:rStyle w:val="FootnoteReference"/>
        </w:rPr>
        <w:footnoteReference w:id="2"/>
      </w:r>
      <w:r w:rsidR="00B2258A" w:rsidRPr="00821343">
        <w:t xml:space="preserve">, </w:t>
      </w:r>
      <w:r w:rsidR="0085487C" w:rsidRPr="00821343">
        <w:t>HR2000642</w:t>
      </w:r>
      <w:r w:rsidR="0085487C">
        <w:t xml:space="preserve"> </w:t>
      </w:r>
      <w:r w:rsidR="002467EB" w:rsidRPr="00821343">
        <w:t>Kupa</w:t>
      </w:r>
      <w:r w:rsidR="00210C1C" w:rsidRPr="00821343">
        <w:rPr>
          <w:rStyle w:val="FootnoteReference"/>
        </w:rPr>
        <w:footnoteReference w:id="3"/>
      </w:r>
      <w:r w:rsidR="002467EB" w:rsidRPr="00821343">
        <w:t xml:space="preserve"> i </w:t>
      </w:r>
      <w:r w:rsidR="0085487C" w:rsidRPr="00821343">
        <w:t>HR2000234</w:t>
      </w:r>
      <w:r w:rsidR="0085487C">
        <w:t xml:space="preserve"> </w:t>
      </w:r>
      <w:r w:rsidR="000854FB" w:rsidRPr="00821343">
        <w:t>Dragani</w:t>
      </w:r>
      <w:r w:rsidR="006B6C24">
        <w:t>ć</w:t>
      </w:r>
      <w:r w:rsidR="000854FB" w:rsidRPr="00821343">
        <w:t>ka šuma – Ješevica 1</w:t>
      </w:r>
      <w:r w:rsidR="00497559" w:rsidRPr="00821343">
        <w:rPr>
          <w:rStyle w:val="FootnoteReference"/>
        </w:rPr>
        <w:footnoteReference w:id="4"/>
      </w:r>
      <w:r w:rsidR="007529B3">
        <w:t xml:space="preserve">, </w:t>
      </w:r>
      <w:r w:rsidR="00A5198F" w:rsidRPr="00821343">
        <w:t xml:space="preserve">koja se u </w:t>
      </w:r>
      <w:r w:rsidR="00F10EF0" w:rsidRPr="00821343">
        <w:t xml:space="preserve">cijelosti ili </w:t>
      </w:r>
      <w:r w:rsidR="007529B3">
        <w:t>značajnim</w:t>
      </w:r>
      <w:r w:rsidR="00C81E59" w:rsidRPr="00821343">
        <w:t xml:space="preserve"> </w:t>
      </w:r>
      <w:r w:rsidR="00F10EF0" w:rsidRPr="00821343">
        <w:t xml:space="preserve">dijelom nalaze unutar područja </w:t>
      </w:r>
      <w:r w:rsidR="007529B3">
        <w:t>obuhvaćenih Planom</w:t>
      </w:r>
      <w:r w:rsidR="00EE7C21" w:rsidRPr="00821343">
        <w:t xml:space="preserve"> (</w:t>
      </w:r>
      <w:r w:rsidR="002467EB" w:rsidRPr="00BC677A">
        <w:rPr>
          <w:i/>
        </w:rPr>
        <w:fldChar w:fldCharType="begin"/>
      </w:r>
      <w:r w:rsidR="002467EB" w:rsidRPr="00BC677A">
        <w:rPr>
          <w:i/>
        </w:rPr>
        <w:instrText xml:space="preserve"> REF _Ref109746799 \h </w:instrText>
      </w:r>
      <w:r w:rsidR="00821343" w:rsidRPr="00BC677A">
        <w:rPr>
          <w:i/>
        </w:rPr>
        <w:instrText xml:space="preserve"> \* MERGEFORMAT </w:instrText>
      </w:r>
      <w:r w:rsidR="002467EB" w:rsidRPr="00BC677A">
        <w:rPr>
          <w:i/>
        </w:rPr>
      </w:r>
      <w:r w:rsidR="002467EB" w:rsidRPr="00BC677A">
        <w:rPr>
          <w:i/>
        </w:rPr>
        <w:fldChar w:fldCharType="separate"/>
      </w:r>
      <w:r w:rsidR="006B1CB4" w:rsidRPr="006B1CB4">
        <w:rPr>
          <w:i/>
        </w:rPr>
        <w:t xml:space="preserve">Slika </w:t>
      </w:r>
      <w:r w:rsidR="006B1CB4" w:rsidRPr="006B1CB4">
        <w:rPr>
          <w:i/>
          <w:noProof/>
        </w:rPr>
        <w:t>2</w:t>
      </w:r>
      <w:r w:rsidR="002467EB" w:rsidRPr="00BC677A">
        <w:rPr>
          <w:i/>
        </w:rPr>
        <w:fldChar w:fldCharType="end"/>
      </w:r>
      <w:r w:rsidR="00EE7C21" w:rsidRPr="00821343">
        <w:t>).</w:t>
      </w:r>
      <w:r w:rsidR="007278DD">
        <w:t xml:space="preserve"> </w:t>
      </w:r>
    </w:p>
    <w:p w14:paraId="396E2F1D" w14:textId="6265B9D3" w:rsidR="00EE7C21" w:rsidRDefault="00F01302" w:rsidP="00247818">
      <w:pPr>
        <w:tabs>
          <w:tab w:val="left" w:pos="2552"/>
          <w:tab w:val="left" w:pos="4253"/>
        </w:tabs>
        <w:spacing w:before="120" w:after="0"/>
      </w:pPr>
      <w:r w:rsidRPr="0030365F">
        <w:rPr>
          <w:noProof/>
        </w:rPr>
        <w:drawing>
          <wp:inline distT="0" distB="0" distL="0" distR="0" wp14:anchorId="7396B43B" wp14:editId="31743BA6">
            <wp:extent cx="5731510" cy="4053205"/>
            <wp:effectExtent l="0" t="0" r="254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6" cstate="screen">
                      <a:extLst>
                        <a:ext uri="{28A0092B-C50C-407E-A947-70E740481C1C}">
                          <a14:useLocalDpi xmlns:a14="http://schemas.microsoft.com/office/drawing/2010/main"/>
                        </a:ext>
                      </a:extLst>
                    </a:blip>
                    <a:stretch>
                      <a:fillRect/>
                    </a:stretch>
                  </pic:blipFill>
                  <pic:spPr>
                    <a:xfrm>
                      <a:off x="0" y="0"/>
                      <a:ext cx="5731510" cy="4053205"/>
                    </a:xfrm>
                    <a:prstGeom prst="rect">
                      <a:avLst/>
                    </a:prstGeom>
                  </pic:spPr>
                </pic:pic>
              </a:graphicData>
            </a:graphic>
          </wp:inline>
        </w:drawing>
      </w:r>
    </w:p>
    <w:p w14:paraId="7C33659E" w14:textId="031801D6" w:rsidR="00EE7C21" w:rsidRDefault="0080751D" w:rsidP="0080751D">
      <w:pPr>
        <w:pStyle w:val="Caption"/>
      </w:pPr>
      <w:bookmarkStart w:id="21" w:name="_Ref109746799"/>
      <w:r w:rsidRPr="00821343">
        <w:t xml:space="preserve">Slika </w:t>
      </w:r>
      <w:r w:rsidRPr="00821343">
        <w:fldChar w:fldCharType="begin"/>
      </w:r>
      <w:r w:rsidRPr="00821343">
        <w:instrText xml:space="preserve"> SEQ Slika \* ARABIC </w:instrText>
      </w:r>
      <w:r w:rsidRPr="00821343">
        <w:fldChar w:fldCharType="separate"/>
      </w:r>
      <w:r w:rsidR="006B1CB4">
        <w:rPr>
          <w:noProof/>
        </w:rPr>
        <w:t>2</w:t>
      </w:r>
      <w:r w:rsidRPr="00821343">
        <w:fldChar w:fldCharType="end"/>
      </w:r>
      <w:bookmarkEnd w:id="21"/>
      <w:r w:rsidRPr="00821343">
        <w:t xml:space="preserve">. </w:t>
      </w:r>
      <w:r w:rsidR="00035F46" w:rsidRPr="00821343">
        <w:t>POVS</w:t>
      </w:r>
      <w:r w:rsidR="00300436" w:rsidRPr="00821343">
        <w:t xml:space="preserve"> </w:t>
      </w:r>
      <w:r w:rsidRPr="00821343">
        <w:t>područja koja se dijelom ili u cijelosti nalaze unutar POP Pokupski bazen</w:t>
      </w:r>
      <w:r w:rsidR="000C061E">
        <w:t xml:space="preserve"> (UEM, 2019)</w:t>
      </w:r>
    </w:p>
    <w:p w14:paraId="19195821" w14:textId="0C9E9492" w:rsidR="005A499A" w:rsidRPr="005A499A" w:rsidRDefault="005A499A" w:rsidP="005A499A">
      <w:r>
        <w:t xml:space="preserve">U nastavku se daje kratki </w:t>
      </w:r>
      <w:r w:rsidR="003C48F6">
        <w:t xml:space="preserve">opis zakonskih odredbi vezanih uz svaku od </w:t>
      </w:r>
      <w:r w:rsidR="003C48F6" w:rsidRPr="00C0363B">
        <w:t xml:space="preserve">navedenih </w:t>
      </w:r>
      <w:r w:rsidR="00C0363B">
        <w:t xml:space="preserve">kategorija zaštite </w:t>
      </w:r>
      <w:r w:rsidR="003C48F6">
        <w:t xml:space="preserve">i opis osnovnih obilježja zbog kojih su područja </w:t>
      </w:r>
      <w:r w:rsidR="000E65AE">
        <w:t xml:space="preserve">zaštićena i/ili uvrštena u </w:t>
      </w:r>
      <w:r w:rsidR="003E2CF2">
        <w:t>ekološku mrežu</w:t>
      </w:r>
      <w:r w:rsidR="000D76B7">
        <w:t xml:space="preserve"> Natura 2000</w:t>
      </w:r>
      <w:r w:rsidR="000E65AE">
        <w:t xml:space="preserve">. </w:t>
      </w:r>
    </w:p>
    <w:p w14:paraId="3A3699EE" w14:textId="58EEA407" w:rsidR="00EF5477" w:rsidRPr="00EF26A0" w:rsidRDefault="00EF5477" w:rsidP="00740B2B">
      <w:pPr>
        <w:pStyle w:val="Heading3"/>
      </w:pPr>
      <w:bookmarkStart w:id="22" w:name="_Toc132972878"/>
      <w:r>
        <w:t>Zaštićena područja</w:t>
      </w:r>
      <w:bookmarkEnd w:id="22"/>
    </w:p>
    <w:p w14:paraId="57CDAEDF" w14:textId="2B6ED33B" w:rsidR="004912D2" w:rsidRDefault="00D17E68" w:rsidP="009F6EF0">
      <w:r w:rsidRPr="006C4D88">
        <w:t xml:space="preserve">Sukladno </w:t>
      </w:r>
      <w:r w:rsidR="00140542">
        <w:t>ZZP-u</w:t>
      </w:r>
      <w:r>
        <w:t xml:space="preserve">, </w:t>
      </w:r>
      <w:r w:rsidRPr="005536D5">
        <w:rPr>
          <w:b/>
          <w:bCs/>
        </w:rPr>
        <w:t xml:space="preserve">posebni rezervat </w:t>
      </w:r>
      <w:r w:rsidRPr="00140542">
        <w:rPr>
          <w:bCs/>
        </w:rPr>
        <w:t>je</w:t>
      </w:r>
      <w:r w:rsidRPr="006C4D88">
        <w:t xml:space="preserve"> područje kopna i/ili mora od osobitog značenja zbog jedinstvenih, rijetkih ili reprezentativnih prirodnih vrijednosti, ili je ugroženo stanište ili stanište ugrožene divlje vrste, a prvenstveno je namijenjen očuvanju tih vrijednosti. U posebnom rezervatu nisu dopušteni zahvati i djelatnosti koje mogu narušiti svojstva zbog kojih je proglašen </w:t>
      </w:r>
      <w:r w:rsidRPr="006C4D88">
        <w:lastRenderedPageBreak/>
        <w:t>rezervatom, a dopušteni su zahvati i djelatnosti kojima se održavaju ili poboljšavaju uvjeti važni za očuvanje svojstava zbog kojih je proglašen rezervatom.</w:t>
      </w:r>
      <w:r>
        <w:t xml:space="preserve"> </w:t>
      </w:r>
    </w:p>
    <w:p w14:paraId="787A9262" w14:textId="41313020" w:rsidR="00F75662" w:rsidRDefault="003E7FBD" w:rsidP="009F6EF0">
      <w:r>
        <w:t xml:space="preserve">Dva posebna </w:t>
      </w:r>
      <w:r w:rsidR="007259A5">
        <w:t>ornitološka rezervata obuhvaćena ovim planom</w:t>
      </w:r>
      <w:r w:rsidR="002E78E2">
        <w:t>,</w:t>
      </w:r>
      <w:r w:rsidR="00B2716D">
        <w:t xml:space="preserve"> P</w:t>
      </w:r>
      <w:r w:rsidR="00B1610A">
        <w:t>O</w:t>
      </w:r>
      <w:r w:rsidR="00B2716D">
        <w:t>R</w:t>
      </w:r>
      <w:r w:rsidR="007259A5">
        <w:t xml:space="preserve"> </w:t>
      </w:r>
      <w:r w:rsidR="00B2716D">
        <w:t>Crna Mlaka i P</w:t>
      </w:r>
      <w:r w:rsidR="00B1610A">
        <w:t>O</w:t>
      </w:r>
      <w:r w:rsidR="00B2716D">
        <w:t>R Jastrebarski lugovi</w:t>
      </w:r>
      <w:r w:rsidR="002E78E2">
        <w:t>,</w:t>
      </w:r>
      <w:r w:rsidR="00B2716D">
        <w:t xml:space="preserve"> </w:t>
      </w:r>
      <w:r w:rsidR="003F17BE">
        <w:t xml:space="preserve">prostorno se nadovezuju jedan na drugi te </w:t>
      </w:r>
      <w:r w:rsidR="004804BC">
        <w:t xml:space="preserve">zajedno </w:t>
      </w:r>
      <w:r w:rsidR="00FE698A">
        <w:t>čine</w:t>
      </w:r>
      <w:r w:rsidR="003F17BE">
        <w:t xml:space="preserve"> Ramsarsko područj</w:t>
      </w:r>
      <w:r w:rsidR="00FE698A">
        <w:t>e</w:t>
      </w:r>
      <w:r w:rsidR="005520A3">
        <w:t xml:space="preserve"> Ribnjaci</w:t>
      </w:r>
      <w:r w:rsidR="003F17BE">
        <w:t xml:space="preserve"> Crna Mlaka</w:t>
      </w:r>
      <w:r w:rsidR="004804BC">
        <w:rPr>
          <w:rStyle w:val="FootnoteReference"/>
        </w:rPr>
        <w:footnoteReference w:id="5"/>
      </w:r>
      <w:r w:rsidR="005520A3">
        <w:t xml:space="preserve">, koje je na Ramsarski </w:t>
      </w:r>
      <w:r w:rsidR="005520A3" w:rsidRPr="00CA6FC1">
        <w:t>popis vlažnih područja od međunarodnog značaja</w:t>
      </w:r>
      <w:r w:rsidR="005520A3">
        <w:t xml:space="preserve"> upisano 1991. godine </w:t>
      </w:r>
      <w:r w:rsidR="005520A3" w:rsidRPr="001347B1">
        <w:t>(</w:t>
      </w:r>
      <w:hyperlink r:id="rId27" w:history="1">
        <w:r w:rsidR="005520A3" w:rsidRPr="001347B1">
          <w:t>RAMSAR,</w:t>
        </w:r>
      </w:hyperlink>
      <w:r w:rsidR="005520A3" w:rsidRPr="001347B1">
        <w:t xml:space="preserve"> 2022)</w:t>
      </w:r>
      <w:r w:rsidR="003F17BE">
        <w:t xml:space="preserve"> (</w:t>
      </w:r>
      <w:r w:rsidR="003F17BE" w:rsidRPr="00CD7186">
        <w:rPr>
          <w:i/>
        </w:rPr>
        <w:fldChar w:fldCharType="begin"/>
      </w:r>
      <w:r w:rsidR="003F17BE" w:rsidRPr="00CD7186">
        <w:rPr>
          <w:i/>
        </w:rPr>
        <w:instrText xml:space="preserve"> REF _Ref110521531 \h </w:instrText>
      </w:r>
      <w:r w:rsidR="003F17BE">
        <w:rPr>
          <w:i/>
        </w:rPr>
        <w:instrText xml:space="preserve"> \* MERGEFORMAT </w:instrText>
      </w:r>
      <w:r w:rsidR="003F17BE" w:rsidRPr="00CD7186">
        <w:rPr>
          <w:i/>
        </w:rPr>
      </w:r>
      <w:r w:rsidR="003F17BE" w:rsidRPr="00CD7186">
        <w:rPr>
          <w:i/>
        </w:rPr>
        <w:fldChar w:fldCharType="separate"/>
      </w:r>
      <w:r w:rsidR="006B1CB4" w:rsidRPr="006B1CB4">
        <w:rPr>
          <w:i/>
        </w:rPr>
        <w:t xml:space="preserve">Slika </w:t>
      </w:r>
      <w:r w:rsidR="006B1CB4" w:rsidRPr="006B1CB4">
        <w:rPr>
          <w:i/>
          <w:noProof/>
        </w:rPr>
        <w:t>3</w:t>
      </w:r>
      <w:r w:rsidR="003F17BE" w:rsidRPr="00CD7186">
        <w:rPr>
          <w:i/>
        </w:rPr>
        <w:fldChar w:fldCharType="end"/>
      </w:r>
      <w:r w:rsidR="003F17BE">
        <w:t>).</w:t>
      </w:r>
    </w:p>
    <w:p w14:paraId="3DD8FEC8" w14:textId="17416E86" w:rsidR="00E0683D" w:rsidRPr="00137B82" w:rsidRDefault="00E0683D" w:rsidP="003423D4">
      <w:pPr>
        <w:spacing w:after="0"/>
        <w:rPr>
          <w:color w:val="FF0000"/>
        </w:rPr>
      </w:pPr>
      <w:r w:rsidRPr="00137B82">
        <w:rPr>
          <w:noProof/>
          <w:color w:val="FF0000"/>
        </w:rPr>
        <w:drawing>
          <wp:inline distT="0" distB="0" distL="0" distR="0" wp14:anchorId="4439B7DD" wp14:editId="5C48B3A9">
            <wp:extent cx="5731509" cy="4053078"/>
            <wp:effectExtent l="0" t="0" r="3175"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8" cstate="screen">
                      <a:extLst>
                        <a:ext uri="{28A0092B-C50C-407E-A947-70E740481C1C}">
                          <a14:useLocalDpi xmlns:a14="http://schemas.microsoft.com/office/drawing/2010/main"/>
                        </a:ext>
                      </a:extLst>
                    </a:blip>
                    <a:stretch>
                      <a:fillRect/>
                    </a:stretch>
                  </pic:blipFill>
                  <pic:spPr>
                    <a:xfrm>
                      <a:off x="0" y="0"/>
                      <a:ext cx="5731509" cy="4053078"/>
                    </a:xfrm>
                    <a:prstGeom prst="rect">
                      <a:avLst/>
                    </a:prstGeom>
                  </pic:spPr>
                </pic:pic>
              </a:graphicData>
            </a:graphic>
          </wp:inline>
        </w:drawing>
      </w:r>
    </w:p>
    <w:p w14:paraId="138A9429" w14:textId="37904B92" w:rsidR="003E7FBD" w:rsidRPr="00B95A55" w:rsidRDefault="003D353F" w:rsidP="003423D4">
      <w:pPr>
        <w:pStyle w:val="Caption"/>
      </w:pPr>
      <w:bookmarkStart w:id="23" w:name="_Ref110521531"/>
      <w:r w:rsidRPr="00B95A55">
        <w:t xml:space="preserve">Slika </w:t>
      </w:r>
      <w:r w:rsidRPr="00B95A55">
        <w:fldChar w:fldCharType="begin"/>
      </w:r>
      <w:r w:rsidRPr="00B95A55">
        <w:instrText xml:space="preserve"> SEQ Slika \* ARABIC </w:instrText>
      </w:r>
      <w:r w:rsidRPr="00B95A55">
        <w:fldChar w:fldCharType="separate"/>
      </w:r>
      <w:r w:rsidR="006B1CB4">
        <w:rPr>
          <w:noProof/>
        </w:rPr>
        <w:t>3</w:t>
      </w:r>
      <w:r w:rsidRPr="00B95A55">
        <w:fldChar w:fldCharType="end"/>
      </w:r>
      <w:bookmarkEnd w:id="23"/>
      <w:r w:rsidRPr="00B95A55">
        <w:t xml:space="preserve">. Prostorni obuhvat </w:t>
      </w:r>
      <w:r w:rsidR="005B024C" w:rsidRPr="00B95A55">
        <w:t xml:space="preserve">Ramsarskog područja Crna Mlaka i </w:t>
      </w:r>
      <w:r w:rsidR="00633FC7" w:rsidRPr="00B95A55">
        <w:t>posebnih ornitoloških rezervata Crna Mlaka i Jastrebarski lugovi</w:t>
      </w:r>
      <w:r w:rsidR="00101F87" w:rsidRPr="00B95A55">
        <w:t xml:space="preserve"> (ZZOP MINGOR, 2023)</w:t>
      </w:r>
    </w:p>
    <w:p w14:paraId="1ED7BC48" w14:textId="6541356E" w:rsidR="009F6EF0" w:rsidRPr="00EF26A0" w:rsidRDefault="009F6EF0" w:rsidP="009F6EF0">
      <w:r w:rsidRPr="00EF26A0">
        <w:rPr>
          <w:b/>
          <w:bCs/>
        </w:rPr>
        <w:t>Posebni ornitološki rezervat Crna Mlaka</w:t>
      </w:r>
      <w:r w:rsidRPr="00EF26A0">
        <w:t xml:space="preserve"> </w:t>
      </w:r>
      <w:r w:rsidR="00D1587A" w:rsidRPr="00EF26A0">
        <w:t xml:space="preserve">zaštićen je 1980. godine. </w:t>
      </w:r>
      <w:r w:rsidR="00D1587A">
        <w:t xml:space="preserve">Područje </w:t>
      </w:r>
      <w:r w:rsidR="006245A1">
        <w:t xml:space="preserve">uglavnom čine </w:t>
      </w:r>
      <w:r w:rsidR="00D83EDB">
        <w:t>vodene površine</w:t>
      </w:r>
      <w:r w:rsidRPr="00EF26A0">
        <w:t xml:space="preserve"> istoimeni</w:t>
      </w:r>
      <w:r w:rsidR="00D83EDB">
        <w:t>h</w:t>
      </w:r>
      <w:r w:rsidRPr="00EF26A0">
        <w:t xml:space="preserve"> ribnja</w:t>
      </w:r>
      <w:r w:rsidR="00D83EDB">
        <w:t>ka</w:t>
      </w:r>
      <w:r w:rsidR="00D1587A">
        <w:t xml:space="preserve"> (</w:t>
      </w:r>
      <w:r w:rsidR="00D1587A" w:rsidRPr="00676284">
        <w:rPr>
          <w:i/>
          <w:iCs/>
        </w:rPr>
        <w:fldChar w:fldCharType="begin"/>
      </w:r>
      <w:r w:rsidR="00D1587A" w:rsidRPr="00676284">
        <w:rPr>
          <w:i/>
          <w:iCs/>
        </w:rPr>
        <w:instrText xml:space="preserve"> REF _Ref110521531 \h </w:instrText>
      </w:r>
      <w:r w:rsidR="00676284">
        <w:rPr>
          <w:i/>
          <w:iCs/>
        </w:rPr>
        <w:instrText xml:space="preserve"> \* MERGEFORMAT </w:instrText>
      </w:r>
      <w:r w:rsidR="00D1587A" w:rsidRPr="00676284">
        <w:rPr>
          <w:i/>
          <w:iCs/>
        </w:rPr>
      </w:r>
      <w:r w:rsidR="00D1587A" w:rsidRPr="00676284">
        <w:rPr>
          <w:i/>
          <w:iCs/>
        </w:rPr>
        <w:fldChar w:fldCharType="separate"/>
      </w:r>
      <w:r w:rsidR="006B1CB4" w:rsidRPr="006B1CB4">
        <w:rPr>
          <w:i/>
          <w:iCs/>
        </w:rPr>
        <w:t xml:space="preserve">Slika </w:t>
      </w:r>
      <w:r w:rsidR="006B1CB4" w:rsidRPr="006B1CB4">
        <w:rPr>
          <w:i/>
          <w:iCs/>
          <w:noProof/>
        </w:rPr>
        <w:t>3</w:t>
      </w:r>
      <w:r w:rsidR="00D1587A" w:rsidRPr="00676284">
        <w:rPr>
          <w:i/>
          <w:iCs/>
        </w:rPr>
        <w:fldChar w:fldCharType="end"/>
      </w:r>
      <w:r w:rsidR="00D1587A">
        <w:t>)</w:t>
      </w:r>
      <w:r w:rsidRPr="00EF26A0">
        <w:t xml:space="preserve"> koji su </w:t>
      </w:r>
      <w:r w:rsidR="00D83EDB">
        <w:t>početkom 20. stoljeća</w:t>
      </w:r>
      <w:r w:rsidR="00444458">
        <w:t>, krčenjem šuma i hidrotehničkim zahvatima</w:t>
      </w:r>
      <w:r w:rsidR="004B31C7">
        <w:t>,</w:t>
      </w:r>
      <w:r w:rsidR="00444458">
        <w:t xml:space="preserve"> </w:t>
      </w:r>
      <w:r w:rsidR="00C0363B">
        <w:t xml:space="preserve">nastali </w:t>
      </w:r>
      <w:r w:rsidRPr="00EF26A0">
        <w:t xml:space="preserve">na mjestu nekadašnje </w:t>
      </w:r>
      <w:r w:rsidR="00676284">
        <w:t>m</w:t>
      </w:r>
      <w:r w:rsidRPr="00EF26A0">
        <w:t>ale mlake uz rječicu Okićnicu</w:t>
      </w:r>
      <w:r w:rsidR="00517FF0">
        <w:t>. V</w:t>
      </w:r>
      <w:r w:rsidRPr="00EF26A0">
        <w:t xml:space="preserve">oda u </w:t>
      </w:r>
      <w:r w:rsidR="00517FF0">
        <w:t>mlaki</w:t>
      </w:r>
      <w:r w:rsidR="00465558">
        <w:t xml:space="preserve"> bila</w:t>
      </w:r>
      <w:r w:rsidR="00517FF0">
        <w:t xml:space="preserve"> je</w:t>
      </w:r>
      <w:r w:rsidRPr="00EF26A0">
        <w:t xml:space="preserve"> crna od tanina drveta koje je trunulo pa </w:t>
      </w:r>
      <w:r w:rsidR="00465558">
        <w:t>od tuda</w:t>
      </w:r>
      <w:r w:rsidRPr="00EF26A0">
        <w:t xml:space="preserve"> </w:t>
      </w:r>
      <w:r w:rsidR="00A4798A">
        <w:t xml:space="preserve">dolazi </w:t>
      </w:r>
      <w:r w:rsidRPr="00EF26A0">
        <w:t>naziv Crna Mlaka. Močvarne površine i periferni dijelovi ribnjaka obrasli su crvenom vrbom (</w:t>
      </w:r>
      <w:r w:rsidRPr="00EF26A0">
        <w:rPr>
          <w:i/>
          <w:iCs/>
        </w:rPr>
        <w:t xml:space="preserve">Salix purpurea </w:t>
      </w:r>
      <w:r w:rsidRPr="00EF26A0">
        <w:rPr>
          <w:iCs/>
        </w:rPr>
        <w:t>L.</w:t>
      </w:r>
      <w:r w:rsidRPr="00EF26A0">
        <w:t>), trskom (</w:t>
      </w:r>
      <w:r w:rsidRPr="00EF26A0">
        <w:rPr>
          <w:i/>
          <w:iCs/>
        </w:rPr>
        <w:t xml:space="preserve">Phragmites </w:t>
      </w:r>
      <w:r w:rsidRPr="00EF26A0">
        <w:rPr>
          <w:iCs/>
        </w:rPr>
        <w:t>sp.</w:t>
      </w:r>
      <w:r w:rsidRPr="00EF26A0">
        <w:t>), rogozom (</w:t>
      </w:r>
      <w:r w:rsidRPr="00EF26A0">
        <w:rPr>
          <w:i/>
          <w:iCs/>
        </w:rPr>
        <w:t xml:space="preserve">Typha </w:t>
      </w:r>
      <w:r w:rsidRPr="00EF26A0">
        <w:rPr>
          <w:iCs/>
        </w:rPr>
        <w:t>sp.</w:t>
      </w:r>
      <w:r w:rsidRPr="00EF26A0">
        <w:t>) i sitom (</w:t>
      </w:r>
      <w:r w:rsidRPr="00EF26A0">
        <w:rPr>
          <w:i/>
          <w:iCs/>
        </w:rPr>
        <w:t xml:space="preserve">Juncus </w:t>
      </w:r>
      <w:r w:rsidRPr="00EF26A0">
        <w:rPr>
          <w:iCs/>
        </w:rPr>
        <w:t>sp.</w:t>
      </w:r>
      <w:r w:rsidRPr="00EF26A0">
        <w:t>), a vodene površine prekrivaju lopoč (</w:t>
      </w:r>
      <w:r w:rsidRPr="00EF26A0">
        <w:rPr>
          <w:i/>
          <w:iCs/>
        </w:rPr>
        <w:t xml:space="preserve">Nymphaea </w:t>
      </w:r>
      <w:r w:rsidRPr="00EF26A0">
        <w:rPr>
          <w:iCs/>
        </w:rPr>
        <w:t>sp.</w:t>
      </w:r>
      <w:r w:rsidRPr="00EF26A0">
        <w:t>), lokvanj (</w:t>
      </w:r>
      <w:r w:rsidRPr="00EF26A0">
        <w:rPr>
          <w:i/>
          <w:iCs/>
        </w:rPr>
        <w:t xml:space="preserve">Nuphar </w:t>
      </w:r>
      <w:r w:rsidRPr="00EF26A0">
        <w:rPr>
          <w:iCs/>
        </w:rPr>
        <w:t>sp.</w:t>
      </w:r>
      <w:r w:rsidRPr="00EF26A0">
        <w:t>) i vodeni orašac (</w:t>
      </w:r>
      <w:r w:rsidRPr="00EF26A0">
        <w:rPr>
          <w:i/>
          <w:iCs/>
        </w:rPr>
        <w:t xml:space="preserve">Trapa natans </w:t>
      </w:r>
      <w:r w:rsidRPr="00EF26A0">
        <w:rPr>
          <w:iCs/>
        </w:rPr>
        <w:t>L.</w:t>
      </w:r>
      <w:r w:rsidRPr="00EF26A0">
        <w:t>). U šumskim sastojinama</w:t>
      </w:r>
      <w:r w:rsidR="00A6286A">
        <w:t xml:space="preserve"> koje okružuju ribnjake</w:t>
      </w:r>
      <w:r w:rsidRPr="00EF26A0">
        <w:t xml:space="preserve"> dominiraju hrast lužnjak (</w:t>
      </w:r>
      <w:r w:rsidRPr="00EF26A0">
        <w:rPr>
          <w:i/>
          <w:iCs/>
        </w:rPr>
        <w:t xml:space="preserve">Quercus robur </w:t>
      </w:r>
      <w:r w:rsidRPr="00EF26A0">
        <w:rPr>
          <w:iCs/>
        </w:rPr>
        <w:t>L.</w:t>
      </w:r>
      <w:r w:rsidRPr="00EF26A0">
        <w:t>), poljski jasen (</w:t>
      </w:r>
      <w:r w:rsidRPr="00EF26A0">
        <w:rPr>
          <w:i/>
          <w:iCs/>
        </w:rPr>
        <w:t xml:space="preserve">Fraxinus angustifolia </w:t>
      </w:r>
      <w:r w:rsidRPr="00EF26A0">
        <w:rPr>
          <w:iCs/>
        </w:rPr>
        <w:t>Vahl</w:t>
      </w:r>
      <w:r w:rsidRPr="00EF26A0">
        <w:t>), brijest (</w:t>
      </w:r>
      <w:r w:rsidRPr="00EF26A0">
        <w:rPr>
          <w:i/>
          <w:iCs/>
        </w:rPr>
        <w:t xml:space="preserve">Ulmus </w:t>
      </w:r>
      <w:r w:rsidRPr="00EF26A0">
        <w:rPr>
          <w:iCs/>
        </w:rPr>
        <w:t>sp.</w:t>
      </w:r>
      <w:r w:rsidRPr="00EF26A0">
        <w:t>), joha (</w:t>
      </w:r>
      <w:r w:rsidRPr="00EF26A0">
        <w:rPr>
          <w:i/>
          <w:iCs/>
        </w:rPr>
        <w:t xml:space="preserve">Alnus </w:t>
      </w:r>
      <w:r w:rsidRPr="00EF26A0">
        <w:rPr>
          <w:iCs/>
        </w:rPr>
        <w:t>sp.</w:t>
      </w:r>
      <w:r w:rsidRPr="00EF26A0">
        <w:t>), topola (</w:t>
      </w:r>
      <w:r w:rsidRPr="00EF26A0">
        <w:rPr>
          <w:i/>
          <w:iCs/>
        </w:rPr>
        <w:t xml:space="preserve">Populus </w:t>
      </w:r>
      <w:r w:rsidRPr="00EF26A0">
        <w:rPr>
          <w:iCs/>
        </w:rPr>
        <w:t>sp.</w:t>
      </w:r>
      <w:r w:rsidRPr="00EF26A0">
        <w:t>) i grab (</w:t>
      </w:r>
      <w:r w:rsidRPr="00EF26A0">
        <w:rPr>
          <w:i/>
          <w:iCs/>
        </w:rPr>
        <w:t xml:space="preserve">Carpinus </w:t>
      </w:r>
      <w:r w:rsidRPr="00EF26A0">
        <w:rPr>
          <w:iCs/>
        </w:rPr>
        <w:t>sp.</w:t>
      </w:r>
      <w:r w:rsidRPr="00EF26A0">
        <w:t>) te šumsko voće (divlja kruška i divlja jabuka)</w:t>
      </w:r>
      <w:r w:rsidR="00A4798A">
        <w:t>. Na</w:t>
      </w:r>
      <w:r w:rsidR="007E021E">
        <w:t xml:space="preserve"> pojedinim uzvišenjima izvan dohvata poplavnih voda </w:t>
      </w:r>
      <w:r w:rsidR="00AA6CCB">
        <w:t xml:space="preserve">može se naći i </w:t>
      </w:r>
      <w:r w:rsidR="00903F1F">
        <w:t xml:space="preserve">obična </w:t>
      </w:r>
      <w:r w:rsidR="00AA6CCB">
        <w:t>bukva</w:t>
      </w:r>
      <w:r w:rsidR="00110090">
        <w:t xml:space="preserve"> (</w:t>
      </w:r>
      <w:r w:rsidR="00110090" w:rsidRPr="00110090">
        <w:rPr>
          <w:i/>
          <w:iCs/>
        </w:rPr>
        <w:t>Fagus sylvatica</w:t>
      </w:r>
      <w:r w:rsidR="00903F1F">
        <w:rPr>
          <w:i/>
          <w:iCs/>
        </w:rPr>
        <w:t xml:space="preserve"> </w:t>
      </w:r>
      <w:r w:rsidR="00903F1F">
        <w:rPr>
          <w:iCs/>
        </w:rPr>
        <w:t>L.</w:t>
      </w:r>
      <w:r w:rsidR="00110090">
        <w:t>)</w:t>
      </w:r>
      <w:r w:rsidR="00623D9F">
        <w:t xml:space="preserve">, </w:t>
      </w:r>
      <w:r w:rsidR="00623D9F" w:rsidRPr="00623D9F">
        <w:t>koja se ovdje zadržala još od sub</w:t>
      </w:r>
      <w:r w:rsidR="006B6C24">
        <w:t>-</w:t>
      </w:r>
      <w:r w:rsidR="00623D9F" w:rsidRPr="00623D9F">
        <w:t>boreala kada se spustila vrlo nisko u ravnicu i zaposjela biotope hrasta lužnjaka</w:t>
      </w:r>
      <w:r w:rsidRPr="00EF26A0">
        <w:t xml:space="preserve"> (JU Zeleni prsten </w:t>
      </w:r>
      <w:r w:rsidR="00563BB5">
        <w:t>Z</w:t>
      </w:r>
      <w:r w:rsidR="00A4798A">
        <w:t>agrebačke županije</w:t>
      </w:r>
      <w:r w:rsidRPr="00EF26A0">
        <w:t xml:space="preserve">, 2022a; </w:t>
      </w:r>
      <w:r w:rsidR="00101F87">
        <w:t>ZZOP MINGOR, 2023</w:t>
      </w:r>
      <w:r w:rsidRPr="00EF26A0">
        <w:t>).</w:t>
      </w:r>
    </w:p>
    <w:p w14:paraId="51ABF4EE" w14:textId="14FE8AF7" w:rsidR="00D1587A" w:rsidRDefault="00307136" w:rsidP="009F6EF0">
      <w:r>
        <w:lastRenderedPageBreak/>
        <w:t>P</w:t>
      </w:r>
      <w:r w:rsidR="009F6EF0" w:rsidRPr="00EF26A0">
        <w:t xml:space="preserve">odručje Crne Mlake osobito je značajno za gniježđenje </w:t>
      </w:r>
      <w:r w:rsidR="000924EE">
        <w:t>velikog broja</w:t>
      </w:r>
      <w:r w:rsidR="009F6EF0" w:rsidRPr="00EF26A0">
        <w:t xml:space="preserve"> vrsta</w:t>
      </w:r>
      <w:r w:rsidR="00542216">
        <w:t xml:space="preserve"> i primjeraka</w:t>
      </w:r>
      <w:r w:rsidR="009F6EF0" w:rsidRPr="00EF26A0">
        <w:t xml:space="preserve"> ptica</w:t>
      </w:r>
      <w:r w:rsidR="00465E85">
        <w:t xml:space="preserve">, sa </w:t>
      </w:r>
      <w:r w:rsidR="00DF24AE">
        <w:t>zabilježen</w:t>
      </w:r>
      <w:r w:rsidR="00EE77A1">
        <w:t xml:space="preserve">ih više od </w:t>
      </w:r>
      <w:r w:rsidR="00AE3758">
        <w:t>200</w:t>
      </w:r>
      <w:r w:rsidR="00DF24AE">
        <w:t xml:space="preserve"> vrst</w:t>
      </w:r>
      <w:r w:rsidR="00AE3758">
        <w:t>a ptica</w:t>
      </w:r>
      <w:r w:rsidR="00D1587A">
        <w:rPr>
          <w:rStyle w:val="FootnoteReference"/>
        </w:rPr>
        <w:footnoteReference w:id="6"/>
      </w:r>
      <w:r w:rsidR="009F6EF0" w:rsidRPr="00EF26A0">
        <w:t>, a iznimno</w:t>
      </w:r>
      <w:r w:rsidR="00FB04CD">
        <w:t xml:space="preserve"> je</w:t>
      </w:r>
      <w:r w:rsidR="009F6EF0" w:rsidRPr="00EF26A0">
        <w:t xml:space="preserve"> značajno i prilikom proljetne i jesenske </w:t>
      </w:r>
      <w:r w:rsidR="005C52D1">
        <w:t>selidbe</w:t>
      </w:r>
      <w:r w:rsidR="005C52D1" w:rsidRPr="00EF26A0">
        <w:t xml:space="preserve"> </w:t>
      </w:r>
      <w:r w:rsidR="009F6EF0" w:rsidRPr="00EF26A0">
        <w:t>ptica</w:t>
      </w:r>
      <w:r w:rsidR="00CE1C31">
        <w:t>.</w:t>
      </w:r>
      <w:r w:rsidR="00465E85">
        <w:t xml:space="preserve"> </w:t>
      </w:r>
      <w:r w:rsidR="00CE1C31">
        <w:t>T</w:t>
      </w:r>
      <w:r w:rsidR="00DF24AE">
        <w:t xml:space="preserve">ijekom </w:t>
      </w:r>
      <w:r w:rsidR="005C52D1">
        <w:t>selidbe</w:t>
      </w:r>
      <w:r w:rsidR="006F1BCB">
        <w:t>,</w:t>
      </w:r>
      <w:r w:rsidR="00CE1C31">
        <w:t xml:space="preserve"> </w:t>
      </w:r>
      <w:r w:rsidR="00445BD9">
        <w:t xml:space="preserve">u području </w:t>
      </w:r>
      <w:r w:rsidR="006F1BCB">
        <w:t xml:space="preserve">se </w:t>
      </w:r>
      <w:r w:rsidR="00445BD9">
        <w:t>može zateći i preko 20.000 ptica</w:t>
      </w:r>
      <w:r w:rsidR="00393D46">
        <w:t xml:space="preserve"> </w:t>
      </w:r>
      <w:r w:rsidR="00393D46" w:rsidRPr="00393D46">
        <w:t>koje na ovo područje dolaze kako bi se odmorile ili prehranile</w:t>
      </w:r>
      <w:r>
        <w:t xml:space="preserve"> (JU Zeleni prsten</w:t>
      </w:r>
      <w:r w:rsidR="00E10C41">
        <w:t xml:space="preserve"> Zagrebačke županije, 2022</w:t>
      </w:r>
      <w:r>
        <w:t>)</w:t>
      </w:r>
      <w:r w:rsidR="009F6EF0" w:rsidRPr="00EF26A0">
        <w:t xml:space="preserve">. </w:t>
      </w:r>
      <w:r>
        <w:t>Prema Upisniku zaštićenih područja (</w:t>
      </w:r>
      <w:r w:rsidR="00101F87">
        <w:t>ZZOP MINGOR, 2023</w:t>
      </w:r>
      <w:r>
        <w:t>), p</w:t>
      </w:r>
      <w:r w:rsidR="00FB04CD" w:rsidRPr="00FB04CD">
        <w:t>o kanalima i uz rubove ribnjaka gnijezd</w:t>
      </w:r>
      <w:r w:rsidR="00C81E59">
        <w:t>e se</w:t>
      </w:r>
      <w:r w:rsidR="00FB04CD" w:rsidRPr="00FB04CD">
        <w:t xml:space="preserve"> divlja patka (</w:t>
      </w:r>
      <w:r w:rsidR="00FB04CD" w:rsidRPr="00FB04CD">
        <w:rPr>
          <w:i/>
          <w:iCs/>
        </w:rPr>
        <w:t>Anas platyrhy</w:t>
      </w:r>
      <w:r w:rsidR="00903F1F">
        <w:rPr>
          <w:i/>
          <w:iCs/>
        </w:rPr>
        <w:t>n</w:t>
      </w:r>
      <w:r w:rsidR="00FB04CD" w:rsidRPr="00FB04CD">
        <w:rPr>
          <w:i/>
          <w:iCs/>
        </w:rPr>
        <w:t>chos</w:t>
      </w:r>
      <w:r w:rsidR="00FB04CD" w:rsidRPr="00FB04CD">
        <w:t>), patka njorka (</w:t>
      </w:r>
      <w:r w:rsidR="00FB04CD" w:rsidRPr="00FB04CD">
        <w:rPr>
          <w:i/>
          <w:iCs/>
        </w:rPr>
        <w:t>Aythya nyroca</w:t>
      </w:r>
      <w:r w:rsidR="00FB04CD" w:rsidRPr="00FB04CD">
        <w:t>) i patka pupčanica (</w:t>
      </w:r>
      <w:r w:rsidR="00903F1F">
        <w:rPr>
          <w:i/>
          <w:iCs/>
        </w:rPr>
        <w:t>Spatula</w:t>
      </w:r>
      <w:r w:rsidR="00903F1F" w:rsidRPr="00FB04CD">
        <w:rPr>
          <w:i/>
          <w:iCs/>
        </w:rPr>
        <w:t xml:space="preserve"> </w:t>
      </w:r>
      <w:r w:rsidR="00FB04CD" w:rsidRPr="00FB04CD">
        <w:rPr>
          <w:i/>
          <w:iCs/>
        </w:rPr>
        <w:t>querquedula</w:t>
      </w:r>
      <w:r w:rsidR="00FB04CD" w:rsidRPr="00FB04CD">
        <w:t xml:space="preserve">). </w:t>
      </w:r>
      <w:r w:rsidR="003B4AFF">
        <w:t>Na području</w:t>
      </w:r>
      <w:r w:rsidR="00FB04CD" w:rsidRPr="00FB04CD">
        <w:t xml:space="preserve"> dolaze i kržulja (</w:t>
      </w:r>
      <w:r w:rsidR="00FB04CD" w:rsidRPr="00FB04CD">
        <w:rPr>
          <w:i/>
          <w:iCs/>
        </w:rPr>
        <w:t>Anas crecca</w:t>
      </w:r>
      <w:r w:rsidR="00FB04CD" w:rsidRPr="00FB04CD">
        <w:t>), patka kreketaljka (</w:t>
      </w:r>
      <w:r w:rsidR="00903F1F">
        <w:rPr>
          <w:i/>
          <w:iCs/>
        </w:rPr>
        <w:t>Mareca</w:t>
      </w:r>
      <w:r w:rsidR="00903F1F" w:rsidRPr="00FB04CD">
        <w:rPr>
          <w:i/>
          <w:iCs/>
        </w:rPr>
        <w:t xml:space="preserve"> </w:t>
      </w:r>
      <w:r w:rsidR="00FB04CD" w:rsidRPr="00FB04CD">
        <w:rPr>
          <w:i/>
          <w:iCs/>
        </w:rPr>
        <w:t>strepera</w:t>
      </w:r>
      <w:r w:rsidR="00FB04CD" w:rsidRPr="00FB04CD">
        <w:t>), patka lasta</w:t>
      </w:r>
      <w:r w:rsidR="00E93419">
        <w:t>r</w:t>
      </w:r>
      <w:r w:rsidR="00FB04CD" w:rsidRPr="00FB04CD">
        <w:t>ka (</w:t>
      </w:r>
      <w:r w:rsidR="00FB04CD" w:rsidRPr="00FB04CD">
        <w:rPr>
          <w:i/>
          <w:iCs/>
        </w:rPr>
        <w:t>Anas acuta</w:t>
      </w:r>
      <w:r w:rsidR="00FB04CD" w:rsidRPr="00FB04CD">
        <w:t>), patka žličarka (</w:t>
      </w:r>
      <w:r w:rsidR="00FB04CD" w:rsidRPr="00FB04CD">
        <w:rPr>
          <w:i/>
          <w:iCs/>
        </w:rPr>
        <w:t>Spatula clypeata</w:t>
      </w:r>
      <w:r w:rsidR="00FB04CD" w:rsidRPr="00FB04CD">
        <w:t>), krunata</w:t>
      </w:r>
      <w:r w:rsidR="00E93419">
        <w:t xml:space="preserve"> patka</w:t>
      </w:r>
      <w:r w:rsidR="00FB04CD" w:rsidRPr="00FB04CD">
        <w:t xml:space="preserve"> (</w:t>
      </w:r>
      <w:r w:rsidR="00FB04CD" w:rsidRPr="00FB04CD">
        <w:rPr>
          <w:i/>
          <w:iCs/>
        </w:rPr>
        <w:t>Aythya fuligula</w:t>
      </w:r>
      <w:r w:rsidR="00FB04CD" w:rsidRPr="00FB04CD">
        <w:t>) i glavata</w:t>
      </w:r>
      <w:r w:rsidR="00E93419">
        <w:t xml:space="preserve"> patka</w:t>
      </w:r>
      <w:r w:rsidR="00FB04CD" w:rsidRPr="00FB04CD">
        <w:t xml:space="preserve"> (</w:t>
      </w:r>
      <w:r w:rsidR="00FB04CD" w:rsidRPr="00FB04CD">
        <w:rPr>
          <w:i/>
          <w:iCs/>
        </w:rPr>
        <w:t>Aythya ferina</w:t>
      </w:r>
      <w:r w:rsidR="00FB04CD" w:rsidRPr="00FB04CD">
        <w:t>). Prilikom se</w:t>
      </w:r>
      <w:r w:rsidR="00E93419">
        <w:t>lidbe</w:t>
      </w:r>
      <w:r w:rsidR="00FB04CD" w:rsidRPr="00FB04CD">
        <w:t xml:space="preserve"> dolaze i vrlo rijetke sjeverne vrste pataka. Od gnjuraca gnijezde </w:t>
      </w:r>
      <w:r w:rsidR="00E93419">
        <w:t>mali gnjurac</w:t>
      </w:r>
      <w:r w:rsidR="00FB04CD" w:rsidRPr="00FB04CD">
        <w:t xml:space="preserve"> (</w:t>
      </w:r>
      <w:r w:rsidR="00E93419">
        <w:rPr>
          <w:i/>
          <w:iCs/>
        </w:rPr>
        <w:t>Tachybaptus</w:t>
      </w:r>
      <w:r w:rsidR="00E93419" w:rsidRPr="00871FC1">
        <w:rPr>
          <w:i/>
          <w:iCs/>
        </w:rPr>
        <w:t xml:space="preserve"> </w:t>
      </w:r>
      <w:r w:rsidR="00FB04CD" w:rsidRPr="00871FC1">
        <w:rPr>
          <w:i/>
          <w:iCs/>
        </w:rPr>
        <w:t>ruficollis</w:t>
      </w:r>
      <w:r w:rsidR="00FB04CD" w:rsidRPr="00FB04CD">
        <w:t xml:space="preserve">) i </w:t>
      </w:r>
      <w:r w:rsidR="00E93419">
        <w:t>ć</w:t>
      </w:r>
      <w:r w:rsidR="00FB04CD" w:rsidRPr="00FB04CD">
        <w:t>ubasti gnjurac (</w:t>
      </w:r>
      <w:r w:rsidR="00FB04CD" w:rsidRPr="00871FC1">
        <w:rPr>
          <w:i/>
          <w:iCs/>
        </w:rPr>
        <w:t>Podiceps cristatus</w:t>
      </w:r>
      <w:r w:rsidR="00FB04CD" w:rsidRPr="00FB04CD">
        <w:t>). Od čaplji gnijezde siv</w:t>
      </w:r>
      <w:r w:rsidR="007272D3">
        <w:t>a</w:t>
      </w:r>
      <w:r w:rsidR="00FB04CD" w:rsidRPr="00FB04CD">
        <w:t xml:space="preserve"> čaplj</w:t>
      </w:r>
      <w:r w:rsidR="007272D3">
        <w:t>a</w:t>
      </w:r>
      <w:r w:rsidR="00FB04CD" w:rsidRPr="00FB04CD">
        <w:t xml:space="preserve"> (</w:t>
      </w:r>
      <w:r w:rsidR="00FB04CD" w:rsidRPr="00566A96">
        <w:rPr>
          <w:i/>
          <w:iCs/>
        </w:rPr>
        <w:t>Ardea cinerea</w:t>
      </w:r>
      <w:r w:rsidR="00FB04CD" w:rsidRPr="00FB04CD">
        <w:t>)</w:t>
      </w:r>
      <w:r w:rsidR="00BC5A78">
        <w:t>,</w:t>
      </w:r>
      <w:r w:rsidR="00FB04CD" w:rsidRPr="00FB04CD">
        <w:t xml:space="preserve"> </w:t>
      </w:r>
      <w:r w:rsidR="007272D3">
        <w:t xml:space="preserve">čije kolonije se </w:t>
      </w:r>
      <w:r w:rsidR="00FB04CD" w:rsidRPr="00FB04CD">
        <w:t>nalaze u okolnim šumama</w:t>
      </w:r>
      <w:r w:rsidR="003818B8">
        <w:t>, a</w:t>
      </w:r>
      <w:r w:rsidR="00FB04CD" w:rsidRPr="00FB04CD">
        <w:t xml:space="preserve"> </w:t>
      </w:r>
      <w:r w:rsidR="00C81E59">
        <w:t xml:space="preserve">a </w:t>
      </w:r>
      <w:r w:rsidR="00FB04CD" w:rsidRPr="00FB04CD">
        <w:t xml:space="preserve">u </w:t>
      </w:r>
      <w:r w:rsidR="00C0363B">
        <w:t>tršćacima s crvenom vrbom</w:t>
      </w:r>
      <w:r w:rsidR="00FB04CD" w:rsidRPr="00FB04CD">
        <w:t xml:space="preserve"> gnijezde mala žuta čaplja (</w:t>
      </w:r>
      <w:r w:rsidR="00FB04CD" w:rsidRPr="000B4D78">
        <w:rPr>
          <w:i/>
          <w:iCs/>
        </w:rPr>
        <w:t>Ardeola ralloides</w:t>
      </w:r>
      <w:r w:rsidR="00FB04CD" w:rsidRPr="00FB04CD">
        <w:t>), gak (</w:t>
      </w:r>
      <w:r w:rsidR="00FB04CD" w:rsidRPr="000B4D78">
        <w:rPr>
          <w:i/>
          <w:iCs/>
        </w:rPr>
        <w:t>Nycticorax nycticorax</w:t>
      </w:r>
      <w:r w:rsidR="00FB04CD" w:rsidRPr="00FB04CD">
        <w:t>)</w:t>
      </w:r>
      <w:r w:rsidR="00D215AA">
        <w:t xml:space="preserve"> i</w:t>
      </w:r>
      <w:r w:rsidR="00FB04CD" w:rsidRPr="00FB04CD">
        <w:t xml:space="preserve"> čapljica voljak (</w:t>
      </w:r>
      <w:r w:rsidR="00FB04CD" w:rsidRPr="000B4D78">
        <w:rPr>
          <w:i/>
          <w:iCs/>
        </w:rPr>
        <w:t>Ixobrychus minutus</w:t>
      </w:r>
      <w:r w:rsidR="00FB04CD" w:rsidRPr="00FB04CD">
        <w:t>)</w:t>
      </w:r>
      <w:r w:rsidR="00C81E59">
        <w:t xml:space="preserve"> i </w:t>
      </w:r>
      <w:r w:rsidR="00C81E59" w:rsidRPr="00FB04CD">
        <w:t>čaplja</w:t>
      </w:r>
      <w:r w:rsidR="00C81E59">
        <w:t xml:space="preserve"> danguba</w:t>
      </w:r>
      <w:r w:rsidR="00C81E59" w:rsidRPr="00FB04CD">
        <w:t xml:space="preserve"> (</w:t>
      </w:r>
      <w:r w:rsidR="00C81E59" w:rsidRPr="00566A96">
        <w:rPr>
          <w:i/>
          <w:iCs/>
        </w:rPr>
        <w:t>Ardea purpurea</w:t>
      </w:r>
      <w:r w:rsidR="00C81E59" w:rsidRPr="00FB04CD">
        <w:t>),</w:t>
      </w:r>
      <w:r w:rsidR="00FB04CD" w:rsidRPr="00FB04CD">
        <w:t>. Od vodenih kokošica gnijezde liska (</w:t>
      </w:r>
      <w:r w:rsidR="00FB04CD" w:rsidRPr="000B4D78">
        <w:rPr>
          <w:i/>
          <w:iCs/>
        </w:rPr>
        <w:t>Fulica atra</w:t>
      </w:r>
      <w:r w:rsidR="00FB04CD" w:rsidRPr="00FB04CD">
        <w:t xml:space="preserve">), </w:t>
      </w:r>
      <w:r w:rsidR="006D6ED1">
        <w:t>mlakuša</w:t>
      </w:r>
      <w:r w:rsidR="00FB04CD" w:rsidRPr="00FB04CD">
        <w:t xml:space="preserve"> (</w:t>
      </w:r>
      <w:r w:rsidR="00FB04CD" w:rsidRPr="000B4D78">
        <w:rPr>
          <w:i/>
          <w:iCs/>
        </w:rPr>
        <w:t>Gallinula chloropus</w:t>
      </w:r>
      <w:r w:rsidR="00FB04CD" w:rsidRPr="00FB04CD">
        <w:t>)</w:t>
      </w:r>
      <w:r w:rsidR="00D215AA">
        <w:t xml:space="preserve"> i</w:t>
      </w:r>
      <w:r w:rsidR="006D6ED1">
        <w:t xml:space="preserve"> riđa</w:t>
      </w:r>
      <w:r w:rsidR="00FB04CD" w:rsidRPr="00FB04CD">
        <w:t xml:space="preserve"> šti</w:t>
      </w:r>
      <w:r w:rsidR="006D6ED1">
        <w:t>j</w:t>
      </w:r>
      <w:r w:rsidR="00FB04CD" w:rsidRPr="00FB04CD">
        <w:t>oka (</w:t>
      </w:r>
      <w:r w:rsidR="00FB04CD" w:rsidRPr="000B4D78">
        <w:rPr>
          <w:i/>
          <w:iCs/>
        </w:rPr>
        <w:t>Porzana porzana</w:t>
      </w:r>
      <w:r w:rsidR="00FB04CD" w:rsidRPr="00FB04CD">
        <w:t>). Česte su</w:t>
      </w:r>
      <w:r w:rsidR="00755C6B">
        <w:t xml:space="preserve"> crvenokljuna</w:t>
      </w:r>
      <w:r w:rsidR="00FB04CD" w:rsidRPr="00FB04CD">
        <w:t xml:space="preserve"> čigra (</w:t>
      </w:r>
      <w:r w:rsidR="00FB04CD" w:rsidRPr="000B4D78">
        <w:rPr>
          <w:i/>
          <w:iCs/>
        </w:rPr>
        <w:t>Sterna hirundo</w:t>
      </w:r>
      <w:r w:rsidR="00FB04CD" w:rsidRPr="00FB04CD">
        <w:t xml:space="preserve">) i </w:t>
      </w:r>
      <w:r w:rsidR="00755C6B" w:rsidRPr="00FB04CD">
        <w:t xml:space="preserve">bjelobrada </w:t>
      </w:r>
      <w:r w:rsidR="00FB04CD" w:rsidRPr="00FB04CD">
        <w:t>čigra (</w:t>
      </w:r>
      <w:r w:rsidR="00FB04CD" w:rsidRPr="000B4D78">
        <w:rPr>
          <w:i/>
          <w:iCs/>
        </w:rPr>
        <w:t>Chlidonias hybrida</w:t>
      </w:r>
      <w:r w:rsidR="00FB04CD" w:rsidRPr="00FB04CD">
        <w:t>) te r</w:t>
      </w:r>
      <w:r w:rsidR="00755C6B">
        <w:t>i</w:t>
      </w:r>
      <w:r w:rsidR="00FB04CD" w:rsidRPr="00FB04CD">
        <w:t>ječni galeb (</w:t>
      </w:r>
      <w:r w:rsidR="00FB04CD" w:rsidRPr="000B4D78">
        <w:rPr>
          <w:i/>
          <w:iCs/>
        </w:rPr>
        <w:t>Larus ridibundus</w:t>
      </w:r>
      <w:r w:rsidR="00FB04CD" w:rsidRPr="00FB04CD">
        <w:t xml:space="preserve">). Od trstenjaka gnijezde </w:t>
      </w:r>
      <w:r w:rsidR="00755C6B">
        <w:t xml:space="preserve">veliki </w:t>
      </w:r>
      <w:r w:rsidR="00FB04CD" w:rsidRPr="00FB04CD">
        <w:t>trstenjak (</w:t>
      </w:r>
      <w:r w:rsidR="00FB04CD" w:rsidRPr="000B4D78">
        <w:rPr>
          <w:i/>
          <w:iCs/>
        </w:rPr>
        <w:t>Acrocephalus arund</w:t>
      </w:r>
      <w:r w:rsidR="00755C6B">
        <w:rPr>
          <w:i/>
          <w:iCs/>
        </w:rPr>
        <w:t>i</w:t>
      </w:r>
      <w:r w:rsidR="00FB04CD" w:rsidRPr="000B4D78">
        <w:rPr>
          <w:i/>
          <w:iCs/>
        </w:rPr>
        <w:t>naceus</w:t>
      </w:r>
      <w:r w:rsidR="00FB04CD" w:rsidRPr="00FB04CD">
        <w:t>), trstenjak cvrkutić (</w:t>
      </w:r>
      <w:r w:rsidR="00FB04CD" w:rsidRPr="000B4D78">
        <w:rPr>
          <w:i/>
          <w:iCs/>
        </w:rPr>
        <w:t>Acrocephalus scirpaceus</w:t>
      </w:r>
      <w:r w:rsidR="00FB04CD" w:rsidRPr="00FB04CD">
        <w:t>) i trstenjak mlakar (</w:t>
      </w:r>
      <w:r w:rsidR="00FB04CD" w:rsidRPr="000B4D78">
        <w:rPr>
          <w:i/>
          <w:iCs/>
        </w:rPr>
        <w:t>Acrocephalus palustris</w:t>
      </w:r>
      <w:r w:rsidR="00FB04CD" w:rsidRPr="00FB04CD">
        <w:t xml:space="preserve">). </w:t>
      </w:r>
      <w:r w:rsidR="00C71861">
        <w:t>Osim uz vodena staništa, i u</w:t>
      </w:r>
      <w:r w:rsidR="00FB04CD" w:rsidRPr="00FB04CD">
        <w:t xml:space="preserve"> šumskim područjima oko ribnjaka nalazi se velik broj različitih ptičjih vrsta.</w:t>
      </w:r>
      <w:r w:rsidR="00772C0A">
        <w:t xml:space="preserve"> </w:t>
      </w:r>
      <w:r w:rsidR="009F3908">
        <w:t xml:space="preserve">Tu </w:t>
      </w:r>
      <w:r w:rsidR="00C71861">
        <w:t xml:space="preserve">se </w:t>
      </w:r>
      <w:r w:rsidR="009F3908">
        <w:t>gnijezde c</w:t>
      </w:r>
      <w:r w:rsidR="00772C0A" w:rsidRPr="00772C0A">
        <w:t>rne rode, crne lunje,</w:t>
      </w:r>
      <w:r w:rsidR="005241B9">
        <w:t xml:space="preserve"> </w:t>
      </w:r>
      <w:r w:rsidR="00772C0A" w:rsidRPr="00772C0A">
        <w:t>štekavci,</w:t>
      </w:r>
      <w:r w:rsidR="00FD54DB">
        <w:t xml:space="preserve"> jastrebovi,</w:t>
      </w:r>
      <w:r w:rsidR="00772C0A" w:rsidRPr="00772C0A">
        <w:t xml:space="preserve"> škanjci i druge grabljivice</w:t>
      </w:r>
      <w:r w:rsidR="009F3908">
        <w:t xml:space="preserve"> koje se </w:t>
      </w:r>
      <w:r w:rsidR="00772C0A" w:rsidRPr="00772C0A">
        <w:t>hrane na ribnjacima</w:t>
      </w:r>
      <w:r w:rsidR="009F3908">
        <w:t xml:space="preserve">. </w:t>
      </w:r>
      <w:r w:rsidR="00063E06">
        <w:t>P</w:t>
      </w:r>
      <w:r w:rsidR="00FB04CD" w:rsidRPr="00FB04CD">
        <w:t xml:space="preserve">o dupljama starih stabala gnijezde </w:t>
      </w:r>
      <w:r w:rsidR="0009534E">
        <w:t xml:space="preserve">se </w:t>
      </w:r>
      <w:r w:rsidR="00FB04CD" w:rsidRPr="00FB04CD">
        <w:t>brojni dendrobionti</w:t>
      </w:r>
      <w:r w:rsidR="00CE7661">
        <w:t>,</w:t>
      </w:r>
      <w:r w:rsidR="00FB04CD" w:rsidRPr="00FB04CD">
        <w:t xml:space="preserve"> kao npr. </w:t>
      </w:r>
      <w:r w:rsidR="00CE7661" w:rsidRPr="00FB04CD">
        <w:t xml:space="preserve">zelena </w:t>
      </w:r>
      <w:r w:rsidR="00FB04CD" w:rsidRPr="00FB04CD">
        <w:t>žuna (</w:t>
      </w:r>
      <w:r w:rsidR="00FB04CD" w:rsidRPr="000B4D78">
        <w:rPr>
          <w:i/>
          <w:iCs/>
        </w:rPr>
        <w:t>Picus viridis</w:t>
      </w:r>
      <w:r w:rsidR="00FB04CD" w:rsidRPr="00FB04CD">
        <w:t xml:space="preserve">), </w:t>
      </w:r>
      <w:r w:rsidR="00CE7661" w:rsidRPr="00FB04CD">
        <w:t xml:space="preserve">siva </w:t>
      </w:r>
      <w:r w:rsidR="00FB04CD" w:rsidRPr="00FB04CD">
        <w:t>žuna (</w:t>
      </w:r>
      <w:r w:rsidR="00FB04CD" w:rsidRPr="000B4D78">
        <w:rPr>
          <w:i/>
          <w:iCs/>
        </w:rPr>
        <w:t>Picus canus</w:t>
      </w:r>
      <w:r w:rsidR="00FB04CD" w:rsidRPr="00FB04CD">
        <w:t>), veliki</w:t>
      </w:r>
      <w:r w:rsidR="00CE7661">
        <w:t xml:space="preserve"> djetlić</w:t>
      </w:r>
      <w:r w:rsidR="00FB04CD" w:rsidRPr="00FB04CD">
        <w:t xml:space="preserve"> (</w:t>
      </w:r>
      <w:r w:rsidR="00CE7661">
        <w:rPr>
          <w:i/>
          <w:iCs/>
        </w:rPr>
        <w:t>Dendrocopos</w:t>
      </w:r>
      <w:r w:rsidR="00CE7661" w:rsidRPr="000B4D78">
        <w:rPr>
          <w:i/>
          <w:iCs/>
        </w:rPr>
        <w:t xml:space="preserve"> </w:t>
      </w:r>
      <w:r w:rsidR="00FB04CD" w:rsidRPr="000B4D78">
        <w:rPr>
          <w:i/>
          <w:iCs/>
        </w:rPr>
        <w:t>ma</w:t>
      </w:r>
      <w:r w:rsidR="00CE7661">
        <w:rPr>
          <w:i/>
          <w:iCs/>
        </w:rPr>
        <w:t>j</w:t>
      </w:r>
      <w:r w:rsidR="00FB04CD" w:rsidRPr="000B4D78">
        <w:rPr>
          <w:i/>
          <w:iCs/>
        </w:rPr>
        <w:t>or</w:t>
      </w:r>
      <w:r w:rsidR="00FB04CD" w:rsidRPr="00FB04CD">
        <w:t xml:space="preserve">), mali </w:t>
      </w:r>
      <w:r w:rsidR="00CE7661">
        <w:t xml:space="preserve">djetlić </w:t>
      </w:r>
      <w:r w:rsidR="00FB04CD" w:rsidRPr="00FB04CD">
        <w:t>(</w:t>
      </w:r>
      <w:r w:rsidR="00FB04CD" w:rsidRPr="000B4D78">
        <w:rPr>
          <w:i/>
          <w:iCs/>
        </w:rPr>
        <w:t>Dryobates minor</w:t>
      </w:r>
      <w:r w:rsidR="00FB04CD" w:rsidRPr="00FB04CD">
        <w:t xml:space="preserve">), </w:t>
      </w:r>
      <w:r w:rsidR="00CE7661" w:rsidRPr="00FB04CD">
        <w:t xml:space="preserve">velika </w:t>
      </w:r>
      <w:r w:rsidR="00FB04CD" w:rsidRPr="00FB04CD">
        <w:t>sjenica (</w:t>
      </w:r>
      <w:r w:rsidR="00FB04CD" w:rsidRPr="000B4D78">
        <w:rPr>
          <w:i/>
          <w:iCs/>
        </w:rPr>
        <w:t>Parus maior</w:t>
      </w:r>
      <w:r w:rsidR="00FB04CD" w:rsidRPr="00FB04CD">
        <w:t xml:space="preserve">), </w:t>
      </w:r>
      <w:r w:rsidR="00CE7661" w:rsidRPr="00FB04CD">
        <w:t xml:space="preserve">plavetna </w:t>
      </w:r>
      <w:r w:rsidR="00FB04CD" w:rsidRPr="00FB04CD">
        <w:t>sjenica (</w:t>
      </w:r>
      <w:r w:rsidR="00CE7661">
        <w:rPr>
          <w:i/>
          <w:iCs/>
        </w:rPr>
        <w:t>Cyanistes</w:t>
      </w:r>
      <w:r w:rsidR="00CE7661" w:rsidRPr="000B4D78">
        <w:rPr>
          <w:i/>
          <w:iCs/>
        </w:rPr>
        <w:t xml:space="preserve"> </w:t>
      </w:r>
      <w:r w:rsidR="00FB04CD" w:rsidRPr="000B4D78">
        <w:rPr>
          <w:i/>
          <w:iCs/>
        </w:rPr>
        <w:t>caeruleus</w:t>
      </w:r>
      <w:r w:rsidR="00FB04CD" w:rsidRPr="00FB04CD">
        <w:t xml:space="preserve">), </w:t>
      </w:r>
      <w:r w:rsidR="00CE7661" w:rsidRPr="00FB04CD">
        <w:t xml:space="preserve">crnoglava </w:t>
      </w:r>
      <w:r w:rsidR="00FB04CD" w:rsidRPr="00FB04CD">
        <w:t>sjenica (</w:t>
      </w:r>
      <w:r w:rsidR="00CE7661">
        <w:rPr>
          <w:i/>
          <w:iCs/>
        </w:rPr>
        <w:t>Poecile</w:t>
      </w:r>
      <w:r w:rsidR="0007044F">
        <w:rPr>
          <w:i/>
          <w:iCs/>
        </w:rPr>
        <w:t xml:space="preserve"> </w:t>
      </w:r>
      <w:r w:rsidR="00FB04CD" w:rsidRPr="000B4D78">
        <w:rPr>
          <w:i/>
          <w:iCs/>
        </w:rPr>
        <w:t>palustris</w:t>
      </w:r>
      <w:r w:rsidR="00FB04CD" w:rsidRPr="00FB04CD">
        <w:t xml:space="preserve">), </w:t>
      </w:r>
      <w:r w:rsidR="00CE7661" w:rsidRPr="00FB04CD">
        <w:t xml:space="preserve">dugorepa </w:t>
      </w:r>
      <w:r w:rsidR="00FB04CD" w:rsidRPr="00FB04CD">
        <w:t>sjenica (</w:t>
      </w:r>
      <w:r w:rsidR="00FB04CD" w:rsidRPr="000B4D78">
        <w:rPr>
          <w:i/>
          <w:iCs/>
        </w:rPr>
        <w:t>Aegithalos caudatus</w:t>
      </w:r>
      <w:r w:rsidR="00FB04CD" w:rsidRPr="00FB04CD">
        <w:t>)</w:t>
      </w:r>
      <w:r w:rsidR="0009534E">
        <w:t xml:space="preserve"> i</w:t>
      </w:r>
      <w:r w:rsidR="00FB04CD" w:rsidRPr="00FB04CD">
        <w:t xml:space="preserve"> brgl</w:t>
      </w:r>
      <w:r w:rsidR="005A2DFE">
        <w:t>j</w:t>
      </w:r>
      <w:r w:rsidR="00FB04CD" w:rsidRPr="00FB04CD">
        <w:t>ez (</w:t>
      </w:r>
      <w:r w:rsidR="00FB04CD" w:rsidRPr="000B4D78">
        <w:rPr>
          <w:i/>
          <w:iCs/>
        </w:rPr>
        <w:t>Sitta europaea</w:t>
      </w:r>
      <w:r w:rsidR="00FB04CD" w:rsidRPr="00FB04CD">
        <w:t>).</w:t>
      </w:r>
      <w:r w:rsidR="002B4867">
        <w:t xml:space="preserve"> </w:t>
      </w:r>
    </w:p>
    <w:p w14:paraId="555EE9ED" w14:textId="4A084AAA" w:rsidR="009F6EF0" w:rsidRDefault="009F6EF0" w:rsidP="009F6EF0">
      <w:r w:rsidRPr="00EF26A0">
        <w:t xml:space="preserve">Ribnjaci Crna Mlaka jedno su od najvažnijih </w:t>
      </w:r>
      <w:r w:rsidR="00D25076">
        <w:t xml:space="preserve">srednjeeuropskih </w:t>
      </w:r>
      <w:r w:rsidRPr="00EF26A0">
        <w:t>odmarališta patki njorki</w:t>
      </w:r>
      <w:r w:rsidR="00402BCD">
        <w:t xml:space="preserve"> (</w:t>
      </w:r>
      <w:r w:rsidR="005F6A2A" w:rsidRPr="00CD7186">
        <w:rPr>
          <w:i/>
        </w:rPr>
        <w:fldChar w:fldCharType="begin"/>
      </w:r>
      <w:r w:rsidR="005F6A2A" w:rsidRPr="00CD7186">
        <w:rPr>
          <w:i/>
        </w:rPr>
        <w:instrText xml:space="preserve"> REF _Ref115178211 \h </w:instrText>
      </w:r>
      <w:r w:rsidR="005F6A2A">
        <w:rPr>
          <w:i/>
        </w:rPr>
        <w:instrText xml:space="preserve"> \* MERGEFORMAT </w:instrText>
      </w:r>
      <w:r w:rsidR="005F6A2A" w:rsidRPr="00CD7186">
        <w:rPr>
          <w:i/>
        </w:rPr>
      </w:r>
      <w:r w:rsidR="005F6A2A" w:rsidRPr="00CD7186">
        <w:rPr>
          <w:i/>
        </w:rPr>
        <w:fldChar w:fldCharType="separate"/>
      </w:r>
      <w:r w:rsidR="006B1CB4" w:rsidRPr="006B1CB4">
        <w:rPr>
          <w:i/>
        </w:rPr>
        <w:t xml:space="preserve">Slika </w:t>
      </w:r>
      <w:r w:rsidR="006B1CB4" w:rsidRPr="006B1CB4">
        <w:rPr>
          <w:i/>
          <w:noProof/>
        </w:rPr>
        <w:t>4</w:t>
      </w:r>
      <w:r w:rsidR="005F6A2A" w:rsidRPr="00CD7186">
        <w:rPr>
          <w:i/>
        </w:rPr>
        <w:fldChar w:fldCharType="end"/>
      </w:r>
      <w:r w:rsidR="00402BCD">
        <w:t>)</w:t>
      </w:r>
      <w:r w:rsidR="009F75F6">
        <w:t xml:space="preserve"> – </w:t>
      </w:r>
      <w:r w:rsidR="00C70BA9">
        <w:t>jedn</w:t>
      </w:r>
      <w:r w:rsidR="00503CC1">
        <w:t>e</w:t>
      </w:r>
      <w:r w:rsidR="00C70BA9">
        <w:t xml:space="preserve"> od najugroženijih vrsta pat</w:t>
      </w:r>
      <w:r w:rsidR="00097B8A">
        <w:t>a</w:t>
      </w:r>
      <w:r w:rsidR="00C70BA9">
        <w:t>k</w:t>
      </w:r>
      <w:r w:rsidR="00097B8A">
        <w:t>a</w:t>
      </w:r>
      <w:r w:rsidR="009F75F6">
        <w:t>,</w:t>
      </w:r>
      <w:r w:rsidR="00C70BA9">
        <w:t xml:space="preserve"> kojoj brojnost opada u cijeloj </w:t>
      </w:r>
      <w:r w:rsidRPr="00EF26A0">
        <w:t>Europi</w:t>
      </w:r>
      <w:r w:rsidR="009C1274">
        <w:t xml:space="preserve"> –</w:t>
      </w:r>
      <w:r w:rsidR="00F702B2">
        <w:t xml:space="preserve"> </w:t>
      </w:r>
      <w:r w:rsidRPr="00EF26A0">
        <w:t>što je i bio jedan od glavnih čimbenika za uvrštavanje Crne Mlake na Ramsarski popis vlažnih staništa od međunarodne važnosti</w:t>
      </w:r>
      <w:r w:rsidR="00F702B2">
        <w:t>. T</w:t>
      </w:r>
      <w:r w:rsidR="00F702B2" w:rsidRPr="00EF26A0">
        <w:t>ijekom jeseni</w:t>
      </w:r>
      <w:r w:rsidR="00503CC1">
        <w:t>,</w:t>
      </w:r>
      <w:r w:rsidR="00F702B2" w:rsidRPr="00EF26A0">
        <w:t xml:space="preserve"> </w:t>
      </w:r>
      <w:r w:rsidR="007E7436">
        <w:t xml:space="preserve">unutar područja </w:t>
      </w:r>
      <w:r w:rsidR="00F702B2" w:rsidRPr="00EF26A0">
        <w:t xml:space="preserve">obitava </w:t>
      </w:r>
      <w:r w:rsidR="00035CEF">
        <w:t>u nekim godinama zabilježeno je i preko</w:t>
      </w:r>
      <w:r w:rsidR="00F702B2" w:rsidRPr="00EF26A0">
        <w:t xml:space="preserve"> 6.000 jedinki</w:t>
      </w:r>
      <w:r w:rsidR="001A4395">
        <w:t xml:space="preserve"> patke njorke</w:t>
      </w:r>
      <w:r w:rsidR="00F702B2" w:rsidRPr="00EF26A0">
        <w:t xml:space="preserve">, </w:t>
      </w:r>
      <w:r w:rsidR="007E7436">
        <w:t>što je značajan dio ukupne europske populacije koja se procjenjuje na</w:t>
      </w:r>
      <w:r w:rsidR="005F634B">
        <w:t xml:space="preserve"> </w:t>
      </w:r>
      <w:r w:rsidR="00035CEF">
        <w:t xml:space="preserve">17  </w:t>
      </w:r>
      <w:r w:rsidR="005F634B">
        <w:t xml:space="preserve">– </w:t>
      </w:r>
      <w:r w:rsidR="00035CEF">
        <w:t>30</w:t>
      </w:r>
      <w:r w:rsidR="005F634B">
        <w:t xml:space="preserve"> tisuća parova </w:t>
      </w:r>
      <w:r w:rsidRPr="00EF26A0">
        <w:t xml:space="preserve">(JU Zeleni prsten </w:t>
      </w:r>
      <w:r w:rsidR="00563BB5">
        <w:t>Z</w:t>
      </w:r>
      <w:r w:rsidR="00D215AA">
        <w:t>agrebačke županije</w:t>
      </w:r>
      <w:r w:rsidRPr="00EF26A0">
        <w:t>, 2022; ZZOP, 2022</w:t>
      </w:r>
      <w:r w:rsidR="00C675E1">
        <w:t>;</w:t>
      </w:r>
      <w:r w:rsidR="00D54FE7">
        <w:t xml:space="preserve"> </w:t>
      </w:r>
      <w:r w:rsidR="00BC38EE" w:rsidRPr="00BC38EE">
        <w:t>BirdLife international</w:t>
      </w:r>
      <w:r w:rsidR="00BC38EE">
        <w:t xml:space="preserve">, </w:t>
      </w:r>
      <w:r w:rsidR="00BC38EE" w:rsidRPr="00BC38EE">
        <w:t>2022</w:t>
      </w:r>
      <w:r w:rsidRPr="00EF26A0">
        <w:t>).</w:t>
      </w:r>
    </w:p>
    <w:p w14:paraId="05C8CFA9" w14:textId="1384C491" w:rsidR="002B4867" w:rsidRDefault="00B7796F" w:rsidP="009C60DD">
      <w:pPr>
        <w:spacing w:before="120" w:after="0"/>
      </w:pPr>
      <w:r w:rsidRPr="0030365F">
        <w:rPr>
          <w:noProof/>
        </w:rPr>
        <w:lastRenderedPageBreak/>
        <w:drawing>
          <wp:inline distT="0" distB="0" distL="0" distR="0" wp14:anchorId="6775A380" wp14:editId="53EF230C">
            <wp:extent cx="5730847" cy="3769276"/>
            <wp:effectExtent l="0" t="0" r="3810" b="3175"/>
            <wp:docPr id="11" name="Picture 11" descr="A duck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duck in the water&#10;&#10;Description automatically generated with low confidence"/>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5731510" cy="3769712"/>
                    </a:xfrm>
                    <a:prstGeom prst="rect">
                      <a:avLst/>
                    </a:prstGeom>
                    <a:ln>
                      <a:noFill/>
                    </a:ln>
                    <a:extLst>
                      <a:ext uri="{53640926-AAD7-44D8-BBD7-CCE9431645EC}">
                        <a14:shadowObscured xmlns:a14="http://schemas.microsoft.com/office/drawing/2010/main"/>
                      </a:ext>
                    </a:extLst>
                  </pic:spPr>
                </pic:pic>
              </a:graphicData>
            </a:graphic>
          </wp:inline>
        </w:drawing>
      </w:r>
    </w:p>
    <w:p w14:paraId="3C51AA2C" w14:textId="17324BF3" w:rsidR="001B52C5" w:rsidRPr="003D7682" w:rsidRDefault="001B52C5" w:rsidP="001B52C5">
      <w:pPr>
        <w:pStyle w:val="Caption"/>
      </w:pPr>
      <w:bookmarkStart w:id="24" w:name="_Ref115178211"/>
      <w:r w:rsidRPr="003D7682">
        <w:t xml:space="preserve">Slika </w:t>
      </w:r>
      <w:r w:rsidRPr="003D7682">
        <w:fldChar w:fldCharType="begin"/>
      </w:r>
      <w:r w:rsidRPr="003D7682">
        <w:instrText xml:space="preserve"> SEQ Slika \* ARABIC </w:instrText>
      </w:r>
      <w:r w:rsidRPr="003D7682">
        <w:fldChar w:fldCharType="separate"/>
      </w:r>
      <w:r w:rsidR="006B1CB4">
        <w:rPr>
          <w:noProof/>
        </w:rPr>
        <w:t>4</w:t>
      </w:r>
      <w:r w:rsidRPr="003D7682">
        <w:fldChar w:fldCharType="end"/>
      </w:r>
      <w:bookmarkEnd w:id="24"/>
      <w:r w:rsidRPr="003D7682">
        <w:t>. Patka njorka</w:t>
      </w:r>
      <w:r w:rsidR="00981A31" w:rsidRPr="003D7682">
        <w:t xml:space="preserve"> (Aythya nyroca) (</w:t>
      </w:r>
      <w:r w:rsidR="00B7796F" w:rsidRPr="003D7682">
        <w:t xml:space="preserve">foto: R. </w:t>
      </w:r>
      <w:r w:rsidR="003D7682" w:rsidRPr="003D7682">
        <w:t>Kasambe</w:t>
      </w:r>
      <w:r w:rsidR="00413D60">
        <w:t xml:space="preserve">, </w:t>
      </w:r>
      <w:r w:rsidR="00413D60" w:rsidRPr="00413D60">
        <w:t>CC BY-SA 4.0</w:t>
      </w:r>
      <w:r w:rsidR="00EA179F" w:rsidRPr="003D7682">
        <w:t>)</w:t>
      </w:r>
    </w:p>
    <w:p w14:paraId="354105C9" w14:textId="5B9EF1E6" w:rsidR="009F6EF0" w:rsidRPr="00EF26A0" w:rsidRDefault="008A2F1B" w:rsidP="00EB4B8B">
      <w:r>
        <w:t>Na šaranskim ribnjacima koji su u privatnom vlasništvu odvija se aktiv</w:t>
      </w:r>
      <w:r w:rsidR="008B3BCB">
        <w:t>a</w:t>
      </w:r>
      <w:r>
        <w:t xml:space="preserve">n uzgoj ribe. Radi izbjegavanja smetnji i rizika za proizvodnju, područje nije otvoreno za turističke posjete </w:t>
      </w:r>
      <w:r w:rsidR="009F6EF0" w:rsidRPr="00EF26A0">
        <w:t xml:space="preserve">(JU Zeleni prsten </w:t>
      </w:r>
      <w:r w:rsidR="00563BB5">
        <w:t>Z</w:t>
      </w:r>
      <w:r w:rsidR="00EA743E">
        <w:t>agrebačke županije</w:t>
      </w:r>
      <w:r w:rsidR="009F6EF0" w:rsidRPr="00EF26A0">
        <w:t>, 2022a).</w:t>
      </w:r>
    </w:p>
    <w:p w14:paraId="74C93E83" w14:textId="180D23E7" w:rsidR="00FD7592" w:rsidRDefault="009F6EF0" w:rsidP="00EB4B8B">
      <w:r w:rsidRPr="00EF26A0">
        <w:rPr>
          <w:b/>
          <w:bCs/>
        </w:rPr>
        <w:t>Posebni ornitološki rezervat Jastrebarski lugovi</w:t>
      </w:r>
      <w:r w:rsidR="00530C30" w:rsidRPr="00530C30">
        <w:t>, koj</w:t>
      </w:r>
      <w:r w:rsidR="005517D8">
        <w:t>i</w:t>
      </w:r>
      <w:r w:rsidR="00530C30" w:rsidRPr="00530C30">
        <w:t xml:space="preserve"> se na sjeveru nastavlja na P</w:t>
      </w:r>
      <w:r w:rsidR="005517D8">
        <w:t>O</w:t>
      </w:r>
      <w:r w:rsidR="00530C30" w:rsidRPr="00530C30">
        <w:t>R Crna Mlaka,</w:t>
      </w:r>
      <w:r w:rsidR="00190307">
        <w:t xml:space="preserve"> </w:t>
      </w:r>
      <w:r w:rsidR="00E33E90">
        <w:t>p</w:t>
      </w:r>
      <w:r w:rsidR="00190307">
        <w:t xml:space="preserve">odručje je nizinske šume </w:t>
      </w:r>
      <w:r w:rsidRPr="00EF26A0">
        <w:t>hrasta lužnjaka</w:t>
      </w:r>
      <w:r w:rsidR="00F846E8">
        <w:t xml:space="preserve"> (</w:t>
      </w:r>
      <w:r w:rsidR="00F846E8" w:rsidRPr="004912D2">
        <w:rPr>
          <w:i/>
        </w:rPr>
        <w:t>Quercus robur</w:t>
      </w:r>
      <w:r w:rsidR="00F846E8" w:rsidRPr="00F846E8">
        <w:t xml:space="preserve"> L.</w:t>
      </w:r>
      <w:r w:rsidR="00F846E8">
        <w:t>)</w:t>
      </w:r>
      <w:r w:rsidRPr="00EF26A0">
        <w:t xml:space="preserve">, </w:t>
      </w:r>
      <w:r w:rsidR="008A2F1B" w:rsidRPr="00EF26A0">
        <w:t>poljsk</w:t>
      </w:r>
      <w:r w:rsidR="00D810B3">
        <w:t>og</w:t>
      </w:r>
      <w:r w:rsidR="008A2F1B" w:rsidRPr="00EF26A0">
        <w:t xml:space="preserve"> jasen</w:t>
      </w:r>
      <w:r w:rsidR="00D810B3">
        <w:t>a</w:t>
      </w:r>
      <w:r w:rsidR="008A2F1B" w:rsidRPr="00EF26A0">
        <w:t xml:space="preserve"> (</w:t>
      </w:r>
      <w:r w:rsidR="008A2F1B" w:rsidRPr="00EF26A0">
        <w:rPr>
          <w:i/>
          <w:iCs/>
        </w:rPr>
        <w:t xml:space="preserve">Fraxinus angustifolia </w:t>
      </w:r>
      <w:r w:rsidR="008A2F1B" w:rsidRPr="00EF26A0">
        <w:rPr>
          <w:iCs/>
        </w:rPr>
        <w:t>Vahl</w:t>
      </w:r>
      <w:r w:rsidR="008A2F1B" w:rsidRPr="00EF26A0">
        <w:t>), brijest</w:t>
      </w:r>
      <w:r w:rsidR="00D810B3">
        <w:t>a</w:t>
      </w:r>
      <w:r w:rsidR="008A2F1B" w:rsidRPr="00EF26A0">
        <w:t xml:space="preserve"> (</w:t>
      </w:r>
      <w:r w:rsidR="008A2F1B" w:rsidRPr="00EF26A0">
        <w:rPr>
          <w:i/>
          <w:iCs/>
        </w:rPr>
        <w:t xml:space="preserve">Ulmus </w:t>
      </w:r>
      <w:r w:rsidR="008A2F1B" w:rsidRPr="00EF26A0">
        <w:rPr>
          <w:iCs/>
        </w:rPr>
        <w:t>sp.</w:t>
      </w:r>
      <w:r w:rsidR="008A2F1B" w:rsidRPr="00EF26A0">
        <w:t>), joh</w:t>
      </w:r>
      <w:r w:rsidR="00D810B3">
        <w:t>e</w:t>
      </w:r>
      <w:r w:rsidR="008A2F1B" w:rsidRPr="00EF26A0">
        <w:t xml:space="preserve"> (</w:t>
      </w:r>
      <w:r w:rsidR="008A2F1B" w:rsidRPr="00EF26A0">
        <w:rPr>
          <w:i/>
          <w:iCs/>
        </w:rPr>
        <w:t xml:space="preserve">Alnus </w:t>
      </w:r>
      <w:r w:rsidR="008A2F1B" w:rsidRPr="00EF26A0">
        <w:rPr>
          <w:iCs/>
        </w:rPr>
        <w:t>sp.</w:t>
      </w:r>
      <w:r w:rsidR="008A2F1B" w:rsidRPr="00EF26A0">
        <w:t>)</w:t>
      </w:r>
      <w:r w:rsidR="00EA743E">
        <w:t xml:space="preserve"> i</w:t>
      </w:r>
      <w:r w:rsidR="008A2F1B" w:rsidRPr="00EF26A0">
        <w:t xml:space="preserve"> </w:t>
      </w:r>
      <w:r w:rsidR="00EE2D27">
        <w:t>poljsk</w:t>
      </w:r>
      <w:r w:rsidR="00EA743E">
        <w:t>og</w:t>
      </w:r>
      <w:r w:rsidR="00EE2D27">
        <w:t xml:space="preserve"> javor</w:t>
      </w:r>
      <w:r w:rsidR="00EA743E">
        <w:t>a</w:t>
      </w:r>
      <w:r w:rsidR="00EE2D27">
        <w:t xml:space="preserve"> </w:t>
      </w:r>
      <w:r w:rsidR="00D435CB">
        <w:t>(</w:t>
      </w:r>
      <w:r w:rsidR="006F4F88" w:rsidRPr="006F4F88">
        <w:rPr>
          <w:i/>
          <w:iCs/>
        </w:rPr>
        <w:t>Acer campestre</w:t>
      </w:r>
      <w:r w:rsidR="00EE2D27">
        <w:rPr>
          <w:i/>
          <w:iCs/>
        </w:rPr>
        <w:t xml:space="preserve"> </w:t>
      </w:r>
      <w:r w:rsidR="00EE2D27">
        <w:rPr>
          <w:iCs/>
        </w:rPr>
        <w:t>L.</w:t>
      </w:r>
      <w:r w:rsidR="006F4F88">
        <w:t xml:space="preserve">), </w:t>
      </w:r>
      <w:r w:rsidR="00385645">
        <w:t>u kojoj su stabla hrasta, jasena i brijesta u prosjeku sta</w:t>
      </w:r>
      <w:r w:rsidR="00EA743E">
        <w:t>ra</w:t>
      </w:r>
      <w:r w:rsidR="00385645">
        <w:t xml:space="preserve"> </w:t>
      </w:r>
      <w:r w:rsidR="00CA2B1A">
        <w:t xml:space="preserve">oko 150 godina. </w:t>
      </w:r>
      <w:r w:rsidR="00BE561B">
        <w:t>Š</w:t>
      </w:r>
      <w:r w:rsidR="00BE561B" w:rsidRPr="00EF26A0">
        <w:t>umsko tlo je močvarno</w:t>
      </w:r>
      <w:r w:rsidR="00BE561B">
        <w:t xml:space="preserve"> jer se p</w:t>
      </w:r>
      <w:r w:rsidRPr="00EF26A0">
        <w:t xml:space="preserve">odručje nalazi u depresiji </w:t>
      </w:r>
      <w:r w:rsidR="00BE561B">
        <w:t xml:space="preserve">u kojoj </w:t>
      </w:r>
      <w:r w:rsidRPr="00EF26A0">
        <w:t>voda dugo stagnira.</w:t>
      </w:r>
    </w:p>
    <w:p w14:paraId="3ADBBA8D" w14:textId="25DC7DB6" w:rsidR="005D5966" w:rsidRDefault="009C6D03" w:rsidP="00EB4B8B">
      <w:r>
        <w:t xml:space="preserve">Područje je zaštićeno </w:t>
      </w:r>
      <w:r w:rsidR="00C03A4F">
        <w:t xml:space="preserve">1967. godine </w:t>
      </w:r>
      <w:r>
        <w:t xml:space="preserve">kao </w:t>
      </w:r>
      <w:r w:rsidR="00C03A4F">
        <w:t>„</w:t>
      </w:r>
      <w:r>
        <w:t>obitavalište</w:t>
      </w:r>
      <w:r w:rsidR="00C03A4F">
        <w:t xml:space="preserve"> orla </w:t>
      </w:r>
      <w:r w:rsidR="00771C89">
        <w:t>bjelorepana</w:t>
      </w:r>
      <w:r w:rsidR="00E61481">
        <w:t xml:space="preserve"> – </w:t>
      </w:r>
      <w:r w:rsidR="00771C89">
        <w:t>štekavca</w:t>
      </w:r>
      <w:r w:rsidR="00E61481">
        <w:t xml:space="preserve"> </w:t>
      </w:r>
      <w:r w:rsidR="00771C89">
        <w:t>(</w:t>
      </w:r>
      <w:r w:rsidR="00771C89" w:rsidRPr="000808DB">
        <w:rPr>
          <w:i/>
          <w:iCs/>
        </w:rPr>
        <w:t>Halia</w:t>
      </w:r>
      <w:r w:rsidR="00EE2D27">
        <w:rPr>
          <w:i/>
          <w:iCs/>
        </w:rPr>
        <w:t>ee</w:t>
      </w:r>
      <w:r w:rsidR="00771C89" w:rsidRPr="000808DB">
        <w:rPr>
          <w:i/>
          <w:iCs/>
        </w:rPr>
        <w:t>teus albicilla</w:t>
      </w:r>
      <w:r w:rsidR="00771C89">
        <w:t>)</w:t>
      </w:r>
      <w:r w:rsidR="00275610">
        <w:t>“</w:t>
      </w:r>
      <w:r w:rsidR="000808DB">
        <w:t xml:space="preserve">, najvećeg </w:t>
      </w:r>
      <w:r w:rsidR="00120F0A">
        <w:t>orla</w:t>
      </w:r>
      <w:r w:rsidR="00765836">
        <w:t xml:space="preserve"> u Hrvatskoj</w:t>
      </w:r>
      <w:r w:rsidR="00120F0A">
        <w:t xml:space="preserve"> </w:t>
      </w:r>
      <w:r w:rsidR="009F6EF0" w:rsidRPr="00EF26A0">
        <w:t xml:space="preserve">koji dostigne težinu </w:t>
      </w:r>
      <w:r w:rsidR="00B26341">
        <w:t>od</w:t>
      </w:r>
      <w:r w:rsidR="009F6EF0" w:rsidRPr="00EF26A0">
        <w:t xml:space="preserve"> preko 6 kg te </w:t>
      </w:r>
      <w:r w:rsidR="00660648">
        <w:t xml:space="preserve">ima </w:t>
      </w:r>
      <w:r w:rsidR="009F6EF0" w:rsidRPr="00EF26A0">
        <w:t>raspon kr</w:t>
      </w:r>
      <w:r w:rsidR="00040CE4">
        <w:t>ila do 240 cm</w:t>
      </w:r>
      <w:r w:rsidR="00AC3837">
        <w:t xml:space="preserve"> (</w:t>
      </w:r>
      <w:r w:rsidR="00AC3837" w:rsidRPr="00EB4B8B">
        <w:rPr>
          <w:i/>
          <w:iCs/>
        </w:rPr>
        <w:fldChar w:fldCharType="begin"/>
      </w:r>
      <w:r w:rsidR="00AC3837" w:rsidRPr="00EB4B8B">
        <w:rPr>
          <w:i/>
          <w:iCs/>
        </w:rPr>
        <w:instrText xml:space="preserve"> REF _Ref110594961 \h </w:instrText>
      </w:r>
      <w:r w:rsidR="00EB4B8B">
        <w:rPr>
          <w:i/>
          <w:iCs/>
        </w:rPr>
        <w:instrText xml:space="preserve"> \* MERGEFORMAT </w:instrText>
      </w:r>
      <w:r w:rsidR="00AC3837" w:rsidRPr="00EB4B8B">
        <w:rPr>
          <w:i/>
          <w:iCs/>
        </w:rPr>
      </w:r>
      <w:r w:rsidR="00AC3837" w:rsidRPr="00EB4B8B">
        <w:rPr>
          <w:i/>
          <w:iCs/>
        </w:rPr>
        <w:fldChar w:fldCharType="separate"/>
      </w:r>
      <w:r w:rsidR="006B1CB4" w:rsidRPr="006B1CB4">
        <w:rPr>
          <w:i/>
          <w:iCs/>
        </w:rPr>
        <w:t xml:space="preserve">Slika </w:t>
      </w:r>
      <w:r w:rsidR="006B1CB4" w:rsidRPr="006B1CB4">
        <w:rPr>
          <w:i/>
          <w:iCs/>
          <w:noProof/>
        </w:rPr>
        <w:t>5</w:t>
      </w:r>
      <w:r w:rsidR="00AC3837" w:rsidRPr="00EB4B8B">
        <w:rPr>
          <w:i/>
          <w:iCs/>
        </w:rPr>
        <w:fldChar w:fldCharType="end"/>
      </w:r>
      <w:r w:rsidR="00AC3837">
        <w:t>)</w:t>
      </w:r>
      <w:r w:rsidR="00040CE4">
        <w:t>.</w:t>
      </w:r>
    </w:p>
    <w:p w14:paraId="360A95CA" w14:textId="2F7B9C1F" w:rsidR="005D5966" w:rsidRDefault="00475F8E" w:rsidP="00371DC7">
      <w:pPr>
        <w:spacing w:before="240" w:after="0"/>
      </w:pPr>
      <w:r w:rsidRPr="0030365F">
        <w:rPr>
          <w:noProof/>
        </w:rPr>
        <w:lastRenderedPageBreak/>
        <w:drawing>
          <wp:inline distT="0" distB="0" distL="0" distR="0" wp14:anchorId="32C574AB" wp14:editId="207B265E">
            <wp:extent cx="5725160" cy="3808730"/>
            <wp:effectExtent l="0" t="0" r="889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725160" cy="3808730"/>
                    </a:xfrm>
                    <a:prstGeom prst="rect">
                      <a:avLst/>
                    </a:prstGeom>
                    <a:noFill/>
                    <a:ln>
                      <a:noFill/>
                    </a:ln>
                  </pic:spPr>
                </pic:pic>
              </a:graphicData>
            </a:graphic>
          </wp:inline>
        </w:drawing>
      </w:r>
    </w:p>
    <w:p w14:paraId="75B08AF0" w14:textId="33FB4F20" w:rsidR="00475F8E" w:rsidRDefault="00475F8E" w:rsidP="00475F8E">
      <w:pPr>
        <w:pStyle w:val="Caption"/>
      </w:pPr>
      <w:bookmarkStart w:id="25" w:name="_Ref110594961"/>
      <w:r>
        <w:t xml:space="preserve">Slika </w:t>
      </w:r>
      <w:r>
        <w:fldChar w:fldCharType="begin"/>
      </w:r>
      <w:r>
        <w:instrText xml:space="preserve"> SEQ Slika \* ARABIC </w:instrText>
      </w:r>
      <w:r>
        <w:fldChar w:fldCharType="separate"/>
      </w:r>
      <w:r w:rsidR="006B1CB4">
        <w:rPr>
          <w:noProof/>
        </w:rPr>
        <w:t>5</w:t>
      </w:r>
      <w:r>
        <w:fldChar w:fldCharType="end"/>
      </w:r>
      <w:bookmarkEnd w:id="25"/>
      <w:r>
        <w:t xml:space="preserve">. Orao </w:t>
      </w:r>
      <w:r w:rsidR="00A96F26">
        <w:t xml:space="preserve">štekavac </w:t>
      </w:r>
      <w:r w:rsidR="00F96ECD" w:rsidRPr="00F96ECD">
        <w:t>(Haliaeetus albicilla)</w:t>
      </w:r>
      <w:r w:rsidR="00F96ECD">
        <w:t xml:space="preserve"> zbog čijih je gnijezdećih parova zaštićen </w:t>
      </w:r>
      <w:r w:rsidR="000865BF">
        <w:t xml:space="preserve">POR Jastrebarski lugovi </w:t>
      </w:r>
      <w:r w:rsidR="00C457FE" w:rsidRPr="00587C89">
        <w:t xml:space="preserve">(foto: </w:t>
      </w:r>
      <w:r w:rsidR="00C457FE">
        <w:t>G. Šafarek</w:t>
      </w:r>
      <w:r w:rsidR="00FD3AFA">
        <w:t xml:space="preserve"> / arhiva JU ZGŽ</w:t>
      </w:r>
      <w:r w:rsidR="00C457FE" w:rsidRPr="00587C89">
        <w:t>)</w:t>
      </w:r>
    </w:p>
    <w:p w14:paraId="2EAB9345" w14:textId="3A809E22" w:rsidR="009F6EF0" w:rsidRPr="00EF26A0" w:rsidRDefault="009329D1" w:rsidP="00EB4B8B">
      <w:r>
        <w:t xml:space="preserve">Osim </w:t>
      </w:r>
      <w:r w:rsidR="006A073D">
        <w:t xml:space="preserve">barem jednog </w:t>
      </w:r>
      <w:r>
        <w:t xml:space="preserve">para </w:t>
      </w:r>
      <w:r w:rsidR="00120F0A" w:rsidRPr="00EF26A0">
        <w:t>štekav</w:t>
      </w:r>
      <w:r w:rsidR="00120F0A">
        <w:t>a</w:t>
      </w:r>
      <w:r w:rsidR="00120F0A" w:rsidRPr="00EF26A0">
        <w:t>ca</w:t>
      </w:r>
      <w:r w:rsidR="006A073D">
        <w:t xml:space="preserve"> koji</w:t>
      </w:r>
      <w:r w:rsidR="00EA2C64">
        <w:t xml:space="preserve"> se</w:t>
      </w:r>
      <w:r w:rsidR="006A073D">
        <w:t xml:space="preserve"> gnijezdi u području</w:t>
      </w:r>
      <w:r w:rsidR="00120F0A" w:rsidRPr="00EF26A0">
        <w:t xml:space="preserve">, </w:t>
      </w:r>
      <w:r w:rsidR="009F6EF0" w:rsidRPr="00EF26A0">
        <w:t>nastanjuju</w:t>
      </w:r>
      <w:r w:rsidR="006A073D">
        <w:t xml:space="preserve"> ga</w:t>
      </w:r>
      <w:r w:rsidR="009F6EF0" w:rsidRPr="00EF26A0">
        <w:t xml:space="preserve"> i druge grabljivice</w:t>
      </w:r>
      <w:r w:rsidR="00040CE4">
        <w:t>,</w:t>
      </w:r>
      <w:r w:rsidR="009F6EF0" w:rsidRPr="00EF26A0">
        <w:t xml:space="preserve"> kao što su </w:t>
      </w:r>
      <w:r w:rsidR="00047420">
        <w:t>o</w:t>
      </w:r>
      <w:r w:rsidR="00047420" w:rsidRPr="00047420">
        <w:t>rao kliktaš (</w:t>
      </w:r>
      <w:r w:rsidR="00DD718C">
        <w:rPr>
          <w:i/>
          <w:iCs/>
        </w:rPr>
        <w:t>Clanga</w:t>
      </w:r>
      <w:r w:rsidR="00DD718C" w:rsidRPr="00047420">
        <w:rPr>
          <w:i/>
          <w:iCs/>
        </w:rPr>
        <w:t xml:space="preserve"> </w:t>
      </w:r>
      <w:r w:rsidR="00047420" w:rsidRPr="00047420">
        <w:rPr>
          <w:i/>
          <w:iCs/>
        </w:rPr>
        <w:t>pomarina</w:t>
      </w:r>
      <w:r w:rsidR="00047420" w:rsidRPr="00047420">
        <w:t>)</w:t>
      </w:r>
      <w:r w:rsidR="00047420">
        <w:t xml:space="preserve"> i </w:t>
      </w:r>
      <w:r w:rsidR="009F6EF0" w:rsidRPr="00EF26A0">
        <w:t>škanjac</w:t>
      </w:r>
      <w:r w:rsidR="003D61B7">
        <w:t xml:space="preserve"> </w:t>
      </w:r>
      <w:r w:rsidR="003D61B7" w:rsidRPr="003D61B7">
        <w:t>(</w:t>
      </w:r>
      <w:r w:rsidR="003D61B7" w:rsidRPr="003D61B7">
        <w:rPr>
          <w:i/>
          <w:iCs/>
        </w:rPr>
        <w:t>Buteo buteo</w:t>
      </w:r>
      <w:r w:rsidR="003D61B7" w:rsidRPr="003D61B7">
        <w:t>)</w:t>
      </w:r>
      <w:r w:rsidR="009F6EF0" w:rsidRPr="00EF26A0">
        <w:t>. Područje je bogato i djetlovkama</w:t>
      </w:r>
      <w:r w:rsidR="008A01B8">
        <w:t xml:space="preserve"> – </w:t>
      </w:r>
      <w:r w:rsidR="008464CC" w:rsidRPr="008A01B8">
        <w:t xml:space="preserve">crna </w:t>
      </w:r>
      <w:r w:rsidR="00763443" w:rsidRPr="008A01B8">
        <w:t>žuna (</w:t>
      </w:r>
      <w:r w:rsidR="00763443" w:rsidRPr="009576DC">
        <w:rPr>
          <w:i/>
          <w:iCs/>
        </w:rPr>
        <w:t>Dryocopus martius</w:t>
      </w:r>
      <w:r w:rsidR="00763443" w:rsidRPr="008A01B8">
        <w:t>)</w:t>
      </w:r>
      <w:r w:rsidR="00763443">
        <w:t xml:space="preserve">, </w:t>
      </w:r>
      <w:r w:rsidR="008464CC" w:rsidRPr="008A01B8">
        <w:t xml:space="preserve">zelena </w:t>
      </w:r>
      <w:r w:rsidR="008A01B8" w:rsidRPr="008A01B8">
        <w:t>žuna (</w:t>
      </w:r>
      <w:r w:rsidR="008A01B8" w:rsidRPr="009576DC">
        <w:rPr>
          <w:i/>
          <w:iCs/>
        </w:rPr>
        <w:t>Picus viridis</w:t>
      </w:r>
      <w:r w:rsidR="008A01B8" w:rsidRPr="008A01B8">
        <w:t>),</w:t>
      </w:r>
      <w:r w:rsidR="008464CC" w:rsidRPr="008464CC">
        <w:t xml:space="preserve"> </w:t>
      </w:r>
      <w:r w:rsidR="008464CC" w:rsidRPr="008A01B8">
        <w:t>siva</w:t>
      </w:r>
      <w:r w:rsidR="008A01B8" w:rsidRPr="008A01B8">
        <w:t xml:space="preserve"> žuna (</w:t>
      </w:r>
      <w:r w:rsidR="008A01B8" w:rsidRPr="009576DC">
        <w:rPr>
          <w:i/>
          <w:iCs/>
        </w:rPr>
        <w:t>Picus canus</w:t>
      </w:r>
      <w:r w:rsidR="008A01B8" w:rsidRPr="008A01B8">
        <w:t xml:space="preserve">), </w:t>
      </w:r>
      <w:r w:rsidR="00FD56EB">
        <w:t>c</w:t>
      </w:r>
      <w:r w:rsidR="00FD56EB" w:rsidRPr="00FD56EB">
        <w:t>rvenoglavi djetlić (</w:t>
      </w:r>
      <w:r w:rsidR="008464CC">
        <w:rPr>
          <w:i/>
          <w:iCs/>
        </w:rPr>
        <w:t>Leiopicus</w:t>
      </w:r>
      <w:r w:rsidR="008464CC" w:rsidRPr="009576DC">
        <w:rPr>
          <w:i/>
          <w:iCs/>
        </w:rPr>
        <w:t xml:space="preserve"> </w:t>
      </w:r>
      <w:r w:rsidR="00FD56EB" w:rsidRPr="009576DC">
        <w:rPr>
          <w:i/>
          <w:iCs/>
        </w:rPr>
        <w:t>medius</w:t>
      </w:r>
      <w:r w:rsidR="00FD56EB" w:rsidRPr="00FD56EB">
        <w:t>)</w:t>
      </w:r>
      <w:r w:rsidR="00FD56EB">
        <w:t>,</w:t>
      </w:r>
      <w:r w:rsidR="00FD56EB" w:rsidRPr="00FD56EB">
        <w:t xml:space="preserve"> </w:t>
      </w:r>
      <w:r w:rsidR="008A01B8" w:rsidRPr="008A01B8">
        <w:t>veliki</w:t>
      </w:r>
      <w:r w:rsidR="00C25BE2">
        <w:t xml:space="preserve"> djetlić</w:t>
      </w:r>
      <w:r w:rsidR="008A01B8" w:rsidRPr="008A01B8">
        <w:t xml:space="preserve"> (</w:t>
      </w:r>
      <w:r w:rsidR="008464CC" w:rsidRPr="00333115">
        <w:rPr>
          <w:i/>
        </w:rPr>
        <w:t>Dendrocopos</w:t>
      </w:r>
      <w:r w:rsidR="008464CC" w:rsidRPr="00D34699">
        <w:t xml:space="preserve"> </w:t>
      </w:r>
      <w:r w:rsidR="008A01B8" w:rsidRPr="009576DC">
        <w:rPr>
          <w:i/>
          <w:iCs/>
        </w:rPr>
        <w:t>ma</w:t>
      </w:r>
      <w:r w:rsidR="009D010A">
        <w:rPr>
          <w:i/>
          <w:iCs/>
        </w:rPr>
        <w:t>j</w:t>
      </w:r>
      <w:r w:rsidR="008A01B8" w:rsidRPr="009576DC">
        <w:rPr>
          <w:i/>
          <w:iCs/>
        </w:rPr>
        <w:t>or</w:t>
      </w:r>
      <w:r w:rsidR="008A01B8" w:rsidRPr="008A01B8">
        <w:t>), mali</w:t>
      </w:r>
      <w:r w:rsidR="00C25BE2">
        <w:t xml:space="preserve"> djetlić</w:t>
      </w:r>
      <w:r w:rsidR="008A01B8" w:rsidRPr="008A01B8">
        <w:t xml:space="preserve"> (</w:t>
      </w:r>
      <w:r w:rsidR="008464CC">
        <w:rPr>
          <w:i/>
          <w:iCs/>
        </w:rPr>
        <w:t>Dryobates</w:t>
      </w:r>
      <w:r w:rsidR="008A01B8" w:rsidRPr="009576DC">
        <w:rPr>
          <w:i/>
          <w:iCs/>
        </w:rPr>
        <w:t xml:space="preserve"> minor</w:t>
      </w:r>
      <w:r w:rsidR="008A01B8" w:rsidRPr="008A01B8">
        <w:t>)</w:t>
      </w:r>
      <w:r w:rsidR="00C25BE2">
        <w:t xml:space="preserve"> – među kojima </w:t>
      </w:r>
      <w:r w:rsidR="009576DC">
        <w:t xml:space="preserve">posebno </w:t>
      </w:r>
      <w:r w:rsidR="009F6EF0" w:rsidRPr="00EF26A0">
        <w:t xml:space="preserve">treba istaknuti crvenoglavog djetlića i crnu žunu, </w:t>
      </w:r>
      <w:r w:rsidR="00006963">
        <w:t xml:space="preserve">indikatorske </w:t>
      </w:r>
      <w:r w:rsidR="009F6EF0" w:rsidRPr="00EF26A0">
        <w:t xml:space="preserve">vrste starih i vrlo kvalitetnih šumskih staništa. </w:t>
      </w:r>
      <w:r w:rsidR="00FA0A86">
        <w:t>Od drugih vrsta ptica, u rezervatu su zabilježene</w:t>
      </w:r>
      <w:r w:rsidR="009576DC">
        <w:t xml:space="preserve"> i </w:t>
      </w:r>
      <w:r w:rsidR="003222F2" w:rsidRPr="003222F2">
        <w:t xml:space="preserve">golub </w:t>
      </w:r>
      <w:r w:rsidR="00FB0A7E">
        <w:t>grivnjaš</w:t>
      </w:r>
      <w:r w:rsidR="003222F2" w:rsidRPr="003222F2">
        <w:t xml:space="preserve"> (</w:t>
      </w:r>
      <w:r w:rsidR="003222F2" w:rsidRPr="00EB6D45">
        <w:rPr>
          <w:i/>
          <w:iCs/>
        </w:rPr>
        <w:t xml:space="preserve">Columba </w:t>
      </w:r>
      <w:r w:rsidR="00FB0A7E">
        <w:rPr>
          <w:i/>
          <w:iCs/>
        </w:rPr>
        <w:t>palumbus</w:t>
      </w:r>
      <w:r w:rsidR="003222F2" w:rsidRPr="003222F2">
        <w:t>), grlica (</w:t>
      </w:r>
      <w:r w:rsidR="003222F2" w:rsidRPr="00EB6D45">
        <w:rPr>
          <w:i/>
          <w:iCs/>
        </w:rPr>
        <w:t>Streptopelia turtur</w:t>
      </w:r>
      <w:r w:rsidR="003222F2" w:rsidRPr="003222F2">
        <w:t>), kukavica (</w:t>
      </w:r>
      <w:r w:rsidR="003222F2" w:rsidRPr="00EB6D45">
        <w:rPr>
          <w:i/>
          <w:iCs/>
        </w:rPr>
        <w:t>Cuculus canorus</w:t>
      </w:r>
      <w:r w:rsidR="003222F2" w:rsidRPr="003222F2">
        <w:t>), velika sjenica (</w:t>
      </w:r>
      <w:r w:rsidR="003222F2" w:rsidRPr="00EB6D45">
        <w:rPr>
          <w:i/>
          <w:iCs/>
        </w:rPr>
        <w:t>Parus ma</w:t>
      </w:r>
      <w:r w:rsidR="00A03F22">
        <w:rPr>
          <w:i/>
          <w:iCs/>
        </w:rPr>
        <w:t>j</w:t>
      </w:r>
      <w:r w:rsidR="003222F2" w:rsidRPr="00EB6D45">
        <w:rPr>
          <w:i/>
          <w:iCs/>
        </w:rPr>
        <w:t>or</w:t>
      </w:r>
      <w:r w:rsidR="003222F2" w:rsidRPr="003222F2">
        <w:t>),</w:t>
      </w:r>
      <w:r w:rsidR="00A03F22" w:rsidRPr="00A03F22">
        <w:t xml:space="preserve"> </w:t>
      </w:r>
      <w:r w:rsidR="00A03F22" w:rsidRPr="003222F2">
        <w:t>crnoglava</w:t>
      </w:r>
      <w:r w:rsidR="003222F2" w:rsidRPr="003222F2">
        <w:t xml:space="preserve"> sjenica (</w:t>
      </w:r>
      <w:r w:rsidR="00A03F22" w:rsidRPr="006661B6">
        <w:rPr>
          <w:i/>
        </w:rPr>
        <w:t>Poecile</w:t>
      </w:r>
      <w:r w:rsidR="003222F2" w:rsidRPr="00EB6D45">
        <w:rPr>
          <w:i/>
          <w:iCs/>
        </w:rPr>
        <w:t xml:space="preserve"> palustris</w:t>
      </w:r>
      <w:r w:rsidR="003222F2" w:rsidRPr="003222F2">
        <w:t xml:space="preserve">), </w:t>
      </w:r>
      <w:r w:rsidR="00A03F22" w:rsidRPr="003222F2">
        <w:t xml:space="preserve">plavetna </w:t>
      </w:r>
      <w:r w:rsidR="003222F2" w:rsidRPr="003222F2">
        <w:t>sjenica (</w:t>
      </w:r>
      <w:r w:rsidR="00A03F22" w:rsidRPr="006661B6">
        <w:rPr>
          <w:i/>
        </w:rPr>
        <w:t>Cyanistes</w:t>
      </w:r>
      <w:r w:rsidR="00A03F22">
        <w:rPr>
          <w:i/>
          <w:iCs/>
        </w:rPr>
        <w:t xml:space="preserve"> </w:t>
      </w:r>
      <w:r w:rsidR="003222F2" w:rsidRPr="00EB6D45">
        <w:rPr>
          <w:i/>
          <w:iCs/>
        </w:rPr>
        <w:t>caeruleus</w:t>
      </w:r>
      <w:r w:rsidR="003222F2" w:rsidRPr="003222F2">
        <w:t>), zviždak (</w:t>
      </w:r>
      <w:r w:rsidR="003222F2" w:rsidRPr="00EB6D45">
        <w:rPr>
          <w:i/>
          <w:iCs/>
        </w:rPr>
        <w:t>Phylloscopus collybita</w:t>
      </w:r>
      <w:r w:rsidR="003222F2" w:rsidRPr="003222F2">
        <w:t xml:space="preserve">), </w:t>
      </w:r>
      <w:r w:rsidR="00A70D88">
        <w:t xml:space="preserve">crnokapa </w:t>
      </w:r>
      <w:r w:rsidR="003222F2" w:rsidRPr="003222F2">
        <w:t>grmuša (</w:t>
      </w:r>
      <w:r w:rsidR="003222F2" w:rsidRPr="00EB6D45">
        <w:rPr>
          <w:i/>
          <w:iCs/>
        </w:rPr>
        <w:t>Sylvia atricapi</w:t>
      </w:r>
      <w:r w:rsidR="00A70D88">
        <w:rPr>
          <w:i/>
          <w:iCs/>
        </w:rPr>
        <w:t>l</w:t>
      </w:r>
      <w:r w:rsidR="003222F2" w:rsidRPr="00EB6D45">
        <w:rPr>
          <w:i/>
          <w:iCs/>
        </w:rPr>
        <w:t>la</w:t>
      </w:r>
      <w:r w:rsidR="003222F2" w:rsidRPr="003222F2">
        <w:t>), drozd cikelj (</w:t>
      </w:r>
      <w:r w:rsidR="003222F2" w:rsidRPr="00EB6D45">
        <w:rPr>
          <w:i/>
          <w:iCs/>
        </w:rPr>
        <w:t>Turdus</w:t>
      </w:r>
      <w:r w:rsidR="002E0B16" w:rsidRPr="002E0B16">
        <w:rPr>
          <w:i/>
          <w:iCs/>
        </w:rPr>
        <w:t xml:space="preserve"> </w:t>
      </w:r>
      <w:r w:rsidR="002E0B16" w:rsidRPr="00621B6F">
        <w:rPr>
          <w:i/>
          <w:iCs/>
        </w:rPr>
        <w:t>philomelos</w:t>
      </w:r>
      <w:r w:rsidR="003222F2" w:rsidRPr="003222F2">
        <w:t>)</w:t>
      </w:r>
      <w:r w:rsidR="00B61CAF">
        <w:t xml:space="preserve"> i</w:t>
      </w:r>
      <w:r w:rsidR="003222F2" w:rsidRPr="003222F2">
        <w:t xml:space="preserve"> slavuj (</w:t>
      </w:r>
      <w:r w:rsidR="00465C57" w:rsidRPr="00465C57">
        <w:rPr>
          <w:i/>
          <w:iCs/>
        </w:rPr>
        <w:t>Luscinia megarhynchos</w:t>
      </w:r>
      <w:r w:rsidR="003222F2" w:rsidRPr="003222F2">
        <w:t>).</w:t>
      </w:r>
      <w:r w:rsidR="008626E5">
        <w:t xml:space="preserve"> </w:t>
      </w:r>
      <w:r w:rsidR="003222F2" w:rsidRPr="003222F2">
        <w:t>Uz rječicu Oki</w:t>
      </w:r>
      <w:r w:rsidR="00591FB6">
        <w:t>ć</w:t>
      </w:r>
      <w:r w:rsidR="003222F2" w:rsidRPr="003222F2">
        <w:t>nicu</w:t>
      </w:r>
      <w:r w:rsidR="002E0B16">
        <w:t>,</w:t>
      </w:r>
      <w:r w:rsidR="008626E5">
        <w:t xml:space="preserve"> koja područje obrubljuje sa zapadne strane</w:t>
      </w:r>
      <w:r w:rsidR="002E0B16">
        <w:t>,</w:t>
      </w:r>
      <w:r w:rsidR="003222F2" w:rsidRPr="003222F2">
        <w:t xml:space="preserve"> gnijezdi</w:t>
      </w:r>
      <w:r w:rsidR="00FB0A7E">
        <w:t xml:space="preserve"> se</w:t>
      </w:r>
      <w:r w:rsidR="003222F2" w:rsidRPr="003222F2">
        <w:t xml:space="preserve"> i ptica prekrasnih boja</w:t>
      </w:r>
      <w:r w:rsidR="002E0B16">
        <w:t xml:space="preserve"> – </w:t>
      </w:r>
      <w:r w:rsidR="003222F2" w:rsidRPr="003222F2">
        <w:t>vodomar (</w:t>
      </w:r>
      <w:r w:rsidR="003222F2" w:rsidRPr="0038157B">
        <w:rPr>
          <w:i/>
        </w:rPr>
        <w:t>Alcedo atthis</w:t>
      </w:r>
      <w:r w:rsidR="003222F2" w:rsidRPr="003222F2">
        <w:t>).</w:t>
      </w:r>
      <w:r w:rsidR="00AD3D2F">
        <w:t xml:space="preserve"> </w:t>
      </w:r>
      <w:r w:rsidR="009F6EF0" w:rsidRPr="00EF26A0">
        <w:t>U preletu iznad rezervata često</w:t>
      </w:r>
      <w:r w:rsidR="00AD3D2F">
        <w:t xml:space="preserve"> se</w:t>
      </w:r>
      <w:r w:rsidR="009F6EF0" w:rsidRPr="00EF26A0">
        <w:t xml:space="preserve"> viđa velik broj vrs</w:t>
      </w:r>
      <w:r w:rsidR="00006963">
        <w:t xml:space="preserve">ta ptica koje se gnijezde ili </w:t>
      </w:r>
      <w:r w:rsidR="009F6EF0" w:rsidRPr="00EF26A0">
        <w:t>hrane na ribnjacima Crna Mlaka, a dio tih ptica koristi šum</w:t>
      </w:r>
      <w:r w:rsidR="00006963">
        <w:t>e J</w:t>
      </w:r>
      <w:r w:rsidR="00040CE4">
        <w:t>astrebarskih lugova za odmor</w:t>
      </w:r>
      <w:r w:rsidR="009F6EF0" w:rsidRPr="00EF26A0" w:rsidDel="00D5274A">
        <w:t xml:space="preserve"> </w:t>
      </w:r>
      <w:r w:rsidR="009F6EF0" w:rsidRPr="00EF26A0">
        <w:t xml:space="preserve">(JU Zeleni prsten </w:t>
      </w:r>
      <w:r w:rsidR="00563BB5">
        <w:t>Z</w:t>
      </w:r>
      <w:r w:rsidR="00B61CAF">
        <w:t>agrebačke županije</w:t>
      </w:r>
      <w:r w:rsidR="009F6EF0" w:rsidRPr="00EF26A0">
        <w:t xml:space="preserve">, 2022b; </w:t>
      </w:r>
      <w:r w:rsidR="00101F87">
        <w:t>ZZOP MINGOR, 2023</w:t>
      </w:r>
      <w:r w:rsidR="009F6EF0" w:rsidRPr="00EF26A0">
        <w:t>).</w:t>
      </w:r>
    </w:p>
    <w:p w14:paraId="5B221598" w14:textId="6D347B6F" w:rsidR="006B0198" w:rsidRDefault="001579E3" w:rsidP="002205AA">
      <w:pPr>
        <w:pStyle w:val="Heading3"/>
      </w:pPr>
      <w:bookmarkStart w:id="26" w:name="_Toc132972879"/>
      <w:r w:rsidRPr="00EF26A0">
        <w:rPr>
          <w:rFonts w:cstheme="majorHAnsi"/>
        </w:rPr>
        <w:t>Ekološka mreža</w:t>
      </w:r>
      <w:r w:rsidR="006B0198">
        <w:rPr>
          <w:rFonts w:cstheme="majorHAnsi"/>
        </w:rPr>
        <w:t xml:space="preserve">, </w:t>
      </w:r>
      <w:r w:rsidR="006B0198">
        <w:t>c</w:t>
      </w:r>
      <w:r w:rsidR="006B0198" w:rsidRPr="00917644">
        <w:t>iljne vrste i ciljni stanišni tipovi</w:t>
      </w:r>
      <w:bookmarkEnd w:id="26"/>
    </w:p>
    <w:p w14:paraId="37E7888F" w14:textId="0B46DCFA" w:rsidR="00885138" w:rsidRPr="00EF26A0" w:rsidRDefault="00885138" w:rsidP="00885138">
      <w:pPr>
        <w:rPr>
          <w:rFonts w:cstheme="minorHAnsi"/>
          <w:color w:val="000000" w:themeColor="text1"/>
          <w:shd w:val="clear" w:color="auto" w:fill="FFFFFF"/>
        </w:rPr>
      </w:pPr>
      <w:r w:rsidRPr="00EF26A0">
        <w:rPr>
          <w:rFonts w:cstheme="minorHAnsi"/>
          <w:b/>
        </w:rPr>
        <w:t>Ekološka mreža Natura 2000</w:t>
      </w:r>
      <w:r w:rsidRPr="00EF26A0">
        <w:rPr>
          <w:rFonts w:cstheme="minorHAnsi"/>
        </w:rPr>
        <w:t xml:space="preserve"> je koherentna europska ekološka mreža sastavljena od područja u kojima se nalaze prirodni stanišni tipovi i staništa divljih vrsta od interesa za Europsku uniju, a omogućuje očuvanje ili, kad je to potrebno, povrat u povoljno stanje očuvanja određenih prirodnih stanišnih tipova i </w:t>
      </w:r>
      <w:r w:rsidRPr="00EF26A0">
        <w:rPr>
          <w:rFonts w:cstheme="minorHAnsi"/>
          <w:color w:val="000000" w:themeColor="text1"/>
        </w:rPr>
        <w:t xml:space="preserve">staništa vrsta u njihovu prirodnom području rasprostranjenosti. </w:t>
      </w:r>
      <w:r w:rsidRPr="00EF26A0">
        <w:rPr>
          <w:rFonts w:cstheme="minorHAnsi"/>
          <w:color w:val="000000" w:themeColor="text1"/>
          <w:shd w:val="clear" w:color="auto" w:fill="FFFFFF"/>
        </w:rPr>
        <w:t>T</w:t>
      </w:r>
      <w:r w:rsidRPr="00EF26A0">
        <w:rPr>
          <w:rFonts w:cstheme="minorHAnsi"/>
          <w:color w:val="000000" w:themeColor="text1"/>
        </w:rPr>
        <w:t>emelji se na EU direktivama,</w:t>
      </w:r>
      <w:r w:rsidR="00EB3A26" w:rsidRPr="00EF26A0">
        <w:rPr>
          <w:color w:val="000000" w:themeColor="text1"/>
        </w:rPr>
        <w:t xml:space="preserve"> odnosno D</w:t>
      </w:r>
      <w:r w:rsidR="00EB3A26" w:rsidRPr="00EF26A0">
        <w:rPr>
          <w:rStyle w:val="normaltextrun"/>
          <w:rFonts w:cs="Segoe UI"/>
          <w:color w:val="000000" w:themeColor="text1"/>
          <w:shd w:val="clear" w:color="auto" w:fill="FFFFFF"/>
        </w:rPr>
        <w:t>irektivi Vijeća 92/43/EEZ od 21. svibnja 1992. o očuvanju prirodnih staništa i divlje faune i flore</w:t>
      </w:r>
      <w:r w:rsidR="00EB3A26" w:rsidRPr="00EF26A0">
        <w:rPr>
          <w:rStyle w:val="normaltextrun"/>
          <w:color w:val="000000" w:themeColor="text1"/>
          <w:shd w:val="clear" w:color="auto" w:fill="FFFFFF"/>
        </w:rPr>
        <w:t xml:space="preserve"> </w:t>
      </w:r>
      <w:r w:rsidR="00EB3A26" w:rsidRPr="00EF26A0">
        <w:rPr>
          <w:rStyle w:val="normaltextrun"/>
          <w:rFonts w:cs="Segoe UI"/>
          <w:color w:val="000000" w:themeColor="text1"/>
          <w:shd w:val="clear" w:color="auto" w:fill="FFFFFF"/>
        </w:rPr>
        <w:t xml:space="preserve">te Direktivi 2009/147/EZ Europskog parlamenta i Vijeća od 30. studenog 2009. godine o očuvanju divljih ptica, </w:t>
      </w:r>
      <w:r w:rsidRPr="00EF26A0">
        <w:rPr>
          <w:rFonts w:cstheme="minorHAnsi"/>
          <w:color w:val="000000" w:themeColor="text1"/>
        </w:rPr>
        <w:t xml:space="preserve">a područja </w:t>
      </w:r>
      <w:r w:rsidRPr="00EF26A0">
        <w:rPr>
          <w:rFonts w:cstheme="minorHAnsi"/>
        </w:rPr>
        <w:t>se biraju na osnovi propisanih stručnih kriterija.</w:t>
      </w:r>
    </w:p>
    <w:p w14:paraId="486EA107" w14:textId="78B44823" w:rsidR="00885138" w:rsidRPr="00EF26A0" w:rsidRDefault="00885138" w:rsidP="00885138">
      <w:pPr>
        <w:rPr>
          <w:rFonts w:cstheme="minorHAnsi"/>
          <w:color w:val="000000" w:themeColor="text1"/>
        </w:rPr>
      </w:pPr>
      <w:r w:rsidRPr="00EF26A0">
        <w:rPr>
          <w:rFonts w:cstheme="minorHAnsi"/>
          <w:color w:val="000000" w:themeColor="text1"/>
          <w:shd w:val="clear" w:color="auto" w:fill="FFFFFF"/>
        </w:rPr>
        <w:t xml:space="preserve">Ekološka mreža se sastoji od </w:t>
      </w:r>
      <w:r w:rsidRPr="00EF26A0">
        <w:rPr>
          <w:rFonts w:cstheme="minorHAnsi"/>
          <w:color w:val="000000" w:themeColor="text1"/>
        </w:rPr>
        <w:t xml:space="preserve">područja očuvanja značajnih za ptice (POP), za koje se utvrđuju ciljne vrste ptica, te područja očuvanja značajnih za vrste i stanišne tipove (POVS), za koje se utvrđuju ciljni stanišni tipovi i ciljne vrste biljaka i životinja (osim ptica). Isti prostor može biti proglašen kao POP i kao POVS. Područja </w:t>
      </w:r>
      <w:r w:rsidR="00381B4E" w:rsidRPr="00EF26A0">
        <w:rPr>
          <w:rFonts w:cstheme="minorHAnsi"/>
          <w:color w:val="000000" w:themeColor="text1"/>
        </w:rPr>
        <w:t>EM</w:t>
      </w:r>
      <w:r w:rsidRPr="00EF26A0">
        <w:rPr>
          <w:rFonts w:cstheme="minorHAnsi"/>
          <w:color w:val="000000" w:themeColor="text1"/>
        </w:rPr>
        <w:t xml:space="preserve">, ciljne vrste i ciljni stanišni tipovi u pojedinim područjima te </w:t>
      </w:r>
      <w:r w:rsidRPr="00EF26A0">
        <w:rPr>
          <w:rFonts w:cstheme="minorHAnsi"/>
          <w:color w:val="000000" w:themeColor="text1"/>
        </w:rPr>
        <w:lastRenderedPageBreak/>
        <w:t xml:space="preserve">nadležnost javnih ustanova za upravljanje područjima </w:t>
      </w:r>
      <w:r w:rsidR="00381B4E" w:rsidRPr="00EF26A0">
        <w:rPr>
          <w:rFonts w:cstheme="minorHAnsi"/>
          <w:color w:val="000000" w:themeColor="text1"/>
        </w:rPr>
        <w:t>EM</w:t>
      </w:r>
      <w:r w:rsidRPr="00EF26A0">
        <w:rPr>
          <w:rFonts w:cstheme="minorHAnsi"/>
          <w:color w:val="000000" w:themeColor="text1"/>
        </w:rPr>
        <w:t xml:space="preserve"> propisani su Uredbom o ekološkoj mreži i nadležnostima javnih ustanova za upravljanje područjima ekološke mreže</w:t>
      </w:r>
      <w:r w:rsidR="005D3FD0">
        <w:rPr>
          <w:rFonts w:cstheme="minorHAnsi"/>
          <w:color w:val="000000" w:themeColor="text1"/>
        </w:rPr>
        <w:t xml:space="preserve"> (NN 80/19)</w:t>
      </w:r>
      <w:r w:rsidRPr="00EF26A0">
        <w:rPr>
          <w:rFonts w:cstheme="minorHAnsi"/>
          <w:color w:val="000000" w:themeColor="text1"/>
        </w:rPr>
        <w:t>.</w:t>
      </w:r>
    </w:p>
    <w:p w14:paraId="57246388" w14:textId="33DAC86A" w:rsidR="00885138" w:rsidRPr="00EF26A0" w:rsidRDefault="00885138" w:rsidP="004E3232">
      <w:pPr>
        <w:rPr>
          <w:rFonts w:cstheme="minorHAnsi"/>
        </w:rPr>
      </w:pPr>
      <w:r w:rsidRPr="00EF26A0">
        <w:rPr>
          <w:rFonts w:cstheme="minorHAnsi"/>
        </w:rPr>
        <w:t xml:space="preserve">Za svako </w:t>
      </w:r>
      <w:r w:rsidR="009F5EA2" w:rsidRPr="00EF26A0">
        <w:rPr>
          <w:rFonts w:cstheme="minorHAnsi"/>
        </w:rPr>
        <w:t xml:space="preserve">područje </w:t>
      </w:r>
      <w:r w:rsidRPr="00EF26A0">
        <w:rPr>
          <w:rFonts w:cstheme="minorHAnsi"/>
        </w:rPr>
        <w:t xml:space="preserve">EM propisuju se ciljevi i mjere očuvanja za ciljne vrste i ciljne stanišne tipove. Pravilnik o ciljevima očuvanja i mjerama očuvanja ciljnih vrsta ptica u područjima ekološke mreže (NN 25/20, 38/20) propisuje ciljeve i mjere očuvanja za </w:t>
      </w:r>
      <w:r w:rsidR="00381B4E" w:rsidRPr="00EF26A0">
        <w:rPr>
          <w:rFonts w:cstheme="minorHAnsi"/>
        </w:rPr>
        <w:t xml:space="preserve">POP </w:t>
      </w:r>
      <w:r w:rsidRPr="00EF26A0">
        <w:rPr>
          <w:rFonts w:cstheme="minorHAnsi"/>
        </w:rPr>
        <w:t xml:space="preserve">područja. </w:t>
      </w:r>
      <w:r w:rsidR="00660648" w:rsidRPr="00660648">
        <w:t xml:space="preserve"> </w:t>
      </w:r>
      <w:r w:rsidR="00660648" w:rsidRPr="00660648">
        <w:rPr>
          <w:rFonts w:cstheme="minorHAnsi"/>
        </w:rPr>
        <w:t>U 2022. godini donesen je i Pravilnik o ciljevima očuvanja i mjerama očuvanja ciljnih vrsta i stanišnih tipova u područjima ekološke mreže („Narodne novine“ br. 111/22). Ovaj Pravilnik  u svom prilogu trenutno ne pokriva područja ekološke mreže obuhvaćena ovih PU, no on će se sukcesivno nadopunjavati.</w:t>
      </w:r>
    </w:p>
    <w:p w14:paraId="74F02C1F" w14:textId="6C54CE39" w:rsidR="00A0672B" w:rsidRDefault="00885138" w:rsidP="008112B5">
      <w:pPr>
        <w:rPr>
          <w:rFonts w:cstheme="minorHAnsi"/>
        </w:rPr>
      </w:pPr>
      <w:r w:rsidRPr="00EF26A0">
        <w:rPr>
          <w:rFonts w:cstheme="minorHAnsi"/>
        </w:rPr>
        <w:t xml:space="preserve">Propisane mjere očuvanja provode se </w:t>
      </w:r>
      <w:r w:rsidR="00292E05" w:rsidRPr="00EF26A0">
        <w:rPr>
          <w:rFonts w:cstheme="minorHAnsi"/>
        </w:rPr>
        <w:t>kroz</w:t>
      </w:r>
      <w:r w:rsidRPr="00EF26A0">
        <w:rPr>
          <w:rFonts w:cstheme="minorHAnsi"/>
        </w:rPr>
        <w:t xml:space="preserve"> </w:t>
      </w:r>
      <w:r w:rsidR="000A744C" w:rsidRPr="00EF26A0">
        <w:rPr>
          <w:rFonts w:cstheme="minorHAnsi"/>
        </w:rPr>
        <w:t>planov</w:t>
      </w:r>
      <w:r w:rsidR="00292E05" w:rsidRPr="00EF26A0">
        <w:rPr>
          <w:rFonts w:cstheme="minorHAnsi"/>
        </w:rPr>
        <w:t>e</w:t>
      </w:r>
      <w:r w:rsidR="000A744C" w:rsidRPr="00EF26A0">
        <w:rPr>
          <w:rFonts w:cstheme="minorHAnsi"/>
        </w:rPr>
        <w:t xml:space="preserve"> upravljanja zaštićenim područjem i/ili područjem ekološke mreže</w:t>
      </w:r>
      <w:r w:rsidR="00292E05" w:rsidRPr="00EF26A0">
        <w:rPr>
          <w:rFonts w:cstheme="minorHAnsi"/>
        </w:rPr>
        <w:t>, ali i kroz</w:t>
      </w:r>
      <w:r w:rsidR="000A744C" w:rsidRPr="00EF26A0">
        <w:rPr>
          <w:rFonts w:cstheme="minorHAnsi"/>
        </w:rPr>
        <w:t xml:space="preserve"> </w:t>
      </w:r>
      <w:r w:rsidRPr="00EF26A0">
        <w:rPr>
          <w:rFonts w:cstheme="minorHAnsi"/>
        </w:rPr>
        <w:t>plansk</w:t>
      </w:r>
      <w:r w:rsidR="00292E05" w:rsidRPr="00EF26A0">
        <w:rPr>
          <w:rFonts w:cstheme="minorHAnsi"/>
        </w:rPr>
        <w:t>e</w:t>
      </w:r>
      <w:r w:rsidRPr="00EF26A0">
        <w:rPr>
          <w:rFonts w:cstheme="minorHAnsi"/>
        </w:rPr>
        <w:t xml:space="preserve"> dokumen</w:t>
      </w:r>
      <w:r w:rsidR="00292E05" w:rsidRPr="00EF26A0">
        <w:rPr>
          <w:rFonts w:cstheme="minorHAnsi"/>
        </w:rPr>
        <w:t>te</w:t>
      </w:r>
      <w:r w:rsidRPr="00EF26A0">
        <w:rPr>
          <w:rFonts w:cstheme="minorHAnsi"/>
        </w:rPr>
        <w:t xml:space="preserve"> gospodarenja prirodnim dobrima, dokumen</w:t>
      </w:r>
      <w:r w:rsidR="00292E05" w:rsidRPr="00EF26A0">
        <w:rPr>
          <w:rFonts w:cstheme="minorHAnsi"/>
        </w:rPr>
        <w:t>te</w:t>
      </w:r>
      <w:r w:rsidRPr="00EF26A0">
        <w:rPr>
          <w:rFonts w:cstheme="minorHAnsi"/>
        </w:rPr>
        <w:t xml:space="preserve"> prostornog uređenja,</w:t>
      </w:r>
      <w:r w:rsidR="000A744C" w:rsidRPr="00EF26A0">
        <w:rPr>
          <w:rFonts w:cstheme="minorHAnsi"/>
        </w:rPr>
        <w:t xml:space="preserve"> </w:t>
      </w:r>
      <w:r w:rsidRPr="00EF26A0">
        <w:rPr>
          <w:rFonts w:cstheme="minorHAnsi"/>
        </w:rPr>
        <w:t>planov</w:t>
      </w:r>
      <w:r w:rsidR="00FA078F" w:rsidRPr="00EF26A0">
        <w:rPr>
          <w:rFonts w:cstheme="minorHAnsi"/>
        </w:rPr>
        <w:t>e</w:t>
      </w:r>
      <w:r w:rsidRPr="00EF26A0">
        <w:rPr>
          <w:rFonts w:cstheme="minorHAnsi"/>
        </w:rPr>
        <w:t xml:space="preserve"> upravljanja strogo zaštićenim vrstama te kod provedbe zahvata i/ili aktivnosti koji bi mogli utjecati na ciljeve njihova očuvanja.</w:t>
      </w:r>
      <w:r w:rsidRPr="00EF26A0">
        <w:t xml:space="preserve"> </w:t>
      </w:r>
      <w:r w:rsidRPr="00EF26A0">
        <w:rPr>
          <w:rFonts w:cstheme="minorHAnsi"/>
        </w:rPr>
        <w:t xml:space="preserve">Očuvanje </w:t>
      </w:r>
      <w:r w:rsidR="00381B4E" w:rsidRPr="00EF26A0">
        <w:rPr>
          <w:rFonts w:cstheme="minorHAnsi"/>
        </w:rPr>
        <w:t xml:space="preserve">područja </w:t>
      </w:r>
      <w:r w:rsidRPr="00EF26A0">
        <w:rPr>
          <w:rFonts w:cstheme="minorHAnsi"/>
        </w:rPr>
        <w:t xml:space="preserve">EM osigurava se i kroz postupak </w:t>
      </w:r>
      <w:r w:rsidR="005D3FD0">
        <w:rPr>
          <w:rFonts w:cstheme="minorHAnsi"/>
        </w:rPr>
        <w:t>o</w:t>
      </w:r>
      <w:r w:rsidRPr="00EF26A0">
        <w:rPr>
          <w:rFonts w:cstheme="minorHAnsi"/>
        </w:rPr>
        <w:t xml:space="preserve">cjene prihvatljivosti za ekološku mrežu </w:t>
      </w:r>
      <w:r w:rsidR="004211BD">
        <w:rPr>
          <w:rFonts w:cstheme="minorHAnsi"/>
        </w:rPr>
        <w:t xml:space="preserve">(OPEM) </w:t>
      </w:r>
      <w:r w:rsidRPr="00EF26A0">
        <w:rPr>
          <w:rFonts w:cstheme="minorHAnsi"/>
        </w:rPr>
        <w:t xml:space="preserve">svih planova, programa i zahvata koji mogu imati značajan utjecaj na </w:t>
      </w:r>
      <w:r w:rsidR="00381B4E" w:rsidRPr="00EF26A0">
        <w:rPr>
          <w:rFonts w:cstheme="minorHAnsi"/>
        </w:rPr>
        <w:t xml:space="preserve">područje </w:t>
      </w:r>
      <w:r w:rsidRPr="00EF26A0">
        <w:rPr>
          <w:rFonts w:cstheme="minorHAnsi"/>
        </w:rPr>
        <w:t>EM.</w:t>
      </w:r>
    </w:p>
    <w:p w14:paraId="3E718CB2" w14:textId="1095D9C5" w:rsidR="00886DEB" w:rsidRDefault="005D3FD0" w:rsidP="008112B5">
      <w:pPr>
        <w:rPr>
          <w:rFonts w:cstheme="minorHAnsi"/>
        </w:rPr>
      </w:pPr>
      <w:r>
        <w:rPr>
          <w:rFonts w:cstheme="minorHAnsi"/>
        </w:rPr>
        <w:t>Ukupno je</w:t>
      </w:r>
      <w:r w:rsidR="00886DEB">
        <w:rPr>
          <w:rFonts w:cstheme="minorHAnsi"/>
        </w:rPr>
        <w:t xml:space="preserve"> </w:t>
      </w:r>
      <w:r>
        <w:rPr>
          <w:rFonts w:cstheme="minorHAnsi"/>
        </w:rPr>
        <w:t>z</w:t>
      </w:r>
      <w:r w:rsidR="00886DEB">
        <w:rPr>
          <w:rFonts w:cstheme="minorHAnsi"/>
        </w:rPr>
        <w:t>a sva područja EM obuhvaćena ovim planom</w:t>
      </w:r>
      <w:r w:rsidR="004B348F">
        <w:rPr>
          <w:rFonts w:cstheme="minorHAnsi"/>
        </w:rPr>
        <w:t xml:space="preserve"> određen </w:t>
      </w:r>
      <w:r w:rsidR="00F9715C">
        <w:rPr>
          <w:rFonts w:cstheme="minorHAnsi"/>
        </w:rPr>
        <w:t>jedan</w:t>
      </w:r>
      <w:r w:rsidR="004B348F">
        <w:rPr>
          <w:rFonts w:cstheme="minorHAnsi"/>
        </w:rPr>
        <w:t xml:space="preserve"> ciljni </w:t>
      </w:r>
      <w:r w:rsidR="00F9715C">
        <w:rPr>
          <w:rFonts w:cstheme="minorHAnsi"/>
        </w:rPr>
        <w:t>stanišni</w:t>
      </w:r>
      <w:r w:rsidR="004B348F">
        <w:rPr>
          <w:rFonts w:cstheme="minorHAnsi"/>
        </w:rPr>
        <w:t xml:space="preserve"> tip i 66 ciljnih vrsta. </w:t>
      </w:r>
    </w:p>
    <w:p w14:paraId="3375C6E5" w14:textId="4AA8903B" w:rsidR="009322B6" w:rsidRDefault="00F9715C" w:rsidP="00F957C8">
      <w:r w:rsidRPr="000B08F8">
        <w:t>U</w:t>
      </w:r>
      <w:r w:rsidR="00394ADD" w:rsidRPr="000B08F8">
        <w:t xml:space="preserve">nutar </w:t>
      </w:r>
      <w:r w:rsidR="00DB27F9" w:rsidRPr="000B08F8">
        <w:t>POP</w:t>
      </w:r>
      <w:r w:rsidRPr="000B08F8">
        <w:t>-a</w:t>
      </w:r>
      <w:r>
        <w:t xml:space="preserve"> </w:t>
      </w:r>
      <w:r w:rsidRPr="00DB27F9">
        <w:t>HR1000001</w:t>
      </w:r>
      <w:r>
        <w:t xml:space="preserve"> </w:t>
      </w:r>
      <w:r w:rsidR="009322B6" w:rsidRPr="00EF26A0">
        <w:t>Pokupski bazen</w:t>
      </w:r>
      <w:r w:rsidR="00DB27F9">
        <w:t xml:space="preserve"> </w:t>
      </w:r>
      <w:r w:rsidR="009322B6" w:rsidRPr="00EF26A0">
        <w:t xml:space="preserve">cilj je očuvati populacije i pogodna staništa za </w:t>
      </w:r>
      <w:r w:rsidR="009322B6" w:rsidRPr="00362387">
        <w:rPr>
          <w:b/>
          <w:bCs/>
        </w:rPr>
        <w:t>61 ciljnu vrstu ptica</w:t>
      </w:r>
      <w:r w:rsidR="00CE2C1A">
        <w:rPr>
          <w:rStyle w:val="FootnoteReference"/>
        </w:rPr>
        <w:footnoteReference w:id="7"/>
      </w:r>
      <w:r w:rsidR="00AC7E9A" w:rsidRPr="009852DA">
        <w:rPr>
          <w:bCs/>
        </w:rPr>
        <w:t xml:space="preserve">, </w:t>
      </w:r>
      <w:r w:rsidR="00AC7E9A">
        <w:t>za njihovu gnijezdeću i/ili preletničku i/ili zimujuću populaciju</w:t>
      </w:r>
      <w:r w:rsidR="009322B6" w:rsidRPr="00EF26A0">
        <w:t xml:space="preserve"> </w:t>
      </w:r>
      <w:r w:rsidR="009A6599">
        <w:t>(</w:t>
      </w:r>
      <w:r w:rsidR="009322B6" w:rsidRPr="00EF26A0">
        <w:rPr>
          <w:i/>
          <w:iCs/>
        </w:rPr>
        <w:fldChar w:fldCharType="begin"/>
      </w:r>
      <w:r w:rsidR="009322B6" w:rsidRPr="00EF26A0">
        <w:rPr>
          <w:i/>
          <w:iCs/>
        </w:rPr>
        <w:instrText xml:space="preserve"> REF _Ref100226755 \h  \* MERGEFORMAT </w:instrText>
      </w:r>
      <w:r w:rsidR="009322B6" w:rsidRPr="00EF26A0">
        <w:rPr>
          <w:i/>
          <w:iCs/>
        </w:rPr>
      </w:r>
      <w:r w:rsidR="009322B6" w:rsidRPr="00EF26A0">
        <w:rPr>
          <w:i/>
          <w:iCs/>
        </w:rPr>
        <w:fldChar w:fldCharType="separate"/>
      </w:r>
      <w:r w:rsidR="006B1CB4" w:rsidRPr="006B1CB4">
        <w:rPr>
          <w:i/>
          <w:iCs/>
        </w:rPr>
        <w:t xml:space="preserve">Tablica </w:t>
      </w:r>
      <w:r w:rsidR="006B1CB4" w:rsidRPr="006B1CB4">
        <w:rPr>
          <w:i/>
          <w:iCs/>
          <w:noProof/>
        </w:rPr>
        <w:t>2</w:t>
      </w:r>
      <w:r w:rsidR="009322B6" w:rsidRPr="00EF26A0">
        <w:rPr>
          <w:i/>
          <w:iCs/>
        </w:rPr>
        <w:fldChar w:fldCharType="end"/>
      </w:r>
      <w:r w:rsidR="009322B6" w:rsidRPr="00EF26A0">
        <w:t xml:space="preserve">). </w:t>
      </w:r>
    </w:p>
    <w:p w14:paraId="485C0BFE" w14:textId="0EC43CC1" w:rsidR="009322B6" w:rsidRDefault="009322B6" w:rsidP="00371DC7">
      <w:pPr>
        <w:pStyle w:val="Caption"/>
        <w:spacing w:before="120" w:after="0"/>
      </w:pPr>
      <w:bookmarkStart w:id="27" w:name="_Ref100226755"/>
      <w:r w:rsidRPr="00EF26A0">
        <w:t xml:space="preserve">Tablica </w:t>
      </w:r>
      <w:r w:rsidRPr="00EF26A0">
        <w:fldChar w:fldCharType="begin"/>
      </w:r>
      <w:r w:rsidRPr="00EF26A0">
        <w:instrText xml:space="preserve"> SEQ Tablica \* ARABIC </w:instrText>
      </w:r>
      <w:r w:rsidRPr="00EF26A0">
        <w:fldChar w:fldCharType="separate"/>
      </w:r>
      <w:r w:rsidR="006B1CB4">
        <w:rPr>
          <w:noProof/>
        </w:rPr>
        <w:t>2</w:t>
      </w:r>
      <w:r w:rsidRPr="00EF26A0">
        <w:fldChar w:fldCharType="end"/>
      </w:r>
      <w:bookmarkEnd w:id="27"/>
      <w:r w:rsidRPr="00EF26A0">
        <w:t>. Ciljne vrste ptica na PEM Pokupski bazen (UEM, 2019)</w:t>
      </w:r>
    </w:p>
    <w:tbl>
      <w:tblPr>
        <w:tblStyle w:val="TableGrid"/>
        <w:tblW w:w="8863" w:type="dxa"/>
        <w:jc w:val="center"/>
        <w:tblLayout w:type="fixed"/>
        <w:tblLook w:val="04A0" w:firstRow="1" w:lastRow="0" w:firstColumn="1" w:lastColumn="0" w:noHBand="0" w:noVBand="1"/>
      </w:tblPr>
      <w:tblGrid>
        <w:gridCol w:w="363"/>
        <w:gridCol w:w="2042"/>
        <w:gridCol w:w="2835"/>
        <w:gridCol w:w="284"/>
        <w:gridCol w:w="94"/>
        <w:gridCol w:w="331"/>
        <w:gridCol w:w="47"/>
        <w:gridCol w:w="378"/>
        <w:gridCol w:w="709"/>
        <w:gridCol w:w="1247"/>
        <w:gridCol w:w="533"/>
      </w:tblGrid>
      <w:tr w:rsidR="00FA7045" w:rsidRPr="00FA7045" w14:paraId="1D135019" w14:textId="77777777" w:rsidTr="004F0A90">
        <w:trPr>
          <w:trHeight w:val="117"/>
          <w:tblHeader/>
          <w:jc w:val="center"/>
        </w:trPr>
        <w:tc>
          <w:tcPr>
            <w:tcW w:w="363" w:type="dxa"/>
            <w:tcBorders>
              <w:bottom w:val="single" w:sz="4" w:space="0" w:color="auto"/>
            </w:tcBorders>
            <w:shd w:val="clear" w:color="auto" w:fill="E7E6E6" w:themeFill="background2"/>
            <w:vAlign w:val="center"/>
            <w:hideMark/>
          </w:tcPr>
          <w:p w14:paraId="53C6D831" w14:textId="77777777" w:rsidR="00FA7045" w:rsidRPr="00FA7045" w:rsidRDefault="00FA7045" w:rsidP="00461EF6">
            <w:pPr>
              <w:spacing w:before="20" w:after="20"/>
              <w:jc w:val="center"/>
              <w:rPr>
                <w:rFonts w:cstheme="minorHAnsi"/>
                <w:b/>
                <w:bCs/>
                <w:noProof/>
                <w:sz w:val="18"/>
                <w:szCs w:val="18"/>
              </w:rPr>
            </w:pPr>
            <w:r w:rsidRPr="00FA7045">
              <w:rPr>
                <w:rFonts w:cstheme="minorHAnsi"/>
                <w:b/>
                <w:bCs/>
                <w:noProof/>
                <w:sz w:val="18"/>
                <w:szCs w:val="18"/>
              </w:rPr>
              <w:t>S</w:t>
            </w:r>
            <w:r w:rsidRPr="00FA7045">
              <w:rPr>
                <w:rFonts w:cstheme="minorHAnsi"/>
                <w:b/>
                <w:bCs/>
                <w:noProof/>
                <w:sz w:val="18"/>
                <w:szCs w:val="18"/>
                <w:vertAlign w:val="superscript"/>
              </w:rPr>
              <w:footnoteReference w:id="8"/>
            </w:r>
          </w:p>
        </w:tc>
        <w:tc>
          <w:tcPr>
            <w:tcW w:w="2042" w:type="dxa"/>
            <w:tcBorders>
              <w:bottom w:val="single" w:sz="4" w:space="0" w:color="auto"/>
            </w:tcBorders>
            <w:shd w:val="clear" w:color="auto" w:fill="E7E6E6" w:themeFill="background2"/>
            <w:vAlign w:val="center"/>
          </w:tcPr>
          <w:p w14:paraId="0E60C43E" w14:textId="77777777" w:rsidR="00FA7045" w:rsidRPr="00FA7045" w:rsidRDefault="00FA7045" w:rsidP="003B10A7">
            <w:pPr>
              <w:spacing w:before="20" w:after="20"/>
              <w:jc w:val="left"/>
              <w:rPr>
                <w:rFonts w:cstheme="minorHAnsi"/>
                <w:b/>
                <w:bCs/>
                <w:noProof/>
                <w:sz w:val="18"/>
                <w:szCs w:val="18"/>
              </w:rPr>
            </w:pPr>
            <w:r w:rsidRPr="00FA7045">
              <w:rPr>
                <w:rFonts w:cstheme="minorHAnsi"/>
                <w:b/>
                <w:bCs/>
                <w:noProof/>
                <w:sz w:val="18"/>
                <w:szCs w:val="18"/>
              </w:rPr>
              <w:t>Hrvatski naziv vrste</w:t>
            </w:r>
          </w:p>
        </w:tc>
        <w:tc>
          <w:tcPr>
            <w:tcW w:w="2835" w:type="dxa"/>
            <w:tcBorders>
              <w:bottom w:val="single" w:sz="4" w:space="0" w:color="auto"/>
            </w:tcBorders>
            <w:shd w:val="clear" w:color="auto" w:fill="E7E6E6" w:themeFill="background2"/>
            <w:vAlign w:val="center"/>
          </w:tcPr>
          <w:p w14:paraId="31553C57" w14:textId="77777777" w:rsidR="00FA7045" w:rsidRPr="00FA7045" w:rsidRDefault="00FA7045" w:rsidP="003B10A7">
            <w:pPr>
              <w:spacing w:before="20" w:after="20"/>
              <w:jc w:val="left"/>
              <w:rPr>
                <w:rFonts w:cstheme="minorHAnsi"/>
                <w:b/>
                <w:bCs/>
                <w:noProof/>
                <w:sz w:val="18"/>
                <w:szCs w:val="18"/>
              </w:rPr>
            </w:pPr>
            <w:r w:rsidRPr="00FA7045">
              <w:rPr>
                <w:rFonts w:cstheme="minorHAnsi"/>
                <w:b/>
                <w:bCs/>
                <w:noProof/>
                <w:sz w:val="18"/>
                <w:szCs w:val="18"/>
              </w:rPr>
              <w:t>Znanstveni naziv vrste</w:t>
            </w:r>
          </w:p>
        </w:tc>
        <w:tc>
          <w:tcPr>
            <w:tcW w:w="1134" w:type="dxa"/>
            <w:gridSpan w:val="5"/>
            <w:tcBorders>
              <w:bottom w:val="single" w:sz="4" w:space="0" w:color="auto"/>
            </w:tcBorders>
            <w:shd w:val="clear" w:color="auto" w:fill="E7E6E6" w:themeFill="background2"/>
            <w:vAlign w:val="center"/>
            <w:hideMark/>
          </w:tcPr>
          <w:p w14:paraId="2DF8A9D4" w14:textId="77777777" w:rsidR="00FA7045" w:rsidRPr="00FA7045" w:rsidRDefault="00FA7045" w:rsidP="00461EF6">
            <w:pPr>
              <w:spacing w:before="20" w:after="20"/>
              <w:jc w:val="center"/>
              <w:rPr>
                <w:rFonts w:cstheme="minorHAnsi"/>
                <w:b/>
                <w:bCs/>
                <w:noProof/>
                <w:sz w:val="18"/>
                <w:szCs w:val="18"/>
              </w:rPr>
            </w:pPr>
            <w:r w:rsidRPr="00FA7045">
              <w:rPr>
                <w:rFonts w:cstheme="minorHAnsi"/>
                <w:b/>
                <w:bCs/>
                <w:noProof/>
                <w:sz w:val="18"/>
                <w:szCs w:val="18"/>
              </w:rPr>
              <w:t>Status vrste</w:t>
            </w:r>
            <w:r w:rsidRPr="00FA7045">
              <w:rPr>
                <w:rFonts w:cstheme="minorHAnsi"/>
                <w:b/>
                <w:bCs/>
                <w:noProof/>
                <w:sz w:val="18"/>
                <w:szCs w:val="18"/>
                <w:vertAlign w:val="superscript"/>
              </w:rPr>
              <w:footnoteReference w:id="9"/>
            </w:r>
          </w:p>
        </w:tc>
        <w:tc>
          <w:tcPr>
            <w:tcW w:w="709" w:type="dxa"/>
            <w:tcBorders>
              <w:bottom w:val="single" w:sz="4" w:space="0" w:color="auto"/>
            </w:tcBorders>
            <w:shd w:val="clear" w:color="auto" w:fill="E7E6E6" w:themeFill="background2"/>
          </w:tcPr>
          <w:p w14:paraId="3797E3C9" w14:textId="6722A2F5" w:rsidR="00FA7045" w:rsidRPr="0061772C" w:rsidRDefault="00435DC5" w:rsidP="00461EF6">
            <w:pPr>
              <w:spacing w:before="20" w:after="20"/>
              <w:jc w:val="center"/>
              <w:rPr>
                <w:rFonts w:cstheme="minorHAnsi"/>
                <w:b/>
                <w:bCs/>
                <w:noProof/>
                <w:sz w:val="18"/>
                <w:szCs w:val="18"/>
              </w:rPr>
            </w:pPr>
            <w:r w:rsidRPr="0061772C">
              <w:rPr>
                <w:rFonts w:cstheme="minorHAnsi"/>
                <w:b/>
                <w:bCs/>
                <w:noProof/>
                <w:sz w:val="18"/>
                <w:szCs w:val="18"/>
              </w:rPr>
              <w:t>S</w:t>
            </w:r>
            <w:r w:rsidR="00FA7045" w:rsidRPr="0061772C">
              <w:rPr>
                <w:rFonts w:cstheme="minorHAnsi"/>
                <w:b/>
                <w:bCs/>
                <w:noProof/>
                <w:sz w:val="18"/>
                <w:szCs w:val="18"/>
              </w:rPr>
              <w:t>ZV</w:t>
            </w:r>
            <w:bookmarkStart w:id="28" w:name="_Ref114585748"/>
            <w:r w:rsidR="00FA7045" w:rsidRPr="0061772C">
              <w:rPr>
                <w:rFonts w:cstheme="minorHAnsi"/>
                <w:b/>
                <w:bCs/>
                <w:noProof/>
                <w:sz w:val="18"/>
                <w:szCs w:val="18"/>
                <w:vertAlign w:val="superscript"/>
              </w:rPr>
              <w:footnoteReference w:id="10"/>
            </w:r>
            <w:bookmarkEnd w:id="28"/>
          </w:p>
        </w:tc>
        <w:tc>
          <w:tcPr>
            <w:tcW w:w="1247" w:type="dxa"/>
            <w:tcBorders>
              <w:bottom w:val="single" w:sz="4" w:space="0" w:color="auto"/>
            </w:tcBorders>
            <w:shd w:val="clear" w:color="auto" w:fill="E7E6E6" w:themeFill="background2"/>
          </w:tcPr>
          <w:p w14:paraId="590A7195" w14:textId="31316261" w:rsidR="00FA7045" w:rsidRPr="0061772C" w:rsidRDefault="00D76388" w:rsidP="00461EF6">
            <w:pPr>
              <w:spacing w:before="20" w:after="20"/>
              <w:jc w:val="center"/>
              <w:rPr>
                <w:rFonts w:cstheme="minorHAnsi"/>
                <w:b/>
                <w:bCs/>
                <w:noProof/>
                <w:sz w:val="18"/>
                <w:szCs w:val="18"/>
              </w:rPr>
            </w:pPr>
            <w:r>
              <w:rPr>
                <w:rFonts w:cstheme="minorHAnsi"/>
                <w:b/>
                <w:bCs/>
                <w:noProof/>
                <w:sz w:val="18"/>
                <w:szCs w:val="18"/>
              </w:rPr>
              <w:t>CK RH</w:t>
            </w:r>
            <w:r w:rsidR="00FA7045" w:rsidRPr="0061772C">
              <w:rPr>
                <w:rFonts w:cstheme="minorHAnsi"/>
                <w:b/>
                <w:bCs/>
                <w:noProof/>
                <w:sz w:val="18"/>
                <w:szCs w:val="18"/>
                <w:vertAlign w:val="superscript"/>
              </w:rPr>
              <w:footnoteReference w:id="11"/>
            </w:r>
          </w:p>
        </w:tc>
        <w:tc>
          <w:tcPr>
            <w:tcW w:w="533" w:type="dxa"/>
            <w:tcBorders>
              <w:bottom w:val="single" w:sz="4" w:space="0" w:color="auto"/>
            </w:tcBorders>
            <w:shd w:val="clear" w:color="auto" w:fill="E7E6E6" w:themeFill="background2"/>
          </w:tcPr>
          <w:p w14:paraId="00B439A0" w14:textId="77777777" w:rsidR="00FA7045" w:rsidRPr="0061772C" w:rsidRDefault="00FA7045" w:rsidP="00461EF6">
            <w:pPr>
              <w:spacing w:before="20" w:after="20"/>
              <w:jc w:val="center"/>
              <w:rPr>
                <w:rFonts w:cstheme="minorHAnsi"/>
                <w:b/>
                <w:bCs/>
                <w:noProof/>
                <w:sz w:val="18"/>
                <w:szCs w:val="18"/>
              </w:rPr>
            </w:pPr>
            <w:r w:rsidRPr="0061772C">
              <w:rPr>
                <w:rFonts w:cstheme="minorHAnsi"/>
                <w:b/>
                <w:bCs/>
                <w:noProof/>
                <w:sz w:val="18"/>
                <w:szCs w:val="18"/>
              </w:rPr>
              <w:t>LV</w:t>
            </w:r>
            <w:r w:rsidRPr="0061772C">
              <w:rPr>
                <w:rFonts w:cstheme="minorHAnsi"/>
                <w:b/>
                <w:bCs/>
                <w:noProof/>
                <w:sz w:val="18"/>
                <w:szCs w:val="18"/>
                <w:vertAlign w:val="superscript"/>
              </w:rPr>
              <w:footnoteReference w:id="12"/>
            </w:r>
          </w:p>
        </w:tc>
      </w:tr>
      <w:tr w:rsidR="00FB7F01" w:rsidRPr="00FA7045" w14:paraId="48A5FC40" w14:textId="77777777" w:rsidTr="004F0A90">
        <w:trPr>
          <w:trHeight w:val="57"/>
          <w:jc w:val="center"/>
        </w:trPr>
        <w:tc>
          <w:tcPr>
            <w:tcW w:w="363" w:type="dxa"/>
            <w:tcBorders>
              <w:bottom w:val="single" w:sz="4" w:space="0" w:color="BFBFBF" w:themeColor="background1" w:themeShade="BF"/>
              <w:right w:val="single" w:sz="4" w:space="0" w:color="BFBFBF" w:themeColor="background1" w:themeShade="BF"/>
            </w:tcBorders>
            <w:hideMark/>
          </w:tcPr>
          <w:p w14:paraId="1BF968EB" w14:textId="77777777" w:rsidR="00FB7F01" w:rsidRPr="00FA7045" w:rsidRDefault="00FB7F01" w:rsidP="00461EF6">
            <w:pPr>
              <w:spacing w:before="20" w:after="20"/>
              <w:rPr>
                <w:rFonts w:cstheme="minorHAnsi"/>
                <w:noProof/>
                <w:sz w:val="18"/>
                <w:szCs w:val="18"/>
              </w:rPr>
            </w:pPr>
            <w:r w:rsidRPr="00FA7045">
              <w:rPr>
                <w:rFonts w:cstheme="minorHAnsi"/>
                <w:noProof/>
                <w:sz w:val="18"/>
                <w:szCs w:val="18"/>
              </w:rPr>
              <w:t>B</w:t>
            </w:r>
          </w:p>
        </w:tc>
        <w:tc>
          <w:tcPr>
            <w:tcW w:w="2042"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3AB492" w14:textId="77777777" w:rsidR="00FB7F01" w:rsidRPr="00FA7045" w:rsidRDefault="00FB7F01" w:rsidP="0038157B">
            <w:pPr>
              <w:spacing w:before="20" w:after="20"/>
              <w:jc w:val="left"/>
              <w:rPr>
                <w:rFonts w:cstheme="minorHAnsi"/>
                <w:noProof/>
                <w:sz w:val="18"/>
                <w:szCs w:val="18"/>
              </w:rPr>
            </w:pPr>
            <w:r w:rsidRPr="00FA7045">
              <w:rPr>
                <w:rFonts w:cstheme="minorHAnsi"/>
                <w:noProof/>
                <w:sz w:val="18"/>
                <w:szCs w:val="18"/>
              </w:rPr>
              <w:t>crnoprugasti trstenjak</w:t>
            </w:r>
          </w:p>
        </w:tc>
        <w:tc>
          <w:tcPr>
            <w:tcW w:w="2835"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2E1D87" w14:textId="77777777" w:rsidR="00FB7F01" w:rsidRPr="00FA7045" w:rsidRDefault="00FB7F01" w:rsidP="0038157B">
            <w:pPr>
              <w:spacing w:before="20" w:after="20"/>
              <w:jc w:val="left"/>
              <w:rPr>
                <w:rFonts w:cstheme="minorHAnsi"/>
                <w:i/>
                <w:iCs/>
                <w:noProof/>
                <w:sz w:val="18"/>
                <w:szCs w:val="18"/>
              </w:rPr>
            </w:pPr>
            <w:r w:rsidRPr="00FA7045">
              <w:rPr>
                <w:rFonts w:cstheme="minorHAnsi"/>
                <w:i/>
                <w:iCs/>
                <w:noProof/>
                <w:sz w:val="18"/>
                <w:szCs w:val="18"/>
              </w:rPr>
              <w:t>Acrocephalus melanopogon</w:t>
            </w:r>
          </w:p>
        </w:tc>
        <w:tc>
          <w:tcPr>
            <w:tcW w:w="284" w:type="dxa"/>
            <w:tcBorders>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92FB1BE" w14:textId="77777777" w:rsidR="00FB7F01" w:rsidRPr="00FA7045" w:rsidRDefault="00FB7F01" w:rsidP="00FC6927">
            <w:pPr>
              <w:spacing w:before="20" w:after="20"/>
              <w:jc w:val="center"/>
              <w:rPr>
                <w:rFonts w:cstheme="minorHAnsi"/>
                <w:noProof/>
                <w:sz w:val="18"/>
                <w:szCs w:val="18"/>
              </w:rPr>
            </w:pPr>
          </w:p>
        </w:tc>
        <w:tc>
          <w:tcPr>
            <w:tcW w:w="425" w:type="dxa"/>
            <w:gridSpan w:val="2"/>
            <w:tcBorders>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5C27682"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P</w:t>
            </w:r>
          </w:p>
        </w:tc>
        <w:tc>
          <w:tcPr>
            <w:tcW w:w="425" w:type="dxa"/>
            <w:gridSpan w:val="2"/>
            <w:tcBorders>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048FA59" w14:textId="77777777" w:rsidR="00FB7F01" w:rsidRPr="00FA7045" w:rsidRDefault="00FB7F01" w:rsidP="00FC6927">
            <w:pPr>
              <w:spacing w:before="20" w:after="20"/>
              <w:jc w:val="center"/>
              <w:rPr>
                <w:rFonts w:cstheme="minorHAnsi"/>
                <w:noProof/>
                <w:sz w:val="18"/>
                <w:szCs w:val="18"/>
              </w:rPr>
            </w:pPr>
          </w:p>
        </w:tc>
        <w:tc>
          <w:tcPr>
            <w:tcW w:w="709" w:type="dxa"/>
            <w:tcBorders>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AB8E6BF" w14:textId="78A68ABA" w:rsidR="00FB7F01" w:rsidRPr="00FA7045" w:rsidRDefault="00FB7F01" w:rsidP="00FC6927">
            <w:pPr>
              <w:spacing w:before="20" w:after="20"/>
              <w:jc w:val="center"/>
              <w:rPr>
                <w:rFonts w:cstheme="minorHAnsi"/>
                <w:noProof/>
                <w:sz w:val="18"/>
                <w:szCs w:val="18"/>
              </w:rPr>
            </w:pPr>
          </w:p>
        </w:tc>
        <w:tc>
          <w:tcPr>
            <w:tcW w:w="1247" w:type="dxa"/>
            <w:tcBorders>
              <w:left w:val="single" w:sz="4" w:space="0" w:color="BFBFBF" w:themeColor="background1" w:themeShade="BF"/>
              <w:bottom w:val="single" w:sz="4" w:space="0" w:color="BFBFBF" w:themeColor="background1" w:themeShade="BF"/>
              <w:right w:val="single" w:sz="4" w:space="0" w:color="BFBFBF" w:themeColor="background1" w:themeShade="BF"/>
            </w:tcBorders>
          </w:tcPr>
          <w:p w14:paraId="027912FE" w14:textId="084A22A1" w:rsidR="00FB7F01" w:rsidRPr="00FA7045" w:rsidRDefault="00750CAD" w:rsidP="00A50F5D">
            <w:pPr>
              <w:spacing w:before="20" w:after="20"/>
              <w:jc w:val="center"/>
              <w:rPr>
                <w:rFonts w:cstheme="minorHAnsi"/>
                <w:noProof/>
                <w:sz w:val="18"/>
                <w:szCs w:val="18"/>
              </w:rPr>
            </w:pPr>
            <w:r>
              <w:rPr>
                <w:rFonts w:cstheme="minorHAnsi"/>
                <w:noProof/>
                <w:sz w:val="18"/>
                <w:szCs w:val="18"/>
              </w:rPr>
              <w:t>NA</w:t>
            </w:r>
          </w:p>
        </w:tc>
        <w:tc>
          <w:tcPr>
            <w:tcW w:w="533" w:type="dxa"/>
            <w:tcBorders>
              <w:left w:val="single" w:sz="4" w:space="0" w:color="BFBFBF" w:themeColor="background1" w:themeShade="BF"/>
              <w:bottom w:val="single" w:sz="4" w:space="0" w:color="BFBFBF" w:themeColor="background1" w:themeShade="BF"/>
            </w:tcBorders>
          </w:tcPr>
          <w:p w14:paraId="79DA596F" w14:textId="77777777" w:rsidR="00FB7F01" w:rsidRPr="00FA7045" w:rsidRDefault="00FB7F01" w:rsidP="00461EF6">
            <w:pPr>
              <w:spacing w:before="20" w:after="20"/>
              <w:jc w:val="center"/>
              <w:rPr>
                <w:rFonts w:cstheme="minorHAnsi"/>
                <w:noProof/>
                <w:sz w:val="18"/>
                <w:szCs w:val="18"/>
              </w:rPr>
            </w:pPr>
          </w:p>
        </w:tc>
      </w:tr>
      <w:tr w:rsidR="00FB7F01" w:rsidRPr="00FA7045" w14:paraId="75ED9FC2"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22CAF6A6" w14:textId="77777777" w:rsidR="00FB7F01" w:rsidRPr="00FA7045" w:rsidRDefault="00FB7F01" w:rsidP="00461EF6">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64F826" w14:textId="77777777" w:rsidR="00FB7F01" w:rsidRPr="00FA7045" w:rsidRDefault="00FB7F01" w:rsidP="0038157B">
            <w:pPr>
              <w:spacing w:before="20" w:after="20"/>
              <w:jc w:val="left"/>
              <w:rPr>
                <w:rFonts w:cstheme="minorHAnsi"/>
                <w:noProof/>
                <w:sz w:val="18"/>
                <w:szCs w:val="18"/>
              </w:rPr>
            </w:pPr>
            <w:r w:rsidRPr="00FA7045">
              <w:rPr>
                <w:rFonts w:cstheme="minorHAnsi"/>
                <w:noProof/>
                <w:sz w:val="18"/>
                <w:szCs w:val="18"/>
              </w:rPr>
              <w:t>vodomar</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90AC56" w14:textId="77777777" w:rsidR="00FB7F01" w:rsidRPr="00FA7045" w:rsidRDefault="00FB7F01" w:rsidP="0038157B">
            <w:pPr>
              <w:spacing w:before="20" w:after="20"/>
              <w:jc w:val="left"/>
              <w:rPr>
                <w:rFonts w:cstheme="minorHAnsi"/>
                <w:i/>
                <w:iCs/>
                <w:noProof/>
                <w:sz w:val="18"/>
                <w:szCs w:val="18"/>
              </w:rPr>
            </w:pPr>
            <w:r w:rsidRPr="00FA7045">
              <w:rPr>
                <w:rFonts w:cstheme="minorHAnsi"/>
                <w:i/>
                <w:iCs/>
                <w:noProof/>
                <w:sz w:val="18"/>
                <w:szCs w:val="18"/>
              </w:rPr>
              <w:t>Alcedo atthis</w:t>
            </w:r>
          </w:p>
        </w:tc>
        <w:tc>
          <w:tcPr>
            <w:tcW w:w="2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C30339D"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G</w:t>
            </w: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038D5BE" w14:textId="77777777" w:rsidR="00FB7F01" w:rsidRPr="00FA7045" w:rsidRDefault="00FB7F01" w:rsidP="00FC6927">
            <w:pPr>
              <w:spacing w:before="20" w:after="20"/>
              <w:jc w:val="center"/>
              <w:rPr>
                <w:rFonts w:cstheme="minorHAnsi"/>
                <w:noProof/>
                <w:sz w:val="18"/>
                <w:szCs w:val="18"/>
              </w:rPr>
            </w:pP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F6CAD58" w14:textId="77777777" w:rsidR="00FB7F01" w:rsidRPr="00FA7045" w:rsidRDefault="00FB7F01"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742E235" w14:textId="706F4D20" w:rsidR="00FB7F01" w:rsidRPr="00FA7045" w:rsidRDefault="000A7FC1"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ECF1E8" w14:textId="77777777" w:rsidR="00FB7F01" w:rsidRPr="00FA7045" w:rsidRDefault="00FB7F01" w:rsidP="00A50F5D">
            <w:pPr>
              <w:spacing w:before="20" w:after="20"/>
              <w:jc w:val="center"/>
              <w:rPr>
                <w:rFonts w:cstheme="minorHAnsi"/>
                <w:noProof/>
                <w:sz w:val="18"/>
                <w:szCs w:val="18"/>
              </w:rPr>
            </w:pPr>
            <w:r w:rsidRPr="00FA7045">
              <w:rPr>
                <w:rFonts w:cstheme="minorHAnsi"/>
                <w:noProof/>
                <w:sz w:val="18"/>
                <w:szCs w:val="18"/>
              </w:rPr>
              <w:t>NT</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2C09256D" w14:textId="77777777" w:rsidR="00FB7F01" w:rsidRPr="00FA7045" w:rsidRDefault="00FB7F01" w:rsidP="00461EF6">
            <w:pPr>
              <w:spacing w:before="20" w:after="20"/>
              <w:jc w:val="center"/>
              <w:rPr>
                <w:rFonts w:cstheme="minorHAnsi"/>
                <w:noProof/>
                <w:sz w:val="18"/>
                <w:szCs w:val="18"/>
              </w:rPr>
            </w:pPr>
          </w:p>
        </w:tc>
      </w:tr>
      <w:tr w:rsidR="00FB7F01" w:rsidRPr="00FA7045" w14:paraId="057048BD"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79164135" w14:textId="77777777" w:rsidR="00FB7F01" w:rsidRPr="00FA7045" w:rsidRDefault="00FB7F01" w:rsidP="00461EF6">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D097D2" w14:textId="77777777" w:rsidR="00FB7F01" w:rsidRPr="00FA7045" w:rsidRDefault="00FB7F01" w:rsidP="0038157B">
            <w:pPr>
              <w:spacing w:before="20" w:after="20"/>
              <w:jc w:val="left"/>
              <w:rPr>
                <w:rFonts w:cstheme="minorHAnsi"/>
                <w:noProof/>
                <w:sz w:val="18"/>
                <w:szCs w:val="18"/>
              </w:rPr>
            </w:pPr>
            <w:r w:rsidRPr="00FA7045">
              <w:rPr>
                <w:rFonts w:cstheme="minorHAnsi"/>
                <w:noProof/>
                <w:sz w:val="18"/>
                <w:szCs w:val="18"/>
              </w:rPr>
              <w:t>velika bijela čaplja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5D4003" w14:textId="77777777" w:rsidR="00FB7F01" w:rsidRPr="00804781" w:rsidRDefault="00FB7F01" w:rsidP="0038157B">
            <w:pPr>
              <w:spacing w:before="20" w:after="20"/>
              <w:jc w:val="left"/>
              <w:rPr>
                <w:rFonts w:cstheme="minorHAnsi"/>
                <w:noProof/>
                <w:sz w:val="18"/>
                <w:szCs w:val="18"/>
              </w:rPr>
            </w:pPr>
            <w:r w:rsidRPr="00804781">
              <w:rPr>
                <w:rFonts w:cstheme="minorHAnsi"/>
                <w:i/>
                <w:iCs/>
                <w:noProof/>
                <w:sz w:val="18"/>
                <w:szCs w:val="18"/>
              </w:rPr>
              <w:t>Ardea alba</w:t>
            </w:r>
            <w:r>
              <w:rPr>
                <w:rFonts w:cstheme="minorHAnsi"/>
                <w:i/>
                <w:iCs/>
                <w:noProof/>
                <w:sz w:val="18"/>
                <w:szCs w:val="18"/>
              </w:rPr>
              <w:t xml:space="preserve"> (</w:t>
            </w:r>
            <w:r w:rsidRPr="00BC5795">
              <w:rPr>
                <w:rFonts w:cstheme="minorHAnsi"/>
                <w:iCs/>
                <w:noProof/>
                <w:sz w:val="18"/>
                <w:szCs w:val="18"/>
              </w:rPr>
              <w:t>syn.</w:t>
            </w:r>
            <w:r w:rsidRPr="00804781">
              <w:rPr>
                <w:rFonts w:cstheme="minorHAnsi"/>
                <w:i/>
                <w:iCs/>
                <w:noProof/>
                <w:sz w:val="18"/>
                <w:szCs w:val="18"/>
              </w:rPr>
              <w:t xml:space="preserve"> Casmerodius albus; Egretta alb</w:t>
            </w:r>
            <w:r>
              <w:rPr>
                <w:rFonts w:cstheme="minorHAnsi"/>
                <w:i/>
                <w:iCs/>
                <w:noProof/>
                <w:sz w:val="18"/>
                <w:szCs w:val="18"/>
              </w:rPr>
              <w:t>a)</w:t>
            </w:r>
          </w:p>
        </w:tc>
        <w:tc>
          <w:tcPr>
            <w:tcW w:w="2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A6D7C12" w14:textId="77777777" w:rsidR="00FB7F01" w:rsidRPr="00FA7045" w:rsidRDefault="00FB7F01" w:rsidP="00FC6927">
            <w:pPr>
              <w:spacing w:before="20" w:after="20"/>
              <w:jc w:val="center"/>
              <w:rPr>
                <w:rFonts w:cstheme="minorHAnsi"/>
                <w:noProof/>
                <w:sz w:val="18"/>
                <w:szCs w:val="18"/>
              </w:rPr>
            </w:pP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53D953B"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P</w:t>
            </w: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692D857"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A826EA1" w14:textId="3559AFDA" w:rsidR="00FB7F01" w:rsidRPr="00FA7045" w:rsidRDefault="00FB7F01"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8DAD4FA" w14:textId="3BB9523D" w:rsidR="00FB7F01" w:rsidRPr="00FA7045" w:rsidRDefault="00750CAD" w:rsidP="00A50F5D">
            <w:pPr>
              <w:spacing w:before="20" w:after="20"/>
              <w:jc w:val="center"/>
              <w:rPr>
                <w:rFonts w:cstheme="minorHAnsi"/>
                <w:noProof/>
                <w:sz w:val="18"/>
                <w:szCs w:val="18"/>
              </w:rPr>
            </w:pPr>
            <w:r>
              <w:rPr>
                <w:rFonts w:cs="Calibri"/>
                <w:noProof/>
                <w:sz w:val="18"/>
                <w:szCs w:val="18"/>
              </w:rPr>
              <w:t>NA(P,Z</w:t>
            </w:r>
            <w:r w:rsidRPr="00DF393A">
              <w:rPr>
                <w:rFonts w:cs="Calibri"/>
                <w:noProof/>
                <w:sz w:val="18"/>
                <w:szCs w:val="18"/>
              </w:rPr>
              <w:t>)</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2E296765" w14:textId="77777777" w:rsidR="00FB7F01" w:rsidRPr="00FA7045" w:rsidRDefault="00FB7F01" w:rsidP="00461EF6">
            <w:pPr>
              <w:spacing w:before="20" w:after="20"/>
              <w:jc w:val="center"/>
              <w:rPr>
                <w:rFonts w:cstheme="minorHAnsi"/>
                <w:noProof/>
                <w:sz w:val="18"/>
                <w:szCs w:val="18"/>
              </w:rPr>
            </w:pPr>
          </w:p>
        </w:tc>
      </w:tr>
      <w:tr w:rsidR="00FB7F01" w:rsidRPr="00FA7045" w14:paraId="0668B440"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3FA3333B" w14:textId="77777777" w:rsidR="00FB7F01" w:rsidRPr="00FA7045" w:rsidRDefault="00FB7F01" w:rsidP="00461EF6">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F13D97" w14:textId="77777777" w:rsidR="00FB7F01" w:rsidRPr="00FA7045" w:rsidRDefault="00FB7F01" w:rsidP="0038157B">
            <w:pPr>
              <w:spacing w:before="20" w:after="20"/>
              <w:jc w:val="left"/>
              <w:rPr>
                <w:rFonts w:cstheme="minorHAnsi"/>
                <w:noProof/>
                <w:sz w:val="18"/>
                <w:szCs w:val="18"/>
              </w:rPr>
            </w:pPr>
            <w:r w:rsidRPr="00FA7045">
              <w:rPr>
                <w:rFonts w:cstheme="minorHAnsi"/>
                <w:noProof/>
                <w:sz w:val="18"/>
                <w:szCs w:val="18"/>
              </w:rPr>
              <w:t>čaplja danguba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BD4BDEC" w14:textId="77777777" w:rsidR="00FB7F01" w:rsidRPr="00FA7045" w:rsidRDefault="00FB7F01" w:rsidP="0038157B">
            <w:pPr>
              <w:spacing w:before="20" w:after="20"/>
              <w:jc w:val="left"/>
              <w:rPr>
                <w:rFonts w:cstheme="minorHAnsi"/>
                <w:i/>
                <w:iCs/>
                <w:noProof/>
                <w:sz w:val="18"/>
                <w:szCs w:val="18"/>
              </w:rPr>
            </w:pPr>
            <w:r w:rsidRPr="00FA7045">
              <w:rPr>
                <w:rFonts w:cstheme="minorHAnsi"/>
                <w:i/>
                <w:iCs/>
                <w:noProof/>
                <w:sz w:val="18"/>
                <w:szCs w:val="18"/>
              </w:rPr>
              <w:t>Ardea purpurea</w:t>
            </w:r>
          </w:p>
        </w:tc>
        <w:tc>
          <w:tcPr>
            <w:tcW w:w="2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B86C826" w14:textId="77777777" w:rsidR="00FB7F01" w:rsidRPr="00FA7045" w:rsidRDefault="00FB7F01" w:rsidP="00FC6927">
            <w:pPr>
              <w:spacing w:before="20" w:after="20"/>
              <w:jc w:val="center"/>
              <w:rPr>
                <w:rFonts w:cstheme="minorHAnsi"/>
                <w:noProof/>
                <w:sz w:val="18"/>
                <w:szCs w:val="18"/>
              </w:rPr>
            </w:pP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CB9233D"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P</w:t>
            </w: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5898EF1" w14:textId="77777777" w:rsidR="00FB7F01" w:rsidRPr="00FA7045" w:rsidRDefault="00FB7F01"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93D5460" w14:textId="53B069AD" w:rsidR="00FB7F01" w:rsidRPr="00FA7045" w:rsidRDefault="00FB7F01"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0DA896C" w14:textId="1BC9CCC4" w:rsidR="00FB7F01" w:rsidRPr="00FA7045" w:rsidRDefault="00750CAD" w:rsidP="00A50F5D">
            <w:pPr>
              <w:spacing w:before="20" w:after="20"/>
              <w:jc w:val="center"/>
              <w:rPr>
                <w:rFonts w:cstheme="minorHAnsi"/>
                <w:noProof/>
                <w:sz w:val="18"/>
                <w:szCs w:val="18"/>
              </w:rPr>
            </w:pPr>
            <w:r>
              <w:rPr>
                <w:rFonts w:cstheme="minorHAnsi"/>
                <w:noProof/>
                <w:sz w:val="18"/>
                <w:szCs w:val="18"/>
              </w:rPr>
              <w:t>NA</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2AD69D99" w14:textId="77777777" w:rsidR="00FB7F01" w:rsidRPr="00FA7045" w:rsidRDefault="00FB7F01" w:rsidP="00461EF6">
            <w:pPr>
              <w:spacing w:before="20" w:after="20"/>
              <w:jc w:val="center"/>
              <w:rPr>
                <w:rFonts w:cstheme="minorHAnsi"/>
                <w:noProof/>
                <w:sz w:val="18"/>
                <w:szCs w:val="18"/>
              </w:rPr>
            </w:pPr>
          </w:p>
        </w:tc>
      </w:tr>
      <w:tr w:rsidR="00FB7F01" w:rsidRPr="00FA7045" w14:paraId="2DD4F528"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79D7C188" w14:textId="77777777" w:rsidR="00FB7F01" w:rsidRPr="00FA7045" w:rsidRDefault="00FB7F01" w:rsidP="00461EF6">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2866C8" w14:textId="77777777" w:rsidR="00FB7F01" w:rsidRPr="00FA7045" w:rsidRDefault="00FB7F01" w:rsidP="0038157B">
            <w:pPr>
              <w:spacing w:before="20" w:after="20"/>
              <w:jc w:val="left"/>
              <w:rPr>
                <w:rFonts w:cstheme="minorHAnsi"/>
                <w:noProof/>
                <w:sz w:val="18"/>
                <w:szCs w:val="18"/>
              </w:rPr>
            </w:pPr>
            <w:r w:rsidRPr="00FA7045">
              <w:rPr>
                <w:rFonts w:cstheme="minorHAnsi"/>
                <w:noProof/>
                <w:sz w:val="18"/>
                <w:szCs w:val="18"/>
              </w:rPr>
              <w:t>žuta čaplja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FBE18B" w14:textId="77777777" w:rsidR="00FB7F01" w:rsidRPr="00FA7045" w:rsidRDefault="00FB7F01" w:rsidP="0038157B">
            <w:pPr>
              <w:spacing w:before="20" w:after="20"/>
              <w:jc w:val="left"/>
              <w:rPr>
                <w:rFonts w:cstheme="minorHAnsi"/>
                <w:i/>
                <w:iCs/>
                <w:noProof/>
                <w:sz w:val="18"/>
                <w:szCs w:val="18"/>
              </w:rPr>
            </w:pPr>
            <w:r w:rsidRPr="00FA7045">
              <w:rPr>
                <w:rFonts w:cstheme="minorHAnsi"/>
                <w:i/>
                <w:iCs/>
                <w:noProof/>
                <w:sz w:val="18"/>
                <w:szCs w:val="18"/>
              </w:rPr>
              <w:t>Ardeola ralloides</w:t>
            </w:r>
          </w:p>
        </w:tc>
        <w:tc>
          <w:tcPr>
            <w:tcW w:w="2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F087800" w14:textId="77777777" w:rsidR="00FB7F01" w:rsidRPr="00FA7045" w:rsidRDefault="00FB7F01" w:rsidP="00FC6927">
            <w:pPr>
              <w:spacing w:before="20" w:after="20"/>
              <w:jc w:val="center"/>
              <w:rPr>
                <w:rFonts w:cstheme="minorHAnsi"/>
                <w:noProof/>
                <w:sz w:val="18"/>
                <w:szCs w:val="18"/>
              </w:rPr>
            </w:pP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2F05E0E"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P</w:t>
            </w: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A5538EC" w14:textId="77777777" w:rsidR="00FB7F01" w:rsidRPr="00FA7045" w:rsidRDefault="00FB7F01"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27576B4" w14:textId="5DB53A52" w:rsidR="00FB7F01" w:rsidRPr="00FA7045" w:rsidRDefault="00FB7F01"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F577702" w14:textId="451F4FB7" w:rsidR="00FB7F01" w:rsidRPr="00FA7045" w:rsidRDefault="00750CAD" w:rsidP="00A50F5D">
            <w:pPr>
              <w:spacing w:before="20" w:after="20"/>
              <w:jc w:val="center"/>
              <w:rPr>
                <w:rFonts w:cstheme="minorHAnsi"/>
                <w:noProof/>
                <w:sz w:val="18"/>
                <w:szCs w:val="18"/>
              </w:rPr>
            </w:pPr>
            <w:r>
              <w:rPr>
                <w:rFonts w:cstheme="minorHAnsi"/>
                <w:noProof/>
                <w:sz w:val="18"/>
                <w:szCs w:val="18"/>
              </w:rPr>
              <w:t>NA</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097D7A99" w14:textId="77777777" w:rsidR="00FB7F01" w:rsidRPr="00FA7045" w:rsidRDefault="00FB7F01" w:rsidP="00461EF6">
            <w:pPr>
              <w:spacing w:before="20" w:after="20"/>
              <w:jc w:val="center"/>
              <w:rPr>
                <w:rFonts w:cstheme="minorHAnsi"/>
                <w:noProof/>
                <w:sz w:val="18"/>
                <w:szCs w:val="18"/>
              </w:rPr>
            </w:pPr>
          </w:p>
        </w:tc>
      </w:tr>
      <w:tr w:rsidR="00FB7F01" w:rsidRPr="00FA7045" w14:paraId="679E3824"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5DCDD480" w14:textId="77777777" w:rsidR="00FB7F01" w:rsidRPr="00FA7045" w:rsidRDefault="00FB7F01" w:rsidP="00461EF6">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5E0B97" w14:textId="77777777" w:rsidR="00FB7F01" w:rsidRPr="00FA7045" w:rsidRDefault="00FB7F01" w:rsidP="0038157B">
            <w:pPr>
              <w:spacing w:before="20" w:after="20"/>
              <w:jc w:val="left"/>
              <w:rPr>
                <w:rFonts w:cstheme="minorHAnsi"/>
                <w:noProof/>
                <w:sz w:val="18"/>
                <w:szCs w:val="18"/>
              </w:rPr>
            </w:pPr>
            <w:r w:rsidRPr="00FA7045">
              <w:rPr>
                <w:rFonts w:cstheme="minorHAnsi"/>
                <w:noProof/>
                <w:sz w:val="18"/>
                <w:szCs w:val="18"/>
              </w:rPr>
              <w:t>patka njorka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EF7891" w14:textId="77777777" w:rsidR="00FB7F01" w:rsidRPr="00FA7045" w:rsidRDefault="00FB7F01" w:rsidP="0038157B">
            <w:pPr>
              <w:spacing w:before="20" w:after="20"/>
              <w:jc w:val="left"/>
              <w:rPr>
                <w:rFonts w:cstheme="minorHAnsi"/>
                <w:i/>
                <w:iCs/>
                <w:noProof/>
                <w:sz w:val="18"/>
                <w:szCs w:val="18"/>
              </w:rPr>
            </w:pPr>
            <w:r w:rsidRPr="00FA7045">
              <w:rPr>
                <w:rFonts w:cstheme="minorHAnsi"/>
                <w:i/>
                <w:iCs/>
                <w:noProof/>
                <w:sz w:val="18"/>
                <w:szCs w:val="18"/>
              </w:rPr>
              <w:t>Aythya nyroca</w:t>
            </w:r>
          </w:p>
        </w:tc>
        <w:tc>
          <w:tcPr>
            <w:tcW w:w="2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3F15547"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G</w:t>
            </w: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C614F59"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P</w:t>
            </w: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C2DD8E8" w14:textId="77777777" w:rsidR="00FB7F01" w:rsidRPr="00FA7045" w:rsidRDefault="00FB7F01"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5E7125F" w14:textId="5C7C0909" w:rsidR="00FB7F01" w:rsidRPr="00FA7045" w:rsidRDefault="000A7FC1"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CB8BB66" w14:textId="69F1DF32" w:rsidR="00FB7F01" w:rsidRPr="00FA7045" w:rsidRDefault="00FB7F01" w:rsidP="00A50F5D">
            <w:pPr>
              <w:spacing w:before="20" w:after="20"/>
              <w:jc w:val="center"/>
              <w:rPr>
                <w:rFonts w:cstheme="minorHAnsi"/>
                <w:noProof/>
                <w:sz w:val="18"/>
                <w:szCs w:val="18"/>
              </w:rPr>
            </w:pPr>
            <w:r w:rsidRPr="00FA7045">
              <w:rPr>
                <w:rFonts w:cstheme="minorHAnsi"/>
                <w:noProof/>
                <w:sz w:val="18"/>
                <w:szCs w:val="18"/>
              </w:rPr>
              <w:t>NT(G)</w:t>
            </w:r>
            <w:r w:rsidR="00750CAD">
              <w:rPr>
                <w:rFonts w:cstheme="minorHAnsi"/>
                <w:noProof/>
                <w:sz w:val="18"/>
                <w:szCs w:val="18"/>
              </w:rPr>
              <w:t xml:space="preserve">, </w:t>
            </w:r>
            <w:r w:rsidR="00750CAD">
              <w:rPr>
                <w:rFonts w:cs="Calibri"/>
                <w:noProof/>
                <w:sz w:val="18"/>
                <w:szCs w:val="18"/>
              </w:rPr>
              <w:t>NA(P)</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05FA1FAF" w14:textId="77777777" w:rsidR="00FB7F01" w:rsidRPr="00FA7045" w:rsidRDefault="00FB7F01" w:rsidP="00461EF6">
            <w:pPr>
              <w:spacing w:before="20" w:after="20"/>
              <w:jc w:val="center"/>
              <w:rPr>
                <w:rFonts w:cstheme="minorHAnsi"/>
                <w:noProof/>
                <w:sz w:val="18"/>
                <w:szCs w:val="18"/>
              </w:rPr>
            </w:pPr>
          </w:p>
        </w:tc>
      </w:tr>
      <w:tr w:rsidR="00FB7F01" w:rsidRPr="00FA7045" w14:paraId="63CF3408"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3BDCA66E" w14:textId="77777777" w:rsidR="00FB7F01" w:rsidRPr="00FA7045" w:rsidRDefault="00FB7F01" w:rsidP="00461EF6">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E98C46" w14:textId="77777777" w:rsidR="00FB7F01" w:rsidRPr="00FA7045" w:rsidRDefault="00FB7F01" w:rsidP="0038157B">
            <w:pPr>
              <w:spacing w:before="20" w:after="20"/>
              <w:jc w:val="left"/>
              <w:rPr>
                <w:rFonts w:cstheme="minorHAnsi"/>
                <w:noProof/>
                <w:sz w:val="18"/>
                <w:szCs w:val="18"/>
              </w:rPr>
            </w:pPr>
            <w:r w:rsidRPr="00FA7045">
              <w:rPr>
                <w:rFonts w:cstheme="minorHAnsi"/>
                <w:noProof/>
                <w:sz w:val="18"/>
                <w:szCs w:val="18"/>
              </w:rPr>
              <w:t>bukavac</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B729C2" w14:textId="77777777" w:rsidR="00FB7F01" w:rsidRPr="00FA7045" w:rsidRDefault="00FB7F01" w:rsidP="0038157B">
            <w:pPr>
              <w:spacing w:before="20" w:after="20"/>
              <w:jc w:val="left"/>
              <w:rPr>
                <w:rFonts w:cstheme="minorHAnsi"/>
                <w:i/>
                <w:iCs/>
                <w:noProof/>
                <w:sz w:val="18"/>
                <w:szCs w:val="18"/>
              </w:rPr>
            </w:pPr>
            <w:r w:rsidRPr="00FA7045">
              <w:rPr>
                <w:rFonts w:cstheme="minorHAnsi"/>
                <w:i/>
                <w:iCs/>
                <w:noProof/>
                <w:sz w:val="18"/>
                <w:szCs w:val="18"/>
              </w:rPr>
              <w:t>Botaurus stellaris</w:t>
            </w:r>
          </w:p>
        </w:tc>
        <w:tc>
          <w:tcPr>
            <w:tcW w:w="2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9C9A029"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G</w:t>
            </w: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71236EF"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P</w:t>
            </w: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0D25A33"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0DB153D" w14:textId="20C6AED5" w:rsidR="00FB7F01" w:rsidRPr="00FA7045" w:rsidRDefault="000A7FC1"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FCAC6A3" w14:textId="1E2D2C9D" w:rsidR="00FB7F01" w:rsidRPr="00FA7045" w:rsidRDefault="00FB7F01" w:rsidP="00A50F5D">
            <w:pPr>
              <w:spacing w:before="20" w:after="20"/>
              <w:jc w:val="center"/>
              <w:rPr>
                <w:rFonts w:cstheme="minorHAnsi"/>
                <w:noProof/>
                <w:sz w:val="18"/>
                <w:szCs w:val="18"/>
              </w:rPr>
            </w:pPr>
            <w:r w:rsidRPr="00FA7045">
              <w:rPr>
                <w:rFonts w:cstheme="minorHAnsi"/>
                <w:noProof/>
                <w:sz w:val="18"/>
                <w:szCs w:val="18"/>
              </w:rPr>
              <w:t>EN(G)</w:t>
            </w:r>
            <w:r w:rsidR="00750CAD">
              <w:rPr>
                <w:rFonts w:cstheme="minorHAnsi"/>
                <w:noProof/>
                <w:sz w:val="18"/>
                <w:szCs w:val="18"/>
              </w:rPr>
              <w:t xml:space="preserve">, </w:t>
            </w:r>
            <w:r w:rsidR="00750CAD">
              <w:rPr>
                <w:rFonts w:cs="Calibri"/>
                <w:noProof/>
                <w:sz w:val="18"/>
                <w:szCs w:val="18"/>
              </w:rPr>
              <w:t>NA(P,Z)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41333042" w14:textId="77777777" w:rsidR="00FB7F01" w:rsidRPr="00FA7045" w:rsidRDefault="00FB7F01" w:rsidP="00461EF6">
            <w:pPr>
              <w:spacing w:before="20" w:after="20"/>
              <w:jc w:val="center"/>
              <w:rPr>
                <w:rFonts w:cstheme="minorHAnsi"/>
                <w:noProof/>
                <w:sz w:val="18"/>
                <w:szCs w:val="18"/>
              </w:rPr>
            </w:pPr>
          </w:p>
        </w:tc>
      </w:tr>
      <w:tr w:rsidR="00FB7F01" w:rsidRPr="00FA7045" w14:paraId="47919038"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1F0C11DE" w14:textId="77777777" w:rsidR="00FB7F01" w:rsidRPr="00FA7045" w:rsidRDefault="00FB7F01" w:rsidP="00461EF6">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1627E6" w14:textId="77777777" w:rsidR="00FB7F01" w:rsidRPr="00FA7045" w:rsidRDefault="00FB7F01" w:rsidP="0038157B">
            <w:pPr>
              <w:spacing w:before="20" w:after="20"/>
              <w:jc w:val="left"/>
              <w:rPr>
                <w:rFonts w:cstheme="minorHAnsi"/>
                <w:noProof/>
                <w:sz w:val="18"/>
                <w:szCs w:val="18"/>
              </w:rPr>
            </w:pPr>
            <w:r w:rsidRPr="00FA7045">
              <w:rPr>
                <w:rFonts w:cstheme="minorHAnsi"/>
                <w:noProof/>
                <w:sz w:val="18"/>
                <w:szCs w:val="18"/>
              </w:rPr>
              <w:t>pršljivac</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056983" w14:textId="77777777" w:rsidR="00FB7F01" w:rsidRPr="00FA7045" w:rsidRDefault="00FB7F01" w:rsidP="0038157B">
            <w:pPr>
              <w:spacing w:before="20" w:after="20"/>
              <w:jc w:val="left"/>
              <w:rPr>
                <w:rFonts w:cstheme="minorHAnsi"/>
                <w:i/>
                <w:iCs/>
                <w:noProof/>
                <w:sz w:val="18"/>
                <w:szCs w:val="18"/>
              </w:rPr>
            </w:pPr>
            <w:r w:rsidRPr="00683C5A">
              <w:rPr>
                <w:rFonts w:cstheme="minorHAnsi"/>
                <w:i/>
                <w:iCs/>
                <w:noProof/>
                <w:sz w:val="18"/>
                <w:szCs w:val="18"/>
              </w:rPr>
              <w:t xml:space="preserve">Calidris </w:t>
            </w:r>
            <w:r w:rsidRPr="00804781">
              <w:rPr>
                <w:rFonts w:cstheme="minorHAnsi"/>
                <w:i/>
                <w:iCs/>
                <w:noProof/>
                <w:sz w:val="18"/>
                <w:szCs w:val="18"/>
              </w:rPr>
              <w:t>pugnax (</w:t>
            </w:r>
            <w:r w:rsidRPr="00BC5795">
              <w:rPr>
                <w:rFonts w:cstheme="minorHAnsi"/>
                <w:iCs/>
                <w:noProof/>
                <w:sz w:val="18"/>
                <w:szCs w:val="18"/>
              </w:rPr>
              <w:t>syn</w:t>
            </w:r>
            <w:r w:rsidRPr="00BC5795">
              <w:rPr>
                <w:rFonts w:cstheme="minorHAnsi"/>
                <w:noProof/>
                <w:sz w:val="18"/>
                <w:szCs w:val="18"/>
              </w:rPr>
              <w:t>.</w:t>
            </w:r>
            <w:r>
              <w:rPr>
                <w:rFonts w:cstheme="minorHAnsi"/>
                <w:i/>
                <w:iCs/>
                <w:noProof/>
                <w:sz w:val="18"/>
                <w:szCs w:val="18"/>
              </w:rPr>
              <w:t xml:space="preserve"> </w:t>
            </w:r>
            <w:r w:rsidRPr="00FA7045">
              <w:rPr>
                <w:rFonts w:cstheme="minorHAnsi"/>
                <w:i/>
                <w:iCs/>
                <w:noProof/>
                <w:sz w:val="18"/>
                <w:szCs w:val="18"/>
              </w:rPr>
              <w:t>Philomachus pugnax</w:t>
            </w:r>
            <w:r>
              <w:rPr>
                <w:rFonts w:cstheme="minorHAnsi"/>
                <w:i/>
                <w:iCs/>
                <w:noProof/>
                <w:sz w:val="18"/>
                <w:szCs w:val="18"/>
              </w:rPr>
              <w:t>)</w:t>
            </w:r>
          </w:p>
        </w:tc>
        <w:tc>
          <w:tcPr>
            <w:tcW w:w="2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8ADA0F4" w14:textId="77777777" w:rsidR="00FB7F01" w:rsidRPr="00FA7045" w:rsidRDefault="00FB7F01" w:rsidP="00FC6927">
            <w:pPr>
              <w:spacing w:before="20" w:after="20"/>
              <w:jc w:val="center"/>
              <w:rPr>
                <w:rFonts w:cstheme="minorHAnsi"/>
                <w:noProof/>
                <w:sz w:val="18"/>
                <w:szCs w:val="18"/>
              </w:rPr>
            </w:pP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8048CBB"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P</w:t>
            </w: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1979E7B" w14:textId="77777777" w:rsidR="00FB7F01" w:rsidRPr="00FA7045" w:rsidRDefault="00FB7F01"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0A77F2B" w14:textId="2771926F" w:rsidR="00FB7F01" w:rsidRPr="00FA7045" w:rsidRDefault="000A7FC1"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4C66E17" w14:textId="77777777" w:rsidR="00FB7F01" w:rsidRPr="00FA7045" w:rsidRDefault="00FB7F01" w:rsidP="00A50F5D">
            <w:pPr>
              <w:spacing w:before="20" w:after="20"/>
              <w:jc w:val="center"/>
              <w:rPr>
                <w:rFonts w:cstheme="minorHAnsi"/>
                <w:noProof/>
                <w:sz w:val="18"/>
                <w:szCs w:val="18"/>
              </w:rPr>
            </w:pPr>
            <w:r w:rsidRPr="00FA7045">
              <w:rPr>
                <w:rFonts w:cstheme="minorHAnsi"/>
                <w:noProof/>
                <w:sz w:val="18"/>
                <w:szCs w:val="18"/>
              </w:rPr>
              <w:t>LC</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6B7A22AF" w14:textId="77777777" w:rsidR="00FB7F01" w:rsidRPr="00FA7045" w:rsidRDefault="00FB7F01" w:rsidP="00461EF6">
            <w:pPr>
              <w:spacing w:before="20" w:after="20"/>
              <w:jc w:val="center"/>
              <w:rPr>
                <w:rFonts w:cstheme="minorHAnsi"/>
                <w:noProof/>
                <w:sz w:val="18"/>
                <w:szCs w:val="18"/>
              </w:rPr>
            </w:pPr>
          </w:p>
        </w:tc>
      </w:tr>
      <w:tr w:rsidR="00FB7F01" w:rsidRPr="00FA7045" w14:paraId="027A34B8"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36568125" w14:textId="77777777" w:rsidR="00FB7F01" w:rsidRPr="00FA7045" w:rsidRDefault="00FB7F01" w:rsidP="00461EF6">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A54940" w14:textId="77777777" w:rsidR="00FB7F01" w:rsidRPr="00FA7045" w:rsidRDefault="00FB7F01" w:rsidP="0038157B">
            <w:pPr>
              <w:spacing w:before="20" w:after="20"/>
              <w:jc w:val="left"/>
              <w:rPr>
                <w:rFonts w:cstheme="minorHAnsi"/>
                <w:noProof/>
                <w:sz w:val="18"/>
                <w:szCs w:val="18"/>
              </w:rPr>
            </w:pPr>
            <w:r w:rsidRPr="00FA7045">
              <w:rPr>
                <w:rFonts w:cstheme="minorHAnsi"/>
                <w:noProof/>
                <w:sz w:val="18"/>
                <w:szCs w:val="18"/>
              </w:rPr>
              <w:t>bjelobrada čigra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F7E9CC" w14:textId="54AFFE1E" w:rsidR="00FB7F01" w:rsidRPr="00FA7045" w:rsidRDefault="00FB7F01" w:rsidP="0038157B">
            <w:pPr>
              <w:spacing w:before="20" w:after="20"/>
              <w:jc w:val="left"/>
              <w:rPr>
                <w:rFonts w:cstheme="minorHAnsi"/>
                <w:i/>
                <w:iCs/>
                <w:noProof/>
                <w:sz w:val="18"/>
                <w:szCs w:val="18"/>
              </w:rPr>
            </w:pPr>
            <w:r w:rsidRPr="00FA7045">
              <w:rPr>
                <w:rFonts w:cstheme="minorHAnsi"/>
                <w:i/>
                <w:iCs/>
                <w:noProof/>
                <w:sz w:val="18"/>
                <w:szCs w:val="18"/>
              </w:rPr>
              <w:t>Chlidonias hybrida</w:t>
            </w:r>
            <w:r w:rsidR="001B54B9">
              <w:rPr>
                <w:rFonts w:cstheme="minorHAnsi"/>
                <w:i/>
                <w:iCs/>
                <w:noProof/>
                <w:sz w:val="18"/>
                <w:szCs w:val="18"/>
              </w:rPr>
              <w:t xml:space="preserve"> (</w:t>
            </w:r>
            <w:r w:rsidR="001B54B9" w:rsidRPr="00BC5795">
              <w:rPr>
                <w:rFonts w:cstheme="minorHAnsi"/>
                <w:iCs/>
                <w:noProof/>
                <w:sz w:val="18"/>
                <w:szCs w:val="18"/>
              </w:rPr>
              <w:t>syn</w:t>
            </w:r>
            <w:r w:rsidR="001B54B9">
              <w:rPr>
                <w:rFonts w:cstheme="minorHAnsi"/>
                <w:i/>
                <w:iCs/>
                <w:noProof/>
                <w:sz w:val="18"/>
                <w:szCs w:val="18"/>
              </w:rPr>
              <w:t xml:space="preserve">. </w:t>
            </w:r>
            <w:r w:rsidR="001B54B9" w:rsidRPr="001B54B9">
              <w:rPr>
                <w:rFonts w:cstheme="minorHAnsi"/>
                <w:i/>
                <w:iCs/>
                <w:noProof/>
                <w:sz w:val="18"/>
                <w:szCs w:val="18"/>
              </w:rPr>
              <w:t>Chlidonias hybridus</w:t>
            </w:r>
            <w:r w:rsidR="001B54B9">
              <w:rPr>
                <w:rFonts w:cstheme="minorHAnsi"/>
                <w:i/>
                <w:iCs/>
                <w:noProof/>
                <w:sz w:val="18"/>
                <w:szCs w:val="18"/>
              </w:rPr>
              <w:t>)</w:t>
            </w:r>
          </w:p>
        </w:tc>
        <w:tc>
          <w:tcPr>
            <w:tcW w:w="2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BD1373D"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G</w:t>
            </w: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440EA04"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P</w:t>
            </w: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95E608A" w14:textId="77777777" w:rsidR="00FB7F01" w:rsidRPr="00FA7045" w:rsidRDefault="00FB7F01"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4AA53BE" w14:textId="779751CD" w:rsidR="00FB7F01" w:rsidRPr="00FA7045" w:rsidRDefault="000A7FC1"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55B700C" w14:textId="47CA7315" w:rsidR="00FB7F01" w:rsidRPr="00FA7045" w:rsidRDefault="00FB7F01" w:rsidP="00A50F5D">
            <w:pPr>
              <w:spacing w:before="20" w:after="20"/>
              <w:jc w:val="center"/>
              <w:rPr>
                <w:rFonts w:cstheme="minorHAnsi"/>
                <w:noProof/>
                <w:sz w:val="18"/>
                <w:szCs w:val="18"/>
              </w:rPr>
            </w:pPr>
            <w:r w:rsidRPr="00FA7045">
              <w:rPr>
                <w:rFonts w:cstheme="minorHAnsi"/>
                <w:noProof/>
                <w:sz w:val="18"/>
                <w:szCs w:val="18"/>
              </w:rPr>
              <w:t>NT(G)</w:t>
            </w:r>
            <w:r w:rsidR="00750CAD">
              <w:rPr>
                <w:rFonts w:cstheme="minorHAnsi"/>
                <w:noProof/>
                <w:sz w:val="18"/>
                <w:szCs w:val="18"/>
              </w:rPr>
              <w:t xml:space="preserve">, </w:t>
            </w:r>
            <w:r w:rsidR="00750CAD">
              <w:rPr>
                <w:rFonts w:cs="Calibri"/>
                <w:noProof/>
                <w:sz w:val="18"/>
                <w:szCs w:val="18"/>
              </w:rPr>
              <w:t>NA(P)</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3FE655E6" w14:textId="77777777" w:rsidR="00FB7F01" w:rsidRPr="00FA7045" w:rsidRDefault="00FB7F01" w:rsidP="00461EF6">
            <w:pPr>
              <w:spacing w:before="20" w:after="20"/>
              <w:jc w:val="center"/>
              <w:rPr>
                <w:rFonts w:cstheme="minorHAnsi"/>
                <w:noProof/>
                <w:sz w:val="18"/>
                <w:szCs w:val="18"/>
              </w:rPr>
            </w:pPr>
          </w:p>
        </w:tc>
      </w:tr>
      <w:tr w:rsidR="00FB7F01" w:rsidRPr="00FA7045" w14:paraId="36BD7C28"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25453A5B" w14:textId="77777777" w:rsidR="00FB7F01" w:rsidRPr="00FA7045" w:rsidRDefault="00FB7F01" w:rsidP="00461EF6">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DC81C9" w14:textId="77777777" w:rsidR="00FB7F01" w:rsidRPr="00FA7045" w:rsidRDefault="00FB7F01" w:rsidP="0038157B">
            <w:pPr>
              <w:spacing w:before="20" w:after="20"/>
              <w:jc w:val="left"/>
              <w:rPr>
                <w:rFonts w:cstheme="minorHAnsi"/>
                <w:noProof/>
                <w:sz w:val="18"/>
                <w:szCs w:val="18"/>
              </w:rPr>
            </w:pPr>
            <w:r w:rsidRPr="00FA7045">
              <w:rPr>
                <w:rFonts w:cstheme="minorHAnsi"/>
                <w:noProof/>
                <w:sz w:val="18"/>
                <w:szCs w:val="18"/>
              </w:rPr>
              <w:t>crna čigra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56BECDE" w14:textId="77777777" w:rsidR="00FB7F01" w:rsidRPr="00FA7045" w:rsidRDefault="00FB7F01" w:rsidP="0038157B">
            <w:pPr>
              <w:spacing w:before="20" w:after="20"/>
              <w:jc w:val="left"/>
              <w:rPr>
                <w:rFonts w:cstheme="minorHAnsi"/>
                <w:i/>
                <w:iCs/>
                <w:noProof/>
                <w:sz w:val="18"/>
                <w:szCs w:val="18"/>
              </w:rPr>
            </w:pPr>
            <w:r w:rsidRPr="00FA7045">
              <w:rPr>
                <w:rFonts w:cstheme="minorHAnsi"/>
                <w:i/>
                <w:iCs/>
                <w:noProof/>
                <w:sz w:val="18"/>
                <w:szCs w:val="18"/>
              </w:rPr>
              <w:t>Chlidonias niger</w:t>
            </w:r>
          </w:p>
        </w:tc>
        <w:tc>
          <w:tcPr>
            <w:tcW w:w="2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86AA30B" w14:textId="77777777" w:rsidR="00FB7F01" w:rsidRPr="00FA7045" w:rsidRDefault="00FB7F01" w:rsidP="00FC6927">
            <w:pPr>
              <w:spacing w:before="20" w:after="20"/>
              <w:jc w:val="center"/>
              <w:rPr>
                <w:rFonts w:cstheme="minorHAnsi"/>
                <w:noProof/>
                <w:sz w:val="18"/>
                <w:szCs w:val="18"/>
              </w:rPr>
            </w:pP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DFD9EC8"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P</w:t>
            </w: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5C14AEE" w14:textId="77777777" w:rsidR="00FB7F01" w:rsidRPr="00FA7045" w:rsidRDefault="00FB7F01"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36451FF" w14:textId="1F65998F" w:rsidR="00FB7F01" w:rsidRPr="00FA7045" w:rsidRDefault="000A7FC1"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AAA6CB2" w14:textId="77777777" w:rsidR="00FB7F01" w:rsidRPr="00FA7045" w:rsidRDefault="00FB7F01" w:rsidP="00A50F5D">
            <w:pPr>
              <w:spacing w:before="20" w:after="20"/>
              <w:jc w:val="center"/>
              <w:rPr>
                <w:rFonts w:cstheme="minorHAnsi"/>
                <w:noProof/>
                <w:sz w:val="18"/>
                <w:szCs w:val="18"/>
              </w:rPr>
            </w:pPr>
            <w:r w:rsidRPr="00FA7045">
              <w:rPr>
                <w:rFonts w:cstheme="minorHAnsi"/>
                <w:noProof/>
                <w:sz w:val="18"/>
                <w:szCs w:val="18"/>
              </w:rPr>
              <w:t>LC</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67189FF6" w14:textId="77777777" w:rsidR="00FB7F01" w:rsidRPr="00FA7045" w:rsidRDefault="00FB7F01" w:rsidP="00461EF6">
            <w:pPr>
              <w:spacing w:before="20" w:after="20"/>
              <w:jc w:val="center"/>
              <w:rPr>
                <w:rFonts w:cstheme="minorHAnsi"/>
                <w:noProof/>
                <w:sz w:val="18"/>
                <w:szCs w:val="18"/>
              </w:rPr>
            </w:pPr>
          </w:p>
        </w:tc>
      </w:tr>
      <w:tr w:rsidR="00FB7F01" w:rsidRPr="00FA7045" w14:paraId="6175C661"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1E50D191" w14:textId="77777777" w:rsidR="00FB7F01" w:rsidRPr="00FA7045" w:rsidRDefault="00FB7F01" w:rsidP="00461EF6">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8462A6" w14:textId="77777777" w:rsidR="00FB7F01" w:rsidRPr="00FA7045" w:rsidRDefault="00FB7F01" w:rsidP="0038157B">
            <w:pPr>
              <w:spacing w:before="20" w:after="20"/>
              <w:jc w:val="left"/>
              <w:rPr>
                <w:rFonts w:cstheme="minorHAnsi"/>
                <w:noProof/>
                <w:sz w:val="18"/>
                <w:szCs w:val="18"/>
              </w:rPr>
            </w:pPr>
            <w:r w:rsidRPr="00FA7045">
              <w:rPr>
                <w:rFonts w:cstheme="minorHAnsi"/>
                <w:noProof/>
                <w:sz w:val="18"/>
                <w:szCs w:val="18"/>
              </w:rPr>
              <w:t>bijela roda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C92BE7" w14:textId="77777777" w:rsidR="00FB7F01" w:rsidRPr="00FA7045" w:rsidRDefault="00FB7F01" w:rsidP="0038157B">
            <w:pPr>
              <w:spacing w:before="20" w:after="20"/>
              <w:jc w:val="left"/>
              <w:rPr>
                <w:rFonts w:cstheme="minorHAnsi"/>
                <w:i/>
                <w:iCs/>
                <w:noProof/>
                <w:sz w:val="18"/>
                <w:szCs w:val="18"/>
              </w:rPr>
            </w:pPr>
            <w:r w:rsidRPr="00FA7045">
              <w:rPr>
                <w:rFonts w:cstheme="minorHAnsi"/>
                <w:i/>
                <w:iCs/>
                <w:noProof/>
                <w:sz w:val="18"/>
                <w:szCs w:val="18"/>
              </w:rPr>
              <w:t>Ciconia ciconia</w:t>
            </w:r>
          </w:p>
        </w:tc>
        <w:tc>
          <w:tcPr>
            <w:tcW w:w="2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2A64690"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G</w:t>
            </w: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FEDCFB7" w14:textId="77777777" w:rsidR="00FB7F01" w:rsidRPr="00FA7045" w:rsidRDefault="00FB7F01" w:rsidP="00FC6927">
            <w:pPr>
              <w:spacing w:before="20" w:after="20"/>
              <w:jc w:val="center"/>
              <w:rPr>
                <w:rFonts w:cstheme="minorHAnsi"/>
                <w:noProof/>
                <w:sz w:val="18"/>
                <w:szCs w:val="18"/>
              </w:rPr>
            </w:pP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1466B4F" w14:textId="77777777" w:rsidR="00FB7F01" w:rsidRPr="00FA7045" w:rsidRDefault="00FB7F01"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58F88A4" w14:textId="04D04F19" w:rsidR="00FB7F01" w:rsidRPr="00FA7045" w:rsidRDefault="000A7FC1"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79FEB4" w14:textId="77777777" w:rsidR="00FB7F01" w:rsidRPr="00FA7045" w:rsidRDefault="00FB7F01" w:rsidP="00A50F5D">
            <w:pPr>
              <w:spacing w:before="20" w:after="20"/>
              <w:jc w:val="center"/>
              <w:rPr>
                <w:rFonts w:cstheme="minorHAnsi"/>
                <w:noProof/>
                <w:sz w:val="18"/>
                <w:szCs w:val="18"/>
              </w:rPr>
            </w:pPr>
            <w:r w:rsidRPr="00FA7045">
              <w:rPr>
                <w:rFonts w:cstheme="minorHAnsi"/>
                <w:noProof/>
                <w:sz w:val="18"/>
                <w:szCs w:val="18"/>
              </w:rPr>
              <w:t>LC</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492D146F" w14:textId="77777777" w:rsidR="00FB7F01" w:rsidRPr="00FA7045" w:rsidRDefault="00FB7F01" w:rsidP="00461EF6">
            <w:pPr>
              <w:spacing w:before="20" w:after="20"/>
              <w:jc w:val="center"/>
              <w:rPr>
                <w:rFonts w:cstheme="minorHAnsi"/>
                <w:noProof/>
                <w:sz w:val="18"/>
                <w:szCs w:val="18"/>
              </w:rPr>
            </w:pPr>
          </w:p>
        </w:tc>
      </w:tr>
      <w:tr w:rsidR="00FB7F01" w:rsidRPr="00FA7045" w14:paraId="6FECD592"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7E487231" w14:textId="77777777" w:rsidR="00FB7F01" w:rsidRPr="00FA7045" w:rsidRDefault="00FB7F01" w:rsidP="00461EF6">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51C4C7" w14:textId="77777777" w:rsidR="00FB7F01" w:rsidRPr="00FA7045" w:rsidRDefault="00FB7F01" w:rsidP="0038157B">
            <w:pPr>
              <w:spacing w:before="20" w:after="20"/>
              <w:jc w:val="left"/>
              <w:rPr>
                <w:rFonts w:cstheme="minorHAnsi"/>
                <w:noProof/>
                <w:sz w:val="18"/>
                <w:szCs w:val="18"/>
              </w:rPr>
            </w:pPr>
            <w:r w:rsidRPr="00FA7045">
              <w:rPr>
                <w:rFonts w:cstheme="minorHAnsi"/>
                <w:noProof/>
                <w:sz w:val="18"/>
                <w:szCs w:val="18"/>
              </w:rPr>
              <w:t>crna roda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F6CD40" w14:textId="77777777" w:rsidR="00FB7F01" w:rsidRPr="00FA7045" w:rsidRDefault="00FB7F01" w:rsidP="0038157B">
            <w:pPr>
              <w:spacing w:before="20" w:after="20"/>
              <w:jc w:val="left"/>
              <w:rPr>
                <w:rFonts w:cstheme="minorHAnsi"/>
                <w:i/>
                <w:iCs/>
                <w:noProof/>
                <w:sz w:val="18"/>
                <w:szCs w:val="18"/>
              </w:rPr>
            </w:pPr>
            <w:r w:rsidRPr="00FA7045">
              <w:rPr>
                <w:rFonts w:cstheme="minorHAnsi"/>
                <w:i/>
                <w:iCs/>
                <w:noProof/>
                <w:sz w:val="18"/>
                <w:szCs w:val="18"/>
              </w:rPr>
              <w:t>Ciconia nigra</w:t>
            </w:r>
          </w:p>
        </w:tc>
        <w:tc>
          <w:tcPr>
            <w:tcW w:w="2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22CEA9D"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G</w:t>
            </w: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031651F"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P</w:t>
            </w: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201392C" w14:textId="77777777" w:rsidR="00FB7F01" w:rsidRPr="00FA7045" w:rsidRDefault="00FB7F01"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3FAF778" w14:textId="084C431B" w:rsidR="00FB7F01" w:rsidRPr="00FA7045" w:rsidRDefault="000A7FC1"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DF4900E" w14:textId="2A29850D" w:rsidR="00FB7F01" w:rsidRPr="00FA7045" w:rsidRDefault="00FB7F01" w:rsidP="00A50F5D">
            <w:pPr>
              <w:spacing w:before="20" w:after="20"/>
              <w:jc w:val="center"/>
              <w:rPr>
                <w:rFonts w:cstheme="minorHAnsi"/>
                <w:noProof/>
                <w:sz w:val="18"/>
                <w:szCs w:val="18"/>
              </w:rPr>
            </w:pPr>
            <w:r w:rsidRPr="00FA7045">
              <w:rPr>
                <w:rFonts w:cstheme="minorHAnsi"/>
                <w:noProof/>
                <w:sz w:val="18"/>
                <w:szCs w:val="18"/>
              </w:rPr>
              <w:t>VU(G)</w:t>
            </w:r>
            <w:r w:rsidR="003237B7">
              <w:rPr>
                <w:rFonts w:cstheme="minorHAnsi"/>
                <w:noProof/>
                <w:sz w:val="18"/>
                <w:szCs w:val="18"/>
              </w:rPr>
              <w:t xml:space="preserve">, </w:t>
            </w:r>
            <w:r w:rsidR="003237B7">
              <w:rPr>
                <w:rFonts w:cs="Calibri"/>
                <w:noProof/>
                <w:sz w:val="18"/>
                <w:szCs w:val="18"/>
              </w:rPr>
              <w:t>NA(P)</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0A4764A5" w14:textId="77777777" w:rsidR="00FB7F01" w:rsidRPr="00FA7045" w:rsidRDefault="00FB7F01" w:rsidP="00461EF6">
            <w:pPr>
              <w:spacing w:before="20" w:after="20"/>
              <w:jc w:val="center"/>
              <w:rPr>
                <w:rFonts w:cstheme="minorHAnsi"/>
                <w:noProof/>
                <w:sz w:val="18"/>
                <w:szCs w:val="18"/>
              </w:rPr>
            </w:pPr>
          </w:p>
        </w:tc>
      </w:tr>
      <w:tr w:rsidR="00FB7F01" w:rsidRPr="00FA7045" w14:paraId="027ED29A"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6BCA34C0" w14:textId="77777777" w:rsidR="00FB7F01" w:rsidRPr="00FA7045" w:rsidRDefault="00FB7F01" w:rsidP="00461EF6">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756AD8C" w14:textId="77777777" w:rsidR="00FB7F01" w:rsidRPr="00FA7045" w:rsidRDefault="00FB7F01" w:rsidP="0038157B">
            <w:pPr>
              <w:spacing w:before="20" w:after="20"/>
              <w:jc w:val="left"/>
              <w:rPr>
                <w:rFonts w:cstheme="minorHAnsi"/>
                <w:noProof/>
                <w:sz w:val="18"/>
                <w:szCs w:val="18"/>
              </w:rPr>
            </w:pPr>
            <w:r w:rsidRPr="00FA7045">
              <w:rPr>
                <w:rFonts w:cstheme="minorHAnsi"/>
                <w:noProof/>
                <w:sz w:val="18"/>
                <w:szCs w:val="18"/>
              </w:rPr>
              <w:t>eja močvarica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4CC12E" w14:textId="77777777" w:rsidR="00FB7F01" w:rsidRPr="00FA7045" w:rsidRDefault="00FB7F01" w:rsidP="0038157B">
            <w:pPr>
              <w:spacing w:before="20" w:after="20"/>
              <w:jc w:val="left"/>
              <w:rPr>
                <w:rFonts w:cstheme="minorHAnsi"/>
                <w:i/>
                <w:iCs/>
                <w:noProof/>
                <w:sz w:val="18"/>
                <w:szCs w:val="18"/>
              </w:rPr>
            </w:pPr>
            <w:r w:rsidRPr="00FA7045">
              <w:rPr>
                <w:rFonts w:cstheme="minorHAnsi"/>
                <w:i/>
                <w:iCs/>
                <w:noProof/>
                <w:sz w:val="18"/>
                <w:szCs w:val="18"/>
              </w:rPr>
              <w:t>Circus aeruginosus</w:t>
            </w:r>
          </w:p>
        </w:tc>
        <w:tc>
          <w:tcPr>
            <w:tcW w:w="2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29BDC14"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G</w:t>
            </w: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056A0FE" w14:textId="77777777" w:rsidR="00FB7F01" w:rsidRPr="00FA7045" w:rsidRDefault="00FB7F01" w:rsidP="00FC6927">
            <w:pPr>
              <w:spacing w:before="20" w:after="20"/>
              <w:jc w:val="center"/>
              <w:rPr>
                <w:rFonts w:cstheme="minorHAnsi"/>
                <w:noProof/>
                <w:sz w:val="18"/>
                <w:szCs w:val="18"/>
              </w:rPr>
            </w:pP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66AECD2" w14:textId="77777777" w:rsidR="00FB7F01" w:rsidRPr="00FA7045" w:rsidRDefault="00FB7F01"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F0BDEC7" w14:textId="7B85691D" w:rsidR="00FB7F01" w:rsidRPr="00FA7045" w:rsidRDefault="000A7FC1"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56E39C3" w14:textId="77777777" w:rsidR="00FB7F01" w:rsidRPr="00FA7045" w:rsidRDefault="00FB7F01" w:rsidP="00A50F5D">
            <w:pPr>
              <w:spacing w:before="20" w:after="20"/>
              <w:jc w:val="center"/>
              <w:rPr>
                <w:rFonts w:cstheme="minorHAnsi"/>
                <w:noProof/>
                <w:sz w:val="18"/>
                <w:szCs w:val="18"/>
              </w:rPr>
            </w:pPr>
            <w:r w:rsidRPr="00FA7045">
              <w:rPr>
                <w:rFonts w:cstheme="minorHAnsi"/>
                <w:noProof/>
                <w:sz w:val="18"/>
                <w:szCs w:val="18"/>
              </w:rPr>
              <w:t>EN</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10AAC61C" w14:textId="77777777" w:rsidR="00FB7F01" w:rsidRPr="00FA7045" w:rsidRDefault="00FB7F01" w:rsidP="00461EF6">
            <w:pPr>
              <w:spacing w:before="20" w:after="20"/>
              <w:jc w:val="center"/>
              <w:rPr>
                <w:rFonts w:cstheme="minorHAnsi"/>
                <w:noProof/>
                <w:sz w:val="18"/>
                <w:szCs w:val="18"/>
              </w:rPr>
            </w:pPr>
          </w:p>
        </w:tc>
      </w:tr>
      <w:tr w:rsidR="00FB7F01" w:rsidRPr="00FA7045" w14:paraId="676576FD"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56621AC9" w14:textId="77777777" w:rsidR="00FB7F01" w:rsidRPr="00FA7045" w:rsidRDefault="00FB7F01" w:rsidP="00461EF6">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AA7DBF" w14:textId="77777777" w:rsidR="00FB7F01" w:rsidRPr="00FA7045" w:rsidRDefault="00FB7F01" w:rsidP="0038157B">
            <w:pPr>
              <w:spacing w:before="20" w:after="20"/>
              <w:jc w:val="left"/>
              <w:rPr>
                <w:rFonts w:cstheme="minorHAnsi"/>
                <w:noProof/>
                <w:sz w:val="18"/>
                <w:szCs w:val="18"/>
              </w:rPr>
            </w:pPr>
            <w:r w:rsidRPr="00FA7045">
              <w:rPr>
                <w:rFonts w:cstheme="minorHAnsi"/>
                <w:noProof/>
                <w:sz w:val="18"/>
                <w:szCs w:val="18"/>
              </w:rPr>
              <w:t>eja strnjarica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A6C203" w14:textId="77777777" w:rsidR="00FB7F01" w:rsidRPr="00FA7045" w:rsidRDefault="00FB7F01" w:rsidP="0038157B">
            <w:pPr>
              <w:spacing w:before="20" w:after="20"/>
              <w:jc w:val="left"/>
              <w:rPr>
                <w:rFonts w:cstheme="minorHAnsi"/>
                <w:i/>
                <w:iCs/>
                <w:noProof/>
                <w:sz w:val="18"/>
                <w:szCs w:val="18"/>
              </w:rPr>
            </w:pPr>
            <w:r w:rsidRPr="00FA7045">
              <w:rPr>
                <w:rFonts w:cstheme="minorHAnsi"/>
                <w:i/>
                <w:iCs/>
                <w:noProof/>
                <w:sz w:val="18"/>
                <w:szCs w:val="18"/>
              </w:rPr>
              <w:t>Circus cyaneus</w:t>
            </w:r>
          </w:p>
        </w:tc>
        <w:tc>
          <w:tcPr>
            <w:tcW w:w="2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F6D945B" w14:textId="77777777" w:rsidR="00FB7F01" w:rsidRPr="00FA7045" w:rsidRDefault="00FB7F01" w:rsidP="00FC6927">
            <w:pPr>
              <w:spacing w:before="20" w:after="20"/>
              <w:jc w:val="center"/>
              <w:rPr>
                <w:rFonts w:cstheme="minorHAnsi"/>
                <w:noProof/>
                <w:sz w:val="18"/>
                <w:szCs w:val="18"/>
              </w:rPr>
            </w:pP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9E1216E" w14:textId="77777777" w:rsidR="00FB7F01" w:rsidRPr="00FA7045" w:rsidRDefault="00FB7F01" w:rsidP="00FC6927">
            <w:pPr>
              <w:spacing w:before="20" w:after="20"/>
              <w:jc w:val="center"/>
              <w:rPr>
                <w:rFonts w:cstheme="minorHAnsi"/>
                <w:noProof/>
                <w:sz w:val="18"/>
                <w:szCs w:val="18"/>
              </w:rPr>
            </w:pPr>
          </w:p>
        </w:tc>
        <w:tc>
          <w:tcPr>
            <w:tcW w:w="425"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CCC3F8A"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2AE9561" w14:textId="457C59E0" w:rsidR="00FB7F01" w:rsidRPr="00FA7045" w:rsidRDefault="000A7FC1"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EA59B02" w14:textId="50FD9C9F" w:rsidR="00FB7F01" w:rsidRPr="00FA7045" w:rsidRDefault="00FB7F01" w:rsidP="00A50F5D">
            <w:pPr>
              <w:spacing w:before="20" w:after="20"/>
              <w:jc w:val="center"/>
              <w:rPr>
                <w:rFonts w:cstheme="minorHAnsi"/>
                <w:noProof/>
                <w:sz w:val="18"/>
                <w:szCs w:val="18"/>
              </w:rPr>
            </w:pPr>
            <w:r w:rsidRPr="00FA7045">
              <w:rPr>
                <w:rFonts w:cstheme="minorHAnsi"/>
                <w:noProof/>
                <w:sz w:val="18"/>
                <w:szCs w:val="18"/>
              </w:rPr>
              <w:t>LC</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22385D71" w14:textId="77777777" w:rsidR="00FB7F01" w:rsidRPr="00FA7045" w:rsidRDefault="00FB7F01" w:rsidP="00461EF6">
            <w:pPr>
              <w:spacing w:before="20" w:after="20"/>
              <w:jc w:val="center"/>
              <w:rPr>
                <w:rFonts w:cstheme="minorHAnsi"/>
                <w:noProof/>
                <w:sz w:val="18"/>
                <w:szCs w:val="18"/>
              </w:rPr>
            </w:pPr>
          </w:p>
        </w:tc>
      </w:tr>
      <w:tr w:rsidR="00FB7F01" w:rsidRPr="00FA7045" w14:paraId="5125BC26"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3A92B7EE" w14:textId="77777777" w:rsidR="00FB7F01" w:rsidRPr="00FA7045" w:rsidRDefault="00FB7F01" w:rsidP="00461EF6">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A6EE25" w14:textId="77777777" w:rsidR="00FB7F01" w:rsidRPr="00FA7045" w:rsidRDefault="00FB7F01" w:rsidP="0038157B">
            <w:pPr>
              <w:spacing w:before="20" w:after="20"/>
              <w:jc w:val="left"/>
              <w:rPr>
                <w:rFonts w:cstheme="minorHAnsi"/>
                <w:noProof/>
                <w:sz w:val="18"/>
                <w:szCs w:val="18"/>
              </w:rPr>
            </w:pPr>
            <w:r w:rsidRPr="00FA7045">
              <w:rPr>
                <w:rFonts w:cstheme="minorHAnsi"/>
                <w:noProof/>
                <w:sz w:val="18"/>
                <w:szCs w:val="18"/>
              </w:rPr>
              <w:t>eja livadarka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0ABC44" w14:textId="77777777" w:rsidR="00FB7F01" w:rsidRPr="00FA7045" w:rsidRDefault="00FB7F01" w:rsidP="0038157B">
            <w:pPr>
              <w:spacing w:before="20" w:after="20"/>
              <w:jc w:val="left"/>
              <w:rPr>
                <w:rFonts w:cstheme="minorHAnsi"/>
                <w:i/>
                <w:iCs/>
                <w:noProof/>
                <w:sz w:val="18"/>
                <w:szCs w:val="18"/>
              </w:rPr>
            </w:pPr>
            <w:r w:rsidRPr="00FA7045">
              <w:rPr>
                <w:rFonts w:cstheme="minorHAnsi"/>
                <w:i/>
                <w:iCs/>
                <w:noProof/>
                <w:sz w:val="18"/>
                <w:szCs w:val="18"/>
              </w:rPr>
              <w:t>Circus pygargus</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AE5205F" w14:textId="77777777" w:rsidR="00FB7F01" w:rsidRPr="00FA7045" w:rsidRDefault="00FB7F01"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317A1AC" w14:textId="77777777" w:rsidR="00FB7F01" w:rsidRPr="00FA7045" w:rsidRDefault="00FB7F01"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CA21010" w14:textId="77777777" w:rsidR="00FB7F01" w:rsidRPr="00FA7045" w:rsidRDefault="00FB7F01"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04F01B7" w14:textId="607CC3E5" w:rsidR="00FB7F01" w:rsidRPr="00FA7045" w:rsidRDefault="000A7FC1"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201A365" w14:textId="77777777" w:rsidR="00FB7F01" w:rsidRPr="00FA7045" w:rsidRDefault="00FB7F01" w:rsidP="00A50F5D">
            <w:pPr>
              <w:spacing w:before="20" w:after="20"/>
              <w:jc w:val="center"/>
              <w:rPr>
                <w:rFonts w:cstheme="minorHAnsi"/>
                <w:noProof/>
                <w:sz w:val="18"/>
                <w:szCs w:val="18"/>
              </w:rPr>
            </w:pPr>
            <w:r w:rsidRPr="00FA7045">
              <w:rPr>
                <w:rFonts w:cstheme="minorHAnsi"/>
                <w:noProof/>
                <w:sz w:val="18"/>
                <w:szCs w:val="18"/>
              </w:rPr>
              <w:t>EN</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23E63255" w14:textId="77777777" w:rsidR="00FB7F01" w:rsidRPr="00FA7045" w:rsidRDefault="00FB7F01" w:rsidP="00461EF6">
            <w:pPr>
              <w:spacing w:before="20" w:after="20"/>
              <w:jc w:val="center"/>
              <w:rPr>
                <w:rFonts w:cstheme="minorHAnsi"/>
                <w:noProof/>
                <w:sz w:val="18"/>
                <w:szCs w:val="18"/>
              </w:rPr>
            </w:pPr>
          </w:p>
        </w:tc>
      </w:tr>
      <w:tr w:rsidR="005862DF" w:rsidRPr="00FA7045" w14:paraId="7D19A411"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328B5E4E" w14:textId="674EC62A" w:rsidR="0006342E" w:rsidRPr="00FA7045" w:rsidRDefault="0006342E" w:rsidP="0006342E">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7AD967A" w14:textId="541514BF" w:rsidR="0006342E" w:rsidRPr="00FA7045" w:rsidRDefault="0006342E" w:rsidP="0038157B">
            <w:pPr>
              <w:spacing w:before="20" w:after="20"/>
              <w:jc w:val="left"/>
              <w:rPr>
                <w:rFonts w:cstheme="minorHAnsi"/>
                <w:noProof/>
                <w:sz w:val="18"/>
                <w:szCs w:val="18"/>
              </w:rPr>
            </w:pPr>
            <w:r w:rsidRPr="00FA7045">
              <w:rPr>
                <w:rFonts w:cstheme="minorHAnsi"/>
                <w:noProof/>
                <w:sz w:val="18"/>
                <w:szCs w:val="18"/>
              </w:rPr>
              <w:t>orao kliktaš</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9728C61" w14:textId="7577AEBB" w:rsidR="0006342E" w:rsidRPr="00FA7045" w:rsidRDefault="0006342E" w:rsidP="0038157B">
            <w:pPr>
              <w:spacing w:before="20" w:after="20"/>
              <w:jc w:val="left"/>
              <w:rPr>
                <w:rFonts w:cstheme="minorHAnsi"/>
                <w:i/>
                <w:iCs/>
                <w:noProof/>
                <w:sz w:val="18"/>
                <w:szCs w:val="18"/>
              </w:rPr>
            </w:pPr>
            <w:r>
              <w:rPr>
                <w:rFonts w:cstheme="minorHAnsi"/>
                <w:i/>
                <w:iCs/>
                <w:noProof/>
                <w:sz w:val="18"/>
                <w:szCs w:val="18"/>
              </w:rPr>
              <w:t>Clanga pomarina (</w:t>
            </w:r>
            <w:r w:rsidRPr="00F115E8">
              <w:rPr>
                <w:rFonts w:cstheme="minorHAnsi"/>
                <w:iCs/>
                <w:noProof/>
                <w:sz w:val="18"/>
                <w:szCs w:val="18"/>
              </w:rPr>
              <w:t>syn</w:t>
            </w:r>
            <w:r>
              <w:rPr>
                <w:rFonts w:cstheme="minorHAnsi"/>
                <w:i/>
                <w:iCs/>
                <w:noProof/>
                <w:sz w:val="18"/>
                <w:szCs w:val="18"/>
              </w:rPr>
              <w:t xml:space="preserve">. </w:t>
            </w:r>
            <w:r w:rsidRPr="00FA7045">
              <w:rPr>
                <w:rFonts w:cstheme="minorHAnsi"/>
                <w:i/>
                <w:iCs/>
                <w:noProof/>
                <w:sz w:val="18"/>
                <w:szCs w:val="18"/>
              </w:rPr>
              <w:t>Aquila pomarina</w:t>
            </w:r>
            <w:r>
              <w:rPr>
                <w:rFonts w:cstheme="minorHAnsi"/>
                <w:i/>
                <w:iCs/>
                <w:noProof/>
                <w:sz w:val="18"/>
                <w:szCs w:val="18"/>
              </w:rPr>
              <w:t>)</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A8038B5" w14:textId="21E5E650" w:rsidR="0006342E" w:rsidRPr="00FA7045" w:rsidRDefault="0006342E"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40C5EEE" w14:textId="77777777" w:rsidR="0006342E" w:rsidRPr="00FA7045" w:rsidRDefault="0006342E"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9A2AEDF" w14:textId="77777777" w:rsidR="0006342E" w:rsidRPr="00FA7045" w:rsidRDefault="0006342E"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11B75C1" w14:textId="0BC150D3" w:rsidR="0006342E" w:rsidRPr="005135C3" w:rsidRDefault="0006342E" w:rsidP="00FC6927">
            <w:pPr>
              <w:spacing w:before="20" w:after="20"/>
              <w:jc w:val="center"/>
              <w:rPr>
                <w:rFonts w:ascii="Wingdings" w:eastAsia="Wingdings" w:hAnsi="Wingdings" w:cs="Wingdings"/>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58157AA" w14:textId="12466641" w:rsidR="0006342E" w:rsidRPr="00FA7045" w:rsidRDefault="0006342E" w:rsidP="00A50F5D">
            <w:pPr>
              <w:spacing w:before="20" w:after="20"/>
              <w:jc w:val="center"/>
              <w:rPr>
                <w:rFonts w:cstheme="minorHAnsi"/>
                <w:noProof/>
                <w:sz w:val="18"/>
                <w:szCs w:val="18"/>
              </w:rPr>
            </w:pPr>
            <w:r w:rsidRPr="00FA7045">
              <w:rPr>
                <w:rFonts w:cstheme="minorHAnsi"/>
                <w:noProof/>
                <w:sz w:val="18"/>
                <w:szCs w:val="18"/>
              </w:rPr>
              <w:t>EN</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6E0CD378" w14:textId="77777777" w:rsidR="0006342E" w:rsidRPr="00FA7045" w:rsidRDefault="0006342E" w:rsidP="0006342E">
            <w:pPr>
              <w:spacing w:before="20" w:after="20"/>
              <w:jc w:val="center"/>
              <w:rPr>
                <w:rFonts w:cstheme="minorHAnsi"/>
                <w:noProof/>
                <w:sz w:val="18"/>
                <w:szCs w:val="18"/>
              </w:rPr>
            </w:pPr>
          </w:p>
        </w:tc>
      </w:tr>
      <w:tr w:rsidR="0006342E" w:rsidRPr="00FA7045" w14:paraId="1911C8EF"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2FAFCC68" w14:textId="77777777" w:rsidR="0006342E" w:rsidRPr="00FA7045" w:rsidRDefault="0006342E" w:rsidP="0006342E">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417A04" w14:textId="77777777" w:rsidR="0006342E" w:rsidRPr="00FA7045" w:rsidRDefault="0006342E" w:rsidP="0038157B">
            <w:pPr>
              <w:spacing w:before="20" w:after="20"/>
              <w:jc w:val="left"/>
              <w:rPr>
                <w:rFonts w:cstheme="minorHAnsi"/>
                <w:noProof/>
                <w:sz w:val="18"/>
                <w:szCs w:val="18"/>
              </w:rPr>
            </w:pPr>
            <w:r w:rsidRPr="00FA7045">
              <w:rPr>
                <w:rFonts w:cstheme="minorHAnsi"/>
                <w:noProof/>
                <w:sz w:val="18"/>
                <w:szCs w:val="18"/>
              </w:rPr>
              <w:t>kosac</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F2A2D4" w14:textId="77777777" w:rsidR="0006342E" w:rsidRPr="00FA7045" w:rsidRDefault="0006342E" w:rsidP="0038157B">
            <w:pPr>
              <w:spacing w:before="20" w:after="20"/>
              <w:jc w:val="left"/>
              <w:rPr>
                <w:rFonts w:cstheme="minorHAnsi"/>
                <w:i/>
                <w:iCs/>
                <w:noProof/>
                <w:sz w:val="18"/>
                <w:szCs w:val="18"/>
              </w:rPr>
            </w:pPr>
            <w:r w:rsidRPr="00FA7045">
              <w:rPr>
                <w:rFonts w:cstheme="minorHAnsi"/>
                <w:i/>
                <w:iCs/>
                <w:noProof/>
                <w:sz w:val="18"/>
                <w:szCs w:val="18"/>
              </w:rPr>
              <w:t>Crex crex</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F5D5B69" w14:textId="77777777" w:rsidR="0006342E" w:rsidRPr="00FA7045" w:rsidRDefault="0006342E"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B888E0F" w14:textId="77777777" w:rsidR="0006342E" w:rsidRPr="00FA7045" w:rsidRDefault="0006342E"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0BE90CB" w14:textId="77777777" w:rsidR="0006342E" w:rsidRPr="00FA7045" w:rsidRDefault="0006342E"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9C59031" w14:textId="4D161D23" w:rsidR="0006342E" w:rsidRPr="00FA7045" w:rsidRDefault="0006342E"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B39767A" w14:textId="77777777" w:rsidR="0006342E" w:rsidRPr="00FA7045" w:rsidRDefault="0006342E" w:rsidP="00A50F5D">
            <w:pPr>
              <w:spacing w:before="20" w:after="20"/>
              <w:jc w:val="center"/>
              <w:rPr>
                <w:rFonts w:cstheme="minorHAnsi"/>
                <w:noProof/>
                <w:sz w:val="18"/>
                <w:szCs w:val="18"/>
              </w:rPr>
            </w:pPr>
            <w:r w:rsidRPr="00FA7045">
              <w:rPr>
                <w:rFonts w:cstheme="minorHAnsi"/>
                <w:noProof/>
                <w:sz w:val="18"/>
                <w:szCs w:val="18"/>
              </w:rPr>
              <w:t>VU</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7682F584" w14:textId="77777777" w:rsidR="0006342E" w:rsidRPr="00FA7045" w:rsidRDefault="0006342E" w:rsidP="0006342E">
            <w:pPr>
              <w:spacing w:before="20" w:after="20"/>
              <w:jc w:val="center"/>
              <w:rPr>
                <w:rFonts w:cstheme="minorHAnsi"/>
                <w:noProof/>
                <w:sz w:val="18"/>
                <w:szCs w:val="18"/>
              </w:rPr>
            </w:pPr>
          </w:p>
        </w:tc>
      </w:tr>
      <w:tr w:rsidR="0006342E" w:rsidRPr="00FA7045" w14:paraId="1C77FAE7"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5A563597" w14:textId="77777777" w:rsidR="0006342E" w:rsidRPr="00FA7045" w:rsidRDefault="0006342E" w:rsidP="0006342E">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52C79C" w14:textId="77777777" w:rsidR="0006342E" w:rsidRPr="00FA7045" w:rsidRDefault="0006342E" w:rsidP="0038157B">
            <w:pPr>
              <w:spacing w:before="20" w:after="20"/>
              <w:jc w:val="left"/>
              <w:rPr>
                <w:rFonts w:cstheme="minorHAnsi"/>
                <w:noProof/>
                <w:sz w:val="18"/>
                <w:szCs w:val="18"/>
              </w:rPr>
            </w:pPr>
            <w:r w:rsidRPr="00FA7045">
              <w:rPr>
                <w:rFonts w:cstheme="minorHAnsi"/>
                <w:noProof/>
                <w:sz w:val="18"/>
                <w:szCs w:val="18"/>
              </w:rPr>
              <w:t>pjegava grmuša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C078C6" w14:textId="77777777" w:rsidR="0006342E" w:rsidRPr="00FA7045" w:rsidRDefault="0006342E" w:rsidP="0038157B">
            <w:pPr>
              <w:spacing w:before="20" w:after="20"/>
              <w:jc w:val="left"/>
              <w:rPr>
                <w:rFonts w:cstheme="minorHAnsi"/>
                <w:i/>
                <w:iCs/>
                <w:noProof/>
                <w:sz w:val="18"/>
                <w:szCs w:val="18"/>
              </w:rPr>
            </w:pPr>
            <w:r w:rsidRPr="003C38BC">
              <w:rPr>
                <w:rFonts w:cstheme="minorHAnsi"/>
                <w:i/>
                <w:iCs/>
                <w:noProof/>
                <w:sz w:val="18"/>
                <w:szCs w:val="18"/>
              </w:rPr>
              <w:t xml:space="preserve">Curruca </w:t>
            </w:r>
            <w:r w:rsidRPr="00022A8C">
              <w:rPr>
                <w:rFonts w:cstheme="minorHAnsi"/>
                <w:i/>
                <w:iCs/>
                <w:noProof/>
                <w:sz w:val="18"/>
                <w:szCs w:val="18"/>
              </w:rPr>
              <w:t>nisoria (</w:t>
            </w:r>
            <w:r w:rsidRPr="00BC5795">
              <w:rPr>
                <w:rFonts w:cstheme="minorHAnsi"/>
                <w:iCs/>
                <w:noProof/>
                <w:sz w:val="18"/>
                <w:szCs w:val="18"/>
              </w:rPr>
              <w:t>syn.</w:t>
            </w:r>
            <w:r w:rsidRPr="00022A8C">
              <w:rPr>
                <w:rFonts w:cstheme="minorHAnsi"/>
                <w:i/>
                <w:iCs/>
                <w:noProof/>
                <w:sz w:val="18"/>
                <w:szCs w:val="18"/>
              </w:rPr>
              <w:t xml:space="preserve"> Sylvia</w:t>
            </w:r>
            <w:r w:rsidRPr="00FA7045">
              <w:rPr>
                <w:rFonts w:cstheme="minorHAnsi"/>
                <w:i/>
                <w:iCs/>
                <w:noProof/>
                <w:sz w:val="18"/>
                <w:szCs w:val="18"/>
              </w:rPr>
              <w:t xml:space="preserve"> nisoria</w:t>
            </w:r>
            <w:r>
              <w:rPr>
                <w:rFonts w:cstheme="minorHAnsi"/>
                <w:i/>
                <w:iCs/>
                <w:noProof/>
                <w:sz w:val="18"/>
                <w:szCs w:val="18"/>
              </w:rPr>
              <w:t>)</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4E61A40" w14:textId="77777777" w:rsidR="0006342E" w:rsidRPr="00FA7045" w:rsidRDefault="0006342E"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A89C651" w14:textId="77777777" w:rsidR="0006342E" w:rsidRPr="00FA7045" w:rsidRDefault="0006342E"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289ECB1" w14:textId="77777777" w:rsidR="0006342E" w:rsidRPr="00FA7045" w:rsidRDefault="0006342E"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049FEEC" w14:textId="3C905B65" w:rsidR="0006342E" w:rsidRPr="00FA7045" w:rsidRDefault="0006342E"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C55531" w14:textId="77777777" w:rsidR="0006342E" w:rsidRPr="00FA7045" w:rsidRDefault="0006342E" w:rsidP="00A50F5D">
            <w:pPr>
              <w:spacing w:before="20" w:after="20"/>
              <w:jc w:val="center"/>
              <w:rPr>
                <w:rFonts w:cstheme="minorHAnsi"/>
                <w:noProof/>
                <w:sz w:val="18"/>
                <w:szCs w:val="18"/>
              </w:rPr>
            </w:pPr>
            <w:r w:rsidRPr="00FA7045">
              <w:rPr>
                <w:rFonts w:cstheme="minorHAnsi"/>
                <w:noProof/>
                <w:sz w:val="18"/>
                <w:szCs w:val="18"/>
              </w:rPr>
              <w:t>LC</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7A61FEC6" w14:textId="77777777" w:rsidR="0006342E" w:rsidRPr="00FA7045" w:rsidRDefault="0006342E" w:rsidP="0006342E">
            <w:pPr>
              <w:spacing w:before="20" w:after="20"/>
              <w:jc w:val="center"/>
              <w:rPr>
                <w:rFonts w:cstheme="minorHAnsi"/>
                <w:noProof/>
                <w:sz w:val="18"/>
                <w:szCs w:val="18"/>
              </w:rPr>
            </w:pPr>
          </w:p>
        </w:tc>
      </w:tr>
      <w:tr w:rsidR="00E8380F" w:rsidRPr="00FA7045" w14:paraId="092179DA"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10E4D5DA" w14:textId="22908C4D" w:rsidR="00E8380F" w:rsidRPr="00FA7045" w:rsidRDefault="00E8380F" w:rsidP="00E8380F">
            <w:pPr>
              <w:spacing w:before="20" w:after="20"/>
              <w:rPr>
                <w:rFonts w:cstheme="minorHAnsi"/>
                <w:noProof/>
                <w:sz w:val="18"/>
                <w:szCs w:val="18"/>
              </w:rPr>
            </w:pPr>
            <w:r w:rsidRPr="00FA7045">
              <w:rPr>
                <w:rFonts w:cstheme="minorHAnsi"/>
                <w:noProof/>
                <w:sz w:val="18"/>
                <w:szCs w:val="18"/>
              </w:rPr>
              <w:lastRenderedPageBreak/>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5ECC4C4" w14:textId="1E633433" w:rsidR="00E8380F" w:rsidRPr="00FA7045" w:rsidRDefault="00E8380F" w:rsidP="0038157B">
            <w:pPr>
              <w:spacing w:before="20" w:after="20"/>
              <w:jc w:val="left"/>
              <w:rPr>
                <w:rFonts w:cstheme="minorHAnsi"/>
                <w:noProof/>
                <w:sz w:val="18"/>
                <w:szCs w:val="18"/>
              </w:rPr>
            </w:pPr>
            <w:r w:rsidRPr="00FA7045">
              <w:rPr>
                <w:rFonts w:cstheme="minorHAnsi"/>
                <w:noProof/>
                <w:sz w:val="18"/>
                <w:szCs w:val="18"/>
              </w:rPr>
              <w:t>modrovoljka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745725C" w14:textId="5ED65447" w:rsidR="00E8380F" w:rsidRDefault="00E8380F" w:rsidP="0038157B">
            <w:pPr>
              <w:spacing w:before="20" w:after="20"/>
              <w:jc w:val="left"/>
              <w:rPr>
                <w:rFonts w:cstheme="minorHAnsi"/>
                <w:i/>
                <w:iCs/>
                <w:noProof/>
                <w:sz w:val="18"/>
                <w:szCs w:val="18"/>
              </w:rPr>
            </w:pPr>
            <w:r w:rsidRPr="00A10ED6">
              <w:rPr>
                <w:rFonts w:cstheme="minorHAnsi"/>
                <w:i/>
                <w:iCs/>
                <w:noProof/>
                <w:sz w:val="18"/>
                <w:szCs w:val="18"/>
              </w:rPr>
              <w:t>Cyanecula svecica</w:t>
            </w:r>
            <w:r>
              <w:rPr>
                <w:rFonts w:cstheme="minorHAnsi"/>
                <w:i/>
                <w:iCs/>
                <w:noProof/>
                <w:sz w:val="18"/>
                <w:szCs w:val="18"/>
              </w:rPr>
              <w:t xml:space="preserve"> (</w:t>
            </w:r>
            <w:r w:rsidRPr="00F115E8">
              <w:rPr>
                <w:rFonts w:cstheme="minorHAnsi"/>
                <w:iCs/>
                <w:noProof/>
                <w:sz w:val="18"/>
                <w:szCs w:val="18"/>
              </w:rPr>
              <w:t>syn</w:t>
            </w:r>
            <w:r w:rsidRPr="00A10ED6">
              <w:rPr>
                <w:rFonts w:cstheme="minorHAnsi"/>
                <w:i/>
                <w:iCs/>
                <w:noProof/>
                <w:sz w:val="18"/>
                <w:szCs w:val="18"/>
              </w:rPr>
              <w:t>. Luscinia svecica</w:t>
            </w:r>
            <w:r>
              <w:rPr>
                <w:rFonts w:cstheme="minorHAnsi"/>
                <w:i/>
                <w:iCs/>
                <w:noProof/>
                <w:sz w:val="18"/>
                <w:szCs w:val="18"/>
              </w:rPr>
              <w:t>)</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E41277D" w14:textId="77777777" w:rsidR="00E8380F" w:rsidRPr="00FA7045" w:rsidRDefault="00E8380F" w:rsidP="00FC6927">
            <w:pPr>
              <w:spacing w:before="20" w:after="20"/>
              <w:jc w:val="center"/>
              <w:rPr>
                <w:rFonts w:cstheme="minorHAnsi"/>
                <w:noProof/>
                <w:sz w:val="18"/>
                <w:szCs w:val="18"/>
              </w:rPr>
            </w:pP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494A7BF" w14:textId="5F6C1A22" w:rsidR="00E8380F" w:rsidRPr="00FA7045" w:rsidRDefault="00E8380F" w:rsidP="00FC6927">
            <w:pPr>
              <w:spacing w:before="20" w:after="20"/>
              <w:jc w:val="center"/>
              <w:rPr>
                <w:rFonts w:cstheme="minorHAnsi"/>
                <w:noProof/>
                <w:sz w:val="18"/>
                <w:szCs w:val="18"/>
              </w:rPr>
            </w:pPr>
            <w:r w:rsidRPr="00FA7045">
              <w:rPr>
                <w:rFonts w:cstheme="minorHAns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5F43337" w14:textId="77777777" w:rsidR="00E8380F" w:rsidRPr="00FA7045" w:rsidRDefault="00E8380F"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45D7CE0" w14:textId="2E6CBB33" w:rsidR="00E8380F" w:rsidRPr="005135C3" w:rsidRDefault="00E8380F" w:rsidP="00FC6927">
            <w:pPr>
              <w:spacing w:before="20" w:after="20"/>
              <w:jc w:val="center"/>
              <w:rPr>
                <w:rFonts w:ascii="Wingdings" w:eastAsia="Wingdings" w:hAnsi="Wingdings" w:cs="Wingdings"/>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18C8A8C" w14:textId="7DF7C342" w:rsidR="00E8380F" w:rsidRPr="00FA7045" w:rsidRDefault="003237B7" w:rsidP="00A50F5D">
            <w:pPr>
              <w:spacing w:before="20" w:after="20"/>
              <w:jc w:val="center"/>
              <w:rPr>
                <w:rFonts w:cstheme="minorHAnsi"/>
                <w:noProof/>
                <w:sz w:val="18"/>
                <w:szCs w:val="18"/>
              </w:rPr>
            </w:pPr>
            <w:r>
              <w:rPr>
                <w:rFonts w:cstheme="minorHAnsi"/>
                <w:noProof/>
                <w:sz w:val="18"/>
                <w:szCs w:val="18"/>
              </w:rPr>
              <w:t>NA</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27ABE94A" w14:textId="77777777" w:rsidR="00E8380F" w:rsidRPr="00FA7045" w:rsidRDefault="00E8380F" w:rsidP="00E8380F">
            <w:pPr>
              <w:spacing w:before="20" w:after="20"/>
              <w:jc w:val="center"/>
              <w:rPr>
                <w:rFonts w:cstheme="minorHAnsi"/>
                <w:noProof/>
                <w:sz w:val="18"/>
                <w:szCs w:val="18"/>
              </w:rPr>
            </w:pPr>
          </w:p>
        </w:tc>
      </w:tr>
      <w:tr w:rsidR="0006342E" w:rsidRPr="00FA7045" w14:paraId="7C1CA167"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2F3CAF75" w14:textId="77777777" w:rsidR="0006342E" w:rsidRPr="00FA7045" w:rsidRDefault="0006342E" w:rsidP="0006342E">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23E29C" w14:textId="77777777" w:rsidR="0006342E" w:rsidRPr="00FA7045" w:rsidRDefault="0006342E" w:rsidP="0038157B">
            <w:pPr>
              <w:spacing w:before="20" w:after="20"/>
              <w:jc w:val="left"/>
              <w:rPr>
                <w:rFonts w:cstheme="minorHAnsi"/>
                <w:noProof/>
                <w:sz w:val="18"/>
                <w:szCs w:val="18"/>
              </w:rPr>
            </w:pPr>
            <w:r w:rsidRPr="00FA7045">
              <w:rPr>
                <w:rFonts w:cstheme="minorHAnsi"/>
                <w:noProof/>
                <w:sz w:val="18"/>
                <w:szCs w:val="18"/>
              </w:rPr>
              <w:t>crna žuna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B962F8" w14:textId="77777777" w:rsidR="0006342E" w:rsidRPr="00FA7045" w:rsidRDefault="0006342E" w:rsidP="0038157B">
            <w:pPr>
              <w:spacing w:before="20" w:after="20"/>
              <w:jc w:val="left"/>
              <w:rPr>
                <w:rFonts w:cstheme="minorHAnsi"/>
                <w:i/>
                <w:iCs/>
                <w:noProof/>
                <w:sz w:val="18"/>
                <w:szCs w:val="18"/>
              </w:rPr>
            </w:pPr>
            <w:r w:rsidRPr="00FA7045">
              <w:rPr>
                <w:rFonts w:cstheme="minorHAnsi"/>
                <w:i/>
                <w:iCs/>
                <w:noProof/>
                <w:sz w:val="18"/>
                <w:szCs w:val="18"/>
              </w:rPr>
              <w:t>Dryocopus martius</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816BE4E" w14:textId="77777777" w:rsidR="0006342E" w:rsidRPr="00FA7045" w:rsidRDefault="0006342E"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B8F73A0" w14:textId="77777777" w:rsidR="0006342E" w:rsidRPr="00FA7045" w:rsidRDefault="0006342E"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953B14A" w14:textId="77777777" w:rsidR="0006342E" w:rsidRPr="00FA7045" w:rsidRDefault="0006342E"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AC560F1" w14:textId="183877E5" w:rsidR="0006342E" w:rsidRPr="00FA7045" w:rsidRDefault="0006342E"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124B72C" w14:textId="77777777" w:rsidR="0006342E" w:rsidRPr="00FA7045" w:rsidRDefault="0006342E" w:rsidP="00A50F5D">
            <w:pPr>
              <w:spacing w:before="20" w:after="20"/>
              <w:jc w:val="center"/>
              <w:rPr>
                <w:rFonts w:cstheme="minorHAnsi"/>
                <w:noProof/>
                <w:sz w:val="18"/>
                <w:szCs w:val="18"/>
              </w:rPr>
            </w:pPr>
            <w:r w:rsidRPr="00FA7045">
              <w:rPr>
                <w:rFonts w:cstheme="minorHAnsi"/>
                <w:noProof/>
                <w:sz w:val="18"/>
                <w:szCs w:val="18"/>
              </w:rPr>
              <w:t>LC</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1893E09D" w14:textId="77777777" w:rsidR="0006342E" w:rsidRPr="00FA7045" w:rsidRDefault="0006342E" w:rsidP="0006342E">
            <w:pPr>
              <w:spacing w:before="20" w:after="20"/>
              <w:jc w:val="center"/>
              <w:rPr>
                <w:rFonts w:cstheme="minorHAnsi"/>
                <w:noProof/>
                <w:sz w:val="18"/>
                <w:szCs w:val="18"/>
              </w:rPr>
            </w:pPr>
          </w:p>
        </w:tc>
      </w:tr>
      <w:tr w:rsidR="0006342E" w:rsidRPr="00FA7045" w14:paraId="4E54E28A"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7168D95C" w14:textId="77777777" w:rsidR="0006342E" w:rsidRPr="00FA7045" w:rsidRDefault="0006342E" w:rsidP="0006342E">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67A2D2" w14:textId="77777777" w:rsidR="0006342E" w:rsidRPr="00FA7045" w:rsidRDefault="0006342E" w:rsidP="0038157B">
            <w:pPr>
              <w:spacing w:before="20" w:after="20"/>
              <w:jc w:val="left"/>
              <w:rPr>
                <w:rFonts w:cstheme="minorHAnsi"/>
                <w:noProof/>
                <w:sz w:val="18"/>
                <w:szCs w:val="18"/>
              </w:rPr>
            </w:pPr>
            <w:r w:rsidRPr="00FA7045">
              <w:rPr>
                <w:rFonts w:cstheme="minorHAnsi"/>
                <w:noProof/>
                <w:sz w:val="18"/>
                <w:szCs w:val="18"/>
              </w:rPr>
              <w:t>mala bijela čaplja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DE2AA1" w14:textId="77777777" w:rsidR="0006342E" w:rsidRPr="00FA7045" w:rsidRDefault="0006342E" w:rsidP="0038157B">
            <w:pPr>
              <w:spacing w:before="20" w:after="20"/>
              <w:jc w:val="left"/>
              <w:rPr>
                <w:rFonts w:cstheme="minorHAnsi"/>
                <w:i/>
                <w:iCs/>
                <w:noProof/>
                <w:sz w:val="18"/>
                <w:szCs w:val="18"/>
              </w:rPr>
            </w:pPr>
            <w:r w:rsidRPr="00FA7045">
              <w:rPr>
                <w:rFonts w:cstheme="minorHAnsi"/>
                <w:i/>
                <w:iCs/>
                <w:noProof/>
                <w:sz w:val="18"/>
                <w:szCs w:val="18"/>
              </w:rPr>
              <w:t>Egretta garzetta</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E164240" w14:textId="77777777" w:rsidR="0006342E" w:rsidRPr="00FA7045" w:rsidRDefault="0006342E" w:rsidP="00FC6927">
            <w:pPr>
              <w:spacing w:before="20" w:after="20"/>
              <w:jc w:val="center"/>
              <w:rPr>
                <w:rFonts w:cstheme="minorHAnsi"/>
                <w:noProof/>
                <w:sz w:val="18"/>
                <w:szCs w:val="18"/>
              </w:rPr>
            </w:pP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6F849F9" w14:textId="77777777" w:rsidR="0006342E" w:rsidRPr="00FA7045" w:rsidRDefault="0006342E" w:rsidP="00FC6927">
            <w:pPr>
              <w:spacing w:before="20" w:after="20"/>
              <w:jc w:val="center"/>
              <w:rPr>
                <w:rFonts w:cstheme="minorHAnsi"/>
                <w:noProof/>
                <w:sz w:val="18"/>
                <w:szCs w:val="18"/>
              </w:rPr>
            </w:pPr>
            <w:r w:rsidRPr="00FA7045">
              <w:rPr>
                <w:rFonts w:cstheme="minorHAns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E3A9C30" w14:textId="77777777" w:rsidR="0006342E" w:rsidRPr="00FA7045" w:rsidRDefault="0006342E"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986C943" w14:textId="3E1E1604" w:rsidR="0006342E" w:rsidRPr="00FA7045" w:rsidRDefault="0006342E"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2E3D181" w14:textId="529C4ADC" w:rsidR="0006342E" w:rsidRPr="00FA7045" w:rsidRDefault="003237B7" w:rsidP="00A50F5D">
            <w:pPr>
              <w:spacing w:before="20" w:after="20"/>
              <w:jc w:val="center"/>
              <w:rPr>
                <w:rFonts w:cstheme="minorHAnsi"/>
                <w:noProof/>
                <w:sz w:val="18"/>
                <w:szCs w:val="18"/>
              </w:rPr>
            </w:pPr>
            <w:r>
              <w:rPr>
                <w:rFonts w:cstheme="minorHAnsi"/>
                <w:noProof/>
                <w:sz w:val="18"/>
                <w:szCs w:val="18"/>
              </w:rPr>
              <w:t>NA</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68E9043F" w14:textId="77777777" w:rsidR="0006342E" w:rsidRPr="00FA7045" w:rsidRDefault="0006342E" w:rsidP="0006342E">
            <w:pPr>
              <w:spacing w:before="20" w:after="20"/>
              <w:jc w:val="center"/>
              <w:rPr>
                <w:rFonts w:cstheme="minorHAnsi"/>
                <w:noProof/>
                <w:sz w:val="18"/>
                <w:szCs w:val="18"/>
              </w:rPr>
            </w:pPr>
          </w:p>
        </w:tc>
      </w:tr>
      <w:tr w:rsidR="0006342E" w:rsidRPr="00FA7045" w14:paraId="54C0440F"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2983B96D" w14:textId="77777777" w:rsidR="0006342E" w:rsidRPr="00FA7045" w:rsidRDefault="0006342E" w:rsidP="0006342E">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6D56A6" w14:textId="77777777" w:rsidR="0006342E" w:rsidRPr="00FA7045" w:rsidRDefault="0006342E" w:rsidP="0038157B">
            <w:pPr>
              <w:spacing w:before="20" w:after="20"/>
              <w:jc w:val="left"/>
              <w:rPr>
                <w:rFonts w:cstheme="minorHAnsi"/>
                <w:noProof/>
                <w:sz w:val="18"/>
                <w:szCs w:val="18"/>
              </w:rPr>
            </w:pPr>
            <w:r w:rsidRPr="00FA7045">
              <w:rPr>
                <w:rFonts w:cstheme="minorHAnsi"/>
                <w:noProof/>
                <w:sz w:val="18"/>
                <w:szCs w:val="18"/>
              </w:rPr>
              <w:t>crvenonoga vjetruša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A20628" w14:textId="77777777" w:rsidR="0006342E" w:rsidRPr="00FA7045" w:rsidRDefault="0006342E" w:rsidP="0038157B">
            <w:pPr>
              <w:spacing w:before="20" w:after="20"/>
              <w:jc w:val="left"/>
              <w:rPr>
                <w:rFonts w:cstheme="minorHAnsi"/>
                <w:i/>
                <w:iCs/>
                <w:noProof/>
                <w:sz w:val="18"/>
                <w:szCs w:val="18"/>
              </w:rPr>
            </w:pPr>
            <w:r w:rsidRPr="00FA7045">
              <w:rPr>
                <w:rFonts w:cstheme="minorHAnsi"/>
                <w:i/>
                <w:iCs/>
                <w:noProof/>
                <w:sz w:val="18"/>
                <w:szCs w:val="18"/>
              </w:rPr>
              <w:t>Falco vespertinus</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0D2FCEE" w14:textId="77777777" w:rsidR="0006342E" w:rsidRPr="00FA7045" w:rsidRDefault="0006342E" w:rsidP="00FC6927">
            <w:pPr>
              <w:spacing w:before="20" w:after="20"/>
              <w:jc w:val="center"/>
              <w:rPr>
                <w:rFonts w:cstheme="minorHAnsi"/>
                <w:noProof/>
                <w:sz w:val="18"/>
                <w:szCs w:val="18"/>
              </w:rPr>
            </w:pP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93E0C7B" w14:textId="77777777" w:rsidR="0006342E" w:rsidRPr="00FA7045" w:rsidRDefault="0006342E" w:rsidP="00FC6927">
            <w:pPr>
              <w:spacing w:before="20" w:after="20"/>
              <w:jc w:val="center"/>
              <w:rPr>
                <w:rFonts w:cstheme="minorHAnsi"/>
                <w:noProof/>
                <w:sz w:val="18"/>
                <w:szCs w:val="18"/>
              </w:rPr>
            </w:pPr>
            <w:r w:rsidRPr="00FA7045">
              <w:rPr>
                <w:rFonts w:cstheme="minorHAns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C71923D" w14:textId="77777777" w:rsidR="0006342E" w:rsidRPr="00FA7045" w:rsidRDefault="0006342E"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C0419E8" w14:textId="4A36E689" w:rsidR="0006342E" w:rsidRPr="00FA7045" w:rsidRDefault="0006342E"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462BAC4" w14:textId="77777777" w:rsidR="0006342E" w:rsidRPr="00FA7045" w:rsidRDefault="0006342E" w:rsidP="00A50F5D">
            <w:pPr>
              <w:spacing w:before="20" w:after="20"/>
              <w:jc w:val="center"/>
              <w:rPr>
                <w:rFonts w:cstheme="minorHAnsi"/>
                <w:noProof/>
                <w:sz w:val="18"/>
                <w:szCs w:val="18"/>
              </w:rPr>
            </w:pPr>
            <w:r w:rsidRPr="00FA7045">
              <w:rPr>
                <w:rFonts w:cstheme="minorHAnsi"/>
                <w:noProof/>
                <w:sz w:val="18"/>
                <w:szCs w:val="18"/>
              </w:rPr>
              <w:t>DD</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5AA3B0BE" w14:textId="77777777" w:rsidR="0006342E" w:rsidRPr="00FA7045" w:rsidRDefault="0006342E" w:rsidP="0006342E">
            <w:pPr>
              <w:spacing w:before="20" w:after="20"/>
              <w:jc w:val="center"/>
              <w:rPr>
                <w:rFonts w:cstheme="minorHAnsi"/>
                <w:noProof/>
                <w:sz w:val="18"/>
                <w:szCs w:val="18"/>
              </w:rPr>
            </w:pPr>
          </w:p>
        </w:tc>
      </w:tr>
      <w:tr w:rsidR="0006342E" w:rsidRPr="00FA7045" w14:paraId="0B73BB82"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6EFFE7E3" w14:textId="77777777" w:rsidR="0006342E" w:rsidRPr="00FA7045" w:rsidRDefault="0006342E" w:rsidP="0006342E">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6FD3A4" w14:textId="77777777" w:rsidR="0006342E" w:rsidRPr="00FA7045" w:rsidRDefault="0006342E" w:rsidP="0038157B">
            <w:pPr>
              <w:spacing w:before="20" w:after="20"/>
              <w:jc w:val="left"/>
              <w:rPr>
                <w:rFonts w:cstheme="minorHAnsi"/>
                <w:noProof/>
                <w:sz w:val="18"/>
                <w:szCs w:val="18"/>
              </w:rPr>
            </w:pPr>
            <w:r w:rsidRPr="00FA7045">
              <w:rPr>
                <w:rFonts w:cstheme="minorHAnsi"/>
                <w:noProof/>
                <w:sz w:val="18"/>
                <w:szCs w:val="18"/>
              </w:rPr>
              <w:t>bjelovrata muharica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17353C" w14:textId="77777777" w:rsidR="0006342E" w:rsidRPr="00FA7045" w:rsidRDefault="0006342E" w:rsidP="0038157B">
            <w:pPr>
              <w:spacing w:before="20" w:after="20"/>
              <w:jc w:val="left"/>
              <w:rPr>
                <w:rFonts w:cstheme="minorHAnsi"/>
                <w:i/>
                <w:iCs/>
                <w:noProof/>
                <w:sz w:val="18"/>
                <w:szCs w:val="18"/>
              </w:rPr>
            </w:pPr>
            <w:r w:rsidRPr="00FA7045">
              <w:rPr>
                <w:rFonts w:cstheme="minorHAnsi"/>
                <w:i/>
                <w:iCs/>
                <w:noProof/>
                <w:sz w:val="18"/>
                <w:szCs w:val="18"/>
              </w:rPr>
              <w:t>Ficedula albicollis</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86225E7" w14:textId="77777777" w:rsidR="0006342E" w:rsidRPr="00FA7045" w:rsidRDefault="0006342E"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854C000" w14:textId="77777777" w:rsidR="0006342E" w:rsidRPr="00FA7045" w:rsidRDefault="0006342E"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6567281" w14:textId="77777777" w:rsidR="0006342E" w:rsidRPr="00FA7045" w:rsidRDefault="0006342E"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D7382AD" w14:textId="04022562" w:rsidR="0006342E" w:rsidRPr="00FA7045" w:rsidRDefault="0006342E"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68E916" w14:textId="77777777" w:rsidR="0006342E" w:rsidRPr="00FA7045" w:rsidRDefault="0006342E" w:rsidP="00A50F5D">
            <w:pPr>
              <w:spacing w:before="20" w:after="20"/>
              <w:jc w:val="center"/>
              <w:rPr>
                <w:rFonts w:cstheme="minorHAnsi"/>
                <w:noProof/>
                <w:sz w:val="18"/>
                <w:szCs w:val="18"/>
              </w:rPr>
            </w:pPr>
            <w:r w:rsidRPr="00FA7045">
              <w:rPr>
                <w:rFonts w:cstheme="minorHAnsi"/>
                <w:noProof/>
                <w:sz w:val="18"/>
                <w:szCs w:val="18"/>
              </w:rPr>
              <w:t>LC</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2AC2BA59" w14:textId="77777777" w:rsidR="0006342E" w:rsidRPr="00FA7045" w:rsidRDefault="0006342E" w:rsidP="0006342E">
            <w:pPr>
              <w:spacing w:before="20" w:after="20"/>
              <w:jc w:val="center"/>
              <w:rPr>
                <w:rFonts w:cstheme="minorHAnsi"/>
                <w:noProof/>
                <w:sz w:val="18"/>
                <w:szCs w:val="18"/>
              </w:rPr>
            </w:pPr>
          </w:p>
        </w:tc>
      </w:tr>
      <w:tr w:rsidR="0006342E" w:rsidRPr="00FA7045" w14:paraId="135F5173"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71ED0F2A" w14:textId="77777777" w:rsidR="0006342E" w:rsidRPr="00FA7045" w:rsidRDefault="0006342E" w:rsidP="0006342E">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E6BAD27" w14:textId="77777777" w:rsidR="0006342E" w:rsidRPr="00FA7045" w:rsidRDefault="0006342E" w:rsidP="0038157B">
            <w:pPr>
              <w:spacing w:before="20" w:after="20"/>
              <w:jc w:val="left"/>
              <w:rPr>
                <w:rFonts w:cstheme="minorHAnsi"/>
                <w:noProof/>
                <w:sz w:val="18"/>
                <w:szCs w:val="18"/>
              </w:rPr>
            </w:pPr>
            <w:r w:rsidRPr="00FA7045">
              <w:rPr>
                <w:rFonts w:cstheme="minorHAnsi"/>
                <w:noProof/>
                <w:sz w:val="18"/>
                <w:szCs w:val="18"/>
              </w:rPr>
              <w:t>ždral</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DE8469" w14:textId="77777777" w:rsidR="0006342E" w:rsidRPr="00FA7045" w:rsidRDefault="0006342E" w:rsidP="0038157B">
            <w:pPr>
              <w:spacing w:before="20" w:after="20"/>
              <w:jc w:val="left"/>
              <w:rPr>
                <w:rFonts w:cstheme="minorHAnsi"/>
                <w:i/>
                <w:iCs/>
                <w:noProof/>
                <w:sz w:val="18"/>
                <w:szCs w:val="18"/>
              </w:rPr>
            </w:pPr>
            <w:r w:rsidRPr="00FA7045">
              <w:rPr>
                <w:rFonts w:cstheme="minorHAnsi"/>
                <w:i/>
                <w:iCs/>
                <w:noProof/>
                <w:sz w:val="18"/>
                <w:szCs w:val="18"/>
              </w:rPr>
              <w:t>Grus grus</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A8AA8C8" w14:textId="77777777" w:rsidR="0006342E" w:rsidRPr="00FA7045" w:rsidRDefault="0006342E" w:rsidP="00FC6927">
            <w:pPr>
              <w:spacing w:before="20" w:after="20"/>
              <w:jc w:val="center"/>
              <w:rPr>
                <w:rFonts w:cstheme="minorHAnsi"/>
                <w:noProof/>
                <w:sz w:val="18"/>
                <w:szCs w:val="18"/>
              </w:rPr>
            </w:pP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479C536" w14:textId="77777777" w:rsidR="0006342E" w:rsidRPr="00FA7045" w:rsidRDefault="0006342E" w:rsidP="00FC6927">
            <w:pPr>
              <w:spacing w:before="20" w:after="20"/>
              <w:jc w:val="center"/>
              <w:rPr>
                <w:rFonts w:cstheme="minorHAnsi"/>
                <w:noProof/>
                <w:sz w:val="18"/>
                <w:szCs w:val="18"/>
              </w:rPr>
            </w:pPr>
            <w:r w:rsidRPr="00FA7045">
              <w:rPr>
                <w:rFonts w:cstheme="minorHAns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E8FB089" w14:textId="77777777" w:rsidR="0006342E" w:rsidRPr="00FA7045" w:rsidRDefault="0006342E"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97464CA" w14:textId="19C68BA7" w:rsidR="0006342E" w:rsidRPr="00FA7045" w:rsidRDefault="0006342E"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4B7E50" w14:textId="6981D2C0" w:rsidR="0006342E" w:rsidRPr="00FA7045" w:rsidRDefault="003237B7" w:rsidP="00A50F5D">
            <w:pPr>
              <w:spacing w:before="20" w:after="20"/>
              <w:jc w:val="center"/>
              <w:rPr>
                <w:rFonts w:cstheme="minorHAnsi"/>
                <w:noProof/>
                <w:sz w:val="18"/>
                <w:szCs w:val="18"/>
              </w:rPr>
            </w:pPr>
            <w:r>
              <w:rPr>
                <w:rFonts w:cstheme="minorHAnsi"/>
                <w:noProof/>
                <w:sz w:val="18"/>
                <w:szCs w:val="18"/>
              </w:rPr>
              <w:t>LC</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3839903D" w14:textId="77777777" w:rsidR="0006342E" w:rsidRPr="00FA7045" w:rsidRDefault="0006342E" w:rsidP="0006342E">
            <w:pPr>
              <w:spacing w:before="20" w:after="20"/>
              <w:jc w:val="center"/>
              <w:rPr>
                <w:rFonts w:cstheme="minorHAnsi"/>
                <w:noProof/>
                <w:sz w:val="18"/>
                <w:szCs w:val="18"/>
              </w:rPr>
            </w:pPr>
          </w:p>
        </w:tc>
      </w:tr>
      <w:tr w:rsidR="0006342E" w:rsidRPr="00FA7045" w14:paraId="1727C76E"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4AC461B9" w14:textId="77777777" w:rsidR="0006342E" w:rsidRPr="00FA7045" w:rsidRDefault="0006342E" w:rsidP="0006342E">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E5D1D8" w14:textId="77777777" w:rsidR="0006342E" w:rsidRPr="00FA7045" w:rsidRDefault="0006342E" w:rsidP="0038157B">
            <w:pPr>
              <w:spacing w:before="20" w:after="20"/>
              <w:jc w:val="left"/>
              <w:rPr>
                <w:rFonts w:cstheme="minorHAnsi"/>
                <w:noProof/>
                <w:sz w:val="18"/>
                <w:szCs w:val="18"/>
              </w:rPr>
            </w:pPr>
            <w:r w:rsidRPr="00FA7045">
              <w:rPr>
                <w:rFonts w:cstheme="minorHAnsi"/>
                <w:noProof/>
                <w:sz w:val="18"/>
                <w:szCs w:val="18"/>
              </w:rPr>
              <w:t>štekavac</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B02AEE" w14:textId="77777777" w:rsidR="0006342E" w:rsidRPr="00FA7045" w:rsidRDefault="0006342E" w:rsidP="0038157B">
            <w:pPr>
              <w:spacing w:before="20" w:after="20"/>
              <w:jc w:val="left"/>
              <w:rPr>
                <w:rFonts w:cstheme="minorHAnsi"/>
                <w:i/>
                <w:iCs/>
                <w:noProof/>
                <w:sz w:val="18"/>
                <w:szCs w:val="18"/>
              </w:rPr>
            </w:pPr>
            <w:r w:rsidRPr="00FA7045">
              <w:rPr>
                <w:rFonts w:cstheme="minorHAnsi"/>
                <w:i/>
                <w:iCs/>
                <w:noProof/>
                <w:sz w:val="18"/>
                <w:szCs w:val="18"/>
              </w:rPr>
              <w:t>Haliaeetus albicilla</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A6BAFD2" w14:textId="77777777" w:rsidR="0006342E" w:rsidRPr="00FA7045" w:rsidRDefault="0006342E"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044F071" w14:textId="77777777" w:rsidR="0006342E" w:rsidRPr="00FA7045" w:rsidRDefault="0006342E"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FC90121" w14:textId="77777777" w:rsidR="0006342E" w:rsidRPr="00FA7045" w:rsidRDefault="0006342E"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D3D4646" w14:textId="27BBE0BC" w:rsidR="0006342E" w:rsidRPr="00FA7045" w:rsidRDefault="0006342E"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2BDCBDE" w14:textId="77777777" w:rsidR="0006342E" w:rsidRPr="00FA7045" w:rsidRDefault="0006342E" w:rsidP="00A50F5D">
            <w:pPr>
              <w:spacing w:before="20" w:after="20"/>
              <w:jc w:val="center"/>
              <w:rPr>
                <w:rFonts w:cstheme="minorHAnsi"/>
                <w:noProof/>
                <w:sz w:val="18"/>
                <w:szCs w:val="18"/>
              </w:rPr>
            </w:pPr>
            <w:r w:rsidRPr="00FA7045">
              <w:rPr>
                <w:rFonts w:cstheme="minorHAnsi"/>
                <w:noProof/>
                <w:sz w:val="18"/>
                <w:szCs w:val="18"/>
              </w:rPr>
              <w:t>VU</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1642AE5C" w14:textId="77777777" w:rsidR="0006342E" w:rsidRPr="00FA7045" w:rsidRDefault="0006342E" w:rsidP="0006342E">
            <w:pPr>
              <w:spacing w:before="20" w:after="20"/>
              <w:jc w:val="center"/>
              <w:rPr>
                <w:rFonts w:cstheme="minorHAnsi"/>
                <w:noProof/>
                <w:sz w:val="18"/>
                <w:szCs w:val="18"/>
              </w:rPr>
            </w:pPr>
          </w:p>
        </w:tc>
      </w:tr>
      <w:tr w:rsidR="0006342E" w:rsidRPr="00FA7045" w14:paraId="73F1C525"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6C1A8FCA" w14:textId="77777777" w:rsidR="0006342E" w:rsidRPr="00FA7045" w:rsidRDefault="0006342E" w:rsidP="0006342E">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0B2780" w14:textId="77777777" w:rsidR="0006342E" w:rsidRPr="00FA7045" w:rsidRDefault="0006342E" w:rsidP="0038157B">
            <w:pPr>
              <w:spacing w:before="20" w:after="20"/>
              <w:jc w:val="left"/>
              <w:rPr>
                <w:rFonts w:cstheme="minorHAnsi"/>
                <w:noProof/>
                <w:sz w:val="18"/>
                <w:szCs w:val="18"/>
              </w:rPr>
            </w:pPr>
            <w:r w:rsidRPr="00FA7045">
              <w:rPr>
                <w:rFonts w:cstheme="minorHAnsi"/>
                <w:noProof/>
                <w:sz w:val="18"/>
                <w:szCs w:val="18"/>
              </w:rPr>
              <w:t>čapljica voljak</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F741BA" w14:textId="77777777" w:rsidR="0006342E" w:rsidRPr="00FA7045" w:rsidRDefault="0006342E" w:rsidP="0038157B">
            <w:pPr>
              <w:spacing w:before="20" w:after="20"/>
              <w:jc w:val="left"/>
              <w:rPr>
                <w:rFonts w:cstheme="minorHAnsi"/>
                <w:i/>
                <w:iCs/>
                <w:noProof/>
                <w:sz w:val="18"/>
                <w:szCs w:val="18"/>
              </w:rPr>
            </w:pPr>
            <w:r w:rsidRPr="00FA7045">
              <w:rPr>
                <w:rFonts w:cstheme="minorHAnsi"/>
                <w:i/>
                <w:iCs/>
                <w:noProof/>
                <w:sz w:val="18"/>
                <w:szCs w:val="18"/>
              </w:rPr>
              <w:t>Ixobrychus minutus</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8A14972" w14:textId="77777777" w:rsidR="0006342E" w:rsidRPr="00FA7045" w:rsidRDefault="0006342E"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E8B8230" w14:textId="77777777" w:rsidR="0006342E" w:rsidRPr="00FA7045" w:rsidRDefault="0006342E" w:rsidP="00FC6927">
            <w:pPr>
              <w:spacing w:before="20" w:after="20"/>
              <w:jc w:val="center"/>
              <w:rPr>
                <w:rFonts w:cstheme="minorHAnsi"/>
                <w:noProof/>
                <w:sz w:val="18"/>
                <w:szCs w:val="18"/>
              </w:rPr>
            </w:pPr>
            <w:r w:rsidRPr="00FA7045">
              <w:rPr>
                <w:rFonts w:cstheme="minorHAns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90E5B4F" w14:textId="77777777" w:rsidR="0006342E" w:rsidRPr="00FA7045" w:rsidRDefault="0006342E"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6D1A072" w14:textId="5DB8FDFF" w:rsidR="0006342E" w:rsidRPr="00FA7045" w:rsidRDefault="0006342E"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04F879" w14:textId="01B5ED1A" w:rsidR="0006342E" w:rsidRPr="00FA7045" w:rsidRDefault="009C43E4" w:rsidP="00A50F5D">
            <w:pPr>
              <w:spacing w:before="20" w:after="20"/>
              <w:jc w:val="center"/>
              <w:rPr>
                <w:rFonts w:cstheme="minorHAnsi"/>
                <w:noProof/>
                <w:sz w:val="18"/>
                <w:szCs w:val="18"/>
              </w:rPr>
            </w:pPr>
            <w:r>
              <w:rPr>
                <w:rFonts w:cstheme="minorHAnsi"/>
                <w:noProof/>
                <w:sz w:val="18"/>
                <w:szCs w:val="18"/>
              </w:rPr>
              <w:t>LC</w:t>
            </w:r>
            <w:r w:rsidR="0006342E" w:rsidRPr="00FA7045">
              <w:rPr>
                <w:rFonts w:cstheme="minorHAnsi"/>
                <w:noProof/>
                <w:sz w:val="18"/>
                <w:szCs w:val="18"/>
              </w:rPr>
              <w:t>(G)</w:t>
            </w:r>
            <w:r w:rsidR="003237B7">
              <w:rPr>
                <w:rFonts w:cstheme="minorHAnsi"/>
                <w:noProof/>
                <w:sz w:val="18"/>
                <w:szCs w:val="18"/>
              </w:rPr>
              <w:t xml:space="preserve">, </w:t>
            </w:r>
            <w:r w:rsidR="003237B7">
              <w:rPr>
                <w:rFonts w:cs="Calibri"/>
                <w:noProof/>
                <w:sz w:val="18"/>
                <w:szCs w:val="18"/>
              </w:rPr>
              <w:t>NA(P)</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00BD299B" w14:textId="77777777" w:rsidR="0006342E" w:rsidRPr="00FA7045" w:rsidRDefault="0006342E" w:rsidP="0006342E">
            <w:pPr>
              <w:spacing w:before="20" w:after="20"/>
              <w:jc w:val="center"/>
              <w:rPr>
                <w:rFonts w:cstheme="minorHAnsi"/>
                <w:noProof/>
                <w:sz w:val="18"/>
                <w:szCs w:val="18"/>
              </w:rPr>
            </w:pPr>
          </w:p>
        </w:tc>
      </w:tr>
      <w:tr w:rsidR="0006342E" w:rsidRPr="00FA7045" w14:paraId="15A08007"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1D25123B" w14:textId="77777777" w:rsidR="0006342E" w:rsidRPr="00FA7045" w:rsidRDefault="0006342E" w:rsidP="0006342E">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393521" w14:textId="77777777" w:rsidR="0006342E" w:rsidRPr="00FA7045" w:rsidRDefault="0006342E" w:rsidP="0038157B">
            <w:pPr>
              <w:spacing w:before="20" w:after="20"/>
              <w:jc w:val="left"/>
              <w:rPr>
                <w:rFonts w:cstheme="minorHAnsi"/>
                <w:noProof/>
                <w:sz w:val="18"/>
                <w:szCs w:val="18"/>
              </w:rPr>
            </w:pPr>
            <w:r w:rsidRPr="00FA7045">
              <w:rPr>
                <w:rFonts w:cstheme="minorHAnsi"/>
                <w:noProof/>
                <w:sz w:val="18"/>
                <w:szCs w:val="18"/>
              </w:rPr>
              <w:t>rusi svračak</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B808B5" w14:textId="77777777" w:rsidR="0006342E" w:rsidRPr="00FA7045" w:rsidRDefault="0006342E" w:rsidP="0038157B">
            <w:pPr>
              <w:spacing w:before="20" w:after="20"/>
              <w:jc w:val="left"/>
              <w:rPr>
                <w:rFonts w:cstheme="minorHAnsi"/>
                <w:i/>
                <w:iCs/>
                <w:noProof/>
                <w:sz w:val="18"/>
                <w:szCs w:val="18"/>
              </w:rPr>
            </w:pPr>
            <w:r w:rsidRPr="00FA7045">
              <w:rPr>
                <w:rFonts w:cstheme="minorHAnsi"/>
                <w:i/>
                <w:iCs/>
                <w:noProof/>
                <w:sz w:val="18"/>
                <w:szCs w:val="18"/>
              </w:rPr>
              <w:t>Lanius collurio</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A32D9CD" w14:textId="77777777" w:rsidR="0006342E" w:rsidRPr="00FA7045" w:rsidRDefault="0006342E"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BDA6358" w14:textId="77777777" w:rsidR="0006342E" w:rsidRPr="00FA7045" w:rsidRDefault="0006342E"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421E097" w14:textId="77777777" w:rsidR="0006342E" w:rsidRPr="00FA7045" w:rsidRDefault="0006342E"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2B1CE7B" w14:textId="77777777" w:rsidR="0006342E" w:rsidRPr="00FA7045" w:rsidRDefault="0006342E"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A4B256B" w14:textId="6E88A07C" w:rsidR="0006342E" w:rsidRPr="00FA7045" w:rsidRDefault="003237B7" w:rsidP="00A50F5D">
            <w:pPr>
              <w:spacing w:before="20" w:after="20"/>
              <w:jc w:val="center"/>
              <w:rPr>
                <w:rFonts w:cstheme="minorHAnsi"/>
                <w:noProof/>
                <w:sz w:val="18"/>
                <w:szCs w:val="18"/>
              </w:rPr>
            </w:pPr>
            <w:r>
              <w:rPr>
                <w:rFonts w:cstheme="minorHAnsi"/>
                <w:noProof/>
                <w:sz w:val="18"/>
                <w:szCs w:val="18"/>
              </w:rPr>
              <w:t>LC</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6FE74073" w14:textId="77777777" w:rsidR="0006342E" w:rsidRPr="00FA7045" w:rsidRDefault="0006342E" w:rsidP="0006342E">
            <w:pPr>
              <w:spacing w:before="20" w:after="20"/>
              <w:jc w:val="center"/>
              <w:rPr>
                <w:rFonts w:cstheme="minorHAnsi"/>
                <w:noProof/>
                <w:sz w:val="18"/>
                <w:szCs w:val="18"/>
              </w:rPr>
            </w:pPr>
          </w:p>
        </w:tc>
      </w:tr>
      <w:tr w:rsidR="0006342E" w:rsidRPr="00FA7045" w14:paraId="7EF2B8BE"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495C56F2" w14:textId="77777777" w:rsidR="0006342E" w:rsidRPr="00FA7045" w:rsidRDefault="0006342E" w:rsidP="0006342E">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8069E9" w14:textId="77777777" w:rsidR="0006342E" w:rsidRPr="00FA7045" w:rsidRDefault="0006342E" w:rsidP="0038157B">
            <w:pPr>
              <w:spacing w:before="20" w:after="20"/>
              <w:jc w:val="left"/>
              <w:rPr>
                <w:rFonts w:cstheme="minorHAnsi"/>
                <w:noProof/>
                <w:sz w:val="18"/>
                <w:szCs w:val="18"/>
              </w:rPr>
            </w:pPr>
            <w:r w:rsidRPr="00FA7045">
              <w:rPr>
                <w:rFonts w:cstheme="minorHAnsi"/>
                <w:noProof/>
                <w:sz w:val="18"/>
                <w:szCs w:val="18"/>
              </w:rPr>
              <w:t>sivi svračak</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6C1458" w14:textId="77777777" w:rsidR="0006342E" w:rsidRPr="00FA7045" w:rsidRDefault="0006342E" w:rsidP="0038157B">
            <w:pPr>
              <w:spacing w:before="20" w:after="20"/>
              <w:jc w:val="left"/>
              <w:rPr>
                <w:rFonts w:cstheme="minorHAnsi"/>
                <w:i/>
                <w:iCs/>
                <w:noProof/>
                <w:sz w:val="18"/>
                <w:szCs w:val="18"/>
              </w:rPr>
            </w:pPr>
            <w:r w:rsidRPr="00FA7045">
              <w:rPr>
                <w:rFonts w:cstheme="minorHAnsi"/>
                <w:i/>
                <w:iCs/>
                <w:noProof/>
                <w:sz w:val="18"/>
                <w:szCs w:val="18"/>
              </w:rPr>
              <w:t>Lanius minor</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85541D2" w14:textId="77777777" w:rsidR="0006342E" w:rsidRPr="00FA7045" w:rsidRDefault="0006342E"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9CAE491" w14:textId="77777777" w:rsidR="0006342E" w:rsidRPr="00FA7045" w:rsidRDefault="0006342E"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7AF48E5" w14:textId="77777777" w:rsidR="0006342E" w:rsidRPr="00FA7045" w:rsidRDefault="0006342E"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A8C5834" w14:textId="77777777" w:rsidR="0006342E" w:rsidRPr="00FA7045" w:rsidRDefault="0006342E"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52082A7" w14:textId="7128AFF3" w:rsidR="0006342E" w:rsidRPr="00FA7045" w:rsidRDefault="003237B7" w:rsidP="00A50F5D">
            <w:pPr>
              <w:spacing w:before="20" w:after="20"/>
              <w:jc w:val="center"/>
              <w:rPr>
                <w:rFonts w:cstheme="minorHAnsi"/>
                <w:noProof/>
                <w:sz w:val="18"/>
                <w:szCs w:val="18"/>
              </w:rPr>
            </w:pPr>
            <w:r>
              <w:rPr>
                <w:rFonts w:cstheme="minorHAnsi"/>
                <w:noProof/>
                <w:sz w:val="18"/>
                <w:szCs w:val="18"/>
              </w:rPr>
              <w:t>LC</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2B41309D" w14:textId="77777777" w:rsidR="0006342E" w:rsidRPr="00FA7045" w:rsidRDefault="0006342E" w:rsidP="0006342E">
            <w:pPr>
              <w:spacing w:before="20" w:after="20"/>
              <w:jc w:val="center"/>
              <w:rPr>
                <w:rFonts w:cstheme="minorHAnsi"/>
                <w:noProof/>
                <w:sz w:val="18"/>
                <w:szCs w:val="18"/>
              </w:rPr>
            </w:pPr>
          </w:p>
        </w:tc>
      </w:tr>
      <w:tr w:rsidR="0006342E" w:rsidRPr="00FA7045" w14:paraId="4435F2F0"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40A65CB1" w14:textId="77777777" w:rsidR="0006342E" w:rsidRPr="00FA7045" w:rsidRDefault="0006342E" w:rsidP="0006342E">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3EBBF4" w14:textId="77777777" w:rsidR="0006342E" w:rsidRPr="00FA7045" w:rsidRDefault="0006342E" w:rsidP="0038157B">
            <w:pPr>
              <w:spacing w:before="20" w:after="20"/>
              <w:jc w:val="left"/>
              <w:rPr>
                <w:rFonts w:cstheme="minorHAnsi"/>
                <w:noProof/>
                <w:sz w:val="18"/>
                <w:szCs w:val="18"/>
              </w:rPr>
            </w:pPr>
            <w:r w:rsidRPr="00FA7045">
              <w:rPr>
                <w:rFonts w:cstheme="minorHAnsi"/>
                <w:noProof/>
                <w:sz w:val="18"/>
                <w:szCs w:val="18"/>
              </w:rPr>
              <w:t>crvenoglavi djetlić</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BD6EB0" w14:textId="77777777" w:rsidR="0006342E" w:rsidRPr="00FA7045" w:rsidRDefault="0006342E" w:rsidP="0038157B">
            <w:pPr>
              <w:spacing w:before="20" w:after="20"/>
              <w:jc w:val="left"/>
              <w:rPr>
                <w:rFonts w:cstheme="minorHAnsi"/>
                <w:i/>
                <w:iCs/>
                <w:noProof/>
                <w:sz w:val="18"/>
                <w:szCs w:val="18"/>
              </w:rPr>
            </w:pPr>
            <w:r w:rsidRPr="003F6389">
              <w:rPr>
                <w:rFonts w:cstheme="minorHAnsi"/>
                <w:i/>
                <w:iCs/>
                <w:noProof/>
                <w:sz w:val="18"/>
                <w:szCs w:val="18"/>
              </w:rPr>
              <w:t>Leiopicus medius</w:t>
            </w:r>
            <w:r>
              <w:rPr>
                <w:rFonts w:cstheme="minorHAnsi"/>
                <w:i/>
                <w:iCs/>
                <w:noProof/>
                <w:sz w:val="18"/>
                <w:szCs w:val="18"/>
              </w:rPr>
              <w:t xml:space="preserve"> </w:t>
            </w:r>
            <w:r w:rsidRPr="00804781">
              <w:rPr>
                <w:rFonts w:cstheme="minorHAnsi"/>
                <w:i/>
                <w:iCs/>
                <w:noProof/>
                <w:sz w:val="18"/>
                <w:szCs w:val="18"/>
              </w:rPr>
              <w:t>(</w:t>
            </w:r>
            <w:r w:rsidRPr="00BC5795">
              <w:rPr>
                <w:rFonts w:cstheme="minorHAnsi"/>
                <w:iCs/>
                <w:noProof/>
                <w:sz w:val="18"/>
                <w:szCs w:val="18"/>
              </w:rPr>
              <w:t>syn.</w:t>
            </w:r>
            <w:r>
              <w:rPr>
                <w:rFonts w:cstheme="minorHAnsi"/>
                <w:i/>
                <w:iCs/>
                <w:noProof/>
                <w:sz w:val="18"/>
                <w:szCs w:val="18"/>
              </w:rPr>
              <w:t xml:space="preserve"> </w:t>
            </w:r>
            <w:r w:rsidRPr="00FA7045">
              <w:rPr>
                <w:rFonts w:cstheme="minorHAnsi"/>
                <w:i/>
                <w:iCs/>
                <w:noProof/>
                <w:sz w:val="18"/>
                <w:szCs w:val="18"/>
              </w:rPr>
              <w:t>Dendrocopos medius</w:t>
            </w:r>
            <w:r>
              <w:rPr>
                <w:rFonts w:cstheme="minorHAnsi"/>
                <w:i/>
                <w:iCs/>
                <w:noProof/>
                <w:sz w:val="18"/>
                <w:szCs w:val="18"/>
              </w:rPr>
              <w:t>)</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C4C10C2" w14:textId="77777777" w:rsidR="0006342E" w:rsidRPr="00FA7045" w:rsidRDefault="0006342E"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D2BAC81" w14:textId="77777777" w:rsidR="0006342E" w:rsidRPr="00FA7045" w:rsidRDefault="0006342E"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F85BC63" w14:textId="77777777" w:rsidR="0006342E" w:rsidRPr="00FA7045" w:rsidRDefault="0006342E"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898EE9F" w14:textId="54C41BC5" w:rsidR="0006342E" w:rsidRPr="00FA7045" w:rsidRDefault="0006342E"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06F645" w14:textId="77777777" w:rsidR="0006342E" w:rsidRPr="00FA7045" w:rsidRDefault="0006342E" w:rsidP="00A50F5D">
            <w:pPr>
              <w:spacing w:before="20" w:after="20"/>
              <w:jc w:val="center"/>
              <w:rPr>
                <w:rFonts w:cstheme="minorHAnsi"/>
                <w:noProof/>
                <w:sz w:val="18"/>
                <w:szCs w:val="18"/>
              </w:rPr>
            </w:pPr>
            <w:r w:rsidRPr="00FA7045">
              <w:rPr>
                <w:rFonts w:cstheme="minorHAnsi"/>
                <w:noProof/>
                <w:sz w:val="18"/>
                <w:szCs w:val="18"/>
              </w:rPr>
              <w:t>LC</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2C228ADC" w14:textId="77777777" w:rsidR="0006342E" w:rsidRPr="00FA7045" w:rsidRDefault="0006342E" w:rsidP="0006342E">
            <w:pPr>
              <w:spacing w:before="20" w:after="20"/>
              <w:jc w:val="center"/>
              <w:rPr>
                <w:rFonts w:cstheme="minorHAnsi"/>
                <w:noProof/>
                <w:sz w:val="18"/>
                <w:szCs w:val="18"/>
              </w:rPr>
            </w:pPr>
          </w:p>
        </w:tc>
      </w:tr>
      <w:tr w:rsidR="0006342E" w:rsidRPr="00FA7045" w14:paraId="3D1065C3"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2F33190C" w14:textId="77777777" w:rsidR="0006342E" w:rsidRPr="00FA7045" w:rsidRDefault="0006342E" w:rsidP="0006342E">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54A22C" w14:textId="77777777" w:rsidR="0006342E" w:rsidRPr="00FA7045" w:rsidRDefault="0006342E" w:rsidP="0038157B">
            <w:pPr>
              <w:spacing w:before="20" w:after="20"/>
              <w:jc w:val="left"/>
              <w:rPr>
                <w:rFonts w:cstheme="minorHAnsi"/>
                <w:noProof/>
                <w:sz w:val="18"/>
                <w:szCs w:val="18"/>
              </w:rPr>
            </w:pPr>
            <w:r w:rsidRPr="00FA7045">
              <w:rPr>
                <w:rFonts w:cstheme="minorHAnsi"/>
                <w:noProof/>
                <w:sz w:val="18"/>
                <w:szCs w:val="18"/>
              </w:rPr>
              <w:t>patka kreketaljka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DE5066" w14:textId="77777777" w:rsidR="0006342E" w:rsidRPr="00FA7045" w:rsidRDefault="0006342E" w:rsidP="0038157B">
            <w:pPr>
              <w:spacing w:before="20" w:after="20"/>
              <w:jc w:val="left"/>
              <w:rPr>
                <w:rFonts w:cstheme="minorHAnsi"/>
                <w:i/>
                <w:iCs/>
                <w:noProof/>
                <w:sz w:val="18"/>
                <w:szCs w:val="18"/>
              </w:rPr>
            </w:pPr>
            <w:r w:rsidRPr="00E031ED">
              <w:rPr>
                <w:rFonts w:cstheme="minorHAnsi"/>
                <w:i/>
                <w:iCs/>
                <w:noProof/>
                <w:sz w:val="18"/>
                <w:szCs w:val="18"/>
              </w:rPr>
              <w:t>Mareca strepera</w:t>
            </w:r>
            <w:r>
              <w:rPr>
                <w:rFonts w:cstheme="minorHAnsi"/>
                <w:i/>
                <w:iCs/>
                <w:noProof/>
                <w:sz w:val="18"/>
                <w:szCs w:val="18"/>
              </w:rPr>
              <w:t xml:space="preserve"> (</w:t>
            </w:r>
            <w:r w:rsidRPr="00BC5795">
              <w:rPr>
                <w:rFonts w:cstheme="minorHAnsi"/>
                <w:iCs/>
                <w:noProof/>
                <w:sz w:val="18"/>
                <w:szCs w:val="18"/>
              </w:rPr>
              <w:t>syn</w:t>
            </w:r>
            <w:r>
              <w:rPr>
                <w:rFonts w:cstheme="minorHAnsi"/>
                <w:i/>
                <w:iCs/>
                <w:noProof/>
                <w:sz w:val="18"/>
                <w:szCs w:val="18"/>
              </w:rPr>
              <w:t xml:space="preserve">. </w:t>
            </w:r>
            <w:r w:rsidRPr="00FA7045">
              <w:rPr>
                <w:rFonts w:cstheme="minorHAnsi"/>
                <w:i/>
                <w:iCs/>
                <w:noProof/>
                <w:sz w:val="18"/>
                <w:szCs w:val="18"/>
              </w:rPr>
              <w:t>Anas strepera</w:t>
            </w:r>
            <w:r>
              <w:rPr>
                <w:rFonts w:cstheme="minorHAnsi"/>
                <w:i/>
                <w:iCs/>
                <w:noProof/>
                <w:sz w:val="18"/>
                <w:szCs w:val="18"/>
              </w:rPr>
              <w:t>)</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6BF076F" w14:textId="77777777" w:rsidR="0006342E" w:rsidRPr="00FA7045" w:rsidRDefault="0006342E"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98D17E0" w14:textId="77777777" w:rsidR="0006342E" w:rsidRPr="00FA7045" w:rsidRDefault="0006342E"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4D9AB3D" w14:textId="77777777" w:rsidR="0006342E" w:rsidRPr="00FA7045" w:rsidRDefault="0006342E"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D8B2C36" w14:textId="41E176A8" w:rsidR="0006342E" w:rsidRPr="00FA7045" w:rsidRDefault="0006342E"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F2BE06C" w14:textId="77777777" w:rsidR="0006342E" w:rsidRPr="00FA7045" w:rsidRDefault="0006342E" w:rsidP="00A50F5D">
            <w:pPr>
              <w:spacing w:before="20" w:after="20"/>
              <w:jc w:val="center"/>
              <w:rPr>
                <w:rFonts w:cstheme="minorHAnsi"/>
                <w:noProof/>
                <w:sz w:val="18"/>
                <w:szCs w:val="18"/>
              </w:rPr>
            </w:pPr>
            <w:r w:rsidRPr="00FA7045">
              <w:rPr>
                <w:rFonts w:cstheme="minorHAnsi"/>
                <w:noProof/>
                <w:sz w:val="18"/>
                <w:szCs w:val="18"/>
              </w:rPr>
              <w:t>EN</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714D49AD" w14:textId="77777777" w:rsidR="0006342E" w:rsidRPr="00FA7045" w:rsidRDefault="0006342E" w:rsidP="0006342E">
            <w:pPr>
              <w:spacing w:before="20" w:after="20"/>
              <w:jc w:val="center"/>
              <w:rPr>
                <w:rFonts w:cstheme="minorHAnsi"/>
                <w:noProof/>
                <w:sz w:val="18"/>
                <w:szCs w:val="18"/>
              </w:rPr>
            </w:pPr>
          </w:p>
        </w:tc>
      </w:tr>
      <w:tr w:rsidR="003237B7" w:rsidRPr="00FA7045" w14:paraId="48D80379"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0248EFF1" w14:textId="7E5AC7FF" w:rsidR="003237B7" w:rsidRPr="003237B7" w:rsidRDefault="003237B7" w:rsidP="003237B7">
            <w:pPr>
              <w:spacing w:before="20" w:after="20"/>
              <w:rPr>
                <w:rFonts w:cstheme="minorHAnsi"/>
                <w:noProof/>
                <w:color w:val="000000" w:themeColor="text1"/>
                <w:sz w:val="18"/>
                <w:szCs w:val="18"/>
              </w:rPr>
            </w:pPr>
            <w:r w:rsidRPr="003237B7">
              <w:rPr>
                <w:rFonts w:cstheme="minorHAnsi"/>
                <w:noProof/>
                <w:color w:val="000000" w:themeColor="text1"/>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299C29" w14:textId="7BB78CB3" w:rsidR="003237B7" w:rsidRPr="003237B7" w:rsidRDefault="003237B7" w:rsidP="0038157B">
            <w:pPr>
              <w:spacing w:before="20" w:after="20"/>
              <w:jc w:val="left"/>
              <w:rPr>
                <w:rFonts w:cstheme="minorHAnsi"/>
                <w:noProof/>
                <w:color w:val="000000" w:themeColor="text1"/>
                <w:sz w:val="18"/>
                <w:szCs w:val="18"/>
              </w:rPr>
            </w:pPr>
            <w:r w:rsidRPr="003237B7">
              <w:rPr>
                <w:rFonts w:cstheme="minorHAnsi"/>
                <w:noProof/>
                <w:color w:val="000000" w:themeColor="text1"/>
                <w:sz w:val="18"/>
                <w:szCs w:val="18"/>
              </w:rPr>
              <w:t>crna lunja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E589FCC" w14:textId="4B9DB406" w:rsidR="003237B7" w:rsidRPr="003237B7" w:rsidRDefault="003237B7" w:rsidP="0038157B">
            <w:pPr>
              <w:spacing w:before="20" w:after="20"/>
              <w:jc w:val="left"/>
              <w:rPr>
                <w:rFonts w:cstheme="minorHAnsi"/>
                <w:i/>
                <w:iCs/>
                <w:noProof/>
                <w:color w:val="000000" w:themeColor="text1"/>
                <w:sz w:val="18"/>
                <w:szCs w:val="18"/>
              </w:rPr>
            </w:pPr>
            <w:r w:rsidRPr="003237B7">
              <w:rPr>
                <w:rFonts w:cstheme="minorHAnsi"/>
                <w:i/>
                <w:iCs/>
                <w:noProof/>
                <w:color w:val="000000" w:themeColor="text1"/>
                <w:sz w:val="18"/>
                <w:szCs w:val="18"/>
              </w:rPr>
              <w:t>Milvus migrans</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8F729DB" w14:textId="7C1033E6" w:rsidR="003237B7" w:rsidRPr="003237B7" w:rsidRDefault="003237B7" w:rsidP="00FC6927">
            <w:pPr>
              <w:spacing w:before="20" w:after="20"/>
              <w:jc w:val="center"/>
              <w:rPr>
                <w:rFonts w:cstheme="minorHAnsi"/>
                <w:noProof/>
                <w:color w:val="000000" w:themeColor="text1"/>
                <w:sz w:val="18"/>
                <w:szCs w:val="18"/>
              </w:rPr>
            </w:pPr>
            <w:r w:rsidRPr="003237B7">
              <w:rPr>
                <w:rFonts w:cstheme="minorHAnsi"/>
                <w:noProof/>
                <w:color w:val="000000" w:themeColor="text1"/>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D0D7ABE" w14:textId="77777777" w:rsidR="003237B7" w:rsidRPr="003237B7" w:rsidRDefault="003237B7" w:rsidP="00FC6927">
            <w:pPr>
              <w:spacing w:before="20" w:after="20"/>
              <w:jc w:val="center"/>
              <w:rPr>
                <w:rFonts w:cstheme="minorHAnsi"/>
                <w:noProof/>
                <w:color w:val="000000" w:themeColor="text1"/>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92AB019" w14:textId="77777777" w:rsidR="003237B7" w:rsidRPr="003237B7" w:rsidRDefault="003237B7" w:rsidP="00FC6927">
            <w:pPr>
              <w:spacing w:before="20" w:after="20"/>
              <w:jc w:val="center"/>
              <w:rPr>
                <w:rFonts w:cstheme="minorHAnsi"/>
                <w:noProof/>
                <w:color w:val="000000" w:themeColor="text1"/>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5B2B08F" w14:textId="14A40A13" w:rsidR="003237B7" w:rsidRPr="003237B7" w:rsidRDefault="003237B7" w:rsidP="00FC6927">
            <w:pPr>
              <w:spacing w:before="20" w:after="20"/>
              <w:jc w:val="center"/>
              <w:rPr>
                <w:rFonts w:ascii="Wingdings" w:eastAsia="Wingdings" w:hAnsi="Wingdings" w:cs="Wingdings"/>
                <w:color w:val="000000" w:themeColor="text1"/>
                <w:sz w:val="18"/>
                <w:szCs w:val="18"/>
              </w:rPr>
            </w:pPr>
            <w:r w:rsidRPr="003237B7">
              <w:rPr>
                <w:rFonts w:ascii="Wingdings" w:eastAsia="Wingdings" w:hAnsi="Wingdings" w:cs="Wingdings"/>
                <w:color w:val="000000" w:themeColor="text1"/>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2C32FE" w14:textId="742336C4" w:rsidR="003237B7" w:rsidRPr="003237B7" w:rsidRDefault="003237B7" w:rsidP="00A50F5D">
            <w:pPr>
              <w:spacing w:before="20" w:after="20"/>
              <w:jc w:val="center"/>
              <w:rPr>
                <w:rFonts w:cstheme="minorHAnsi"/>
                <w:noProof/>
                <w:color w:val="000000" w:themeColor="text1"/>
                <w:sz w:val="18"/>
                <w:szCs w:val="18"/>
              </w:rPr>
            </w:pPr>
            <w:r w:rsidRPr="003237B7">
              <w:rPr>
                <w:rFonts w:cstheme="minorHAnsi"/>
                <w:noProof/>
                <w:color w:val="000000" w:themeColor="text1"/>
                <w:sz w:val="18"/>
                <w:szCs w:val="18"/>
              </w:rPr>
              <w:t>EN</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61AD1A54" w14:textId="77777777" w:rsidR="003237B7" w:rsidRPr="00FA7045" w:rsidRDefault="003237B7" w:rsidP="003237B7">
            <w:pPr>
              <w:spacing w:before="20" w:after="20"/>
              <w:jc w:val="center"/>
              <w:rPr>
                <w:rFonts w:cstheme="minorHAnsi"/>
                <w:noProof/>
                <w:sz w:val="18"/>
                <w:szCs w:val="18"/>
              </w:rPr>
            </w:pPr>
          </w:p>
        </w:tc>
      </w:tr>
      <w:tr w:rsidR="003237B7" w:rsidRPr="00FA7045" w14:paraId="14F190C9"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391CC3AE" w14:textId="77777777" w:rsidR="003237B7" w:rsidRPr="00FA7045" w:rsidRDefault="003237B7" w:rsidP="003237B7">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8BBBE3" w14:textId="77777777" w:rsidR="003237B7" w:rsidRPr="00FA7045" w:rsidRDefault="003237B7" w:rsidP="0038157B">
            <w:pPr>
              <w:spacing w:before="20" w:after="20"/>
              <w:jc w:val="left"/>
              <w:rPr>
                <w:rFonts w:cstheme="minorHAnsi"/>
                <w:noProof/>
                <w:sz w:val="18"/>
                <w:szCs w:val="18"/>
              </w:rPr>
            </w:pPr>
            <w:r w:rsidRPr="00FA7045">
              <w:rPr>
                <w:rFonts w:cstheme="minorHAnsi"/>
                <w:noProof/>
                <w:sz w:val="18"/>
                <w:szCs w:val="18"/>
              </w:rPr>
              <w:t>patka gogoljica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B3A67E" w14:textId="77777777" w:rsidR="003237B7" w:rsidRPr="00FA7045" w:rsidRDefault="003237B7" w:rsidP="0038157B">
            <w:pPr>
              <w:spacing w:before="20" w:after="20"/>
              <w:jc w:val="left"/>
              <w:rPr>
                <w:rFonts w:cstheme="minorHAnsi"/>
                <w:i/>
                <w:iCs/>
                <w:noProof/>
                <w:sz w:val="18"/>
                <w:szCs w:val="18"/>
              </w:rPr>
            </w:pPr>
            <w:r w:rsidRPr="00FA7045">
              <w:rPr>
                <w:rFonts w:cstheme="minorHAnsi"/>
                <w:i/>
                <w:iCs/>
                <w:noProof/>
                <w:sz w:val="18"/>
                <w:szCs w:val="18"/>
              </w:rPr>
              <w:t>Netta rufina</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D06FDFF" w14:textId="77777777" w:rsidR="003237B7" w:rsidRPr="00FA7045" w:rsidRDefault="003237B7"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04B11C0" w14:textId="77777777" w:rsidR="003237B7" w:rsidRPr="00FA7045" w:rsidRDefault="003237B7"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AF4E518" w14:textId="77777777" w:rsidR="003237B7" w:rsidRPr="00FA7045" w:rsidRDefault="003237B7"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0058463" w14:textId="413FF54D" w:rsidR="003237B7" w:rsidRPr="00FA7045" w:rsidRDefault="003237B7"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B4AC6C" w14:textId="77777777" w:rsidR="003237B7" w:rsidRPr="00FA7045" w:rsidRDefault="003237B7" w:rsidP="00A50F5D">
            <w:pPr>
              <w:spacing w:before="20" w:after="20"/>
              <w:jc w:val="center"/>
              <w:rPr>
                <w:rFonts w:cstheme="minorHAnsi"/>
                <w:noProof/>
                <w:sz w:val="18"/>
                <w:szCs w:val="18"/>
              </w:rPr>
            </w:pPr>
            <w:r w:rsidRPr="00FA7045">
              <w:rPr>
                <w:rFonts w:cstheme="minorHAnsi"/>
                <w:noProof/>
                <w:sz w:val="18"/>
                <w:szCs w:val="18"/>
              </w:rPr>
              <w:t>VU</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144778CA" w14:textId="77777777" w:rsidR="003237B7" w:rsidRPr="00FA7045" w:rsidRDefault="003237B7" w:rsidP="003237B7">
            <w:pPr>
              <w:spacing w:before="20" w:after="20"/>
              <w:jc w:val="center"/>
              <w:rPr>
                <w:rFonts w:cstheme="minorHAnsi"/>
                <w:noProof/>
                <w:sz w:val="18"/>
                <w:szCs w:val="18"/>
              </w:rPr>
            </w:pPr>
          </w:p>
        </w:tc>
      </w:tr>
      <w:tr w:rsidR="003237B7" w:rsidRPr="00FA7045" w14:paraId="5FAAEFCE"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124C39BA" w14:textId="77777777" w:rsidR="003237B7" w:rsidRPr="00FA7045" w:rsidRDefault="003237B7" w:rsidP="003237B7">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4F4BB9" w14:textId="77777777" w:rsidR="003237B7" w:rsidRPr="00FA7045" w:rsidRDefault="003237B7" w:rsidP="0038157B">
            <w:pPr>
              <w:spacing w:before="20" w:after="20"/>
              <w:jc w:val="left"/>
              <w:rPr>
                <w:rFonts w:cstheme="minorHAnsi"/>
                <w:noProof/>
                <w:sz w:val="18"/>
                <w:szCs w:val="18"/>
              </w:rPr>
            </w:pPr>
            <w:r>
              <w:rPr>
                <w:rFonts w:cstheme="minorHAnsi"/>
                <w:noProof/>
                <w:sz w:val="18"/>
                <w:szCs w:val="18"/>
              </w:rPr>
              <w:t>g</w:t>
            </w:r>
            <w:r w:rsidRPr="00FA7045">
              <w:rPr>
                <w:rFonts w:cstheme="minorHAnsi"/>
                <w:noProof/>
                <w:sz w:val="18"/>
                <w:szCs w:val="18"/>
              </w:rPr>
              <w:t>ak</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189FB2" w14:textId="77777777" w:rsidR="003237B7" w:rsidRPr="00FA7045" w:rsidRDefault="003237B7" w:rsidP="0038157B">
            <w:pPr>
              <w:spacing w:before="20" w:after="20"/>
              <w:jc w:val="left"/>
              <w:rPr>
                <w:rFonts w:cstheme="minorHAnsi"/>
                <w:i/>
                <w:iCs/>
                <w:noProof/>
                <w:sz w:val="18"/>
                <w:szCs w:val="18"/>
              </w:rPr>
            </w:pPr>
            <w:r w:rsidRPr="00FA7045">
              <w:rPr>
                <w:rFonts w:cstheme="minorHAnsi"/>
                <w:i/>
                <w:iCs/>
                <w:noProof/>
                <w:sz w:val="18"/>
                <w:szCs w:val="18"/>
              </w:rPr>
              <w:t>Nycticorax nycticorax</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DB33EF1" w14:textId="77777777" w:rsidR="003237B7" w:rsidRPr="00FA7045" w:rsidRDefault="003237B7" w:rsidP="00FC6927">
            <w:pPr>
              <w:spacing w:before="20" w:after="20"/>
              <w:jc w:val="center"/>
              <w:rPr>
                <w:rFonts w:cstheme="minorHAnsi"/>
                <w:noProof/>
                <w:sz w:val="18"/>
                <w:szCs w:val="18"/>
              </w:rPr>
            </w:pP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0825DC5" w14:textId="77777777" w:rsidR="003237B7" w:rsidRPr="00FA7045" w:rsidRDefault="003237B7" w:rsidP="00FC6927">
            <w:pPr>
              <w:spacing w:before="20" w:after="20"/>
              <w:jc w:val="center"/>
              <w:rPr>
                <w:rFonts w:cstheme="minorHAnsi"/>
                <w:noProof/>
                <w:sz w:val="18"/>
                <w:szCs w:val="18"/>
              </w:rPr>
            </w:pPr>
            <w:r w:rsidRPr="00FA7045">
              <w:rPr>
                <w:rFonts w:cstheme="minorHAns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4542D94" w14:textId="77777777" w:rsidR="003237B7" w:rsidRPr="00FA7045" w:rsidRDefault="003237B7"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C654687" w14:textId="22ED9F15" w:rsidR="003237B7" w:rsidRPr="00FA7045" w:rsidRDefault="003237B7"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44F98FC" w14:textId="5B7879C2" w:rsidR="003237B7" w:rsidRPr="00FA7045" w:rsidRDefault="003237B7" w:rsidP="00A50F5D">
            <w:pPr>
              <w:spacing w:before="20" w:after="20"/>
              <w:jc w:val="center"/>
              <w:rPr>
                <w:rFonts w:cstheme="minorHAnsi"/>
                <w:noProof/>
                <w:sz w:val="18"/>
                <w:szCs w:val="18"/>
              </w:rPr>
            </w:pPr>
            <w:r>
              <w:rPr>
                <w:rFonts w:cstheme="minorHAnsi"/>
                <w:noProof/>
                <w:sz w:val="18"/>
                <w:szCs w:val="18"/>
              </w:rPr>
              <w:t>NA</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0CACE3C7" w14:textId="77777777" w:rsidR="003237B7" w:rsidRPr="00FA7045" w:rsidRDefault="003237B7" w:rsidP="003237B7">
            <w:pPr>
              <w:spacing w:before="20" w:after="20"/>
              <w:jc w:val="center"/>
              <w:rPr>
                <w:rFonts w:cstheme="minorHAnsi"/>
                <w:noProof/>
                <w:sz w:val="18"/>
                <w:szCs w:val="18"/>
              </w:rPr>
            </w:pPr>
          </w:p>
        </w:tc>
      </w:tr>
      <w:tr w:rsidR="003237B7" w:rsidRPr="00FA7045" w14:paraId="5899A7F1"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3BBE999D" w14:textId="77777777" w:rsidR="003237B7" w:rsidRPr="00FA7045" w:rsidRDefault="003237B7" w:rsidP="003237B7">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17E578" w14:textId="77777777" w:rsidR="003237B7" w:rsidRPr="00FA7045" w:rsidRDefault="003237B7" w:rsidP="0038157B">
            <w:pPr>
              <w:spacing w:before="20" w:after="20"/>
              <w:jc w:val="left"/>
              <w:rPr>
                <w:rFonts w:cstheme="minorHAnsi"/>
                <w:noProof/>
                <w:sz w:val="18"/>
                <w:szCs w:val="18"/>
              </w:rPr>
            </w:pPr>
            <w:r w:rsidRPr="00FA7045">
              <w:rPr>
                <w:rFonts w:cstheme="minorHAnsi"/>
                <w:noProof/>
                <w:sz w:val="18"/>
                <w:szCs w:val="18"/>
              </w:rPr>
              <w:t>bukoč</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CAE05F" w14:textId="77777777" w:rsidR="003237B7" w:rsidRPr="00FA7045" w:rsidRDefault="003237B7" w:rsidP="0038157B">
            <w:pPr>
              <w:spacing w:before="20" w:after="20"/>
              <w:jc w:val="left"/>
              <w:rPr>
                <w:rFonts w:cstheme="minorHAnsi"/>
                <w:i/>
                <w:iCs/>
                <w:noProof/>
                <w:sz w:val="18"/>
                <w:szCs w:val="18"/>
              </w:rPr>
            </w:pPr>
            <w:r w:rsidRPr="00FA7045">
              <w:rPr>
                <w:rFonts w:cstheme="minorHAnsi"/>
                <w:i/>
                <w:iCs/>
                <w:noProof/>
                <w:sz w:val="18"/>
                <w:szCs w:val="18"/>
              </w:rPr>
              <w:t>Pandion haliaetus</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F0E63B1" w14:textId="77777777" w:rsidR="003237B7" w:rsidRPr="00FA7045" w:rsidRDefault="003237B7" w:rsidP="00FC6927">
            <w:pPr>
              <w:spacing w:before="20" w:after="20"/>
              <w:jc w:val="center"/>
              <w:rPr>
                <w:rFonts w:cstheme="minorHAnsi"/>
                <w:noProof/>
                <w:sz w:val="18"/>
                <w:szCs w:val="18"/>
              </w:rPr>
            </w:pP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6136C91" w14:textId="77777777" w:rsidR="003237B7" w:rsidRPr="00FA7045" w:rsidRDefault="003237B7" w:rsidP="00FC6927">
            <w:pPr>
              <w:spacing w:before="20" w:after="20"/>
              <w:jc w:val="center"/>
              <w:rPr>
                <w:rFonts w:cstheme="minorHAnsi"/>
                <w:noProof/>
                <w:sz w:val="18"/>
                <w:szCs w:val="18"/>
              </w:rPr>
            </w:pPr>
            <w:r w:rsidRPr="00FA7045">
              <w:rPr>
                <w:rFonts w:cstheme="minorHAns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238ECD7" w14:textId="77777777" w:rsidR="003237B7" w:rsidRPr="00FA7045" w:rsidRDefault="003237B7"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CE2B8BE" w14:textId="777FA866" w:rsidR="003237B7" w:rsidRPr="00FA7045" w:rsidRDefault="003237B7"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0D61330" w14:textId="570C90F6" w:rsidR="003237B7" w:rsidRPr="00FA7045" w:rsidRDefault="003237B7" w:rsidP="00A50F5D">
            <w:pPr>
              <w:spacing w:before="20" w:after="20"/>
              <w:jc w:val="center"/>
              <w:rPr>
                <w:rFonts w:cstheme="minorHAnsi"/>
                <w:noProof/>
                <w:sz w:val="18"/>
                <w:szCs w:val="18"/>
              </w:rPr>
            </w:pPr>
            <w:r w:rsidRPr="00FA7045">
              <w:rPr>
                <w:rFonts w:cstheme="minorHAnsi"/>
                <w:noProof/>
                <w:sz w:val="18"/>
                <w:szCs w:val="18"/>
              </w:rPr>
              <w:t>NT</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7FAADAD2" w14:textId="77777777" w:rsidR="003237B7" w:rsidRPr="00FA7045" w:rsidRDefault="003237B7" w:rsidP="003237B7">
            <w:pPr>
              <w:spacing w:before="20" w:after="20"/>
              <w:jc w:val="center"/>
              <w:rPr>
                <w:rFonts w:cstheme="minorHAnsi"/>
                <w:noProof/>
                <w:sz w:val="18"/>
                <w:szCs w:val="18"/>
              </w:rPr>
            </w:pPr>
          </w:p>
        </w:tc>
      </w:tr>
      <w:tr w:rsidR="003237B7" w:rsidRPr="00FA7045" w14:paraId="4C5F8C86"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19CCB9EC" w14:textId="77777777" w:rsidR="003237B7" w:rsidRPr="00FA7045" w:rsidRDefault="003237B7" w:rsidP="003237B7">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053F64" w14:textId="77777777" w:rsidR="003237B7" w:rsidRPr="00FA7045" w:rsidRDefault="003237B7" w:rsidP="0038157B">
            <w:pPr>
              <w:spacing w:before="20" w:after="20"/>
              <w:jc w:val="left"/>
              <w:rPr>
                <w:rFonts w:cstheme="minorHAnsi"/>
                <w:noProof/>
                <w:sz w:val="18"/>
                <w:szCs w:val="18"/>
              </w:rPr>
            </w:pPr>
            <w:r w:rsidRPr="00FA7045">
              <w:rPr>
                <w:rFonts w:cstheme="minorHAnsi"/>
                <w:noProof/>
                <w:sz w:val="18"/>
                <w:szCs w:val="18"/>
              </w:rPr>
              <w:t>škanjac osaš</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5DC310" w14:textId="77777777" w:rsidR="003237B7" w:rsidRPr="00FA7045" w:rsidRDefault="003237B7" w:rsidP="0038157B">
            <w:pPr>
              <w:spacing w:before="20" w:after="20"/>
              <w:jc w:val="left"/>
              <w:rPr>
                <w:rFonts w:cstheme="minorHAnsi"/>
                <w:i/>
                <w:iCs/>
                <w:noProof/>
                <w:sz w:val="18"/>
                <w:szCs w:val="18"/>
              </w:rPr>
            </w:pPr>
            <w:r w:rsidRPr="00FA7045">
              <w:rPr>
                <w:rFonts w:cstheme="minorHAnsi"/>
                <w:i/>
                <w:iCs/>
                <w:noProof/>
                <w:sz w:val="18"/>
                <w:szCs w:val="18"/>
              </w:rPr>
              <w:t>Pernis apivorus</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A10E739" w14:textId="77777777" w:rsidR="003237B7" w:rsidRPr="00FA7045" w:rsidRDefault="003237B7"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5834835" w14:textId="77777777" w:rsidR="003237B7" w:rsidRPr="00FA7045" w:rsidRDefault="003237B7"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875CC35" w14:textId="77777777" w:rsidR="003237B7" w:rsidRPr="00FA7045" w:rsidRDefault="003237B7"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A27D482" w14:textId="41A9DFC2" w:rsidR="003237B7" w:rsidRPr="00FA7045" w:rsidRDefault="003237B7"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5107576" w14:textId="77777777" w:rsidR="003237B7" w:rsidRPr="00FA7045" w:rsidRDefault="003237B7" w:rsidP="00A50F5D">
            <w:pPr>
              <w:spacing w:before="20" w:after="20"/>
              <w:jc w:val="center"/>
              <w:rPr>
                <w:rFonts w:cstheme="minorHAnsi"/>
                <w:noProof/>
                <w:sz w:val="18"/>
                <w:szCs w:val="18"/>
              </w:rPr>
            </w:pPr>
            <w:r w:rsidRPr="00FA7045">
              <w:rPr>
                <w:rFonts w:cstheme="minorHAnsi"/>
                <w:noProof/>
                <w:sz w:val="18"/>
                <w:szCs w:val="18"/>
              </w:rPr>
              <w:t>NT</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437721FC" w14:textId="77777777" w:rsidR="003237B7" w:rsidRPr="00FA7045" w:rsidRDefault="003237B7" w:rsidP="003237B7">
            <w:pPr>
              <w:spacing w:before="20" w:after="20"/>
              <w:jc w:val="center"/>
              <w:rPr>
                <w:rFonts w:cstheme="minorHAnsi"/>
                <w:noProof/>
                <w:sz w:val="18"/>
                <w:szCs w:val="18"/>
              </w:rPr>
            </w:pPr>
          </w:p>
        </w:tc>
      </w:tr>
      <w:tr w:rsidR="003237B7" w:rsidRPr="00FA7045" w14:paraId="11B5FB8C"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089ED191" w14:textId="77777777" w:rsidR="003237B7" w:rsidRPr="00FA7045" w:rsidRDefault="003237B7" w:rsidP="003237B7">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DA55D5" w14:textId="77777777" w:rsidR="003237B7" w:rsidRPr="00FA7045" w:rsidRDefault="003237B7" w:rsidP="0038157B">
            <w:pPr>
              <w:spacing w:before="20" w:after="20"/>
              <w:jc w:val="left"/>
              <w:rPr>
                <w:rFonts w:cstheme="minorHAnsi"/>
                <w:noProof/>
                <w:sz w:val="18"/>
                <w:szCs w:val="18"/>
              </w:rPr>
            </w:pPr>
            <w:r w:rsidRPr="00FA7045">
              <w:rPr>
                <w:rFonts w:cstheme="minorHAnsi"/>
                <w:noProof/>
                <w:sz w:val="18"/>
                <w:szCs w:val="18"/>
              </w:rPr>
              <w:t>siva žuna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1BA207" w14:textId="77777777" w:rsidR="003237B7" w:rsidRPr="00FA7045" w:rsidRDefault="003237B7" w:rsidP="0038157B">
            <w:pPr>
              <w:spacing w:before="20" w:after="20"/>
              <w:jc w:val="left"/>
              <w:rPr>
                <w:rFonts w:cstheme="minorHAnsi"/>
                <w:i/>
                <w:iCs/>
                <w:noProof/>
                <w:sz w:val="18"/>
                <w:szCs w:val="18"/>
              </w:rPr>
            </w:pPr>
            <w:r w:rsidRPr="00FA7045">
              <w:rPr>
                <w:rFonts w:cstheme="minorHAnsi"/>
                <w:i/>
                <w:iCs/>
                <w:noProof/>
                <w:sz w:val="18"/>
                <w:szCs w:val="18"/>
              </w:rPr>
              <w:t>Picus canus</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D238B41" w14:textId="77777777" w:rsidR="003237B7" w:rsidRPr="00FA7045" w:rsidRDefault="003237B7"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7A23CF8" w14:textId="77777777" w:rsidR="003237B7" w:rsidRPr="00FA7045" w:rsidRDefault="003237B7"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609AF69" w14:textId="77777777" w:rsidR="003237B7" w:rsidRPr="00FA7045" w:rsidRDefault="003237B7"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C9B4D9F" w14:textId="788773E0" w:rsidR="003237B7" w:rsidRPr="00FA7045" w:rsidRDefault="003237B7"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CFDBDFB" w14:textId="77777777" w:rsidR="003237B7" w:rsidRPr="00FA7045" w:rsidRDefault="003237B7" w:rsidP="00A50F5D">
            <w:pPr>
              <w:spacing w:before="20" w:after="20"/>
              <w:jc w:val="center"/>
              <w:rPr>
                <w:rFonts w:cstheme="minorHAnsi"/>
                <w:noProof/>
                <w:sz w:val="18"/>
                <w:szCs w:val="18"/>
              </w:rPr>
            </w:pPr>
            <w:r w:rsidRPr="00FA7045">
              <w:rPr>
                <w:rFonts w:cstheme="minorHAnsi"/>
                <w:noProof/>
                <w:sz w:val="18"/>
                <w:szCs w:val="18"/>
              </w:rPr>
              <w:t>LC</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4D6E0B58" w14:textId="77777777" w:rsidR="003237B7" w:rsidRPr="00FA7045" w:rsidRDefault="003237B7" w:rsidP="003237B7">
            <w:pPr>
              <w:spacing w:before="20" w:after="20"/>
              <w:jc w:val="center"/>
              <w:rPr>
                <w:rFonts w:cstheme="minorHAnsi"/>
                <w:noProof/>
                <w:sz w:val="18"/>
                <w:szCs w:val="18"/>
              </w:rPr>
            </w:pPr>
          </w:p>
        </w:tc>
      </w:tr>
      <w:tr w:rsidR="003237B7" w:rsidRPr="00FA7045" w14:paraId="2F0820E5"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0D7FF5C4" w14:textId="77777777" w:rsidR="003237B7" w:rsidRPr="00FA7045" w:rsidRDefault="003237B7" w:rsidP="003237B7">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0413C2" w14:textId="77777777" w:rsidR="003237B7" w:rsidRPr="00FA7045" w:rsidRDefault="003237B7" w:rsidP="0038157B">
            <w:pPr>
              <w:spacing w:before="20" w:after="20"/>
              <w:jc w:val="left"/>
              <w:rPr>
                <w:rFonts w:cstheme="minorHAnsi"/>
                <w:noProof/>
                <w:sz w:val="18"/>
                <w:szCs w:val="18"/>
              </w:rPr>
            </w:pPr>
            <w:r w:rsidRPr="00FA7045">
              <w:rPr>
                <w:rFonts w:cstheme="minorHAnsi"/>
                <w:noProof/>
                <w:sz w:val="18"/>
                <w:szCs w:val="18"/>
              </w:rPr>
              <w:t>žličarka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76ABC2" w14:textId="77777777" w:rsidR="003237B7" w:rsidRPr="00FA7045" w:rsidRDefault="003237B7" w:rsidP="0038157B">
            <w:pPr>
              <w:spacing w:before="20" w:after="20"/>
              <w:jc w:val="left"/>
              <w:rPr>
                <w:rFonts w:cstheme="minorHAnsi"/>
                <w:i/>
                <w:iCs/>
                <w:noProof/>
                <w:sz w:val="18"/>
                <w:szCs w:val="18"/>
              </w:rPr>
            </w:pPr>
            <w:r w:rsidRPr="00FA7045">
              <w:rPr>
                <w:rFonts w:cstheme="minorHAnsi"/>
                <w:i/>
                <w:iCs/>
                <w:noProof/>
                <w:sz w:val="18"/>
                <w:szCs w:val="18"/>
              </w:rPr>
              <w:t>Platalea leucorodia</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7A7E062" w14:textId="77777777" w:rsidR="003237B7" w:rsidRPr="00FA7045" w:rsidRDefault="003237B7" w:rsidP="00FC6927">
            <w:pPr>
              <w:spacing w:before="20" w:after="20"/>
              <w:jc w:val="center"/>
              <w:rPr>
                <w:rFonts w:cstheme="minorHAnsi"/>
                <w:noProof/>
                <w:sz w:val="18"/>
                <w:szCs w:val="18"/>
              </w:rPr>
            </w:pP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E57E9B3" w14:textId="77777777" w:rsidR="003237B7" w:rsidRPr="00FA7045" w:rsidRDefault="003237B7" w:rsidP="00FC6927">
            <w:pPr>
              <w:spacing w:before="20" w:after="20"/>
              <w:jc w:val="center"/>
              <w:rPr>
                <w:rFonts w:cstheme="minorHAnsi"/>
                <w:noProof/>
                <w:sz w:val="18"/>
                <w:szCs w:val="18"/>
              </w:rPr>
            </w:pPr>
            <w:r w:rsidRPr="00FA7045">
              <w:rPr>
                <w:rFonts w:cstheme="minorHAns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DAD7545" w14:textId="77777777" w:rsidR="003237B7" w:rsidRPr="00FA7045" w:rsidRDefault="003237B7"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278B640" w14:textId="39F237AF" w:rsidR="003237B7" w:rsidRPr="00FA7045" w:rsidRDefault="003237B7"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BF49B74" w14:textId="7C30EE3E" w:rsidR="003237B7" w:rsidRPr="00FA7045" w:rsidRDefault="003237B7" w:rsidP="00A50F5D">
            <w:pPr>
              <w:spacing w:before="20" w:after="20"/>
              <w:jc w:val="center"/>
              <w:rPr>
                <w:rFonts w:cstheme="minorHAnsi"/>
                <w:noProof/>
                <w:sz w:val="18"/>
                <w:szCs w:val="18"/>
              </w:rPr>
            </w:pPr>
            <w:r>
              <w:rPr>
                <w:rFonts w:cstheme="minorHAnsi"/>
                <w:noProof/>
                <w:sz w:val="18"/>
                <w:szCs w:val="18"/>
              </w:rPr>
              <w:t>NA</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61FC81B0" w14:textId="77777777" w:rsidR="003237B7" w:rsidRPr="00FA7045" w:rsidRDefault="003237B7" w:rsidP="003237B7">
            <w:pPr>
              <w:spacing w:before="20" w:after="20"/>
              <w:jc w:val="center"/>
              <w:rPr>
                <w:rFonts w:cstheme="minorHAnsi"/>
                <w:noProof/>
                <w:sz w:val="18"/>
                <w:szCs w:val="18"/>
              </w:rPr>
            </w:pPr>
          </w:p>
        </w:tc>
      </w:tr>
      <w:tr w:rsidR="003237B7" w:rsidRPr="00FA7045" w14:paraId="47CF7749"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65E2B081" w14:textId="77777777" w:rsidR="003237B7" w:rsidRPr="00FA7045" w:rsidRDefault="003237B7" w:rsidP="003237B7">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9A315C" w14:textId="77777777" w:rsidR="003237B7" w:rsidRPr="00FA7045" w:rsidRDefault="003237B7" w:rsidP="0038157B">
            <w:pPr>
              <w:spacing w:before="20" w:after="20"/>
              <w:jc w:val="left"/>
              <w:rPr>
                <w:rFonts w:cstheme="minorHAnsi"/>
                <w:noProof/>
                <w:sz w:val="18"/>
                <w:szCs w:val="18"/>
              </w:rPr>
            </w:pPr>
            <w:r w:rsidRPr="00FA7045">
              <w:rPr>
                <w:rFonts w:cstheme="minorHAnsi"/>
                <w:noProof/>
                <w:sz w:val="18"/>
                <w:szCs w:val="18"/>
              </w:rPr>
              <w:t>riđa štijoka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6470DC" w14:textId="77777777" w:rsidR="003237B7" w:rsidRPr="00FA7045" w:rsidRDefault="003237B7" w:rsidP="0038157B">
            <w:pPr>
              <w:spacing w:before="20" w:after="20"/>
              <w:jc w:val="left"/>
              <w:rPr>
                <w:rFonts w:cstheme="minorHAnsi"/>
                <w:i/>
                <w:iCs/>
                <w:noProof/>
                <w:sz w:val="18"/>
                <w:szCs w:val="18"/>
              </w:rPr>
            </w:pPr>
            <w:r w:rsidRPr="00FA7045">
              <w:rPr>
                <w:rFonts w:cstheme="minorHAnsi"/>
                <w:i/>
                <w:iCs/>
                <w:noProof/>
                <w:sz w:val="18"/>
                <w:szCs w:val="18"/>
              </w:rPr>
              <w:t>Porzana porzana</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A4A8AFB" w14:textId="77777777" w:rsidR="003237B7" w:rsidRPr="00FA7045" w:rsidRDefault="003237B7"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8C2779C" w14:textId="77777777" w:rsidR="003237B7" w:rsidRPr="00FA7045" w:rsidRDefault="003237B7"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7734688" w14:textId="77777777" w:rsidR="003237B7" w:rsidRPr="00FA7045" w:rsidRDefault="003237B7"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C65A55A" w14:textId="713245D2" w:rsidR="003237B7" w:rsidRPr="00FA7045" w:rsidRDefault="003237B7"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2852E49" w14:textId="77777777" w:rsidR="003237B7" w:rsidRPr="00FA7045" w:rsidRDefault="003237B7" w:rsidP="00A50F5D">
            <w:pPr>
              <w:spacing w:before="20" w:after="20"/>
              <w:jc w:val="center"/>
              <w:rPr>
                <w:rFonts w:cstheme="minorHAnsi"/>
                <w:noProof/>
                <w:sz w:val="18"/>
                <w:szCs w:val="18"/>
              </w:rPr>
            </w:pPr>
            <w:r w:rsidRPr="00FA7045">
              <w:rPr>
                <w:rFonts w:cstheme="minorHAnsi"/>
                <w:noProof/>
                <w:sz w:val="18"/>
                <w:szCs w:val="18"/>
              </w:rPr>
              <w:t>EN</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3A4D7006" w14:textId="77777777" w:rsidR="003237B7" w:rsidRPr="00FA7045" w:rsidRDefault="003237B7" w:rsidP="003237B7">
            <w:pPr>
              <w:spacing w:before="20" w:after="20"/>
              <w:jc w:val="center"/>
              <w:rPr>
                <w:rFonts w:cstheme="minorHAnsi"/>
                <w:noProof/>
                <w:sz w:val="18"/>
                <w:szCs w:val="18"/>
              </w:rPr>
            </w:pPr>
          </w:p>
        </w:tc>
      </w:tr>
      <w:tr w:rsidR="003237B7" w:rsidRPr="00FA7045" w14:paraId="3E990F68"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7D2014F1" w14:textId="77777777" w:rsidR="003237B7" w:rsidRPr="00FA7045" w:rsidRDefault="003237B7" w:rsidP="003237B7">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D05131" w14:textId="77777777" w:rsidR="003237B7" w:rsidRPr="00FA7045" w:rsidRDefault="003237B7" w:rsidP="0038157B">
            <w:pPr>
              <w:spacing w:before="20" w:after="20"/>
              <w:jc w:val="left"/>
              <w:rPr>
                <w:rFonts w:cstheme="minorHAnsi"/>
                <w:noProof/>
                <w:sz w:val="18"/>
                <w:szCs w:val="18"/>
              </w:rPr>
            </w:pPr>
            <w:r w:rsidRPr="00FA7045">
              <w:rPr>
                <w:rFonts w:cstheme="minorHAnsi"/>
                <w:noProof/>
                <w:sz w:val="18"/>
                <w:szCs w:val="18"/>
              </w:rPr>
              <w:t>jastrebača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C7B785" w14:textId="77777777" w:rsidR="003237B7" w:rsidRPr="00FA7045" w:rsidRDefault="003237B7" w:rsidP="0038157B">
            <w:pPr>
              <w:spacing w:before="20" w:after="20"/>
              <w:jc w:val="left"/>
              <w:rPr>
                <w:rFonts w:cstheme="minorHAnsi"/>
                <w:i/>
                <w:iCs/>
                <w:noProof/>
                <w:sz w:val="18"/>
                <w:szCs w:val="18"/>
              </w:rPr>
            </w:pPr>
            <w:r w:rsidRPr="00FA7045">
              <w:rPr>
                <w:rFonts w:cstheme="minorHAnsi"/>
                <w:i/>
                <w:iCs/>
                <w:noProof/>
                <w:sz w:val="18"/>
                <w:szCs w:val="18"/>
              </w:rPr>
              <w:t>Strix uralensis</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4D82051" w14:textId="77777777" w:rsidR="003237B7" w:rsidRPr="00FA7045" w:rsidRDefault="003237B7"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25C8356" w14:textId="77777777" w:rsidR="003237B7" w:rsidRPr="00FA7045" w:rsidRDefault="003237B7"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2277820" w14:textId="77777777" w:rsidR="003237B7" w:rsidRPr="00FA7045" w:rsidRDefault="003237B7"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F381D19" w14:textId="2003B880" w:rsidR="003237B7" w:rsidRPr="00FA7045" w:rsidRDefault="003237B7"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6C107C5" w14:textId="77777777" w:rsidR="003237B7" w:rsidRPr="00FA7045" w:rsidRDefault="003237B7" w:rsidP="00A50F5D">
            <w:pPr>
              <w:spacing w:before="20" w:after="20"/>
              <w:jc w:val="center"/>
              <w:rPr>
                <w:rFonts w:cstheme="minorHAnsi"/>
                <w:noProof/>
                <w:sz w:val="18"/>
                <w:szCs w:val="18"/>
              </w:rPr>
            </w:pPr>
            <w:r w:rsidRPr="00FA7045">
              <w:rPr>
                <w:rFonts w:cstheme="minorHAnsi"/>
                <w:noProof/>
                <w:sz w:val="18"/>
                <w:szCs w:val="18"/>
              </w:rPr>
              <w:t>NT</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6653F98A" w14:textId="77777777" w:rsidR="003237B7" w:rsidRPr="00FA7045" w:rsidRDefault="003237B7" w:rsidP="003237B7">
            <w:pPr>
              <w:spacing w:before="20" w:after="20"/>
              <w:jc w:val="center"/>
              <w:rPr>
                <w:rFonts w:cstheme="minorHAnsi"/>
                <w:noProof/>
                <w:sz w:val="18"/>
                <w:szCs w:val="18"/>
              </w:rPr>
            </w:pPr>
          </w:p>
        </w:tc>
      </w:tr>
      <w:tr w:rsidR="003237B7" w:rsidRPr="00FA7045" w14:paraId="759D71F9"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10F0CE51" w14:textId="77777777" w:rsidR="003237B7" w:rsidRPr="00FA7045" w:rsidRDefault="003237B7" w:rsidP="003237B7">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27C27C" w14:textId="77777777" w:rsidR="003237B7" w:rsidRPr="00FA7045" w:rsidRDefault="003237B7" w:rsidP="0038157B">
            <w:pPr>
              <w:spacing w:before="20" w:after="20"/>
              <w:jc w:val="left"/>
              <w:rPr>
                <w:rFonts w:cstheme="minorHAnsi"/>
                <w:noProof/>
                <w:sz w:val="18"/>
                <w:szCs w:val="18"/>
              </w:rPr>
            </w:pPr>
            <w:r w:rsidRPr="00FA7045">
              <w:rPr>
                <w:rFonts w:cstheme="minorHAnsi"/>
                <w:noProof/>
                <w:sz w:val="18"/>
                <w:szCs w:val="18"/>
              </w:rPr>
              <w:t>prutka migavica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5CC657" w14:textId="77777777" w:rsidR="003237B7" w:rsidRPr="00FA7045" w:rsidRDefault="003237B7" w:rsidP="0038157B">
            <w:pPr>
              <w:spacing w:before="20" w:after="20"/>
              <w:jc w:val="left"/>
              <w:rPr>
                <w:rFonts w:cstheme="minorHAnsi"/>
                <w:i/>
                <w:iCs/>
                <w:noProof/>
                <w:sz w:val="18"/>
                <w:szCs w:val="18"/>
              </w:rPr>
            </w:pPr>
            <w:r w:rsidRPr="00FA7045">
              <w:rPr>
                <w:rFonts w:cstheme="minorHAnsi"/>
                <w:i/>
                <w:iCs/>
                <w:noProof/>
                <w:sz w:val="18"/>
                <w:szCs w:val="18"/>
              </w:rPr>
              <w:t>Tringa glareola</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B31F9C2" w14:textId="77777777" w:rsidR="003237B7" w:rsidRPr="00FA7045" w:rsidRDefault="003237B7" w:rsidP="00FC6927">
            <w:pPr>
              <w:spacing w:before="20" w:after="20"/>
              <w:jc w:val="center"/>
              <w:rPr>
                <w:rFonts w:cstheme="minorHAnsi"/>
                <w:noProof/>
                <w:sz w:val="18"/>
                <w:szCs w:val="18"/>
              </w:rPr>
            </w:pP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7475A1F" w14:textId="77777777" w:rsidR="003237B7" w:rsidRPr="00FA7045" w:rsidRDefault="003237B7" w:rsidP="00FC6927">
            <w:pPr>
              <w:spacing w:before="20" w:after="20"/>
              <w:jc w:val="center"/>
              <w:rPr>
                <w:rFonts w:cstheme="minorHAnsi"/>
                <w:noProof/>
                <w:sz w:val="18"/>
                <w:szCs w:val="18"/>
              </w:rPr>
            </w:pPr>
            <w:r w:rsidRPr="00FA7045">
              <w:rPr>
                <w:rFonts w:cstheme="minorHAns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7593E84" w14:textId="77777777" w:rsidR="003237B7" w:rsidRPr="00FA7045" w:rsidRDefault="003237B7"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5C00CF7" w14:textId="603B057A" w:rsidR="003237B7" w:rsidRPr="00FA7045" w:rsidRDefault="003237B7"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BE56B7" w14:textId="77777777" w:rsidR="003237B7" w:rsidRPr="00FA7045" w:rsidRDefault="003237B7" w:rsidP="00A50F5D">
            <w:pPr>
              <w:spacing w:before="20" w:after="20"/>
              <w:jc w:val="center"/>
              <w:rPr>
                <w:rFonts w:cstheme="minorHAnsi"/>
                <w:noProof/>
                <w:sz w:val="18"/>
                <w:szCs w:val="18"/>
              </w:rPr>
            </w:pPr>
            <w:r w:rsidRPr="00FA7045">
              <w:rPr>
                <w:rFonts w:cstheme="minorHAnsi"/>
                <w:noProof/>
                <w:sz w:val="18"/>
                <w:szCs w:val="18"/>
              </w:rPr>
              <w:t>LC</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18119568" w14:textId="77777777" w:rsidR="003237B7" w:rsidRPr="00FA7045" w:rsidRDefault="003237B7" w:rsidP="003237B7">
            <w:pPr>
              <w:spacing w:before="20" w:after="20"/>
              <w:jc w:val="center"/>
              <w:rPr>
                <w:rFonts w:cstheme="minorHAnsi"/>
                <w:noProof/>
                <w:sz w:val="18"/>
                <w:szCs w:val="18"/>
              </w:rPr>
            </w:pPr>
          </w:p>
        </w:tc>
      </w:tr>
      <w:tr w:rsidR="003237B7" w:rsidRPr="00FA7045" w14:paraId="2C928B9E"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342A4A54" w14:textId="77777777" w:rsidR="003237B7" w:rsidRPr="00FA7045" w:rsidRDefault="003237B7" w:rsidP="003237B7">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724F82" w14:textId="77777777" w:rsidR="003237B7" w:rsidRPr="00FA7045" w:rsidRDefault="003237B7" w:rsidP="0038157B">
            <w:pPr>
              <w:spacing w:before="20" w:after="20"/>
              <w:jc w:val="left"/>
              <w:rPr>
                <w:rFonts w:cstheme="minorHAnsi"/>
                <w:noProof/>
                <w:sz w:val="18"/>
                <w:szCs w:val="18"/>
              </w:rPr>
            </w:pPr>
            <w:r w:rsidRPr="00FA7045">
              <w:rPr>
                <w:rFonts w:cstheme="minorHAnsi"/>
                <w:noProof/>
                <w:sz w:val="18"/>
                <w:szCs w:val="18"/>
              </w:rPr>
              <w:t>siva štijoka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6103A6" w14:textId="77777777" w:rsidR="003237B7" w:rsidRPr="00FA7045" w:rsidRDefault="003237B7" w:rsidP="0038157B">
            <w:pPr>
              <w:spacing w:before="20" w:after="20"/>
              <w:jc w:val="left"/>
              <w:rPr>
                <w:rFonts w:cstheme="minorHAnsi"/>
                <w:i/>
                <w:iCs/>
                <w:noProof/>
                <w:sz w:val="18"/>
                <w:szCs w:val="18"/>
              </w:rPr>
            </w:pPr>
            <w:r w:rsidRPr="00563AB2">
              <w:rPr>
                <w:rFonts w:cstheme="minorHAnsi"/>
                <w:i/>
                <w:iCs/>
                <w:noProof/>
                <w:sz w:val="18"/>
                <w:szCs w:val="18"/>
              </w:rPr>
              <w:t>Zapornia parva</w:t>
            </w:r>
            <w:r>
              <w:rPr>
                <w:rFonts w:cstheme="minorHAnsi"/>
                <w:i/>
                <w:iCs/>
                <w:noProof/>
                <w:sz w:val="18"/>
                <w:szCs w:val="18"/>
              </w:rPr>
              <w:t xml:space="preserve"> (</w:t>
            </w:r>
            <w:r w:rsidRPr="00BC5795">
              <w:rPr>
                <w:rFonts w:cstheme="minorHAnsi"/>
                <w:iCs/>
                <w:noProof/>
                <w:sz w:val="18"/>
                <w:szCs w:val="18"/>
              </w:rPr>
              <w:t>syn</w:t>
            </w:r>
            <w:r>
              <w:rPr>
                <w:rFonts w:cstheme="minorHAnsi"/>
                <w:i/>
                <w:iCs/>
                <w:noProof/>
                <w:sz w:val="18"/>
                <w:szCs w:val="18"/>
              </w:rPr>
              <w:t>.</w:t>
            </w:r>
            <w:r w:rsidRPr="00FA7045">
              <w:rPr>
                <w:rFonts w:cstheme="minorHAnsi"/>
                <w:i/>
                <w:iCs/>
                <w:noProof/>
                <w:sz w:val="18"/>
                <w:szCs w:val="18"/>
              </w:rPr>
              <w:t>Porzana parva</w:t>
            </w:r>
            <w:r>
              <w:rPr>
                <w:rFonts w:cstheme="minorHAnsi"/>
                <w:i/>
                <w:iCs/>
                <w:noProof/>
                <w:sz w:val="18"/>
                <w:szCs w:val="18"/>
              </w:rPr>
              <w:t>)</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DD5AD7B" w14:textId="77777777" w:rsidR="003237B7" w:rsidRPr="00FA7045" w:rsidRDefault="003237B7" w:rsidP="00FC6927">
            <w:pPr>
              <w:spacing w:before="20" w:after="20"/>
              <w:jc w:val="center"/>
              <w:rPr>
                <w:rFonts w:cstheme="minorHAnsi"/>
                <w:noProof/>
                <w:sz w:val="18"/>
                <w:szCs w:val="18"/>
              </w:rPr>
            </w:pPr>
            <w:r w:rsidRPr="00FA7045">
              <w:rPr>
                <w:rFonts w:cstheme="minorHAnsi"/>
                <w:noProof/>
                <w:sz w:val="18"/>
                <w:szCs w:val="18"/>
              </w:rPr>
              <w:t>G</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96D07AB" w14:textId="77777777" w:rsidR="003237B7" w:rsidRPr="00FA7045" w:rsidRDefault="003237B7"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6CC2FF8" w14:textId="77777777" w:rsidR="003237B7" w:rsidRPr="00FA7045" w:rsidRDefault="003237B7"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25918E2" w14:textId="5F1A9303" w:rsidR="003237B7" w:rsidRPr="00FA7045" w:rsidRDefault="003237B7"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F1C5D22" w14:textId="77777777" w:rsidR="003237B7" w:rsidRPr="00FA7045" w:rsidRDefault="003237B7" w:rsidP="00A50F5D">
            <w:pPr>
              <w:spacing w:before="20" w:after="20"/>
              <w:jc w:val="center"/>
              <w:rPr>
                <w:rFonts w:cstheme="minorHAnsi"/>
                <w:noProof/>
                <w:sz w:val="18"/>
                <w:szCs w:val="18"/>
              </w:rPr>
            </w:pPr>
            <w:r w:rsidRPr="00FA7045">
              <w:rPr>
                <w:rFonts w:cstheme="minorHAnsi"/>
                <w:noProof/>
                <w:sz w:val="18"/>
                <w:szCs w:val="18"/>
              </w:rPr>
              <w:t>EN</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2E2DC2AF" w14:textId="77777777" w:rsidR="003237B7" w:rsidRPr="00FA7045" w:rsidRDefault="003237B7" w:rsidP="003237B7">
            <w:pPr>
              <w:spacing w:before="20" w:after="20"/>
              <w:jc w:val="center"/>
              <w:rPr>
                <w:rFonts w:cstheme="minorHAnsi"/>
                <w:noProof/>
                <w:sz w:val="18"/>
                <w:szCs w:val="18"/>
              </w:rPr>
            </w:pPr>
          </w:p>
        </w:tc>
      </w:tr>
      <w:tr w:rsidR="003237B7" w:rsidRPr="00FA7045" w14:paraId="42AD4B42" w14:textId="77777777" w:rsidTr="004F0A90">
        <w:trPr>
          <w:trHeight w:val="57"/>
          <w:jc w:val="center"/>
        </w:trPr>
        <w:tc>
          <w:tcPr>
            <w:tcW w:w="363" w:type="dxa"/>
            <w:tcBorders>
              <w:top w:val="single" w:sz="4" w:space="0" w:color="BFBFBF" w:themeColor="background1" w:themeShade="BF"/>
              <w:bottom w:val="single" w:sz="4" w:space="0" w:color="auto"/>
              <w:right w:val="single" w:sz="4" w:space="0" w:color="BFBFBF" w:themeColor="background1" w:themeShade="BF"/>
            </w:tcBorders>
            <w:hideMark/>
          </w:tcPr>
          <w:p w14:paraId="0D02F049" w14:textId="77777777" w:rsidR="003237B7" w:rsidRPr="00FA7045" w:rsidRDefault="003237B7" w:rsidP="003237B7">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hideMark/>
          </w:tcPr>
          <w:p w14:paraId="44C8E9B9" w14:textId="77777777" w:rsidR="003237B7" w:rsidRPr="00FA7045" w:rsidRDefault="003237B7" w:rsidP="0038157B">
            <w:pPr>
              <w:spacing w:before="20" w:after="20"/>
              <w:jc w:val="left"/>
              <w:rPr>
                <w:rFonts w:cstheme="minorHAnsi"/>
                <w:noProof/>
                <w:sz w:val="18"/>
                <w:szCs w:val="18"/>
              </w:rPr>
            </w:pPr>
            <w:r w:rsidRPr="00FA7045">
              <w:rPr>
                <w:rFonts w:cstheme="minorHAnsi"/>
                <w:noProof/>
                <w:sz w:val="18"/>
                <w:szCs w:val="18"/>
              </w:rPr>
              <w:t>mala štijoka</w:t>
            </w:r>
          </w:p>
        </w:tc>
        <w:tc>
          <w:tcPr>
            <w:tcW w:w="2835"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hideMark/>
          </w:tcPr>
          <w:p w14:paraId="6ABB49CD" w14:textId="77777777" w:rsidR="003237B7" w:rsidRPr="00FA7045" w:rsidRDefault="003237B7" w:rsidP="0038157B">
            <w:pPr>
              <w:spacing w:before="20" w:after="20"/>
              <w:jc w:val="left"/>
              <w:rPr>
                <w:rFonts w:cstheme="minorHAnsi"/>
                <w:i/>
                <w:iCs/>
                <w:noProof/>
                <w:sz w:val="18"/>
                <w:szCs w:val="18"/>
              </w:rPr>
            </w:pPr>
            <w:r w:rsidRPr="00E82AEE">
              <w:rPr>
                <w:rFonts w:cstheme="minorHAnsi"/>
                <w:i/>
                <w:iCs/>
                <w:noProof/>
                <w:sz w:val="18"/>
                <w:szCs w:val="18"/>
              </w:rPr>
              <w:t>Zapornia pusilla</w:t>
            </w:r>
            <w:r>
              <w:rPr>
                <w:rFonts w:cstheme="minorHAnsi"/>
                <w:i/>
                <w:iCs/>
                <w:noProof/>
                <w:sz w:val="18"/>
                <w:szCs w:val="18"/>
              </w:rPr>
              <w:t xml:space="preserve"> (</w:t>
            </w:r>
            <w:r w:rsidRPr="00BC5795">
              <w:rPr>
                <w:rFonts w:cstheme="minorHAnsi"/>
                <w:iCs/>
                <w:noProof/>
                <w:sz w:val="18"/>
                <w:szCs w:val="18"/>
              </w:rPr>
              <w:t>syn</w:t>
            </w:r>
            <w:r>
              <w:rPr>
                <w:rFonts w:cstheme="minorHAnsi"/>
                <w:i/>
                <w:iCs/>
                <w:noProof/>
                <w:sz w:val="18"/>
                <w:szCs w:val="18"/>
              </w:rPr>
              <w:t xml:space="preserve">. </w:t>
            </w:r>
            <w:r w:rsidRPr="00FA7045">
              <w:rPr>
                <w:rFonts w:cstheme="minorHAnsi"/>
                <w:i/>
                <w:iCs/>
                <w:noProof/>
                <w:sz w:val="18"/>
                <w:szCs w:val="18"/>
              </w:rPr>
              <w:t>Porzana pusilla</w:t>
            </w:r>
            <w:r>
              <w:rPr>
                <w:rFonts w:cstheme="minorHAnsi"/>
                <w:i/>
                <w:iCs/>
                <w:noProof/>
                <w:sz w:val="18"/>
                <w:szCs w:val="18"/>
              </w:rPr>
              <w:t>)</w:t>
            </w:r>
          </w:p>
        </w:tc>
        <w:tc>
          <w:tcPr>
            <w:tcW w:w="378" w:type="dxa"/>
            <w:gridSpan w:val="2"/>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vAlign w:val="center"/>
            <w:hideMark/>
          </w:tcPr>
          <w:p w14:paraId="2E0B3762" w14:textId="77777777" w:rsidR="003237B7" w:rsidRPr="00FA7045" w:rsidRDefault="003237B7" w:rsidP="00FC6927">
            <w:pPr>
              <w:spacing w:before="20" w:after="20"/>
              <w:jc w:val="center"/>
              <w:rPr>
                <w:rFonts w:cstheme="minorHAnsi"/>
                <w:noProof/>
                <w:sz w:val="18"/>
                <w:szCs w:val="18"/>
              </w:rPr>
            </w:pPr>
          </w:p>
        </w:tc>
        <w:tc>
          <w:tcPr>
            <w:tcW w:w="378" w:type="dxa"/>
            <w:gridSpan w:val="2"/>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vAlign w:val="center"/>
            <w:hideMark/>
          </w:tcPr>
          <w:p w14:paraId="7F587261" w14:textId="77777777" w:rsidR="003237B7" w:rsidRPr="00FA7045" w:rsidRDefault="003237B7" w:rsidP="00FC6927">
            <w:pPr>
              <w:spacing w:before="20" w:after="20"/>
              <w:jc w:val="center"/>
              <w:rPr>
                <w:rFonts w:cstheme="minorHAnsi"/>
                <w:noProof/>
                <w:sz w:val="18"/>
                <w:szCs w:val="18"/>
              </w:rPr>
            </w:pPr>
            <w:r w:rsidRPr="00FA7045">
              <w:rPr>
                <w:rFonts w:cstheme="minorHAns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vAlign w:val="center"/>
            <w:hideMark/>
          </w:tcPr>
          <w:p w14:paraId="7F28F3E3" w14:textId="77777777" w:rsidR="003237B7" w:rsidRPr="00FA7045" w:rsidRDefault="003237B7"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vAlign w:val="center"/>
          </w:tcPr>
          <w:p w14:paraId="61214705" w14:textId="48E124EE" w:rsidR="003237B7" w:rsidRPr="00FA7045" w:rsidRDefault="003237B7"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tcPr>
          <w:p w14:paraId="54AE78E3" w14:textId="633959E2" w:rsidR="003237B7" w:rsidRPr="00FA7045" w:rsidRDefault="003237B7" w:rsidP="00A50F5D">
            <w:pPr>
              <w:spacing w:before="20" w:after="20"/>
              <w:jc w:val="center"/>
              <w:rPr>
                <w:rFonts w:cstheme="minorHAnsi"/>
                <w:noProof/>
                <w:sz w:val="18"/>
                <w:szCs w:val="18"/>
              </w:rPr>
            </w:pPr>
            <w:r>
              <w:rPr>
                <w:rFonts w:cstheme="minorHAnsi"/>
                <w:noProof/>
                <w:sz w:val="18"/>
                <w:szCs w:val="18"/>
              </w:rPr>
              <w:t>NA</w:t>
            </w:r>
          </w:p>
        </w:tc>
        <w:tc>
          <w:tcPr>
            <w:tcW w:w="533" w:type="dxa"/>
            <w:tcBorders>
              <w:top w:val="single" w:sz="4" w:space="0" w:color="BFBFBF" w:themeColor="background1" w:themeShade="BF"/>
              <w:left w:val="single" w:sz="4" w:space="0" w:color="BFBFBF" w:themeColor="background1" w:themeShade="BF"/>
              <w:bottom w:val="single" w:sz="4" w:space="0" w:color="auto"/>
            </w:tcBorders>
          </w:tcPr>
          <w:p w14:paraId="44606FC9" w14:textId="77777777" w:rsidR="003237B7" w:rsidRPr="00FA7045" w:rsidRDefault="003237B7" w:rsidP="003237B7">
            <w:pPr>
              <w:spacing w:before="20" w:after="20"/>
              <w:jc w:val="center"/>
              <w:rPr>
                <w:rFonts w:cstheme="minorHAnsi"/>
                <w:noProof/>
                <w:sz w:val="18"/>
                <w:szCs w:val="18"/>
              </w:rPr>
            </w:pPr>
          </w:p>
        </w:tc>
      </w:tr>
      <w:tr w:rsidR="00C135D0" w:rsidRPr="00FA7045" w14:paraId="185FCFBC" w14:textId="77777777" w:rsidTr="00A50F5D">
        <w:trPr>
          <w:trHeight w:val="57"/>
          <w:jc w:val="center"/>
        </w:trPr>
        <w:tc>
          <w:tcPr>
            <w:tcW w:w="8863" w:type="dxa"/>
            <w:gridSpan w:val="11"/>
            <w:tcBorders>
              <w:top w:val="single" w:sz="4" w:space="0" w:color="BFBFBF" w:themeColor="background1" w:themeShade="BF"/>
              <w:bottom w:val="single" w:sz="4" w:space="0" w:color="auto"/>
            </w:tcBorders>
            <w:shd w:val="clear" w:color="auto" w:fill="E7E6E6" w:themeFill="background2"/>
          </w:tcPr>
          <w:p w14:paraId="36F96336" w14:textId="7ABD09B7" w:rsidR="00C135D0" w:rsidRPr="00FA7045" w:rsidRDefault="00C135D0" w:rsidP="00C135D0">
            <w:pPr>
              <w:spacing w:before="20" w:after="20"/>
              <w:jc w:val="left"/>
              <w:rPr>
                <w:rFonts w:cstheme="minorHAnsi"/>
                <w:noProof/>
                <w:sz w:val="18"/>
                <w:szCs w:val="18"/>
              </w:rPr>
            </w:pPr>
            <w:r w:rsidRPr="00FA7045">
              <w:rPr>
                <w:rFonts w:cstheme="minorHAnsi"/>
                <w:b/>
                <w:bCs/>
                <w:noProof/>
                <w:sz w:val="18"/>
                <w:szCs w:val="18"/>
              </w:rPr>
              <w:t>Značajne negnijezdeće (selidbene) populacije ptica</w:t>
            </w:r>
          </w:p>
        </w:tc>
      </w:tr>
      <w:tr w:rsidR="004A1BE3" w:rsidRPr="00FA7045" w14:paraId="69F1E5BA" w14:textId="77777777" w:rsidTr="004F0A90">
        <w:trPr>
          <w:trHeight w:val="57"/>
          <w:jc w:val="center"/>
        </w:trPr>
        <w:tc>
          <w:tcPr>
            <w:tcW w:w="363" w:type="dxa"/>
            <w:tcBorders>
              <w:top w:val="single" w:sz="4" w:space="0" w:color="auto"/>
              <w:bottom w:val="single" w:sz="4" w:space="0" w:color="BFBFBF" w:themeColor="background1" w:themeShade="BF"/>
              <w:right w:val="single" w:sz="4" w:space="0" w:color="BFBFBF" w:themeColor="background1" w:themeShade="BF"/>
            </w:tcBorders>
            <w:hideMark/>
          </w:tcPr>
          <w:p w14:paraId="1328B74C"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0C9250"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patka lastarka</w:t>
            </w:r>
          </w:p>
        </w:tc>
        <w:tc>
          <w:tcPr>
            <w:tcW w:w="2835"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55C747" w14:textId="77777777" w:rsidR="004A1BE3" w:rsidRPr="00FA7045" w:rsidRDefault="004A1BE3" w:rsidP="00A50F5D">
            <w:pPr>
              <w:spacing w:before="20" w:after="20"/>
              <w:jc w:val="left"/>
              <w:rPr>
                <w:rFonts w:cstheme="minorHAnsi"/>
                <w:i/>
                <w:iCs/>
                <w:noProof/>
                <w:sz w:val="18"/>
                <w:szCs w:val="18"/>
              </w:rPr>
            </w:pPr>
            <w:r w:rsidRPr="00FA7045">
              <w:rPr>
                <w:rFonts w:cstheme="minorHAnsi"/>
                <w:i/>
                <w:iCs/>
                <w:noProof/>
                <w:sz w:val="18"/>
                <w:szCs w:val="18"/>
              </w:rPr>
              <w:t>Anas acuta</w:t>
            </w:r>
          </w:p>
        </w:tc>
        <w:tc>
          <w:tcPr>
            <w:tcW w:w="378" w:type="dxa"/>
            <w:gridSpan w:val="2"/>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CABBD1"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E9436A4" w14:textId="6E77C722" w:rsidR="004A1BE3" w:rsidRPr="00FA7045" w:rsidRDefault="004A1BE3" w:rsidP="00FC6927">
            <w:pPr>
              <w:spacing w:before="20" w:after="20"/>
              <w:jc w:val="center"/>
              <w:rPr>
                <w:rFonts w:cstheme="minorHAnsi"/>
                <w:noProof/>
                <w:sz w:val="18"/>
                <w:szCs w:val="18"/>
              </w:rPr>
            </w:pPr>
            <w:r>
              <w:rPr>
                <w:rFonts w:cs="Calibri"/>
                <w:noProof/>
                <w:sz w:val="18"/>
                <w:szCs w:val="18"/>
              </w:rPr>
              <w:t>P</w:t>
            </w:r>
          </w:p>
        </w:tc>
        <w:tc>
          <w:tcPr>
            <w:tcW w:w="378"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700F2C5" w14:textId="4D822468" w:rsidR="004A1BE3" w:rsidRPr="00FA7045" w:rsidRDefault="004A1BE3" w:rsidP="00FC6927">
            <w:pPr>
              <w:spacing w:before="20" w:after="20"/>
              <w:jc w:val="center"/>
              <w:rPr>
                <w:rFonts w:cstheme="minorHAnsi"/>
                <w:noProof/>
                <w:sz w:val="18"/>
                <w:szCs w:val="18"/>
              </w:rPr>
            </w:pPr>
            <w:r>
              <w:rPr>
                <w:rFonts w:cs="Calibri"/>
                <w:noProof/>
                <w:sz w:val="18"/>
                <w:szCs w:val="18"/>
              </w:rPr>
              <w:t>Z</w:t>
            </w:r>
          </w:p>
        </w:tc>
        <w:tc>
          <w:tcPr>
            <w:tcW w:w="709"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A6E2417" w14:textId="791E7C17" w:rsidR="004A1BE3" w:rsidRPr="00FA7045" w:rsidRDefault="004A1BE3" w:rsidP="00FC6927">
            <w:pPr>
              <w:spacing w:before="20" w:after="20"/>
              <w:jc w:val="center"/>
              <w:rPr>
                <w:rFonts w:cstheme="minorHAnsi"/>
                <w:noProof/>
                <w:sz w:val="18"/>
                <w:szCs w:val="18"/>
              </w:rPr>
            </w:pPr>
          </w:p>
        </w:tc>
        <w:tc>
          <w:tcPr>
            <w:tcW w:w="1247"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tcPr>
          <w:p w14:paraId="7E6B6CDB" w14:textId="66BB424F" w:rsidR="004A1BE3" w:rsidRPr="00FA7045" w:rsidRDefault="004A1BE3" w:rsidP="00A50F5D">
            <w:pPr>
              <w:spacing w:before="20" w:after="20"/>
              <w:jc w:val="center"/>
              <w:rPr>
                <w:rFonts w:cstheme="minorHAnsi"/>
                <w:noProof/>
                <w:sz w:val="18"/>
                <w:szCs w:val="18"/>
              </w:rPr>
            </w:pPr>
            <w:r>
              <w:rPr>
                <w:rFonts w:cs="Calibri"/>
                <w:noProof/>
                <w:sz w:val="18"/>
                <w:szCs w:val="18"/>
              </w:rPr>
              <w:t>LC(P), NA(Z)</w:t>
            </w:r>
          </w:p>
        </w:tc>
        <w:tc>
          <w:tcPr>
            <w:tcW w:w="533" w:type="dxa"/>
            <w:tcBorders>
              <w:top w:val="single" w:sz="4" w:space="0" w:color="auto"/>
              <w:left w:val="single" w:sz="4" w:space="0" w:color="BFBFBF" w:themeColor="background1" w:themeShade="BF"/>
              <w:bottom w:val="single" w:sz="4" w:space="0" w:color="BFBFBF" w:themeColor="background1" w:themeShade="BF"/>
            </w:tcBorders>
            <w:vAlign w:val="center"/>
          </w:tcPr>
          <w:p w14:paraId="7A3BF9FA" w14:textId="77777777" w:rsidR="004A1BE3" w:rsidRPr="00FA7045" w:rsidRDefault="004A1BE3" w:rsidP="00FC6927">
            <w:pPr>
              <w:spacing w:before="20" w:after="20"/>
              <w:jc w:val="center"/>
              <w:rPr>
                <w:rFonts w:cstheme="minorHAnsi"/>
                <w:noProof/>
                <w:sz w:val="18"/>
                <w:szCs w:val="18"/>
              </w:rPr>
            </w:pPr>
          </w:p>
        </w:tc>
      </w:tr>
      <w:tr w:rsidR="004A1BE3" w:rsidRPr="00FA7045" w14:paraId="2939FF72"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0006FECB"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696CA4"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kržulja </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79A095" w14:textId="77777777" w:rsidR="004A1BE3" w:rsidRPr="00FA7045" w:rsidRDefault="004A1BE3" w:rsidP="00A50F5D">
            <w:pPr>
              <w:spacing w:before="20" w:after="20"/>
              <w:jc w:val="left"/>
              <w:rPr>
                <w:rFonts w:cstheme="minorHAnsi"/>
                <w:i/>
                <w:iCs/>
                <w:noProof/>
                <w:sz w:val="18"/>
                <w:szCs w:val="18"/>
              </w:rPr>
            </w:pPr>
            <w:r w:rsidRPr="00FA7045">
              <w:rPr>
                <w:rFonts w:cstheme="minorHAnsi"/>
                <w:i/>
                <w:iCs/>
                <w:noProof/>
                <w:sz w:val="18"/>
                <w:szCs w:val="18"/>
              </w:rPr>
              <w:t>Anas crecca</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121C70"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4D9EA40" w14:textId="49A68A82"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6FC72DD" w14:textId="14BB9B3A"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DCF6B6A" w14:textId="77777777" w:rsidR="004A1BE3" w:rsidRPr="00FA7045" w:rsidRDefault="004A1BE3"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958A742" w14:textId="38EBB33B" w:rsidR="004A1BE3" w:rsidRPr="00FA7045" w:rsidRDefault="004A1BE3" w:rsidP="00A50F5D">
            <w:pPr>
              <w:spacing w:before="20" w:after="20"/>
              <w:jc w:val="center"/>
              <w:rPr>
                <w:rFonts w:cstheme="minorHAnsi"/>
                <w:noProof/>
                <w:sz w:val="18"/>
                <w:szCs w:val="18"/>
              </w:rPr>
            </w:pPr>
            <w:r>
              <w:rPr>
                <w:rFonts w:cs="Calibri"/>
                <w:noProof/>
                <w:sz w:val="18"/>
                <w:szCs w:val="18"/>
              </w:rPr>
              <w:t>LC(P,Z)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59158271" w14:textId="5AB4AAA7" w:rsidR="004A1BE3" w:rsidRPr="00FA7045" w:rsidRDefault="004A1BE3"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r>
      <w:tr w:rsidR="004A1BE3" w:rsidRPr="00FA7045" w14:paraId="46B92AFA"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31097C73"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F81EEB"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divlja patka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C700B9" w14:textId="3732F713" w:rsidR="004A1BE3" w:rsidRPr="00FA7045" w:rsidRDefault="004A1BE3" w:rsidP="00A50F5D">
            <w:pPr>
              <w:spacing w:before="20" w:after="20"/>
              <w:jc w:val="left"/>
              <w:rPr>
                <w:rFonts w:cstheme="minorHAnsi"/>
                <w:i/>
                <w:iCs/>
                <w:noProof/>
                <w:sz w:val="18"/>
                <w:szCs w:val="18"/>
              </w:rPr>
            </w:pPr>
            <w:r w:rsidRPr="00FA7045">
              <w:rPr>
                <w:rFonts w:cstheme="minorHAnsi"/>
                <w:i/>
                <w:iCs/>
                <w:noProof/>
                <w:sz w:val="18"/>
                <w:szCs w:val="18"/>
              </w:rPr>
              <w:t>Anas platyrhynchos</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73B3DE"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AC80C75" w14:textId="114BB8FC"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792E946" w14:textId="7C3EB3B1"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A0C1D8A" w14:textId="77777777" w:rsidR="004A1BE3" w:rsidRPr="00FA7045" w:rsidRDefault="004A1BE3"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D5FB52" w14:textId="4547B2CE" w:rsidR="004A1BE3" w:rsidRPr="00FA7045" w:rsidRDefault="004A1BE3" w:rsidP="00A50F5D">
            <w:pPr>
              <w:spacing w:before="20" w:after="20"/>
              <w:jc w:val="center"/>
              <w:rPr>
                <w:rFonts w:cstheme="minorHAnsi"/>
                <w:noProof/>
                <w:sz w:val="18"/>
                <w:szCs w:val="18"/>
              </w:rPr>
            </w:pPr>
            <w:r>
              <w:rPr>
                <w:rFonts w:cs="Calibri"/>
                <w:noProof/>
                <w:sz w:val="18"/>
                <w:szCs w:val="18"/>
              </w:rPr>
              <w:t>NA(P,Z)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65173781" w14:textId="69021CF8" w:rsidR="004A1BE3" w:rsidRPr="00FA7045" w:rsidRDefault="004A1BE3"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r>
      <w:tr w:rsidR="004A1BE3" w:rsidRPr="00FA7045" w14:paraId="58345EFB"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45999CC3"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1FAC79"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siva guska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286A50" w14:textId="77777777" w:rsidR="004A1BE3" w:rsidRPr="00FA7045" w:rsidRDefault="004A1BE3" w:rsidP="00A50F5D">
            <w:pPr>
              <w:spacing w:before="20" w:after="20"/>
              <w:jc w:val="left"/>
              <w:rPr>
                <w:rFonts w:cstheme="minorHAnsi"/>
                <w:i/>
                <w:iCs/>
                <w:noProof/>
                <w:sz w:val="18"/>
                <w:szCs w:val="18"/>
              </w:rPr>
            </w:pPr>
            <w:r w:rsidRPr="00FA7045">
              <w:rPr>
                <w:rFonts w:cstheme="minorHAnsi"/>
                <w:i/>
                <w:iCs/>
                <w:noProof/>
                <w:sz w:val="18"/>
                <w:szCs w:val="18"/>
              </w:rPr>
              <w:t>Anser anser</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83360F"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8BDC3BA" w14:textId="372BDE63"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30A8E16" w14:textId="0C809347"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6F9C1D4" w14:textId="303A2AC2" w:rsidR="004A1BE3" w:rsidRPr="00FA7045" w:rsidRDefault="004A1BE3"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68DA1B5" w14:textId="6AA3508A" w:rsidR="004A1BE3" w:rsidRPr="00FA7045" w:rsidRDefault="004A1BE3" w:rsidP="00A50F5D">
            <w:pPr>
              <w:spacing w:before="20" w:after="20"/>
              <w:jc w:val="center"/>
              <w:rPr>
                <w:rFonts w:cstheme="minorHAnsi"/>
                <w:noProof/>
                <w:sz w:val="18"/>
                <w:szCs w:val="18"/>
              </w:rPr>
            </w:pPr>
            <w:r>
              <w:rPr>
                <w:rFonts w:cs="Calibri"/>
                <w:noProof/>
                <w:sz w:val="18"/>
                <w:szCs w:val="18"/>
              </w:rPr>
              <w:t>NA(P,Z)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22815F5E" w14:textId="77777777" w:rsidR="004A1BE3" w:rsidRPr="00FA7045" w:rsidRDefault="004A1BE3" w:rsidP="00FC6927">
            <w:pPr>
              <w:spacing w:before="20" w:after="20"/>
              <w:jc w:val="center"/>
              <w:rPr>
                <w:rFonts w:cstheme="minorHAnsi"/>
                <w:noProof/>
                <w:sz w:val="18"/>
                <w:szCs w:val="18"/>
              </w:rPr>
            </w:pPr>
          </w:p>
        </w:tc>
      </w:tr>
      <w:tr w:rsidR="004A1BE3" w:rsidRPr="00FA7045" w14:paraId="281620E4"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6C2CA81C"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3A2DB7"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glavata patka </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F87C8E" w14:textId="77777777" w:rsidR="004A1BE3" w:rsidRPr="00FA7045" w:rsidRDefault="004A1BE3" w:rsidP="00A50F5D">
            <w:pPr>
              <w:spacing w:before="20" w:after="20"/>
              <w:jc w:val="left"/>
              <w:rPr>
                <w:rFonts w:cstheme="minorHAnsi"/>
                <w:i/>
                <w:iCs/>
                <w:noProof/>
                <w:sz w:val="18"/>
                <w:szCs w:val="18"/>
              </w:rPr>
            </w:pPr>
            <w:r w:rsidRPr="00FA7045">
              <w:rPr>
                <w:rFonts w:cstheme="minorHAnsi"/>
                <w:i/>
                <w:iCs/>
                <w:noProof/>
                <w:sz w:val="18"/>
                <w:szCs w:val="18"/>
              </w:rPr>
              <w:t>Aythya ferina</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CF1A77"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93740FD" w14:textId="2D547421"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7C50A1E" w14:textId="3B9EB594"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D22036F" w14:textId="77777777" w:rsidR="004A1BE3" w:rsidRPr="00FA7045" w:rsidRDefault="004A1BE3"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CEA6754" w14:textId="1655B7D2" w:rsidR="004A1BE3" w:rsidRPr="00FA7045" w:rsidRDefault="004A1BE3" w:rsidP="00A50F5D">
            <w:pPr>
              <w:spacing w:before="20" w:after="20"/>
              <w:jc w:val="center"/>
              <w:rPr>
                <w:rFonts w:cstheme="minorHAnsi"/>
                <w:noProof/>
                <w:sz w:val="18"/>
                <w:szCs w:val="18"/>
              </w:rPr>
            </w:pPr>
            <w:r>
              <w:rPr>
                <w:rFonts w:cs="Calibri"/>
                <w:noProof/>
                <w:sz w:val="18"/>
                <w:szCs w:val="18"/>
              </w:rPr>
              <w:t>NA(P,Z)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778AEF95" w14:textId="72EF251F" w:rsidR="004A1BE3" w:rsidRPr="00FA7045" w:rsidRDefault="004A1BE3"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r>
      <w:tr w:rsidR="004A1BE3" w:rsidRPr="00FA7045" w14:paraId="6B2301A5"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73F884BF"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097CE3"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krunata patka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08E0B7" w14:textId="77777777" w:rsidR="004A1BE3" w:rsidRPr="00FA7045" w:rsidRDefault="004A1BE3" w:rsidP="00A50F5D">
            <w:pPr>
              <w:spacing w:before="20" w:after="20"/>
              <w:jc w:val="left"/>
              <w:rPr>
                <w:rFonts w:cstheme="minorHAnsi"/>
                <w:i/>
                <w:iCs/>
                <w:noProof/>
                <w:sz w:val="18"/>
                <w:szCs w:val="18"/>
              </w:rPr>
            </w:pPr>
            <w:r w:rsidRPr="00FA7045">
              <w:rPr>
                <w:rFonts w:cstheme="minorHAnsi"/>
                <w:i/>
                <w:iCs/>
                <w:noProof/>
                <w:sz w:val="18"/>
                <w:szCs w:val="18"/>
              </w:rPr>
              <w:t>Aythya fuligula</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A19490"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3CD281C" w14:textId="20573326"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088A52C" w14:textId="52A8BDBD"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5354B26" w14:textId="77777777" w:rsidR="004A1BE3" w:rsidRPr="00FA7045" w:rsidRDefault="004A1BE3"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890B330" w14:textId="7179A62A" w:rsidR="004A1BE3" w:rsidRPr="00FA7045" w:rsidRDefault="004A1BE3" w:rsidP="00A50F5D">
            <w:pPr>
              <w:spacing w:before="20" w:after="20"/>
              <w:jc w:val="center"/>
              <w:rPr>
                <w:rFonts w:cstheme="minorHAnsi"/>
                <w:noProof/>
                <w:sz w:val="18"/>
                <w:szCs w:val="18"/>
              </w:rPr>
            </w:pPr>
            <w:r>
              <w:rPr>
                <w:rFonts w:cs="Calibri"/>
                <w:noProof/>
                <w:sz w:val="18"/>
                <w:szCs w:val="18"/>
              </w:rPr>
              <w:t>NA(P,Z)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12373618" w14:textId="05709238" w:rsidR="004A1BE3" w:rsidRPr="00FA7045" w:rsidRDefault="004A1BE3"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r>
      <w:tr w:rsidR="004A1BE3" w:rsidRPr="00FA7045" w14:paraId="44178811"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3903095C"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8ACFFC"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patka batoglavica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59CDEA" w14:textId="77777777" w:rsidR="004A1BE3" w:rsidRPr="00FA7045" w:rsidRDefault="004A1BE3" w:rsidP="00A50F5D">
            <w:pPr>
              <w:spacing w:before="20" w:after="20"/>
              <w:jc w:val="left"/>
              <w:rPr>
                <w:rFonts w:cstheme="minorHAnsi"/>
                <w:i/>
                <w:iCs/>
                <w:noProof/>
                <w:sz w:val="18"/>
                <w:szCs w:val="18"/>
              </w:rPr>
            </w:pPr>
            <w:r w:rsidRPr="00FA7045">
              <w:rPr>
                <w:rFonts w:cstheme="minorHAnsi"/>
                <w:i/>
                <w:iCs/>
                <w:noProof/>
                <w:sz w:val="18"/>
                <w:szCs w:val="18"/>
              </w:rPr>
              <w:t>Bucephala clangula</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3D5BE8"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8FB9B37" w14:textId="30057139" w:rsidR="004A1BE3" w:rsidRPr="00FA7045" w:rsidRDefault="004A1BE3"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77E4ED9" w14:textId="2E83E6BC"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3A38159" w14:textId="77777777" w:rsidR="004A1BE3" w:rsidRPr="00FA7045" w:rsidRDefault="004A1BE3"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2A5F4C0" w14:textId="62E87FE8" w:rsidR="004A1BE3" w:rsidRPr="00FA7045" w:rsidRDefault="004A1BE3" w:rsidP="00A50F5D">
            <w:pPr>
              <w:spacing w:before="20" w:after="20"/>
              <w:jc w:val="center"/>
              <w:rPr>
                <w:rFonts w:cstheme="minorHAnsi"/>
                <w:noProof/>
                <w:sz w:val="18"/>
                <w:szCs w:val="18"/>
              </w:rPr>
            </w:pPr>
            <w:r>
              <w:rPr>
                <w:rFonts w:cs="Calibri"/>
                <w:noProof/>
                <w:sz w:val="18"/>
                <w:szCs w:val="18"/>
              </w:rPr>
              <w:t>LC(Z)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33AB0CD1" w14:textId="77777777" w:rsidR="004A1BE3" w:rsidRPr="00FA7045" w:rsidRDefault="004A1BE3" w:rsidP="00FC6927">
            <w:pPr>
              <w:spacing w:before="20" w:after="20"/>
              <w:jc w:val="center"/>
              <w:rPr>
                <w:rFonts w:cstheme="minorHAnsi"/>
                <w:noProof/>
                <w:sz w:val="18"/>
                <w:szCs w:val="18"/>
              </w:rPr>
            </w:pPr>
          </w:p>
        </w:tc>
      </w:tr>
      <w:tr w:rsidR="004A1BE3" w:rsidRPr="00FA7045" w14:paraId="0D59FD63"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55CBD25C"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51F9A1"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crvenokljuni labud</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E23FAC" w14:textId="77777777" w:rsidR="004A1BE3" w:rsidRPr="00FA7045" w:rsidRDefault="004A1BE3" w:rsidP="00A50F5D">
            <w:pPr>
              <w:spacing w:before="20" w:after="20"/>
              <w:jc w:val="left"/>
              <w:rPr>
                <w:rFonts w:cstheme="minorHAnsi"/>
                <w:i/>
                <w:iCs/>
                <w:noProof/>
                <w:sz w:val="18"/>
                <w:szCs w:val="18"/>
              </w:rPr>
            </w:pPr>
            <w:r w:rsidRPr="00FA7045">
              <w:rPr>
                <w:rFonts w:cstheme="minorHAnsi"/>
                <w:i/>
                <w:iCs/>
                <w:noProof/>
                <w:sz w:val="18"/>
                <w:szCs w:val="18"/>
              </w:rPr>
              <w:t>Cygnus olor</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B18D70"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E8BE784" w14:textId="590DABB4" w:rsidR="004A1BE3" w:rsidRPr="00FA7045" w:rsidRDefault="004A1BE3" w:rsidP="00FC6927">
            <w:pPr>
              <w:spacing w:before="20" w:after="20"/>
              <w:jc w:val="center"/>
              <w:rPr>
                <w:rFonts w:cstheme="minorHAnsi"/>
                <w:noProof/>
                <w:sz w:val="18"/>
                <w:szCs w:val="18"/>
              </w:rPr>
            </w:pP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83D8718" w14:textId="1537836E"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B74A340" w14:textId="77777777" w:rsidR="004A1BE3" w:rsidRPr="00FA7045" w:rsidRDefault="004A1BE3"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4A78791" w14:textId="0C7FE1CB" w:rsidR="004A1BE3" w:rsidRPr="00FA7045" w:rsidRDefault="004A1BE3" w:rsidP="00A50F5D">
            <w:pPr>
              <w:spacing w:before="20" w:after="20"/>
              <w:jc w:val="center"/>
              <w:rPr>
                <w:rFonts w:cstheme="minorHAnsi"/>
                <w:noProof/>
                <w:sz w:val="18"/>
                <w:szCs w:val="18"/>
              </w:rPr>
            </w:pPr>
            <w:r>
              <w:rPr>
                <w:rFonts w:cs="Calibri"/>
                <w:noProof/>
                <w:sz w:val="18"/>
                <w:szCs w:val="18"/>
              </w:rPr>
              <w:t>LC(Z)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0A08C429" w14:textId="77777777" w:rsidR="004A1BE3" w:rsidRPr="00FA7045" w:rsidRDefault="004A1BE3" w:rsidP="00FC6927">
            <w:pPr>
              <w:spacing w:before="20" w:after="20"/>
              <w:jc w:val="center"/>
              <w:rPr>
                <w:rFonts w:cstheme="minorHAnsi"/>
                <w:noProof/>
                <w:sz w:val="18"/>
                <w:szCs w:val="18"/>
              </w:rPr>
            </w:pPr>
          </w:p>
        </w:tc>
      </w:tr>
      <w:tr w:rsidR="004A1BE3" w:rsidRPr="00FA7045" w14:paraId="719DE171"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505A840C"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88AC55"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liska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54808E8" w14:textId="77777777" w:rsidR="004A1BE3" w:rsidRPr="00FA7045" w:rsidRDefault="004A1BE3" w:rsidP="00A50F5D">
            <w:pPr>
              <w:spacing w:before="20" w:after="20"/>
              <w:jc w:val="left"/>
              <w:rPr>
                <w:rFonts w:cstheme="minorHAnsi"/>
                <w:i/>
                <w:iCs/>
                <w:noProof/>
                <w:sz w:val="18"/>
                <w:szCs w:val="18"/>
              </w:rPr>
            </w:pPr>
            <w:r w:rsidRPr="00FA7045">
              <w:rPr>
                <w:rFonts w:cstheme="minorHAnsi"/>
                <w:i/>
                <w:iCs/>
                <w:noProof/>
                <w:sz w:val="18"/>
                <w:szCs w:val="18"/>
              </w:rPr>
              <w:t>Fulica atra</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8A5F75"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27CE7AA" w14:textId="31AB4A4B"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CD04EA2" w14:textId="0DB9D13B"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E656993" w14:textId="77777777" w:rsidR="004A1BE3" w:rsidRPr="00FA7045" w:rsidRDefault="004A1BE3"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3902C9C" w14:textId="2105DB8D" w:rsidR="004A1BE3" w:rsidRPr="00FA7045" w:rsidRDefault="004A1BE3" w:rsidP="00A50F5D">
            <w:pPr>
              <w:spacing w:before="20" w:after="20"/>
              <w:jc w:val="center"/>
              <w:rPr>
                <w:rFonts w:cstheme="minorHAnsi"/>
                <w:noProof/>
                <w:sz w:val="18"/>
                <w:szCs w:val="18"/>
              </w:rPr>
            </w:pPr>
            <w:r>
              <w:rPr>
                <w:rFonts w:cs="Calibri"/>
                <w:noProof/>
                <w:sz w:val="18"/>
                <w:szCs w:val="18"/>
              </w:rPr>
              <w:t>NA(P,Z)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1D0C080F" w14:textId="7B6F6C90" w:rsidR="004A1BE3" w:rsidRPr="00FA7045" w:rsidRDefault="004A1BE3"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r>
      <w:tr w:rsidR="004A1BE3" w:rsidRPr="00FA7045" w14:paraId="1FB93261"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50DE9C84"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276686"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šljuka kokošica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94CBBE" w14:textId="424FA058" w:rsidR="004A1BE3" w:rsidRPr="00FA7045" w:rsidRDefault="004A1BE3" w:rsidP="00A50F5D">
            <w:pPr>
              <w:spacing w:before="20" w:after="20"/>
              <w:jc w:val="left"/>
              <w:rPr>
                <w:rFonts w:cstheme="minorHAnsi"/>
                <w:i/>
                <w:iCs/>
                <w:noProof/>
                <w:sz w:val="18"/>
                <w:szCs w:val="18"/>
              </w:rPr>
            </w:pPr>
            <w:r w:rsidRPr="00FA7045">
              <w:rPr>
                <w:rFonts w:cstheme="minorHAnsi"/>
                <w:i/>
                <w:iCs/>
                <w:noProof/>
                <w:sz w:val="18"/>
                <w:szCs w:val="18"/>
              </w:rPr>
              <w:t>Gallinago gallinago</w:t>
            </w:r>
            <w:r w:rsidR="00C450E8" w:rsidRPr="00C450E8">
              <w:rPr>
                <w:rFonts w:cstheme="minorHAnsi"/>
                <w:i/>
                <w:iCs/>
                <w:noProof/>
                <w:sz w:val="18"/>
                <w:szCs w:val="18"/>
                <w:vertAlign w:val="superscript"/>
              </w:rPr>
              <w:fldChar w:fldCharType="begin"/>
            </w:r>
            <w:r w:rsidR="00C450E8" w:rsidRPr="00C450E8">
              <w:rPr>
                <w:rFonts w:cstheme="minorHAnsi"/>
                <w:i/>
                <w:iCs/>
                <w:noProof/>
                <w:sz w:val="18"/>
                <w:szCs w:val="18"/>
                <w:vertAlign w:val="superscript"/>
              </w:rPr>
              <w:instrText xml:space="preserve"> NOTEREF _Ref115338656 \h </w:instrText>
            </w:r>
            <w:r w:rsidR="00C450E8">
              <w:rPr>
                <w:rFonts w:cstheme="minorHAnsi"/>
                <w:i/>
                <w:iCs/>
                <w:noProof/>
                <w:sz w:val="18"/>
                <w:szCs w:val="18"/>
                <w:vertAlign w:val="superscript"/>
              </w:rPr>
              <w:instrText xml:space="preserve"> \* MERGEFORMAT </w:instrText>
            </w:r>
            <w:r w:rsidR="00C450E8" w:rsidRPr="00C450E8">
              <w:rPr>
                <w:rFonts w:cstheme="minorHAnsi"/>
                <w:i/>
                <w:iCs/>
                <w:noProof/>
                <w:sz w:val="18"/>
                <w:szCs w:val="18"/>
                <w:vertAlign w:val="superscript"/>
              </w:rPr>
            </w:r>
            <w:r w:rsidR="00C450E8" w:rsidRPr="00C450E8">
              <w:rPr>
                <w:rFonts w:cstheme="minorHAnsi"/>
                <w:i/>
                <w:iCs/>
                <w:noProof/>
                <w:sz w:val="18"/>
                <w:szCs w:val="18"/>
                <w:vertAlign w:val="superscript"/>
              </w:rPr>
              <w:fldChar w:fldCharType="separate"/>
            </w:r>
            <w:r w:rsidR="006B1CB4">
              <w:rPr>
                <w:rFonts w:cstheme="minorHAnsi"/>
                <w:i/>
                <w:iCs/>
                <w:noProof/>
                <w:sz w:val="18"/>
                <w:szCs w:val="18"/>
                <w:vertAlign w:val="superscript"/>
              </w:rPr>
              <w:t>12</w:t>
            </w:r>
            <w:r w:rsidR="00C450E8" w:rsidRPr="00C450E8">
              <w:rPr>
                <w:rFonts w:cstheme="minorHAnsi"/>
                <w:i/>
                <w:iCs/>
                <w:noProof/>
                <w:sz w:val="18"/>
                <w:szCs w:val="18"/>
                <w:vertAlign w:val="superscript"/>
              </w:rPr>
              <w:fldChar w:fldCharType="end"/>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59002F"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168BB7B" w14:textId="44F595FD"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9ED1E32" w14:textId="2C9C75BD"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8AC4D11" w14:textId="00C0C327" w:rsidR="004A1BE3" w:rsidRPr="00FA7045" w:rsidRDefault="004A1BE3"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515440B" w14:textId="78C4698A" w:rsidR="004A1BE3" w:rsidRPr="00FA7045" w:rsidRDefault="004A1BE3" w:rsidP="00A50F5D">
            <w:pPr>
              <w:spacing w:before="20" w:after="20"/>
              <w:jc w:val="center"/>
              <w:rPr>
                <w:rFonts w:cstheme="minorHAnsi"/>
                <w:noProof/>
                <w:sz w:val="18"/>
                <w:szCs w:val="18"/>
              </w:rPr>
            </w:pPr>
            <w:r>
              <w:rPr>
                <w:rFonts w:cs="Calibri"/>
                <w:noProof/>
                <w:sz w:val="18"/>
                <w:szCs w:val="18"/>
              </w:rPr>
              <w:t>NA(P,Z)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3BE01CAF" w14:textId="761E26AB" w:rsidR="004A1BE3" w:rsidRPr="00FA7045" w:rsidRDefault="004A1BE3"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r>
      <w:tr w:rsidR="004A1BE3" w:rsidRPr="00FA7045" w14:paraId="7502EC8D"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1ECE6DAF"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52A01F"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crnorepa muljača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D5C564" w14:textId="77777777" w:rsidR="004A1BE3" w:rsidRPr="00FA7045" w:rsidRDefault="004A1BE3" w:rsidP="00A50F5D">
            <w:pPr>
              <w:spacing w:before="20" w:after="20"/>
              <w:jc w:val="left"/>
              <w:rPr>
                <w:rFonts w:cstheme="minorHAnsi"/>
                <w:i/>
                <w:iCs/>
                <w:noProof/>
                <w:sz w:val="18"/>
                <w:szCs w:val="18"/>
              </w:rPr>
            </w:pPr>
            <w:r w:rsidRPr="00FA7045">
              <w:rPr>
                <w:rFonts w:cstheme="minorHAnsi"/>
                <w:i/>
                <w:iCs/>
                <w:noProof/>
                <w:sz w:val="18"/>
                <w:szCs w:val="18"/>
              </w:rPr>
              <w:t>Limosa limosa</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02582F"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4FDC829" w14:textId="2A48445E"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6F49280" w14:textId="095D9B12" w:rsidR="004A1BE3" w:rsidRPr="00FA7045" w:rsidRDefault="004A1BE3"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FA52EE3" w14:textId="77777777" w:rsidR="004A1BE3" w:rsidRPr="00FA7045" w:rsidRDefault="004A1BE3"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F049402" w14:textId="2211D19D" w:rsidR="004A1BE3" w:rsidRPr="00FA7045" w:rsidRDefault="004A1BE3" w:rsidP="00A50F5D">
            <w:pPr>
              <w:spacing w:before="20" w:after="20"/>
              <w:jc w:val="center"/>
              <w:rPr>
                <w:rFonts w:cstheme="minorHAnsi"/>
                <w:noProof/>
                <w:sz w:val="18"/>
                <w:szCs w:val="18"/>
              </w:rPr>
            </w:pPr>
            <w:r>
              <w:rPr>
                <w:rFonts w:cs="Calibri"/>
                <w:noProof/>
                <w:sz w:val="18"/>
                <w:szCs w:val="18"/>
              </w:rPr>
              <w:t>NT(P)</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3DAEC687" w14:textId="77777777" w:rsidR="004A1BE3" w:rsidRPr="00FA7045" w:rsidRDefault="004A1BE3" w:rsidP="00FC6927">
            <w:pPr>
              <w:spacing w:before="20" w:after="20"/>
              <w:jc w:val="center"/>
              <w:rPr>
                <w:rFonts w:cstheme="minorHAnsi"/>
                <w:noProof/>
                <w:sz w:val="18"/>
                <w:szCs w:val="18"/>
              </w:rPr>
            </w:pPr>
          </w:p>
        </w:tc>
      </w:tr>
      <w:tr w:rsidR="004A1BE3" w:rsidRPr="00FA7045" w14:paraId="5C52B3E7"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0C39D051"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F966E7"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zviždara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ED7D98" w14:textId="77777777" w:rsidR="004A1BE3" w:rsidRPr="00FA7045" w:rsidRDefault="004A1BE3" w:rsidP="00A50F5D">
            <w:pPr>
              <w:spacing w:before="20" w:after="20"/>
              <w:jc w:val="left"/>
              <w:rPr>
                <w:rFonts w:cstheme="minorHAnsi"/>
                <w:i/>
                <w:iCs/>
                <w:noProof/>
                <w:sz w:val="18"/>
                <w:szCs w:val="18"/>
              </w:rPr>
            </w:pPr>
            <w:r w:rsidRPr="00245A32">
              <w:rPr>
                <w:rFonts w:cstheme="minorHAnsi"/>
                <w:i/>
                <w:iCs/>
                <w:noProof/>
                <w:sz w:val="18"/>
                <w:szCs w:val="18"/>
              </w:rPr>
              <w:t>Mareca penelope</w:t>
            </w:r>
            <w:r>
              <w:rPr>
                <w:rFonts w:cstheme="minorHAnsi"/>
                <w:i/>
                <w:iCs/>
                <w:noProof/>
                <w:sz w:val="18"/>
                <w:szCs w:val="18"/>
              </w:rPr>
              <w:t xml:space="preserve"> (</w:t>
            </w:r>
            <w:r w:rsidRPr="00BC5795">
              <w:rPr>
                <w:rFonts w:cstheme="minorHAnsi"/>
                <w:iCs/>
                <w:noProof/>
                <w:sz w:val="18"/>
                <w:szCs w:val="18"/>
              </w:rPr>
              <w:t>syn</w:t>
            </w:r>
            <w:r>
              <w:rPr>
                <w:rFonts w:cstheme="minorHAnsi"/>
                <w:i/>
                <w:iCs/>
                <w:noProof/>
                <w:sz w:val="18"/>
                <w:szCs w:val="18"/>
              </w:rPr>
              <w:t xml:space="preserve">. </w:t>
            </w:r>
            <w:r w:rsidRPr="00FA7045">
              <w:rPr>
                <w:rFonts w:cstheme="minorHAnsi"/>
                <w:i/>
                <w:iCs/>
                <w:noProof/>
                <w:sz w:val="18"/>
                <w:szCs w:val="18"/>
              </w:rPr>
              <w:t>Anas penelope</w:t>
            </w:r>
            <w:r>
              <w:rPr>
                <w:rFonts w:cstheme="minorHAnsi"/>
                <w:i/>
                <w:iCs/>
                <w:noProof/>
                <w:sz w:val="18"/>
                <w:szCs w:val="18"/>
              </w:rPr>
              <w:t>)</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3F7E33F"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7D5B61C" w14:textId="37FB91C6"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CB84249" w14:textId="6712B8FC"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3D3DCF0" w14:textId="77777777" w:rsidR="004A1BE3" w:rsidRPr="00FA7045" w:rsidRDefault="004A1BE3"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1CFA4AE" w14:textId="20A33EE4" w:rsidR="004A1BE3" w:rsidRPr="00FA7045" w:rsidRDefault="004A1BE3" w:rsidP="00A50F5D">
            <w:pPr>
              <w:spacing w:before="20" w:after="20"/>
              <w:jc w:val="center"/>
              <w:rPr>
                <w:rFonts w:cstheme="minorHAnsi"/>
                <w:noProof/>
                <w:sz w:val="18"/>
                <w:szCs w:val="18"/>
              </w:rPr>
            </w:pPr>
            <w:r>
              <w:rPr>
                <w:rFonts w:cs="Calibri"/>
                <w:noProof/>
                <w:sz w:val="18"/>
                <w:szCs w:val="18"/>
              </w:rPr>
              <w:t>LC (P,Z)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65ED513E" w14:textId="77777777" w:rsidR="004A1BE3" w:rsidRPr="00FA7045" w:rsidRDefault="004A1BE3" w:rsidP="00FC6927">
            <w:pPr>
              <w:spacing w:before="20" w:after="20"/>
              <w:jc w:val="center"/>
              <w:rPr>
                <w:rFonts w:cstheme="minorHAnsi"/>
                <w:noProof/>
                <w:sz w:val="18"/>
                <w:szCs w:val="18"/>
              </w:rPr>
            </w:pPr>
          </w:p>
        </w:tc>
      </w:tr>
      <w:tr w:rsidR="004A1BE3" w:rsidRPr="00FA7045" w14:paraId="554DC588"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93D569A" w14:textId="3F2FA7C8"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301D7A" w14:textId="22448451"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patka kreketaljka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DE78865" w14:textId="0886E717" w:rsidR="004A1BE3" w:rsidRPr="00245A32" w:rsidRDefault="004A1BE3" w:rsidP="00A50F5D">
            <w:pPr>
              <w:spacing w:before="20" w:after="20"/>
              <w:jc w:val="left"/>
              <w:rPr>
                <w:rFonts w:cstheme="minorHAnsi"/>
                <w:i/>
                <w:iCs/>
                <w:noProof/>
                <w:sz w:val="18"/>
                <w:szCs w:val="18"/>
              </w:rPr>
            </w:pPr>
            <w:r w:rsidRPr="00E031ED">
              <w:rPr>
                <w:rFonts w:cstheme="minorHAnsi"/>
                <w:i/>
                <w:iCs/>
                <w:noProof/>
                <w:sz w:val="18"/>
                <w:szCs w:val="18"/>
              </w:rPr>
              <w:t>Mareca strepera</w:t>
            </w:r>
            <w:r>
              <w:rPr>
                <w:rFonts w:cstheme="minorHAnsi"/>
                <w:i/>
                <w:iCs/>
                <w:noProof/>
                <w:sz w:val="18"/>
                <w:szCs w:val="18"/>
              </w:rPr>
              <w:t xml:space="preserve"> (</w:t>
            </w:r>
            <w:r w:rsidRPr="00F115E8">
              <w:rPr>
                <w:rFonts w:cstheme="minorHAnsi"/>
                <w:iCs/>
                <w:noProof/>
                <w:sz w:val="18"/>
                <w:szCs w:val="18"/>
              </w:rPr>
              <w:t>syn</w:t>
            </w:r>
            <w:r>
              <w:rPr>
                <w:rFonts w:cstheme="minorHAnsi"/>
                <w:i/>
                <w:iCs/>
                <w:noProof/>
                <w:sz w:val="18"/>
                <w:szCs w:val="18"/>
              </w:rPr>
              <w:t xml:space="preserve">. </w:t>
            </w:r>
            <w:r w:rsidRPr="00FA7045">
              <w:rPr>
                <w:rFonts w:cstheme="minorHAnsi"/>
                <w:i/>
                <w:iCs/>
                <w:noProof/>
                <w:sz w:val="18"/>
                <w:szCs w:val="18"/>
              </w:rPr>
              <w:t>Anas strepera</w:t>
            </w:r>
            <w:r>
              <w:rPr>
                <w:rFonts w:cstheme="minorHAnsi"/>
                <w:i/>
                <w:iCs/>
                <w:noProof/>
                <w:sz w:val="18"/>
                <w:szCs w:val="18"/>
              </w:rPr>
              <w:t>)</w:t>
            </w:r>
            <w:bookmarkStart w:id="29" w:name="_Ref115338656"/>
            <w:r w:rsidR="005862DF">
              <w:rPr>
                <w:rStyle w:val="FootnoteReference"/>
                <w:rFonts w:cstheme="minorHAnsi"/>
                <w:i/>
                <w:iCs/>
                <w:noProof/>
                <w:sz w:val="18"/>
                <w:szCs w:val="18"/>
              </w:rPr>
              <w:footnoteReference w:id="13"/>
            </w:r>
            <w:bookmarkEnd w:id="29"/>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6685194" w14:textId="77777777" w:rsidR="004A1BE3" w:rsidRPr="00FA7045" w:rsidRDefault="004A1BE3" w:rsidP="004A1BE3">
            <w:pPr>
              <w:spacing w:before="20" w:after="20"/>
              <w:rPr>
                <w:rFonts w:cstheme="minorHAnsi"/>
                <w:noProof/>
                <w:sz w:val="18"/>
                <w:szCs w:val="18"/>
              </w:rPr>
            </w:pP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B0E534D" w14:textId="64831A9E"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F9E7977" w14:textId="544F8545"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DA6AD2C" w14:textId="24E81632" w:rsidR="004A1BE3" w:rsidRPr="00FA7045" w:rsidRDefault="004A1BE3"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4E5889" w14:textId="31B075EA" w:rsidR="004A1BE3" w:rsidRPr="00FA7045" w:rsidRDefault="004A1BE3" w:rsidP="00A50F5D">
            <w:pPr>
              <w:spacing w:before="20" w:after="20"/>
              <w:jc w:val="center"/>
              <w:rPr>
                <w:rFonts w:cstheme="minorHAnsi"/>
                <w:noProof/>
                <w:sz w:val="18"/>
                <w:szCs w:val="18"/>
              </w:rPr>
            </w:pPr>
            <w:r>
              <w:rPr>
                <w:rFonts w:cs="Calibri"/>
                <w:noProof/>
                <w:sz w:val="18"/>
                <w:szCs w:val="18"/>
              </w:rPr>
              <w:t>NA(P,Z)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5EA75AA8" w14:textId="77777777" w:rsidR="004A1BE3" w:rsidRPr="00FA7045" w:rsidRDefault="004A1BE3" w:rsidP="00FC6927">
            <w:pPr>
              <w:spacing w:before="20" w:after="20"/>
              <w:jc w:val="center"/>
              <w:rPr>
                <w:rFonts w:cstheme="minorHAnsi"/>
                <w:noProof/>
                <w:sz w:val="18"/>
                <w:szCs w:val="18"/>
              </w:rPr>
            </w:pPr>
          </w:p>
        </w:tc>
      </w:tr>
      <w:tr w:rsidR="004A1BE3" w:rsidRPr="00FA7045" w14:paraId="124AD2A9"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6BCC92D6"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2A077E"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kokošica </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6E280B" w14:textId="77777777" w:rsidR="004A1BE3" w:rsidRPr="00FA7045" w:rsidRDefault="004A1BE3" w:rsidP="00A50F5D">
            <w:pPr>
              <w:spacing w:before="20" w:after="20"/>
              <w:jc w:val="left"/>
              <w:rPr>
                <w:rFonts w:cstheme="minorHAnsi"/>
                <w:i/>
                <w:iCs/>
                <w:noProof/>
                <w:sz w:val="18"/>
                <w:szCs w:val="18"/>
              </w:rPr>
            </w:pPr>
            <w:r w:rsidRPr="00FA7045">
              <w:rPr>
                <w:rFonts w:cstheme="minorHAnsi"/>
                <w:i/>
                <w:iCs/>
                <w:noProof/>
                <w:sz w:val="18"/>
                <w:szCs w:val="18"/>
              </w:rPr>
              <w:t>Rallus aquaticus</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02FB79"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F7623C1" w14:textId="1B63C21D"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24671F1" w14:textId="09B88D39"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38DE153" w14:textId="77777777" w:rsidR="004A1BE3" w:rsidRPr="00FA7045" w:rsidRDefault="004A1BE3"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509FE86" w14:textId="59A8579D" w:rsidR="004A1BE3" w:rsidRPr="00FA7045" w:rsidRDefault="004A1BE3" w:rsidP="00A50F5D">
            <w:pPr>
              <w:spacing w:before="20" w:after="20"/>
              <w:jc w:val="center"/>
              <w:rPr>
                <w:rFonts w:cstheme="minorHAnsi"/>
                <w:noProof/>
                <w:sz w:val="18"/>
                <w:szCs w:val="18"/>
              </w:rPr>
            </w:pPr>
            <w:r>
              <w:rPr>
                <w:rFonts w:cs="Calibri"/>
                <w:noProof/>
                <w:sz w:val="18"/>
                <w:szCs w:val="18"/>
              </w:rPr>
              <w:t>NA(P,Z)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4B763E8F" w14:textId="77777777" w:rsidR="004A1BE3" w:rsidRPr="00FA7045" w:rsidRDefault="004A1BE3" w:rsidP="00FC6927">
            <w:pPr>
              <w:spacing w:before="20" w:after="20"/>
              <w:jc w:val="center"/>
              <w:rPr>
                <w:rFonts w:cstheme="minorHAnsi"/>
                <w:noProof/>
                <w:sz w:val="18"/>
                <w:szCs w:val="18"/>
              </w:rPr>
            </w:pPr>
          </w:p>
        </w:tc>
      </w:tr>
      <w:tr w:rsidR="004A1BE3" w:rsidRPr="00FA7045" w14:paraId="68A20A16"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5B8067A6"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15255E"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patka žličarka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476DBB" w14:textId="77777777" w:rsidR="004A1BE3" w:rsidRPr="00FA7045" w:rsidRDefault="004A1BE3" w:rsidP="00A50F5D">
            <w:pPr>
              <w:spacing w:before="20" w:after="20"/>
              <w:jc w:val="left"/>
              <w:rPr>
                <w:rFonts w:cstheme="minorHAnsi"/>
                <w:i/>
                <w:iCs/>
                <w:noProof/>
                <w:sz w:val="18"/>
                <w:szCs w:val="18"/>
              </w:rPr>
            </w:pPr>
            <w:r w:rsidRPr="00BE3CDB">
              <w:rPr>
                <w:rFonts w:cstheme="minorHAnsi"/>
                <w:i/>
                <w:iCs/>
                <w:noProof/>
                <w:sz w:val="18"/>
                <w:szCs w:val="18"/>
              </w:rPr>
              <w:t>Spatula clypeata</w:t>
            </w:r>
            <w:r>
              <w:rPr>
                <w:rFonts w:cstheme="minorHAnsi"/>
                <w:i/>
                <w:iCs/>
                <w:noProof/>
                <w:sz w:val="18"/>
                <w:szCs w:val="18"/>
              </w:rPr>
              <w:t xml:space="preserve"> (</w:t>
            </w:r>
            <w:r w:rsidRPr="00BC5795">
              <w:rPr>
                <w:rFonts w:cstheme="minorHAnsi"/>
                <w:iCs/>
                <w:noProof/>
                <w:sz w:val="18"/>
                <w:szCs w:val="18"/>
              </w:rPr>
              <w:t>syn</w:t>
            </w:r>
            <w:r>
              <w:rPr>
                <w:rFonts w:cstheme="minorHAnsi"/>
                <w:i/>
                <w:iCs/>
                <w:noProof/>
                <w:sz w:val="18"/>
                <w:szCs w:val="18"/>
              </w:rPr>
              <w:t xml:space="preserve">. </w:t>
            </w:r>
            <w:r w:rsidRPr="00FA7045">
              <w:rPr>
                <w:rFonts w:cstheme="minorHAnsi"/>
                <w:i/>
                <w:iCs/>
                <w:noProof/>
                <w:sz w:val="18"/>
                <w:szCs w:val="18"/>
              </w:rPr>
              <w:t>Anas clypeata</w:t>
            </w:r>
            <w:r>
              <w:rPr>
                <w:rFonts w:cstheme="minorHAnsi"/>
                <w:i/>
                <w:iCs/>
                <w:noProof/>
                <w:sz w:val="18"/>
                <w:szCs w:val="18"/>
              </w:rPr>
              <w:t>)</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494598"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6FFCDEE" w14:textId="7886C054"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E8C0B03" w14:textId="080E7F6E"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D8F4CFA" w14:textId="3280A128" w:rsidR="004A1BE3" w:rsidRPr="00FA7045" w:rsidRDefault="004A1BE3"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D88F953" w14:textId="2A36186C" w:rsidR="004A1BE3" w:rsidRPr="00FA7045" w:rsidRDefault="004A1BE3" w:rsidP="00A50F5D">
            <w:pPr>
              <w:spacing w:before="20" w:after="20"/>
              <w:jc w:val="center"/>
              <w:rPr>
                <w:rFonts w:cstheme="minorHAnsi"/>
                <w:noProof/>
                <w:sz w:val="18"/>
                <w:szCs w:val="18"/>
              </w:rPr>
            </w:pPr>
            <w:r w:rsidRPr="00DF393A">
              <w:rPr>
                <w:rFonts w:cs="Calibri"/>
                <w:noProof/>
                <w:sz w:val="18"/>
                <w:szCs w:val="18"/>
              </w:rPr>
              <w:t>LC(P)</w:t>
            </w:r>
            <w:r>
              <w:rPr>
                <w:rFonts w:cs="Calibri"/>
                <w:noProof/>
                <w:sz w:val="18"/>
                <w:szCs w:val="18"/>
              </w:rPr>
              <w:t>, NA(Z)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4AD1AB36" w14:textId="77777777" w:rsidR="004A1BE3" w:rsidRPr="00FA7045" w:rsidRDefault="004A1BE3" w:rsidP="00FC6927">
            <w:pPr>
              <w:spacing w:before="20" w:after="20"/>
              <w:jc w:val="center"/>
              <w:rPr>
                <w:rFonts w:cstheme="minorHAnsi"/>
                <w:noProof/>
                <w:sz w:val="18"/>
                <w:szCs w:val="18"/>
              </w:rPr>
            </w:pPr>
          </w:p>
        </w:tc>
      </w:tr>
      <w:tr w:rsidR="004A1BE3" w:rsidRPr="00FA7045" w14:paraId="00397C03"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2B69D52C"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23B109"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patka pupčanica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4B54A6" w14:textId="77777777" w:rsidR="004A1BE3" w:rsidRPr="00FA7045" w:rsidRDefault="004A1BE3" w:rsidP="00A50F5D">
            <w:pPr>
              <w:spacing w:before="20" w:after="20"/>
              <w:jc w:val="left"/>
              <w:rPr>
                <w:rFonts w:cstheme="minorHAnsi"/>
                <w:i/>
                <w:iCs/>
                <w:noProof/>
                <w:sz w:val="18"/>
                <w:szCs w:val="18"/>
              </w:rPr>
            </w:pPr>
            <w:r w:rsidRPr="00945C78">
              <w:rPr>
                <w:rFonts w:cstheme="minorHAnsi"/>
                <w:i/>
                <w:iCs/>
                <w:noProof/>
                <w:sz w:val="18"/>
                <w:szCs w:val="18"/>
              </w:rPr>
              <w:t>Spatula querquedula</w:t>
            </w:r>
            <w:r>
              <w:rPr>
                <w:rFonts w:cstheme="minorHAnsi"/>
                <w:i/>
                <w:iCs/>
                <w:noProof/>
                <w:sz w:val="18"/>
                <w:szCs w:val="18"/>
              </w:rPr>
              <w:t xml:space="preserve"> (</w:t>
            </w:r>
            <w:r w:rsidRPr="00BC5795">
              <w:rPr>
                <w:rFonts w:cstheme="minorHAnsi"/>
                <w:iCs/>
                <w:noProof/>
                <w:sz w:val="18"/>
                <w:szCs w:val="18"/>
              </w:rPr>
              <w:t>syn</w:t>
            </w:r>
            <w:r>
              <w:rPr>
                <w:rFonts w:cstheme="minorHAnsi"/>
                <w:i/>
                <w:iCs/>
                <w:noProof/>
                <w:sz w:val="18"/>
                <w:szCs w:val="18"/>
              </w:rPr>
              <w:t xml:space="preserve">. </w:t>
            </w:r>
            <w:r w:rsidRPr="00FA7045">
              <w:rPr>
                <w:rFonts w:cstheme="minorHAnsi"/>
                <w:i/>
                <w:iCs/>
                <w:noProof/>
                <w:sz w:val="18"/>
                <w:szCs w:val="18"/>
              </w:rPr>
              <w:t>Anas querquedula</w:t>
            </w:r>
            <w:r>
              <w:rPr>
                <w:rFonts w:cstheme="minorHAnsi"/>
                <w:i/>
                <w:iCs/>
                <w:noProof/>
                <w:sz w:val="18"/>
                <w:szCs w:val="18"/>
              </w:rPr>
              <w:t>)</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FB4EDA"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A0CE66D" w14:textId="5B0098B5"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BF0A648" w14:textId="2F3B4986"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A280B52" w14:textId="77777777" w:rsidR="004A1BE3" w:rsidRPr="00FA7045" w:rsidRDefault="004A1BE3"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D4729AC" w14:textId="7853C0C5" w:rsidR="004A1BE3" w:rsidRPr="00FA7045" w:rsidRDefault="004A1BE3" w:rsidP="00A50F5D">
            <w:pPr>
              <w:spacing w:before="20" w:after="20"/>
              <w:jc w:val="center"/>
              <w:rPr>
                <w:rFonts w:cstheme="minorHAnsi"/>
                <w:noProof/>
                <w:sz w:val="18"/>
                <w:szCs w:val="18"/>
              </w:rPr>
            </w:pPr>
            <w:r>
              <w:rPr>
                <w:rFonts w:cs="Calibri"/>
                <w:noProof/>
                <w:sz w:val="18"/>
                <w:szCs w:val="18"/>
              </w:rPr>
              <w:t>NA(P,Z)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3E168001" w14:textId="7080C8B4" w:rsidR="004A1BE3" w:rsidRPr="00FA7045" w:rsidRDefault="004A1BE3" w:rsidP="00FC6927">
            <w:pPr>
              <w:spacing w:before="20" w:after="20"/>
              <w:jc w:val="center"/>
              <w:rPr>
                <w:rFonts w:cstheme="minorHAnsi"/>
                <w:noProof/>
                <w:sz w:val="18"/>
                <w:szCs w:val="18"/>
              </w:rPr>
            </w:pPr>
            <w:r w:rsidRPr="005135C3">
              <w:rPr>
                <w:rFonts w:ascii="Wingdings" w:eastAsia="Wingdings" w:hAnsi="Wingdings" w:cs="Wingdings"/>
                <w:sz w:val="18"/>
                <w:szCs w:val="18"/>
              </w:rPr>
              <w:t></w:t>
            </w:r>
          </w:p>
        </w:tc>
      </w:tr>
      <w:tr w:rsidR="004A1BE3" w:rsidRPr="00FA7045" w14:paraId="688C3D46"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385723CE"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lastRenderedPageBreak/>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056FD5"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crna prutka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9FDFA6" w14:textId="77777777" w:rsidR="004A1BE3" w:rsidRPr="00FA7045" w:rsidRDefault="004A1BE3" w:rsidP="00A50F5D">
            <w:pPr>
              <w:spacing w:before="20" w:after="20"/>
              <w:jc w:val="left"/>
              <w:rPr>
                <w:rFonts w:cstheme="minorHAnsi"/>
                <w:i/>
                <w:iCs/>
                <w:noProof/>
                <w:sz w:val="18"/>
                <w:szCs w:val="18"/>
              </w:rPr>
            </w:pPr>
            <w:r w:rsidRPr="00FA7045">
              <w:rPr>
                <w:rFonts w:cstheme="minorHAnsi"/>
                <w:i/>
                <w:iCs/>
                <w:noProof/>
                <w:sz w:val="18"/>
                <w:szCs w:val="18"/>
              </w:rPr>
              <w:t>Tringa erythropus</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53AFAA"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286B466" w14:textId="5EDD3A0A"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4C363E8" w14:textId="108053C1" w:rsidR="004A1BE3" w:rsidRPr="00FA7045" w:rsidRDefault="004A1BE3" w:rsidP="00FC6927">
            <w:pPr>
              <w:spacing w:before="20" w:after="20"/>
              <w:jc w:val="center"/>
              <w:rPr>
                <w:rFonts w:cstheme="minorHAnsi"/>
                <w:noProof/>
                <w:sz w:val="18"/>
                <w:szCs w:val="18"/>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6DC78C2" w14:textId="77777777" w:rsidR="004A1BE3" w:rsidRPr="00FA7045" w:rsidRDefault="004A1BE3"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1181E3" w14:textId="40174818" w:rsidR="004A1BE3" w:rsidRPr="00FA7045" w:rsidRDefault="004A1BE3" w:rsidP="00A50F5D">
            <w:pPr>
              <w:spacing w:before="20" w:after="20"/>
              <w:jc w:val="center"/>
              <w:rPr>
                <w:rFonts w:cstheme="minorHAnsi"/>
                <w:noProof/>
                <w:sz w:val="18"/>
                <w:szCs w:val="18"/>
              </w:rPr>
            </w:pPr>
            <w:r>
              <w:rPr>
                <w:rFonts w:cs="Calibri"/>
                <w:noProof/>
                <w:sz w:val="18"/>
                <w:szCs w:val="18"/>
              </w:rPr>
              <w:t>LC(P)</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31B0D947" w14:textId="77777777" w:rsidR="004A1BE3" w:rsidRPr="00FA7045" w:rsidRDefault="004A1BE3" w:rsidP="00FC6927">
            <w:pPr>
              <w:spacing w:before="20" w:after="20"/>
              <w:jc w:val="center"/>
              <w:rPr>
                <w:rFonts w:cstheme="minorHAnsi"/>
                <w:noProof/>
                <w:sz w:val="18"/>
                <w:szCs w:val="18"/>
              </w:rPr>
            </w:pPr>
          </w:p>
        </w:tc>
      </w:tr>
      <w:tr w:rsidR="004A1BE3" w:rsidRPr="00FA7045" w14:paraId="2AAC9E46"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6717A761"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7D253C"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krivokljuna prutka </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0A1EFB" w14:textId="77777777" w:rsidR="004A1BE3" w:rsidRPr="00FA7045" w:rsidRDefault="004A1BE3" w:rsidP="00A50F5D">
            <w:pPr>
              <w:spacing w:before="20" w:after="20"/>
              <w:jc w:val="left"/>
              <w:rPr>
                <w:rFonts w:cstheme="minorHAnsi"/>
                <w:i/>
                <w:iCs/>
                <w:noProof/>
                <w:sz w:val="18"/>
                <w:szCs w:val="18"/>
              </w:rPr>
            </w:pPr>
            <w:r w:rsidRPr="00FA7045">
              <w:rPr>
                <w:rFonts w:cstheme="minorHAnsi"/>
                <w:i/>
                <w:iCs/>
                <w:noProof/>
                <w:sz w:val="18"/>
                <w:szCs w:val="18"/>
              </w:rPr>
              <w:t>Tringa nebularia</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532ECA"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636F0A5" w14:textId="59FC677D"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4BACE0B" w14:textId="2619BDD3"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D7F6F9C" w14:textId="77777777" w:rsidR="004A1BE3" w:rsidRPr="00FA7045" w:rsidRDefault="004A1BE3"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CE997ED" w14:textId="58358461" w:rsidR="004A1BE3" w:rsidRPr="00FA7045" w:rsidRDefault="004A1BE3" w:rsidP="00FC6927">
            <w:pPr>
              <w:spacing w:before="20" w:after="20"/>
              <w:jc w:val="center"/>
              <w:rPr>
                <w:rFonts w:cstheme="minorHAnsi"/>
                <w:noProof/>
                <w:sz w:val="18"/>
                <w:szCs w:val="18"/>
              </w:rPr>
            </w:pPr>
            <w:r w:rsidRPr="00DF393A">
              <w:rPr>
                <w:rFonts w:cs="Calibri"/>
                <w:noProof/>
                <w:sz w:val="18"/>
                <w:szCs w:val="18"/>
              </w:rPr>
              <w:t>LC(P)</w:t>
            </w:r>
            <w:r>
              <w:rPr>
                <w:rFonts w:cs="Calibri"/>
                <w:noProof/>
                <w:sz w:val="18"/>
                <w:szCs w:val="18"/>
              </w:rPr>
              <w:t>, NA(Z)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38763A70" w14:textId="77777777" w:rsidR="004A1BE3" w:rsidRPr="00FA7045" w:rsidRDefault="004A1BE3" w:rsidP="00FC6927">
            <w:pPr>
              <w:spacing w:before="20" w:after="20"/>
              <w:jc w:val="center"/>
              <w:rPr>
                <w:rFonts w:cstheme="minorHAnsi"/>
                <w:noProof/>
                <w:sz w:val="18"/>
                <w:szCs w:val="18"/>
              </w:rPr>
            </w:pPr>
          </w:p>
        </w:tc>
      </w:tr>
      <w:tr w:rsidR="004A1BE3" w:rsidRPr="00FA7045" w14:paraId="0370F821" w14:textId="77777777" w:rsidTr="004F0A90">
        <w:trPr>
          <w:trHeight w:val="57"/>
          <w:jc w:val="center"/>
        </w:trPr>
        <w:tc>
          <w:tcPr>
            <w:tcW w:w="363" w:type="dxa"/>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3B40B720"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BE1C58"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crvenonoga prutka</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522E03" w14:textId="77777777" w:rsidR="004A1BE3" w:rsidRPr="00FA7045" w:rsidRDefault="004A1BE3" w:rsidP="00A50F5D">
            <w:pPr>
              <w:spacing w:before="20" w:after="20"/>
              <w:jc w:val="left"/>
              <w:rPr>
                <w:rFonts w:cstheme="minorHAnsi"/>
                <w:i/>
                <w:iCs/>
                <w:noProof/>
                <w:sz w:val="18"/>
                <w:szCs w:val="18"/>
              </w:rPr>
            </w:pPr>
            <w:r w:rsidRPr="00FA7045">
              <w:rPr>
                <w:rFonts w:cstheme="minorHAnsi"/>
                <w:i/>
                <w:iCs/>
                <w:noProof/>
                <w:sz w:val="18"/>
                <w:szCs w:val="18"/>
              </w:rPr>
              <w:t>Tringa totanus</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BC2552"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FF09AC6" w14:textId="2EA4188F"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C6E6B8E" w14:textId="44940FA9"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3210751" w14:textId="3462A694" w:rsidR="004A1BE3" w:rsidRPr="00FA7045" w:rsidRDefault="004A1BE3"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5229B5F" w14:textId="182457E7" w:rsidR="004A1BE3" w:rsidRPr="00FA7045" w:rsidRDefault="004A1BE3" w:rsidP="00FC6927">
            <w:pPr>
              <w:spacing w:before="20" w:after="20"/>
              <w:jc w:val="center"/>
              <w:rPr>
                <w:rFonts w:cstheme="minorHAnsi"/>
                <w:noProof/>
                <w:sz w:val="18"/>
                <w:szCs w:val="18"/>
              </w:rPr>
            </w:pPr>
            <w:r>
              <w:rPr>
                <w:rFonts w:cs="Calibri"/>
                <w:noProof/>
                <w:sz w:val="18"/>
                <w:szCs w:val="18"/>
              </w:rPr>
              <w:t>NA(P,Z)</w:t>
            </w:r>
          </w:p>
        </w:tc>
        <w:tc>
          <w:tcPr>
            <w:tcW w:w="533" w:type="dxa"/>
            <w:tcBorders>
              <w:top w:val="single" w:sz="4" w:space="0" w:color="BFBFBF" w:themeColor="background1" w:themeShade="BF"/>
              <w:left w:val="single" w:sz="4" w:space="0" w:color="BFBFBF" w:themeColor="background1" w:themeShade="BF"/>
              <w:bottom w:val="single" w:sz="4" w:space="0" w:color="BFBFBF" w:themeColor="background1" w:themeShade="BF"/>
            </w:tcBorders>
            <w:vAlign w:val="center"/>
          </w:tcPr>
          <w:p w14:paraId="2BAF698C" w14:textId="77777777" w:rsidR="004A1BE3" w:rsidRPr="00FA7045" w:rsidRDefault="004A1BE3" w:rsidP="00FC6927">
            <w:pPr>
              <w:spacing w:before="20" w:after="20"/>
              <w:jc w:val="center"/>
              <w:rPr>
                <w:rFonts w:cstheme="minorHAnsi"/>
                <w:noProof/>
                <w:sz w:val="18"/>
                <w:szCs w:val="18"/>
              </w:rPr>
            </w:pPr>
          </w:p>
        </w:tc>
      </w:tr>
      <w:tr w:rsidR="004A1BE3" w:rsidRPr="00FA7045" w14:paraId="03105121" w14:textId="77777777" w:rsidTr="004F0A90">
        <w:trPr>
          <w:trHeight w:val="57"/>
          <w:jc w:val="center"/>
        </w:trPr>
        <w:tc>
          <w:tcPr>
            <w:tcW w:w="363" w:type="dxa"/>
            <w:tcBorders>
              <w:top w:val="single" w:sz="4" w:space="0" w:color="BFBFBF" w:themeColor="background1" w:themeShade="BF"/>
              <w:right w:val="single" w:sz="4" w:space="0" w:color="BFBFBF" w:themeColor="background1" w:themeShade="BF"/>
            </w:tcBorders>
            <w:hideMark/>
          </w:tcPr>
          <w:p w14:paraId="1FEBBC6B"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B</w:t>
            </w:r>
          </w:p>
        </w:tc>
        <w:tc>
          <w:tcPr>
            <w:tcW w:w="2042"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31A811B7" w14:textId="77777777" w:rsidR="004A1BE3" w:rsidRPr="00FA7045" w:rsidRDefault="004A1BE3" w:rsidP="00A50F5D">
            <w:pPr>
              <w:spacing w:before="20" w:after="20"/>
              <w:jc w:val="left"/>
              <w:rPr>
                <w:rFonts w:cstheme="minorHAnsi"/>
                <w:noProof/>
                <w:sz w:val="18"/>
                <w:szCs w:val="18"/>
              </w:rPr>
            </w:pPr>
            <w:r w:rsidRPr="00FA7045">
              <w:rPr>
                <w:rFonts w:cstheme="minorHAnsi"/>
                <w:noProof/>
                <w:sz w:val="18"/>
                <w:szCs w:val="18"/>
              </w:rPr>
              <w:t>vivak</w:t>
            </w:r>
          </w:p>
        </w:tc>
        <w:tc>
          <w:tcPr>
            <w:tcW w:w="2835"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17BC5FD7" w14:textId="77777777" w:rsidR="004A1BE3" w:rsidRPr="00FA7045" w:rsidRDefault="004A1BE3" w:rsidP="00A50F5D">
            <w:pPr>
              <w:spacing w:before="20" w:after="20"/>
              <w:jc w:val="left"/>
              <w:rPr>
                <w:rFonts w:cstheme="minorHAnsi"/>
                <w:i/>
                <w:iCs/>
                <w:noProof/>
                <w:sz w:val="18"/>
                <w:szCs w:val="18"/>
              </w:rPr>
            </w:pPr>
            <w:r w:rsidRPr="00FA7045">
              <w:rPr>
                <w:rFonts w:cstheme="minorHAnsi"/>
                <w:i/>
                <w:iCs/>
                <w:noProof/>
                <w:sz w:val="18"/>
                <w:szCs w:val="18"/>
              </w:rPr>
              <w:t>Vanellus vanellus</w:t>
            </w:r>
          </w:p>
        </w:tc>
        <w:tc>
          <w:tcPr>
            <w:tcW w:w="378" w:type="dxa"/>
            <w:gridSpan w:val="2"/>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30B58416" w14:textId="77777777" w:rsidR="004A1BE3" w:rsidRPr="00FA7045" w:rsidRDefault="004A1BE3" w:rsidP="004A1BE3">
            <w:pPr>
              <w:spacing w:before="20" w:after="20"/>
              <w:rPr>
                <w:rFonts w:cstheme="minorHAnsi"/>
                <w:noProof/>
                <w:sz w:val="18"/>
                <w:szCs w:val="18"/>
              </w:rPr>
            </w:pPr>
            <w:r w:rsidRPr="00FA7045">
              <w:rPr>
                <w:rFonts w:cstheme="minorHAnsi"/>
                <w:noProof/>
                <w:sz w:val="18"/>
                <w:szCs w:val="18"/>
              </w:rPr>
              <w:t> </w:t>
            </w:r>
          </w:p>
        </w:tc>
        <w:tc>
          <w:tcPr>
            <w:tcW w:w="378" w:type="dxa"/>
            <w:gridSpan w:val="2"/>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hideMark/>
          </w:tcPr>
          <w:p w14:paraId="3E9916AF" w14:textId="57467236" w:rsidR="004A1BE3" w:rsidRPr="00FA7045" w:rsidRDefault="004A1BE3" w:rsidP="00FC6927">
            <w:pPr>
              <w:spacing w:before="20" w:after="20"/>
              <w:jc w:val="center"/>
              <w:rPr>
                <w:rFonts w:cstheme="minorHAnsi"/>
                <w:noProof/>
                <w:sz w:val="18"/>
                <w:szCs w:val="18"/>
              </w:rPr>
            </w:pPr>
            <w:r w:rsidRPr="003321D7">
              <w:rPr>
                <w:rFonts w:cs="Calibri"/>
                <w:noProof/>
                <w:sz w:val="18"/>
                <w:szCs w:val="18"/>
              </w:rPr>
              <w:t>P</w:t>
            </w:r>
          </w:p>
        </w:tc>
        <w:tc>
          <w:tcPr>
            <w:tcW w:w="378"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hideMark/>
          </w:tcPr>
          <w:p w14:paraId="1208177C" w14:textId="7F298F39" w:rsidR="004A1BE3" w:rsidRPr="00FA7045" w:rsidRDefault="004A1BE3" w:rsidP="00FC6927">
            <w:pPr>
              <w:spacing w:before="20" w:after="20"/>
              <w:jc w:val="center"/>
              <w:rPr>
                <w:rFonts w:cstheme="minorHAnsi"/>
                <w:noProof/>
                <w:sz w:val="18"/>
                <w:szCs w:val="18"/>
              </w:rPr>
            </w:pPr>
            <w:r w:rsidRPr="00112C79">
              <w:rPr>
                <w:rFonts w:cs="Calibri"/>
                <w:noProof/>
                <w:sz w:val="18"/>
                <w:szCs w:val="18"/>
              </w:rPr>
              <w:t>Z</w:t>
            </w:r>
          </w:p>
        </w:tc>
        <w:tc>
          <w:tcPr>
            <w:tcW w:w="709"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5B79B6B4" w14:textId="77777777" w:rsidR="004A1BE3" w:rsidRPr="00FA7045" w:rsidRDefault="004A1BE3" w:rsidP="00FC6927">
            <w:pPr>
              <w:spacing w:before="20" w:after="20"/>
              <w:jc w:val="center"/>
              <w:rPr>
                <w:rFonts w:cstheme="minorHAnsi"/>
                <w:noProof/>
                <w:sz w:val="18"/>
                <w:szCs w:val="18"/>
              </w:rPr>
            </w:pPr>
          </w:p>
        </w:tc>
        <w:tc>
          <w:tcPr>
            <w:tcW w:w="1247" w:type="dxa"/>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6762FC3E" w14:textId="454D0A84" w:rsidR="004A1BE3" w:rsidRPr="00FA7045" w:rsidRDefault="004A1BE3" w:rsidP="00FC6927">
            <w:pPr>
              <w:spacing w:before="20" w:after="20"/>
              <w:jc w:val="center"/>
              <w:rPr>
                <w:rFonts w:cstheme="minorHAnsi"/>
                <w:noProof/>
                <w:sz w:val="18"/>
                <w:szCs w:val="18"/>
              </w:rPr>
            </w:pPr>
            <w:r>
              <w:rPr>
                <w:rFonts w:cs="Calibri"/>
                <w:noProof/>
                <w:sz w:val="18"/>
                <w:szCs w:val="18"/>
              </w:rPr>
              <w:t>NA(P,Z)</w:t>
            </w:r>
          </w:p>
        </w:tc>
        <w:tc>
          <w:tcPr>
            <w:tcW w:w="533" w:type="dxa"/>
            <w:tcBorders>
              <w:top w:val="single" w:sz="4" w:space="0" w:color="BFBFBF" w:themeColor="background1" w:themeShade="BF"/>
              <w:left w:val="single" w:sz="4" w:space="0" w:color="BFBFBF" w:themeColor="background1" w:themeShade="BF"/>
            </w:tcBorders>
            <w:vAlign w:val="center"/>
          </w:tcPr>
          <w:p w14:paraId="5B73C318" w14:textId="77777777" w:rsidR="004A1BE3" w:rsidRPr="00FA7045" w:rsidRDefault="004A1BE3" w:rsidP="00FC6927">
            <w:pPr>
              <w:spacing w:before="20" w:after="20"/>
              <w:jc w:val="center"/>
              <w:rPr>
                <w:rFonts w:cstheme="minorHAnsi"/>
                <w:noProof/>
                <w:sz w:val="18"/>
                <w:szCs w:val="18"/>
              </w:rPr>
            </w:pPr>
          </w:p>
        </w:tc>
      </w:tr>
    </w:tbl>
    <w:p w14:paraId="3FD0EFB6" w14:textId="0580694E" w:rsidR="00B101F8" w:rsidRDefault="00DB27F9" w:rsidP="00792338">
      <w:pPr>
        <w:spacing w:before="120"/>
      </w:pPr>
      <w:r w:rsidRPr="000B08F8">
        <w:t>Unutar</w:t>
      </w:r>
      <w:r w:rsidR="00E91F67" w:rsidRPr="000B08F8">
        <w:t xml:space="preserve"> tri POVS</w:t>
      </w:r>
      <w:r>
        <w:t xml:space="preserve"> područja</w:t>
      </w:r>
      <w:r w:rsidR="00E91F67" w:rsidRPr="00EF26A0">
        <w:t xml:space="preserve"> cilj je </w:t>
      </w:r>
      <w:r w:rsidR="00E91F67" w:rsidRPr="0067635A">
        <w:t xml:space="preserve">očuvati </w:t>
      </w:r>
      <w:r w:rsidR="00460C8D" w:rsidRPr="0067635A">
        <w:t>šest</w:t>
      </w:r>
      <w:r w:rsidR="00E91F67" w:rsidRPr="0067635A">
        <w:t xml:space="preserve"> </w:t>
      </w:r>
      <w:r w:rsidR="001F362C" w:rsidRPr="0067635A">
        <w:t xml:space="preserve">ciljnih </w:t>
      </w:r>
      <w:r w:rsidR="00E91F67" w:rsidRPr="0067635A">
        <w:t>vrsta</w:t>
      </w:r>
      <w:r w:rsidR="00F54962">
        <w:t xml:space="preserve"> </w:t>
      </w:r>
      <w:r w:rsidR="00F54962" w:rsidRPr="00EF26A0">
        <w:t>(</w:t>
      </w:r>
      <w:r w:rsidR="00F54962" w:rsidRPr="00EF26A0">
        <w:rPr>
          <w:i/>
          <w:iCs/>
        </w:rPr>
        <w:fldChar w:fldCharType="begin"/>
      </w:r>
      <w:r w:rsidR="00F54962" w:rsidRPr="00EF26A0">
        <w:rPr>
          <w:i/>
          <w:iCs/>
        </w:rPr>
        <w:instrText xml:space="preserve"> REF _Ref100230388 \h  \* MERGEFORMAT </w:instrText>
      </w:r>
      <w:r w:rsidR="00F54962" w:rsidRPr="00EF26A0">
        <w:rPr>
          <w:i/>
          <w:iCs/>
        </w:rPr>
      </w:r>
      <w:r w:rsidR="00F54962" w:rsidRPr="00EF26A0">
        <w:rPr>
          <w:i/>
          <w:iCs/>
        </w:rPr>
        <w:fldChar w:fldCharType="separate"/>
      </w:r>
      <w:r w:rsidR="006B1CB4" w:rsidRPr="006B1CB4">
        <w:rPr>
          <w:i/>
          <w:iCs/>
        </w:rPr>
        <w:t xml:space="preserve">Tablica </w:t>
      </w:r>
      <w:r w:rsidR="006B1CB4" w:rsidRPr="006B1CB4">
        <w:rPr>
          <w:i/>
          <w:iCs/>
          <w:noProof/>
        </w:rPr>
        <w:t>3</w:t>
      </w:r>
      <w:r w:rsidR="00F54962" w:rsidRPr="00EF26A0">
        <w:rPr>
          <w:i/>
          <w:iCs/>
        </w:rPr>
        <w:fldChar w:fldCharType="end"/>
      </w:r>
      <w:r w:rsidR="00F54962" w:rsidRPr="00EF26A0">
        <w:t>)</w:t>
      </w:r>
      <w:r w:rsidR="00F54962">
        <w:t>.</w:t>
      </w:r>
      <w:r w:rsidR="00E91F67" w:rsidRPr="00EF26A0">
        <w:t xml:space="preserve"> Na sva tri ribnjaka cilj je očuvati </w:t>
      </w:r>
      <w:r w:rsidR="00E91F67" w:rsidRPr="00EE58B6">
        <w:rPr>
          <w:b/>
          <w:bCs/>
        </w:rPr>
        <w:t xml:space="preserve">vidru </w:t>
      </w:r>
      <w:r w:rsidR="00E91F67" w:rsidRPr="0067635A">
        <w:t>(</w:t>
      </w:r>
      <w:r w:rsidR="00E91F67" w:rsidRPr="0067635A">
        <w:rPr>
          <w:i/>
          <w:iCs/>
        </w:rPr>
        <w:t>Lutra lutra</w:t>
      </w:r>
      <w:r w:rsidR="00E91F67" w:rsidRPr="0067635A">
        <w:t>)</w:t>
      </w:r>
      <w:r w:rsidR="00E91F67" w:rsidRPr="00EF26A0">
        <w:t xml:space="preserve"> i </w:t>
      </w:r>
      <w:r w:rsidR="00E91F67" w:rsidRPr="00EE58B6">
        <w:rPr>
          <w:b/>
          <w:bCs/>
        </w:rPr>
        <w:t xml:space="preserve">barsku kornjaču </w:t>
      </w:r>
      <w:r w:rsidR="00E91F67" w:rsidRPr="0067635A">
        <w:t>(</w:t>
      </w:r>
      <w:r w:rsidR="00E91F67" w:rsidRPr="0067635A">
        <w:rPr>
          <w:i/>
          <w:iCs/>
        </w:rPr>
        <w:t>Emys orbicularis</w:t>
      </w:r>
      <w:r w:rsidR="00E91F67" w:rsidRPr="0067635A">
        <w:t>),</w:t>
      </w:r>
      <w:r w:rsidR="00E91F67" w:rsidRPr="00EF26A0">
        <w:t xml:space="preserve"> na ribnjacima Crna Mlaka </w:t>
      </w:r>
      <w:r w:rsidR="00E91F67" w:rsidRPr="00EE58B6">
        <w:rPr>
          <w:b/>
          <w:bCs/>
        </w:rPr>
        <w:t xml:space="preserve">crvenog </w:t>
      </w:r>
      <w:r w:rsidR="00DB2444">
        <w:rPr>
          <w:b/>
          <w:bCs/>
        </w:rPr>
        <w:t xml:space="preserve">mukača </w:t>
      </w:r>
      <w:r w:rsidR="00DB2444" w:rsidRPr="0067635A">
        <w:t>(</w:t>
      </w:r>
      <w:r w:rsidR="00DB2444" w:rsidRPr="0067635A">
        <w:rPr>
          <w:i/>
        </w:rPr>
        <w:t>Bombina bombina</w:t>
      </w:r>
      <w:r w:rsidR="00DB2444" w:rsidRPr="0067635A">
        <w:t>)</w:t>
      </w:r>
      <w:r w:rsidR="00DB2444">
        <w:rPr>
          <w:b/>
          <w:bCs/>
        </w:rPr>
        <w:t xml:space="preserve"> </w:t>
      </w:r>
      <w:r w:rsidR="00E91F67" w:rsidRPr="00EE0424">
        <w:t>i</w:t>
      </w:r>
      <w:r w:rsidR="00E91F67" w:rsidRPr="00EE58B6">
        <w:rPr>
          <w:b/>
          <w:bCs/>
        </w:rPr>
        <w:t xml:space="preserve"> žutog mukača </w:t>
      </w:r>
      <w:r w:rsidR="00E91F67" w:rsidRPr="0067635A">
        <w:t>(</w:t>
      </w:r>
      <w:r w:rsidR="00E91F67" w:rsidRPr="0067635A">
        <w:rPr>
          <w:i/>
          <w:iCs/>
        </w:rPr>
        <w:t>Bombina variegata</w:t>
      </w:r>
      <w:r w:rsidR="00E91F67" w:rsidRPr="0067635A">
        <w:t>),</w:t>
      </w:r>
      <w:r w:rsidR="00E91F67" w:rsidRPr="00EF26A0">
        <w:t xml:space="preserve"> na ribnjacima Draganići </w:t>
      </w:r>
      <w:r w:rsidR="00E91F67" w:rsidRPr="00EE58B6">
        <w:rPr>
          <w:b/>
          <w:bCs/>
        </w:rPr>
        <w:t xml:space="preserve">velikog tresetara </w:t>
      </w:r>
      <w:r w:rsidR="00E91F67" w:rsidRPr="0067635A">
        <w:t>(</w:t>
      </w:r>
      <w:r w:rsidR="00E91F67" w:rsidRPr="0067635A">
        <w:rPr>
          <w:i/>
          <w:iCs/>
        </w:rPr>
        <w:t>Leucor</w:t>
      </w:r>
      <w:r w:rsidR="00515A88" w:rsidRPr="0067635A">
        <w:rPr>
          <w:i/>
          <w:iCs/>
        </w:rPr>
        <w:t>r</w:t>
      </w:r>
      <w:r w:rsidR="00E91F67" w:rsidRPr="0067635A">
        <w:rPr>
          <w:i/>
          <w:iCs/>
        </w:rPr>
        <w:t>hinia pectoralis</w:t>
      </w:r>
      <w:r w:rsidR="00E91F67" w:rsidRPr="0067635A">
        <w:t>),</w:t>
      </w:r>
      <w:r w:rsidR="00E91F67" w:rsidRPr="00EF26A0">
        <w:t xml:space="preserve"> a </w:t>
      </w:r>
      <w:bookmarkStart w:id="30" w:name="_Hlk100230890"/>
      <w:r w:rsidR="00E91F67" w:rsidRPr="00EE58B6">
        <w:rPr>
          <w:b/>
          <w:bCs/>
        </w:rPr>
        <w:t>četverolisn</w:t>
      </w:r>
      <w:r w:rsidR="00FB0A7E">
        <w:rPr>
          <w:b/>
          <w:bCs/>
        </w:rPr>
        <w:t>a</w:t>
      </w:r>
      <w:r w:rsidR="00E91F67" w:rsidRPr="00EE58B6">
        <w:rPr>
          <w:b/>
          <w:bCs/>
        </w:rPr>
        <w:t xml:space="preserve"> raznorotk</w:t>
      </w:r>
      <w:r w:rsidR="00FB0A7E">
        <w:rPr>
          <w:b/>
          <w:bCs/>
        </w:rPr>
        <w:t>a</w:t>
      </w:r>
      <w:r w:rsidR="00E91F67" w:rsidRPr="00EE58B6">
        <w:rPr>
          <w:b/>
          <w:bCs/>
        </w:rPr>
        <w:t xml:space="preserve"> </w:t>
      </w:r>
      <w:r w:rsidR="00E91F67" w:rsidRPr="0067635A">
        <w:t>(</w:t>
      </w:r>
      <w:r w:rsidR="00E91F67" w:rsidRPr="0067635A">
        <w:rPr>
          <w:i/>
          <w:iCs/>
        </w:rPr>
        <w:t xml:space="preserve">Marsilea quadrifolia </w:t>
      </w:r>
      <w:r w:rsidR="00E91F67" w:rsidRPr="0067635A">
        <w:rPr>
          <w:iCs/>
        </w:rPr>
        <w:t>L.</w:t>
      </w:r>
      <w:r w:rsidR="00E91F67" w:rsidRPr="0067635A">
        <w:t>)</w:t>
      </w:r>
      <w:bookmarkEnd w:id="30"/>
      <w:r w:rsidR="00E91F67" w:rsidRPr="0067635A">
        <w:t xml:space="preserve"> </w:t>
      </w:r>
      <w:r w:rsidR="00E91F67" w:rsidRPr="00EF26A0">
        <w:t>cilj</w:t>
      </w:r>
      <w:r w:rsidR="005535C3">
        <w:t>na je vrsta</w:t>
      </w:r>
      <w:r w:rsidR="00E91F67" w:rsidRPr="00EF26A0">
        <w:t xml:space="preserve"> na ribnjacima </w:t>
      </w:r>
      <w:r w:rsidR="00171D8C">
        <w:t>Crna Mlaka</w:t>
      </w:r>
      <w:r w:rsidR="00E91F67" w:rsidRPr="00EF26A0">
        <w:t xml:space="preserve"> i Pisarovina.</w:t>
      </w:r>
    </w:p>
    <w:p w14:paraId="53D42F86" w14:textId="0B947B38" w:rsidR="008E5FA2" w:rsidRPr="002A451F" w:rsidRDefault="008E5FA2" w:rsidP="008E5FA2">
      <w:pPr>
        <w:spacing w:before="120"/>
      </w:pPr>
      <w:r>
        <w:t>Unutar</w:t>
      </w:r>
      <w:r w:rsidRPr="00EF26A0">
        <w:t xml:space="preserve"> sva tri POVS</w:t>
      </w:r>
      <w:r>
        <w:t xml:space="preserve"> područja</w:t>
      </w:r>
      <w:r w:rsidRPr="00EF26A0">
        <w:t xml:space="preserve"> cilj je očuvati ciljni stanišni tip </w:t>
      </w:r>
      <w:r w:rsidRPr="009B1B88">
        <w:rPr>
          <w:b/>
        </w:rPr>
        <w:t>3130</w:t>
      </w:r>
      <w:r>
        <w:t xml:space="preserve"> </w:t>
      </w:r>
      <w:r w:rsidRPr="00EE58B6">
        <w:rPr>
          <w:b/>
          <w:bCs/>
        </w:rPr>
        <w:t xml:space="preserve">Amfibijska staništa </w:t>
      </w:r>
      <w:r w:rsidRPr="00EE58B6">
        <w:rPr>
          <w:b/>
          <w:bCs/>
          <w:i/>
          <w:iCs/>
        </w:rPr>
        <w:t>Isoëto-Nanojuncetea</w:t>
      </w:r>
      <w:r w:rsidRPr="00EE58B6">
        <w:rPr>
          <w:b/>
          <w:bCs/>
        </w:rPr>
        <w:t xml:space="preserve"> </w:t>
      </w:r>
      <w:r w:rsidRPr="00EF26A0">
        <w:t>(UEM, 2019)</w:t>
      </w:r>
      <w:r>
        <w:t xml:space="preserve"> (</w:t>
      </w:r>
      <w:r w:rsidRPr="008E5FA2">
        <w:rPr>
          <w:i/>
          <w:iCs/>
        </w:rPr>
        <w:fldChar w:fldCharType="begin"/>
      </w:r>
      <w:r w:rsidRPr="008E5FA2">
        <w:rPr>
          <w:i/>
          <w:iCs/>
        </w:rPr>
        <w:instrText xml:space="preserve"> REF _Ref100230388 \h </w:instrText>
      </w:r>
      <w:r>
        <w:rPr>
          <w:i/>
          <w:iCs/>
        </w:rPr>
        <w:instrText xml:space="preserve"> \* MERGEFORMAT </w:instrText>
      </w:r>
      <w:r w:rsidRPr="008E5FA2">
        <w:rPr>
          <w:i/>
          <w:iCs/>
        </w:rPr>
      </w:r>
      <w:r w:rsidRPr="008E5FA2">
        <w:rPr>
          <w:i/>
          <w:iCs/>
        </w:rPr>
        <w:fldChar w:fldCharType="separate"/>
      </w:r>
      <w:r w:rsidR="006B1CB4" w:rsidRPr="006B1CB4">
        <w:rPr>
          <w:i/>
          <w:iCs/>
        </w:rPr>
        <w:t xml:space="preserve">Tablica </w:t>
      </w:r>
      <w:r w:rsidR="006B1CB4" w:rsidRPr="006B1CB4">
        <w:rPr>
          <w:i/>
          <w:iCs/>
          <w:noProof/>
        </w:rPr>
        <w:t>3</w:t>
      </w:r>
      <w:r w:rsidRPr="008E5FA2">
        <w:rPr>
          <w:i/>
          <w:iCs/>
        </w:rPr>
        <w:fldChar w:fldCharType="end"/>
      </w:r>
      <w:r>
        <w:t>)</w:t>
      </w:r>
      <w:r w:rsidRPr="00EF26A0">
        <w:t>, koji se razvija u kontaktnoj zoni vode i kopna</w:t>
      </w:r>
      <w:r>
        <w:t>,</w:t>
      </w:r>
      <w:r w:rsidRPr="00EF26A0">
        <w:t xml:space="preserve"> gdje se odvija povremeno plavljenje i sušenje staništa</w:t>
      </w:r>
      <w:r>
        <w:t xml:space="preserve"> na kojem </w:t>
      </w:r>
      <w:r w:rsidRPr="00EF26A0">
        <w:t>rastu amfibijske zajednice niskih, najčešće jednogodišnjih biljaka</w:t>
      </w:r>
      <w:r>
        <w:t>,</w:t>
      </w:r>
      <w:r w:rsidRPr="003423D4">
        <w:t xml:space="preserve"> </w:t>
      </w:r>
      <w:r w:rsidRPr="00EF26A0">
        <w:t xml:space="preserve">pri čemu su naročito važne velike površine </w:t>
      </w:r>
      <w:r>
        <w:t xml:space="preserve">prethodno spomenute ciljne </w:t>
      </w:r>
      <w:r w:rsidRPr="00EF26A0">
        <w:t>biljne vrste četverolisne raznorotke (</w:t>
      </w:r>
      <w:r w:rsidRPr="00EF26A0">
        <w:rPr>
          <w:i/>
          <w:iCs/>
        </w:rPr>
        <w:t xml:space="preserve">Marsilea quadrifolia </w:t>
      </w:r>
      <w:r w:rsidRPr="00EF26A0">
        <w:rPr>
          <w:iCs/>
        </w:rPr>
        <w:t>L.</w:t>
      </w:r>
      <w:r w:rsidRPr="00EF26A0">
        <w:t xml:space="preserve">). Danas se najveće i najpotpunije amfibijske zajednice razvijaju </w:t>
      </w:r>
      <w:r>
        <w:t xml:space="preserve">upravo </w:t>
      </w:r>
      <w:r w:rsidRPr="00EF26A0">
        <w:t>uz ribnjake i na dnu njihovih ispuštenih bazena (Topić i Vukelić, 2009).</w:t>
      </w:r>
    </w:p>
    <w:p w14:paraId="6015F1CF" w14:textId="08744A08" w:rsidR="00E91F67" w:rsidRPr="00EF26A0" w:rsidRDefault="00E91F67" w:rsidP="00371DC7">
      <w:pPr>
        <w:pStyle w:val="Caption"/>
        <w:keepNext/>
        <w:spacing w:before="120" w:after="0"/>
      </w:pPr>
      <w:bookmarkStart w:id="31" w:name="_Ref100230388"/>
      <w:r w:rsidRPr="00EF26A0">
        <w:t xml:space="preserve">Tablica </w:t>
      </w:r>
      <w:r w:rsidRPr="00EF26A0">
        <w:fldChar w:fldCharType="begin"/>
      </w:r>
      <w:r w:rsidRPr="00EF26A0">
        <w:instrText xml:space="preserve"> SEQ Tablica \* ARABIC </w:instrText>
      </w:r>
      <w:r w:rsidRPr="00EF26A0">
        <w:fldChar w:fldCharType="separate"/>
      </w:r>
      <w:r w:rsidR="006B1CB4">
        <w:rPr>
          <w:noProof/>
        </w:rPr>
        <w:t>3</w:t>
      </w:r>
      <w:r w:rsidRPr="00EF26A0">
        <w:fldChar w:fldCharType="end"/>
      </w:r>
      <w:bookmarkEnd w:id="31"/>
      <w:r w:rsidRPr="00EF26A0">
        <w:t xml:space="preserve">. Ciljne vrste </w:t>
      </w:r>
      <w:r w:rsidR="008E5FA2">
        <w:t xml:space="preserve">i ciljni stanišni tip </w:t>
      </w:r>
      <w:r w:rsidRPr="00EF26A0">
        <w:t>na područjima EM obuhvaćenim</w:t>
      </w:r>
      <w:r w:rsidR="00366473">
        <w:t>a</w:t>
      </w:r>
      <w:r w:rsidRPr="00EF26A0">
        <w:t xml:space="preserve"> PU 6045-1 (UEM, 2019)</w:t>
      </w:r>
    </w:p>
    <w:tbl>
      <w:tblPr>
        <w:tblW w:w="5000" w:type="pct"/>
        <w:jc w:val="center"/>
        <w:tblLook w:val="04A0" w:firstRow="1" w:lastRow="0" w:firstColumn="1" w:lastColumn="0" w:noHBand="0" w:noVBand="1"/>
      </w:tblPr>
      <w:tblGrid>
        <w:gridCol w:w="657"/>
        <w:gridCol w:w="2461"/>
        <w:gridCol w:w="3374"/>
        <w:gridCol w:w="869"/>
        <w:gridCol w:w="555"/>
        <w:gridCol w:w="555"/>
        <w:gridCol w:w="545"/>
      </w:tblGrid>
      <w:tr w:rsidR="002119BB" w:rsidRPr="00EF26A0" w14:paraId="34B9E462" w14:textId="77777777" w:rsidTr="002119BB">
        <w:trPr>
          <w:cantSplit/>
          <w:trHeight w:val="550"/>
          <w:jc w:val="center"/>
        </w:trPr>
        <w:tc>
          <w:tcPr>
            <w:tcW w:w="4082" w:type="pct"/>
            <w:gridSpan w:val="4"/>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14:paraId="6CC264A3" w14:textId="15377CE1" w:rsidR="00E439C6" w:rsidRPr="00EF26A0" w:rsidRDefault="00E439C6" w:rsidP="00E439C6">
            <w:pPr>
              <w:spacing w:before="20" w:after="20"/>
              <w:ind w:left="113" w:right="113"/>
              <w:jc w:val="right"/>
              <w:rPr>
                <w:sz w:val="18"/>
                <w:szCs w:val="18"/>
              </w:rPr>
            </w:pPr>
            <w:r w:rsidRPr="00DA6738">
              <w:rPr>
                <w:rFonts w:cs="Calibri"/>
                <w:b/>
                <w:bCs/>
                <w:sz w:val="18"/>
                <w:szCs w:val="18"/>
              </w:rPr>
              <w:t>IDENTIFIKACIJSKI BROJ PEM</w:t>
            </w:r>
            <w:bookmarkStart w:id="32" w:name="_Ref100244619"/>
            <w:r w:rsidRPr="0048701E">
              <w:rPr>
                <w:rStyle w:val="FootnoteReference"/>
                <w:rFonts w:cs="Calibri"/>
                <w:sz w:val="18"/>
                <w:szCs w:val="18"/>
              </w:rPr>
              <w:footnoteReference w:id="14"/>
            </w:r>
            <w:bookmarkEnd w:id="32"/>
            <w:r w:rsidR="0048701E" w:rsidRPr="0048701E">
              <w:rPr>
                <w:rFonts w:cs="Calibri"/>
                <w:sz w:val="18"/>
                <w:szCs w:val="18"/>
              </w:rPr>
              <w:t>,</w:t>
            </w:r>
            <w:r w:rsidR="0048701E" w:rsidRPr="0048701E">
              <w:rPr>
                <w:rFonts w:cs="Calibri"/>
                <w:sz w:val="18"/>
                <w:szCs w:val="18"/>
                <w:vertAlign w:val="superscript"/>
              </w:rPr>
              <w:footnoteReference w:id="15"/>
            </w:r>
            <w:r w:rsidRPr="00DA6738">
              <w:rPr>
                <w:rFonts w:cs="Calibri"/>
                <w:b/>
                <w:bCs/>
                <w:sz w:val="18"/>
                <w:szCs w:val="18"/>
              </w:rPr>
              <w:t xml:space="preserve"> </w:t>
            </w:r>
            <w:r w:rsidRPr="00DA6738">
              <w:rPr>
                <w:rFonts w:ascii="Symbol" w:eastAsia="Symbol" w:hAnsi="Symbol" w:cs="Symbol"/>
                <w:b/>
                <w:bCs/>
                <w:sz w:val="18"/>
                <w:szCs w:val="18"/>
              </w:rPr>
              <w:t></w:t>
            </w:r>
          </w:p>
        </w:tc>
        <w:tc>
          <w:tcPr>
            <w:tcW w:w="308" w:type="pct"/>
            <w:vMerge w:val="restart"/>
            <w:tcBorders>
              <w:top w:val="single" w:sz="4" w:space="0" w:color="auto"/>
              <w:left w:val="single" w:sz="4" w:space="0" w:color="auto"/>
              <w:right w:val="single" w:sz="4" w:space="0" w:color="auto"/>
            </w:tcBorders>
            <w:shd w:val="clear" w:color="auto" w:fill="E7E6E6" w:themeFill="background2"/>
            <w:textDirection w:val="btLr"/>
          </w:tcPr>
          <w:p w14:paraId="742AC02B" w14:textId="1EC0FD4E" w:rsidR="00E439C6" w:rsidRPr="00EF26A0" w:rsidRDefault="00E439C6" w:rsidP="00D96A97">
            <w:pPr>
              <w:spacing w:before="20" w:after="20"/>
              <w:ind w:left="113" w:right="113"/>
              <w:jc w:val="left"/>
              <w:rPr>
                <w:rFonts w:cs="Calibri"/>
                <w:sz w:val="18"/>
                <w:szCs w:val="18"/>
              </w:rPr>
            </w:pPr>
            <w:r w:rsidRPr="00EF26A0">
              <w:rPr>
                <w:sz w:val="18"/>
                <w:szCs w:val="18"/>
              </w:rPr>
              <w:t>HR2000449</w:t>
            </w:r>
          </w:p>
        </w:tc>
        <w:tc>
          <w:tcPr>
            <w:tcW w:w="308" w:type="pct"/>
            <w:vMerge w:val="restart"/>
            <w:tcBorders>
              <w:top w:val="single" w:sz="4" w:space="0" w:color="auto"/>
              <w:left w:val="single" w:sz="4" w:space="0" w:color="BFBFBF"/>
              <w:right w:val="single" w:sz="4" w:space="0" w:color="auto"/>
            </w:tcBorders>
            <w:shd w:val="clear" w:color="auto" w:fill="E7E6E6" w:themeFill="background2"/>
            <w:textDirection w:val="btLr"/>
          </w:tcPr>
          <w:p w14:paraId="271B1E92" w14:textId="77777777" w:rsidR="00E439C6" w:rsidRPr="00EF26A0" w:rsidRDefault="00E439C6" w:rsidP="00D96A97">
            <w:pPr>
              <w:spacing w:before="20" w:after="20"/>
              <w:ind w:left="113" w:right="113"/>
              <w:jc w:val="left"/>
              <w:rPr>
                <w:rFonts w:cs="Calibri"/>
                <w:color w:val="000000"/>
                <w:sz w:val="18"/>
                <w:szCs w:val="18"/>
                <w:lang w:eastAsia="en-GB"/>
              </w:rPr>
            </w:pPr>
            <w:r w:rsidRPr="00EF26A0">
              <w:rPr>
                <w:sz w:val="18"/>
                <w:szCs w:val="18"/>
              </w:rPr>
              <w:t xml:space="preserve">HR2000450 </w:t>
            </w:r>
          </w:p>
        </w:tc>
        <w:tc>
          <w:tcPr>
            <w:tcW w:w="302" w:type="pct"/>
            <w:vMerge w:val="restart"/>
            <w:tcBorders>
              <w:top w:val="single" w:sz="4" w:space="0" w:color="auto"/>
              <w:left w:val="single" w:sz="4" w:space="0" w:color="BFBFBF"/>
              <w:right w:val="single" w:sz="4" w:space="0" w:color="auto"/>
            </w:tcBorders>
            <w:shd w:val="clear" w:color="auto" w:fill="E7E6E6" w:themeFill="background2"/>
            <w:textDirection w:val="btLr"/>
          </w:tcPr>
          <w:p w14:paraId="56707EB6" w14:textId="77777777" w:rsidR="00E439C6" w:rsidRPr="00EF26A0" w:rsidRDefault="00E439C6" w:rsidP="00D96A97">
            <w:pPr>
              <w:spacing w:before="20" w:after="20"/>
              <w:ind w:left="113" w:right="113"/>
              <w:jc w:val="left"/>
              <w:rPr>
                <w:rFonts w:cs="Calibri"/>
                <w:color w:val="000000"/>
                <w:sz w:val="18"/>
                <w:szCs w:val="18"/>
                <w:lang w:eastAsia="en-GB"/>
              </w:rPr>
            </w:pPr>
            <w:r w:rsidRPr="00EF26A0">
              <w:rPr>
                <w:sz w:val="18"/>
                <w:szCs w:val="18"/>
              </w:rPr>
              <w:t xml:space="preserve">HR2000451 </w:t>
            </w:r>
          </w:p>
        </w:tc>
      </w:tr>
      <w:tr w:rsidR="008E5FA2" w:rsidRPr="00EF26A0" w14:paraId="511B98C3" w14:textId="77777777" w:rsidTr="002119BB">
        <w:trPr>
          <w:cantSplit/>
          <w:trHeight w:val="449"/>
          <w:jc w:val="center"/>
        </w:trPr>
        <w:tc>
          <w:tcPr>
            <w:tcW w:w="364" w:type="pct"/>
            <w:tcBorders>
              <w:top w:val="single" w:sz="4" w:space="0" w:color="auto"/>
              <w:left w:val="single" w:sz="4" w:space="0" w:color="auto"/>
              <w:bottom w:val="single" w:sz="4" w:space="0" w:color="auto"/>
            </w:tcBorders>
            <w:shd w:val="clear" w:color="auto" w:fill="E7E6E6" w:themeFill="background2"/>
            <w:noWrap/>
            <w:vAlign w:val="center"/>
          </w:tcPr>
          <w:p w14:paraId="472266D0" w14:textId="7418706E" w:rsidR="008E5FA2" w:rsidRPr="00DA6738" w:rsidRDefault="008E5FA2" w:rsidP="00E439C6">
            <w:pPr>
              <w:spacing w:before="20" w:after="20"/>
              <w:ind w:left="113" w:right="113"/>
              <w:jc w:val="right"/>
              <w:rPr>
                <w:rFonts w:cs="Calibri"/>
                <w:b/>
                <w:bCs/>
                <w:sz w:val="18"/>
                <w:szCs w:val="18"/>
              </w:rPr>
            </w:pPr>
          </w:p>
        </w:tc>
        <w:tc>
          <w:tcPr>
            <w:tcW w:w="3718" w:type="pct"/>
            <w:gridSpan w:val="3"/>
            <w:tcBorders>
              <w:top w:val="single" w:sz="4" w:space="0" w:color="auto"/>
              <w:left w:val="nil"/>
              <w:bottom w:val="single" w:sz="4" w:space="0" w:color="auto"/>
              <w:right w:val="single" w:sz="4" w:space="0" w:color="auto"/>
            </w:tcBorders>
            <w:shd w:val="clear" w:color="auto" w:fill="E7E6E6" w:themeFill="background2"/>
            <w:vAlign w:val="center"/>
          </w:tcPr>
          <w:p w14:paraId="1DA11034" w14:textId="689E23C5" w:rsidR="008E5FA2" w:rsidRPr="00DA6738" w:rsidRDefault="008E5FA2" w:rsidP="00DB7B90">
            <w:pPr>
              <w:spacing w:before="20" w:after="20"/>
              <w:ind w:right="113"/>
              <w:jc w:val="left"/>
              <w:rPr>
                <w:rFonts w:cs="Calibri"/>
                <w:b/>
                <w:bCs/>
                <w:sz w:val="18"/>
                <w:szCs w:val="18"/>
              </w:rPr>
            </w:pPr>
            <w:r>
              <w:rPr>
                <w:rFonts w:cs="Calibri"/>
                <w:b/>
                <w:bCs/>
                <w:sz w:val="18"/>
                <w:szCs w:val="18"/>
              </w:rPr>
              <w:t>CILJNE VRSTE</w:t>
            </w:r>
          </w:p>
        </w:tc>
        <w:tc>
          <w:tcPr>
            <w:tcW w:w="308" w:type="pct"/>
            <w:vMerge/>
            <w:tcBorders>
              <w:top w:val="single" w:sz="4" w:space="0" w:color="auto"/>
              <w:left w:val="single" w:sz="4" w:space="0" w:color="auto"/>
              <w:right w:val="single" w:sz="4" w:space="0" w:color="auto"/>
            </w:tcBorders>
            <w:shd w:val="clear" w:color="auto" w:fill="E7E6E6" w:themeFill="background2"/>
            <w:textDirection w:val="btLr"/>
          </w:tcPr>
          <w:p w14:paraId="46F76213" w14:textId="77777777" w:rsidR="008E5FA2" w:rsidRPr="00EF26A0" w:rsidRDefault="008E5FA2" w:rsidP="00D96A97">
            <w:pPr>
              <w:spacing w:before="20" w:after="20"/>
              <w:ind w:left="113" w:right="113"/>
              <w:jc w:val="left"/>
              <w:rPr>
                <w:sz w:val="18"/>
                <w:szCs w:val="18"/>
              </w:rPr>
            </w:pPr>
          </w:p>
        </w:tc>
        <w:tc>
          <w:tcPr>
            <w:tcW w:w="308" w:type="pct"/>
            <w:vMerge/>
            <w:tcBorders>
              <w:top w:val="single" w:sz="4" w:space="0" w:color="auto"/>
              <w:left w:val="single" w:sz="4" w:space="0" w:color="BFBFBF"/>
              <w:right w:val="single" w:sz="4" w:space="0" w:color="auto"/>
            </w:tcBorders>
            <w:shd w:val="clear" w:color="auto" w:fill="E7E6E6" w:themeFill="background2"/>
            <w:textDirection w:val="btLr"/>
          </w:tcPr>
          <w:p w14:paraId="1B7A3BCF" w14:textId="77777777" w:rsidR="008E5FA2" w:rsidRPr="00EF26A0" w:rsidRDefault="008E5FA2" w:rsidP="00D96A97">
            <w:pPr>
              <w:spacing w:before="20" w:after="20"/>
              <w:ind w:left="113" w:right="113"/>
              <w:jc w:val="left"/>
              <w:rPr>
                <w:sz w:val="18"/>
                <w:szCs w:val="18"/>
              </w:rPr>
            </w:pPr>
          </w:p>
        </w:tc>
        <w:tc>
          <w:tcPr>
            <w:tcW w:w="302" w:type="pct"/>
            <w:vMerge/>
            <w:tcBorders>
              <w:top w:val="single" w:sz="4" w:space="0" w:color="auto"/>
              <w:left w:val="single" w:sz="4" w:space="0" w:color="BFBFBF"/>
              <w:right w:val="single" w:sz="4" w:space="0" w:color="auto"/>
            </w:tcBorders>
            <w:shd w:val="clear" w:color="auto" w:fill="E7E6E6" w:themeFill="background2"/>
            <w:textDirection w:val="btLr"/>
          </w:tcPr>
          <w:p w14:paraId="3B5543EC" w14:textId="77777777" w:rsidR="008E5FA2" w:rsidRPr="00EF26A0" w:rsidRDefault="008E5FA2" w:rsidP="00D96A97">
            <w:pPr>
              <w:spacing w:before="20" w:after="20"/>
              <w:ind w:left="113" w:right="113"/>
              <w:jc w:val="left"/>
              <w:rPr>
                <w:sz w:val="18"/>
                <w:szCs w:val="18"/>
              </w:rPr>
            </w:pPr>
          </w:p>
        </w:tc>
      </w:tr>
      <w:tr w:rsidR="008E5FA2" w:rsidRPr="00EF26A0" w14:paraId="1A5D761F" w14:textId="77777777" w:rsidTr="002119BB">
        <w:trPr>
          <w:cantSplit/>
          <w:trHeight w:val="284"/>
          <w:jc w:val="center"/>
        </w:trPr>
        <w:tc>
          <w:tcPr>
            <w:tcW w:w="364"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14:paraId="5A7B5C64" w14:textId="77777777" w:rsidR="00E439C6" w:rsidRPr="00DA6738" w:rsidRDefault="00E439C6" w:rsidP="00D96A97">
            <w:pPr>
              <w:spacing w:before="20" w:after="20"/>
              <w:jc w:val="left"/>
              <w:rPr>
                <w:rFonts w:cs="Calibri"/>
                <w:b/>
                <w:bCs/>
                <w:sz w:val="18"/>
                <w:szCs w:val="18"/>
              </w:rPr>
            </w:pPr>
            <w:r w:rsidRPr="00DA6738">
              <w:rPr>
                <w:rFonts w:cs="Calibri"/>
                <w:b/>
                <w:bCs/>
                <w:sz w:val="18"/>
                <w:szCs w:val="18"/>
              </w:rPr>
              <w:t>S</w:t>
            </w:r>
            <w:r w:rsidRPr="0048701E">
              <w:rPr>
                <w:rFonts w:cs="Calibri"/>
                <w:sz w:val="18"/>
                <w:szCs w:val="18"/>
                <w:vertAlign w:val="superscript"/>
              </w:rPr>
              <w:footnoteReference w:id="16"/>
            </w:r>
          </w:p>
        </w:tc>
        <w:tc>
          <w:tcPr>
            <w:tcW w:w="1365"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9944B88" w14:textId="77777777" w:rsidR="00E439C6" w:rsidRPr="00DA6738" w:rsidRDefault="00E439C6" w:rsidP="00D96A97">
            <w:pPr>
              <w:spacing w:before="20" w:after="20"/>
              <w:jc w:val="left"/>
              <w:rPr>
                <w:rFonts w:cs="Calibri"/>
                <w:b/>
                <w:bCs/>
                <w:sz w:val="18"/>
                <w:szCs w:val="18"/>
              </w:rPr>
            </w:pPr>
            <w:r w:rsidRPr="00DA6738">
              <w:rPr>
                <w:rFonts w:cs="Calibri"/>
                <w:b/>
                <w:bCs/>
                <w:sz w:val="18"/>
                <w:szCs w:val="18"/>
              </w:rPr>
              <w:t>Hrvatski naziv vrste</w:t>
            </w:r>
          </w:p>
        </w:tc>
        <w:tc>
          <w:tcPr>
            <w:tcW w:w="1871"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9228D20" w14:textId="77777777" w:rsidR="00E439C6" w:rsidRPr="00DA6738" w:rsidRDefault="00E439C6" w:rsidP="00D96A97">
            <w:pPr>
              <w:spacing w:before="20" w:after="20"/>
              <w:jc w:val="left"/>
              <w:rPr>
                <w:rFonts w:cs="Calibri"/>
                <w:b/>
                <w:bCs/>
                <w:sz w:val="18"/>
                <w:szCs w:val="18"/>
              </w:rPr>
            </w:pPr>
            <w:r w:rsidRPr="00DA6738">
              <w:rPr>
                <w:rFonts w:cs="Calibri"/>
                <w:b/>
                <w:bCs/>
                <w:sz w:val="18"/>
                <w:szCs w:val="18"/>
              </w:rPr>
              <w:t>Znanstveni naziv vrste</w:t>
            </w:r>
          </w:p>
        </w:tc>
        <w:tc>
          <w:tcPr>
            <w:tcW w:w="482" w:type="pct"/>
            <w:tcBorders>
              <w:left w:val="single" w:sz="4" w:space="0" w:color="BFBFBF"/>
              <w:bottom w:val="single" w:sz="4" w:space="0" w:color="auto"/>
              <w:right w:val="single" w:sz="4" w:space="0" w:color="auto"/>
            </w:tcBorders>
            <w:shd w:val="clear" w:color="auto" w:fill="E7E6E6" w:themeFill="background2"/>
            <w:vAlign w:val="center"/>
          </w:tcPr>
          <w:p w14:paraId="55AB1BB8" w14:textId="08CC8E25" w:rsidR="00E439C6" w:rsidRPr="00E439C6" w:rsidRDefault="00E439C6" w:rsidP="00E439C6">
            <w:pPr>
              <w:spacing w:before="20" w:after="20"/>
              <w:jc w:val="center"/>
              <w:rPr>
                <w:rFonts w:cs="Calibri"/>
                <w:b/>
                <w:bCs/>
                <w:color w:val="000000"/>
                <w:sz w:val="18"/>
                <w:szCs w:val="18"/>
                <w:lang w:eastAsia="en-GB"/>
              </w:rPr>
            </w:pPr>
            <w:r w:rsidRPr="00E439C6">
              <w:rPr>
                <w:rFonts w:cs="Calibri"/>
                <w:b/>
                <w:bCs/>
                <w:color w:val="000000"/>
                <w:sz w:val="18"/>
                <w:szCs w:val="18"/>
                <w:lang w:eastAsia="en-GB"/>
              </w:rPr>
              <w:t>SZV</w:t>
            </w:r>
            <w:r w:rsidR="00B7185F">
              <w:rPr>
                <w:rFonts w:cs="Calibri"/>
                <w:b/>
                <w:bCs/>
                <w:color w:val="000000"/>
                <w:sz w:val="18"/>
                <w:szCs w:val="18"/>
                <w:lang w:eastAsia="en-GB"/>
              </w:rPr>
              <w:fldChar w:fldCharType="begin"/>
            </w:r>
            <w:r w:rsidR="00B7185F">
              <w:rPr>
                <w:rFonts w:cs="Calibri"/>
                <w:b/>
                <w:bCs/>
                <w:color w:val="000000"/>
                <w:sz w:val="18"/>
                <w:szCs w:val="18"/>
                <w:lang w:eastAsia="en-GB"/>
              </w:rPr>
              <w:instrText xml:space="preserve"> NOTEREF _Ref114585748 \f \h </w:instrText>
            </w:r>
            <w:r w:rsidR="00B7185F">
              <w:rPr>
                <w:rFonts w:cs="Calibri"/>
                <w:b/>
                <w:bCs/>
                <w:color w:val="000000"/>
                <w:sz w:val="18"/>
                <w:szCs w:val="18"/>
                <w:lang w:eastAsia="en-GB"/>
              </w:rPr>
            </w:r>
            <w:r w:rsidR="00B7185F">
              <w:rPr>
                <w:rFonts w:cs="Calibri"/>
                <w:b/>
                <w:bCs/>
                <w:color w:val="000000"/>
                <w:sz w:val="18"/>
                <w:szCs w:val="18"/>
                <w:lang w:eastAsia="en-GB"/>
              </w:rPr>
              <w:fldChar w:fldCharType="separate"/>
            </w:r>
            <w:r w:rsidR="006B1CB4" w:rsidRPr="006B1CB4">
              <w:rPr>
                <w:rStyle w:val="FootnoteReference"/>
              </w:rPr>
              <w:t>9</w:t>
            </w:r>
            <w:r w:rsidR="00B7185F">
              <w:rPr>
                <w:rFonts w:cs="Calibri"/>
                <w:b/>
                <w:bCs/>
                <w:color w:val="000000"/>
                <w:sz w:val="18"/>
                <w:szCs w:val="18"/>
                <w:lang w:eastAsia="en-GB"/>
              </w:rPr>
              <w:fldChar w:fldCharType="end"/>
            </w:r>
          </w:p>
        </w:tc>
        <w:tc>
          <w:tcPr>
            <w:tcW w:w="308" w:type="pct"/>
            <w:vMerge/>
            <w:tcBorders>
              <w:left w:val="single" w:sz="4" w:space="0" w:color="auto"/>
              <w:bottom w:val="single" w:sz="4" w:space="0" w:color="auto"/>
              <w:right w:val="single" w:sz="4" w:space="0" w:color="auto"/>
            </w:tcBorders>
            <w:shd w:val="clear" w:color="auto" w:fill="E7E6E6" w:themeFill="background2"/>
            <w:textDirection w:val="btLr"/>
            <w:vAlign w:val="center"/>
          </w:tcPr>
          <w:p w14:paraId="1D8CF3F9" w14:textId="6A36DC37" w:rsidR="00E439C6" w:rsidRPr="00EF26A0" w:rsidRDefault="00E439C6" w:rsidP="00D96A97">
            <w:pPr>
              <w:spacing w:before="20" w:after="20"/>
              <w:ind w:left="113" w:right="113"/>
              <w:jc w:val="left"/>
              <w:rPr>
                <w:rFonts w:cs="Calibri"/>
                <w:color w:val="000000"/>
                <w:sz w:val="18"/>
                <w:szCs w:val="18"/>
                <w:lang w:eastAsia="en-GB"/>
              </w:rPr>
            </w:pPr>
          </w:p>
        </w:tc>
        <w:tc>
          <w:tcPr>
            <w:tcW w:w="308" w:type="pct"/>
            <w:vMerge/>
            <w:tcBorders>
              <w:left w:val="single" w:sz="4" w:space="0" w:color="BFBFBF"/>
              <w:bottom w:val="single" w:sz="4" w:space="0" w:color="auto"/>
              <w:right w:val="single" w:sz="4" w:space="0" w:color="auto"/>
            </w:tcBorders>
            <w:shd w:val="clear" w:color="auto" w:fill="E7E6E6" w:themeFill="background2"/>
            <w:textDirection w:val="btLr"/>
          </w:tcPr>
          <w:p w14:paraId="437847C9" w14:textId="77777777" w:rsidR="00E439C6" w:rsidRPr="00EF26A0" w:rsidRDefault="00E439C6" w:rsidP="00D96A97">
            <w:pPr>
              <w:spacing w:before="20" w:after="20"/>
              <w:ind w:left="113" w:right="113"/>
              <w:jc w:val="left"/>
              <w:rPr>
                <w:rFonts w:cs="Calibri"/>
                <w:color w:val="000000"/>
                <w:sz w:val="18"/>
                <w:szCs w:val="18"/>
                <w:lang w:eastAsia="en-GB"/>
              </w:rPr>
            </w:pPr>
          </w:p>
        </w:tc>
        <w:tc>
          <w:tcPr>
            <w:tcW w:w="302" w:type="pct"/>
            <w:vMerge/>
            <w:tcBorders>
              <w:left w:val="single" w:sz="4" w:space="0" w:color="BFBFBF"/>
              <w:bottom w:val="single" w:sz="4" w:space="0" w:color="auto"/>
              <w:right w:val="single" w:sz="4" w:space="0" w:color="auto"/>
            </w:tcBorders>
            <w:shd w:val="clear" w:color="auto" w:fill="E7E6E6" w:themeFill="background2"/>
            <w:textDirection w:val="btLr"/>
          </w:tcPr>
          <w:p w14:paraId="7866C9ED" w14:textId="77777777" w:rsidR="00E439C6" w:rsidRPr="00EF26A0" w:rsidRDefault="00E439C6" w:rsidP="00D96A97">
            <w:pPr>
              <w:spacing w:before="20" w:after="20"/>
              <w:ind w:left="113" w:right="113"/>
              <w:jc w:val="left"/>
              <w:rPr>
                <w:rFonts w:cs="Calibri"/>
                <w:color w:val="000000"/>
                <w:sz w:val="18"/>
                <w:szCs w:val="18"/>
                <w:lang w:eastAsia="en-GB"/>
              </w:rPr>
            </w:pPr>
          </w:p>
        </w:tc>
      </w:tr>
      <w:tr w:rsidR="008E5FA2" w:rsidRPr="00EF26A0" w14:paraId="47E307B6" w14:textId="77777777" w:rsidTr="002119BB">
        <w:trPr>
          <w:trHeight w:val="248"/>
          <w:jc w:val="center"/>
        </w:trPr>
        <w:tc>
          <w:tcPr>
            <w:tcW w:w="364" w:type="pct"/>
            <w:tcBorders>
              <w:top w:val="single" w:sz="4" w:space="0" w:color="auto"/>
              <w:left w:val="single" w:sz="4" w:space="0" w:color="auto"/>
              <w:bottom w:val="single" w:sz="4" w:space="0" w:color="BFBFBF" w:themeColor="background1" w:themeShade="BF"/>
              <w:right w:val="single" w:sz="4" w:space="0" w:color="BFBFBF" w:themeColor="background1" w:themeShade="BF"/>
            </w:tcBorders>
            <w:shd w:val="clear" w:color="auto" w:fill="auto"/>
          </w:tcPr>
          <w:p w14:paraId="0E8941D5" w14:textId="77777777" w:rsidR="00E439C6" w:rsidRPr="00B81AA8" w:rsidRDefault="00E439C6" w:rsidP="00D96A97">
            <w:pPr>
              <w:spacing w:before="20" w:after="20"/>
              <w:jc w:val="center"/>
              <w:rPr>
                <w:rFonts w:cs="Calibri"/>
                <w:sz w:val="18"/>
                <w:szCs w:val="18"/>
              </w:rPr>
            </w:pPr>
            <w:r w:rsidRPr="00B81AA8">
              <w:rPr>
                <w:sz w:val="18"/>
                <w:szCs w:val="18"/>
              </w:rPr>
              <w:t>M</w:t>
            </w:r>
          </w:p>
        </w:tc>
        <w:tc>
          <w:tcPr>
            <w:tcW w:w="1365" w:type="pct"/>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2AF2F31" w14:textId="06353D95" w:rsidR="00E439C6" w:rsidRPr="00B81AA8" w:rsidRDefault="00E439C6" w:rsidP="00D96A97">
            <w:pPr>
              <w:spacing w:before="20" w:after="20"/>
              <w:jc w:val="left"/>
              <w:rPr>
                <w:rFonts w:cs="Calibri"/>
                <w:sz w:val="18"/>
                <w:szCs w:val="18"/>
              </w:rPr>
            </w:pPr>
            <w:r>
              <w:rPr>
                <w:sz w:val="18"/>
                <w:szCs w:val="18"/>
              </w:rPr>
              <w:t>v</w:t>
            </w:r>
            <w:r w:rsidRPr="00B81AA8">
              <w:rPr>
                <w:sz w:val="18"/>
                <w:szCs w:val="18"/>
              </w:rPr>
              <w:t>idra</w:t>
            </w:r>
          </w:p>
        </w:tc>
        <w:tc>
          <w:tcPr>
            <w:tcW w:w="1871" w:type="pct"/>
            <w:tcBorders>
              <w:top w:val="single" w:sz="4" w:space="0" w:color="auto"/>
              <w:left w:val="single" w:sz="4" w:space="0" w:color="BFBFBF" w:themeColor="background1" w:themeShade="BF"/>
              <w:bottom w:val="single" w:sz="4" w:space="0" w:color="BFBFBF" w:themeColor="background1" w:themeShade="BF"/>
              <w:right w:val="single" w:sz="4" w:space="0" w:color="auto"/>
            </w:tcBorders>
            <w:shd w:val="clear" w:color="auto" w:fill="auto"/>
            <w:noWrap/>
          </w:tcPr>
          <w:p w14:paraId="55B24816" w14:textId="77777777" w:rsidR="00E439C6" w:rsidRPr="00B81AA8" w:rsidRDefault="00E439C6" w:rsidP="00D96A97">
            <w:pPr>
              <w:spacing w:before="20" w:after="20"/>
              <w:jc w:val="left"/>
              <w:rPr>
                <w:rFonts w:cs="Calibri"/>
                <w:i/>
                <w:iCs/>
                <w:sz w:val="18"/>
                <w:szCs w:val="18"/>
              </w:rPr>
            </w:pPr>
            <w:r w:rsidRPr="00B81AA8">
              <w:rPr>
                <w:i/>
                <w:iCs/>
                <w:sz w:val="18"/>
                <w:szCs w:val="18"/>
              </w:rPr>
              <w:t>Lutra lutra</w:t>
            </w:r>
          </w:p>
        </w:tc>
        <w:tc>
          <w:tcPr>
            <w:tcW w:w="482" w:type="pct"/>
            <w:tcBorders>
              <w:top w:val="single" w:sz="4" w:space="0" w:color="auto"/>
              <w:left w:val="single" w:sz="4" w:space="0" w:color="auto"/>
              <w:bottom w:val="single" w:sz="4" w:space="0" w:color="BFBFBF" w:themeColor="background1" w:themeShade="BF"/>
              <w:right w:val="single" w:sz="4" w:space="0" w:color="auto"/>
            </w:tcBorders>
          </w:tcPr>
          <w:p w14:paraId="352849DB" w14:textId="4ED676D2" w:rsidR="00E439C6" w:rsidRPr="005135C3" w:rsidRDefault="0033541F" w:rsidP="00D96A97">
            <w:pPr>
              <w:spacing w:before="20" w:after="20"/>
              <w:jc w:val="center"/>
              <w:rPr>
                <w:rFonts w:ascii="Wingdings" w:eastAsia="Wingdings" w:hAnsi="Wingdings" w:cs="Wingdings"/>
                <w:sz w:val="18"/>
                <w:szCs w:val="18"/>
              </w:rPr>
            </w:pPr>
            <w:r w:rsidRPr="0033541F">
              <w:rPr>
                <w:rFonts w:ascii="Wingdings" w:eastAsia="Wingdings" w:hAnsi="Wingdings" w:cs="Wingdings"/>
                <w:sz w:val="18"/>
                <w:szCs w:val="18"/>
              </w:rPr>
              <w:t></w:t>
            </w:r>
          </w:p>
        </w:tc>
        <w:tc>
          <w:tcPr>
            <w:tcW w:w="308" w:type="pct"/>
            <w:tcBorders>
              <w:top w:val="single" w:sz="4" w:space="0" w:color="auto"/>
              <w:left w:val="single" w:sz="4" w:space="0" w:color="auto"/>
              <w:bottom w:val="single" w:sz="4" w:space="0" w:color="BFBFBF" w:themeColor="background1" w:themeShade="BF"/>
              <w:right w:val="single" w:sz="4" w:space="0" w:color="auto"/>
            </w:tcBorders>
            <w:shd w:val="clear" w:color="auto" w:fill="F2F2F2" w:themeFill="background1" w:themeFillShade="F2"/>
            <w:noWrap/>
            <w:vAlign w:val="center"/>
          </w:tcPr>
          <w:p w14:paraId="3384534D" w14:textId="37AE4F63" w:rsidR="00E439C6" w:rsidRPr="00EF26A0" w:rsidRDefault="00E439C6" w:rsidP="00D96A97">
            <w:pPr>
              <w:spacing w:before="20" w:after="20"/>
              <w:jc w:val="center"/>
              <w:rPr>
                <w:rFonts w:cs="Calibri"/>
                <w:sz w:val="18"/>
                <w:szCs w:val="18"/>
              </w:rPr>
            </w:pPr>
            <w:r w:rsidRPr="005135C3">
              <w:rPr>
                <w:rFonts w:ascii="Wingdings" w:eastAsia="Wingdings" w:hAnsi="Wingdings" w:cs="Wingdings"/>
                <w:sz w:val="18"/>
                <w:szCs w:val="18"/>
              </w:rPr>
              <w:t></w:t>
            </w:r>
          </w:p>
        </w:tc>
        <w:tc>
          <w:tcPr>
            <w:tcW w:w="308" w:type="pct"/>
            <w:tcBorders>
              <w:top w:val="single" w:sz="4" w:space="0" w:color="auto"/>
              <w:left w:val="single" w:sz="4" w:space="0" w:color="auto"/>
              <w:bottom w:val="single" w:sz="4" w:space="0" w:color="BFBFBF" w:themeColor="background1" w:themeShade="BF"/>
              <w:right w:val="single" w:sz="4" w:space="0" w:color="auto"/>
            </w:tcBorders>
            <w:shd w:val="clear" w:color="auto" w:fill="F2F2F2" w:themeFill="background1" w:themeFillShade="F2"/>
            <w:vAlign w:val="center"/>
          </w:tcPr>
          <w:p w14:paraId="767C8C9B" w14:textId="5B2F5738" w:rsidR="00E439C6" w:rsidRPr="00EF26A0" w:rsidRDefault="00E439C6" w:rsidP="00D96A97">
            <w:pPr>
              <w:spacing w:before="20" w:after="20"/>
              <w:jc w:val="center"/>
              <w:rPr>
                <w:rFonts w:cs="Calibri"/>
                <w:color w:val="000000"/>
                <w:sz w:val="18"/>
                <w:szCs w:val="18"/>
                <w:lang w:eastAsia="en-GB"/>
              </w:rPr>
            </w:pPr>
            <w:r w:rsidRPr="005135C3">
              <w:rPr>
                <w:rFonts w:ascii="Wingdings" w:eastAsia="Wingdings" w:hAnsi="Wingdings" w:cs="Wingdings"/>
                <w:sz w:val="18"/>
                <w:szCs w:val="18"/>
              </w:rPr>
              <w:t></w:t>
            </w:r>
          </w:p>
        </w:tc>
        <w:tc>
          <w:tcPr>
            <w:tcW w:w="302" w:type="pct"/>
            <w:tcBorders>
              <w:top w:val="single" w:sz="4" w:space="0" w:color="auto"/>
              <w:left w:val="single" w:sz="4" w:space="0" w:color="auto"/>
              <w:bottom w:val="single" w:sz="4" w:space="0" w:color="BFBFBF" w:themeColor="background1" w:themeShade="BF"/>
              <w:right w:val="single" w:sz="4" w:space="0" w:color="auto"/>
            </w:tcBorders>
            <w:shd w:val="clear" w:color="auto" w:fill="F2F2F2" w:themeFill="background1" w:themeFillShade="F2"/>
            <w:vAlign w:val="center"/>
          </w:tcPr>
          <w:p w14:paraId="232B1C22" w14:textId="0C6F2D09" w:rsidR="00E439C6" w:rsidRPr="00EF26A0" w:rsidRDefault="00E439C6" w:rsidP="00D96A97">
            <w:pPr>
              <w:spacing w:before="20" w:after="20"/>
              <w:jc w:val="center"/>
              <w:rPr>
                <w:rFonts w:cs="Calibri"/>
                <w:color w:val="000000"/>
                <w:sz w:val="18"/>
                <w:szCs w:val="18"/>
                <w:lang w:eastAsia="en-GB"/>
              </w:rPr>
            </w:pPr>
            <w:r w:rsidRPr="005135C3">
              <w:rPr>
                <w:rFonts w:ascii="Wingdings" w:eastAsia="Wingdings" w:hAnsi="Wingdings" w:cs="Wingdings"/>
                <w:sz w:val="18"/>
                <w:szCs w:val="18"/>
              </w:rPr>
              <w:t></w:t>
            </w:r>
          </w:p>
        </w:tc>
      </w:tr>
      <w:tr w:rsidR="008E5FA2" w:rsidRPr="00EF26A0" w14:paraId="57A4F8DD" w14:textId="77777777" w:rsidTr="002119BB">
        <w:trPr>
          <w:trHeight w:val="300"/>
          <w:jc w:val="center"/>
        </w:trPr>
        <w:tc>
          <w:tcPr>
            <w:tcW w:w="36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BABB645" w14:textId="77777777" w:rsidR="00E439C6" w:rsidRPr="00B81AA8" w:rsidRDefault="00E439C6" w:rsidP="00D96A97">
            <w:pPr>
              <w:spacing w:before="20" w:after="20"/>
              <w:jc w:val="center"/>
              <w:rPr>
                <w:rFonts w:cs="Calibri"/>
                <w:sz w:val="18"/>
                <w:szCs w:val="18"/>
              </w:rPr>
            </w:pPr>
            <w:r w:rsidRPr="00B81AA8">
              <w:rPr>
                <w:sz w:val="18"/>
                <w:szCs w:val="18"/>
              </w:rPr>
              <w:t>R</w:t>
            </w:r>
          </w:p>
        </w:tc>
        <w:tc>
          <w:tcPr>
            <w:tcW w:w="1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57C5726" w14:textId="77777777" w:rsidR="00E439C6" w:rsidRPr="00B81AA8" w:rsidRDefault="00E439C6" w:rsidP="00D96A97">
            <w:pPr>
              <w:spacing w:before="20" w:after="20"/>
              <w:jc w:val="left"/>
              <w:rPr>
                <w:rFonts w:cs="Calibri"/>
                <w:sz w:val="18"/>
                <w:szCs w:val="18"/>
              </w:rPr>
            </w:pPr>
            <w:r w:rsidRPr="00B81AA8">
              <w:rPr>
                <w:sz w:val="18"/>
                <w:szCs w:val="18"/>
              </w:rPr>
              <w:t>barska kornjača</w:t>
            </w:r>
          </w:p>
        </w:tc>
        <w:tc>
          <w:tcPr>
            <w:tcW w:w="187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7E281DCC" w14:textId="77777777" w:rsidR="00E439C6" w:rsidRPr="00B81AA8" w:rsidRDefault="00E439C6" w:rsidP="00D96A97">
            <w:pPr>
              <w:spacing w:before="20" w:after="20"/>
              <w:jc w:val="left"/>
              <w:rPr>
                <w:rFonts w:cs="Calibri"/>
                <w:i/>
                <w:iCs/>
                <w:sz w:val="18"/>
                <w:szCs w:val="18"/>
              </w:rPr>
            </w:pPr>
            <w:bookmarkStart w:id="33" w:name="_Hlk100229990"/>
            <w:r w:rsidRPr="00B81AA8">
              <w:rPr>
                <w:i/>
                <w:iCs/>
                <w:sz w:val="18"/>
                <w:szCs w:val="18"/>
              </w:rPr>
              <w:t>Emys orbicularis</w:t>
            </w:r>
            <w:bookmarkEnd w:id="33"/>
          </w:p>
        </w:tc>
        <w:tc>
          <w:tcPr>
            <w:tcW w:w="482" w:type="pct"/>
            <w:tcBorders>
              <w:top w:val="single" w:sz="4" w:space="0" w:color="BFBFBF" w:themeColor="background1" w:themeShade="BF"/>
              <w:left w:val="single" w:sz="4" w:space="0" w:color="auto"/>
              <w:bottom w:val="single" w:sz="4" w:space="0" w:color="BFBFBF" w:themeColor="background1" w:themeShade="BF"/>
              <w:right w:val="single" w:sz="4" w:space="0" w:color="auto"/>
            </w:tcBorders>
          </w:tcPr>
          <w:p w14:paraId="3795B501" w14:textId="14993BAC" w:rsidR="00E439C6" w:rsidRPr="005135C3" w:rsidRDefault="0033541F" w:rsidP="00D96A97">
            <w:pPr>
              <w:spacing w:before="20" w:after="20"/>
              <w:jc w:val="center"/>
              <w:rPr>
                <w:rFonts w:ascii="Wingdings" w:eastAsia="Wingdings" w:hAnsi="Wingdings" w:cs="Wingdings"/>
                <w:sz w:val="18"/>
                <w:szCs w:val="18"/>
              </w:rPr>
            </w:pPr>
            <w:r w:rsidRPr="005135C3">
              <w:rPr>
                <w:rFonts w:ascii="Wingdings" w:eastAsia="Wingdings" w:hAnsi="Wingdings" w:cs="Wingdings"/>
                <w:sz w:val="18"/>
                <w:szCs w:val="18"/>
              </w:rPr>
              <w:t></w:t>
            </w:r>
          </w:p>
        </w:tc>
        <w:tc>
          <w:tcPr>
            <w:tcW w:w="308" w:type="pct"/>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2F2F2" w:themeFill="background1" w:themeFillShade="F2"/>
            <w:noWrap/>
            <w:vAlign w:val="center"/>
          </w:tcPr>
          <w:p w14:paraId="640C28DF" w14:textId="3AADC61A" w:rsidR="00E439C6" w:rsidRPr="00EF26A0" w:rsidRDefault="00E439C6" w:rsidP="00D96A97">
            <w:pPr>
              <w:spacing w:before="20" w:after="20"/>
              <w:jc w:val="center"/>
              <w:rPr>
                <w:rFonts w:cs="Calibri"/>
                <w:sz w:val="18"/>
                <w:szCs w:val="18"/>
              </w:rPr>
            </w:pPr>
            <w:r w:rsidRPr="005135C3">
              <w:rPr>
                <w:rFonts w:ascii="Wingdings" w:eastAsia="Wingdings" w:hAnsi="Wingdings" w:cs="Wingdings"/>
                <w:sz w:val="18"/>
                <w:szCs w:val="18"/>
              </w:rPr>
              <w:t></w:t>
            </w:r>
          </w:p>
        </w:tc>
        <w:tc>
          <w:tcPr>
            <w:tcW w:w="308" w:type="pct"/>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2F2F2" w:themeFill="background1" w:themeFillShade="F2"/>
            <w:vAlign w:val="center"/>
          </w:tcPr>
          <w:p w14:paraId="4188E654" w14:textId="3F0B3F1E" w:rsidR="00E439C6" w:rsidRPr="00EF26A0" w:rsidRDefault="00E439C6" w:rsidP="00D96A97">
            <w:pPr>
              <w:spacing w:before="20" w:after="20"/>
              <w:jc w:val="center"/>
              <w:rPr>
                <w:rFonts w:cs="Calibri"/>
                <w:color w:val="000000"/>
                <w:sz w:val="18"/>
                <w:szCs w:val="18"/>
                <w:lang w:eastAsia="en-GB"/>
              </w:rPr>
            </w:pPr>
            <w:r w:rsidRPr="005135C3">
              <w:rPr>
                <w:rFonts w:ascii="Wingdings" w:eastAsia="Wingdings" w:hAnsi="Wingdings" w:cs="Wingdings"/>
                <w:sz w:val="18"/>
                <w:szCs w:val="18"/>
              </w:rPr>
              <w:t></w:t>
            </w:r>
          </w:p>
        </w:tc>
        <w:tc>
          <w:tcPr>
            <w:tcW w:w="302" w:type="pct"/>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2F2F2" w:themeFill="background1" w:themeFillShade="F2"/>
            <w:vAlign w:val="center"/>
          </w:tcPr>
          <w:p w14:paraId="3BF8ECE6" w14:textId="078CF797" w:rsidR="00E439C6" w:rsidRPr="00EF26A0" w:rsidRDefault="00E439C6" w:rsidP="00D96A97">
            <w:pPr>
              <w:spacing w:before="20" w:after="20"/>
              <w:jc w:val="center"/>
              <w:rPr>
                <w:rFonts w:cs="Calibri"/>
                <w:color w:val="000000"/>
                <w:sz w:val="18"/>
                <w:szCs w:val="18"/>
                <w:lang w:eastAsia="en-GB"/>
              </w:rPr>
            </w:pPr>
            <w:r w:rsidRPr="005135C3">
              <w:rPr>
                <w:rFonts w:ascii="Wingdings" w:eastAsia="Wingdings" w:hAnsi="Wingdings" w:cs="Wingdings"/>
                <w:sz w:val="18"/>
                <w:szCs w:val="18"/>
              </w:rPr>
              <w:t></w:t>
            </w:r>
          </w:p>
        </w:tc>
      </w:tr>
      <w:tr w:rsidR="008E5FA2" w:rsidRPr="00EF26A0" w14:paraId="0C428456" w14:textId="77777777" w:rsidTr="002119BB">
        <w:trPr>
          <w:trHeight w:val="300"/>
          <w:jc w:val="center"/>
        </w:trPr>
        <w:tc>
          <w:tcPr>
            <w:tcW w:w="36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EEC10CC" w14:textId="77777777" w:rsidR="00E439C6" w:rsidRPr="00B81AA8" w:rsidRDefault="00E439C6" w:rsidP="00D96A97">
            <w:pPr>
              <w:spacing w:before="20" w:after="20"/>
              <w:jc w:val="center"/>
              <w:rPr>
                <w:rFonts w:cs="Calibri"/>
                <w:sz w:val="18"/>
                <w:szCs w:val="18"/>
              </w:rPr>
            </w:pPr>
            <w:r w:rsidRPr="00B81AA8">
              <w:rPr>
                <w:sz w:val="18"/>
                <w:szCs w:val="18"/>
              </w:rPr>
              <w:t>A</w:t>
            </w:r>
          </w:p>
        </w:tc>
        <w:tc>
          <w:tcPr>
            <w:tcW w:w="1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14D4C21" w14:textId="50ABBED1" w:rsidR="00E439C6" w:rsidRPr="00B81AA8" w:rsidRDefault="00EE37AF" w:rsidP="00D96A97">
            <w:pPr>
              <w:spacing w:before="20" w:after="20"/>
              <w:jc w:val="left"/>
              <w:rPr>
                <w:rFonts w:cs="Calibri"/>
                <w:sz w:val="18"/>
                <w:szCs w:val="18"/>
              </w:rPr>
            </w:pPr>
            <w:r>
              <w:rPr>
                <w:sz w:val="18"/>
                <w:szCs w:val="18"/>
              </w:rPr>
              <w:t>crveni mukač</w:t>
            </w:r>
          </w:p>
        </w:tc>
        <w:tc>
          <w:tcPr>
            <w:tcW w:w="187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3D6E8F17" w14:textId="67C44325" w:rsidR="00E439C6" w:rsidRPr="00B81AA8" w:rsidRDefault="00E439C6" w:rsidP="00D96A97">
            <w:pPr>
              <w:spacing w:before="20" w:after="20"/>
              <w:jc w:val="left"/>
              <w:rPr>
                <w:rFonts w:cs="Calibri"/>
                <w:i/>
                <w:iCs/>
                <w:sz w:val="18"/>
                <w:szCs w:val="18"/>
              </w:rPr>
            </w:pPr>
            <w:r w:rsidRPr="00B81AA8">
              <w:rPr>
                <w:i/>
                <w:iCs/>
                <w:sz w:val="18"/>
                <w:szCs w:val="18"/>
              </w:rPr>
              <w:t>Bombina bombin</w:t>
            </w:r>
            <w:r w:rsidR="00936795">
              <w:rPr>
                <w:i/>
                <w:iCs/>
                <w:sz w:val="18"/>
                <w:szCs w:val="18"/>
              </w:rPr>
              <w:t>a</w:t>
            </w:r>
          </w:p>
        </w:tc>
        <w:tc>
          <w:tcPr>
            <w:tcW w:w="482" w:type="pct"/>
            <w:tcBorders>
              <w:top w:val="single" w:sz="4" w:space="0" w:color="BFBFBF" w:themeColor="background1" w:themeShade="BF"/>
              <w:left w:val="single" w:sz="4" w:space="0" w:color="auto"/>
              <w:bottom w:val="single" w:sz="4" w:space="0" w:color="BFBFBF" w:themeColor="background1" w:themeShade="BF"/>
              <w:right w:val="single" w:sz="4" w:space="0" w:color="auto"/>
            </w:tcBorders>
          </w:tcPr>
          <w:p w14:paraId="0A95CD4E" w14:textId="0ED2342F" w:rsidR="00E439C6" w:rsidRPr="005135C3" w:rsidRDefault="0033541F" w:rsidP="00D96A97">
            <w:pPr>
              <w:spacing w:before="20" w:after="20"/>
              <w:jc w:val="center"/>
              <w:rPr>
                <w:rFonts w:ascii="Wingdings" w:eastAsia="Wingdings" w:hAnsi="Wingdings" w:cs="Wingdings"/>
                <w:sz w:val="18"/>
                <w:szCs w:val="18"/>
              </w:rPr>
            </w:pPr>
            <w:r w:rsidRPr="005135C3">
              <w:rPr>
                <w:rFonts w:ascii="Wingdings" w:eastAsia="Wingdings" w:hAnsi="Wingdings" w:cs="Wingdings"/>
                <w:sz w:val="18"/>
                <w:szCs w:val="18"/>
              </w:rPr>
              <w:t></w:t>
            </w:r>
          </w:p>
        </w:tc>
        <w:tc>
          <w:tcPr>
            <w:tcW w:w="308" w:type="pct"/>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2F2F2" w:themeFill="background1" w:themeFillShade="F2"/>
            <w:noWrap/>
            <w:vAlign w:val="center"/>
          </w:tcPr>
          <w:p w14:paraId="55743DFF" w14:textId="6E59EAE9" w:rsidR="00E439C6" w:rsidRPr="00EF26A0" w:rsidRDefault="00E439C6" w:rsidP="00D96A97">
            <w:pPr>
              <w:spacing w:before="20" w:after="20"/>
              <w:jc w:val="center"/>
              <w:rPr>
                <w:rFonts w:cs="Calibri"/>
                <w:sz w:val="18"/>
                <w:szCs w:val="18"/>
              </w:rPr>
            </w:pPr>
            <w:r w:rsidRPr="005135C3">
              <w:rPr>
                <w:rFonts w:ascii="Wingdings" w:eastAsia="Wingdings" w:hAnsi="Wingdings" w:cs="Wingdings"/>
                <w:sz w:val="18"/>
                <w:szCs w:val="18"/>
              </w:rPr>
              <w:t></w:t>
            </w:r>
          </w:p>
        </w:tc>
        <w:tc>
          <w:tcPr>
            <w:tcW w:w="308" w:type="pct"/>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auto"/>
          </w:tcPr>
          <w:p w14:paraId="677B34E7" w14:textId="77777777" w:rsidR="00E439C6" w:rsidRPr="00EF26A0" w:rsidRDefault="00E439C6" w:rsidP="00D96A97">
            <w:pPr>
              <w:spacing w:before="20" w:after="20"/>
              <w:jc w:val="center"/>
              <w:rPr>
                <w:rFonts w:cs="Calibri"/>
                <w:color w:val="000000"/>
                <w:sz w:val="18"/>
                <w:szCs w:val="18"/>
                <w:lang w:eastAsia="en-GB"/>
              </w:rPr>
            </w:pPr>
          </w:p>
        </w:tc>
        <w:tc>
          <w:tcPr>
            <w:tcW w:w="302" w:type="pct"/>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auto"/>
          </w:tcPr>
          <w:p w14:paraId="7CA976E1" w14:textId="77777777" w:rsidR="00E439C6" w:rsidRPr="00EF26A0" w:rsidRDefault="00E439C6" w:rsidP="00D96A97">
            <w:pPr>
              <w:spacing w:before="20" w:after="20"/>
              <w:jc w:val="center"/>
              <w:rPr>
                <w:rFonts w:cs="Calibri"/>
                <w:color w:val="000000"/>
                <w:sz w:val="18"/>
                <w:szCs w:val="18"/>
                <w:lang w:eastAsia="en-GB"/>
              </w:rPr>
            </w:pPr>
          </w:p>
        </w:tc>
      </w:tr>
      <w:tr w:rsidR="008E5FA2" w:rsidRPr="002F423E" w14:paraId="652EC268" w14:textId="77777777" w:rsidTr="002119BB">
        <w:trPr>
          <w:trHeight w:val="300"/>
          <w:jc w:val="center"/>
        </w:trPr>
        <w:tc>
          <w:tcPr>
            <w:tcW w:w="36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D6AC102" w14:textId="67BB4195" w:rsidR="00EE37AF" w:rsidRPr="00B81AA8" w:rsidRDefault="00EE37AF" w:rsidP="00EE37AF">
            <w:pPr>
              <w:spacing w:before="20" w:after="20"/>
              <w:jc w:val="center"/>
              <w:rPr>
                <w:sz w:val="18"/>
                <w:szCs w:val="18"/>
              </w:rPr>
            </w:pPr>
            <w:r w:rsidRPr="00B81AA8">
              <w:rPr>
                <w:sz w:val="18"/>
                <w:szCs w:val="18"/>
              </w:rPr>
              <w:t>A</w:t>
            </w:r>
          </w:p>
        </w:tc>
        <w:tc>
          <w:tcPr>
            <w:tcW w:w="1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37B4237" w14:textId="1D85817F" w:rsidR="00EE37AF" w:rsidRPr="002F423E" w:rsidRDefault="00EE37AF" w:rsidP="00EE37AF">
            <w:pPr>
              <w:spacing w:before="20" w:after="20"/>
              <w:jc w:val="left"/>
              <w:rPr>
                <w:sz w:val="18"/>
                <w:szCs w:val="18"/>
              </w:rPr>
            </w:pPr>
            <w:r w:rsidRPr="002F423E">
              <w:rPr>
                <w:sz w:val="18"/>
                <w:szCs w:val="18"/>
              </w:rPr>
              <w:t>žuti mukač</w:t>
            </w:r>
          </w:p>
        </w:tc>
        <w:tc>
          <w:tcPr>
            <w:tcW w:w="187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0AA825AE" w14:textId="31FDA4FF" w:rsidR="00EE37AF" w:rsidRPr="002F423E" w:rsidRDefault="00EE37AF" w:rsidP="00EE37AF">
            <w:pPr>
              <w:spacing w:before="20" w:after="20"/>
              <w:jc w:val="left"/>
              <w:rPr>
                <w:i/>
                <w:iCs/>
                <w:sz w:val="18"/>
                <w:szCs w:val="18"/>
              </w:rPr>
            </w:pPr>
            <w:r w:rsidRPr="002F423E">
              <w:rPr>
                <w:i/>
                <w:iCs/>
                <w:sz w:val="18"/>
                <w:szCs w:val="18"/>
              </w:rPr>
              <w:t>Bombina variegata</w:t>
            </w:r>
          </w:p>
        </w:tc>
        <w:tc>
          <w:tcPr>
            <w:tcW w:w="482" w:type="pct"/>
            <w:tcBorders>
              <w:top w:val="single" w:sz="4" w:space="0" w:color="BFBFBF" w:themeColor="background1" w:themeShade="BF"/>
              <w:left w:val="single" w:sz="4" w:space="0" w:color="auto"/>
              <w:bottom w:val="single" w:sz="4" w:space="0" w:color="BFBFBF" w:themeColor="background1" w:themeShade="BF"/>
              <w:right w:val="single" w:sz="4" w:space="0" w:color="auto"/>
            </w:tcBorders>
          </w:tcPr>
          <w:p w14:paraId="6FBA34B0" w14:textId="7FC742AA" w:rsidR="00EE37AF" w:rsidRPr="002F423E" w:rsidRDefault="00EE37AF" w:rsidP="00EE37AF">
            <w:pPr>
              <w:spacing w:before="20" w:after="20"/>
              <w:jc w:val="center"/>
              <w:rPr>
                <w:rFonts w:ascii="Wingdings" w:eastAsia="Wingdings" w:hAnsi="Wingdings" w:cs="Wingdings"/>
                <w:sz w:val="18"/>
                <w:szCs w:val="18"/>
              </w:rPr>
            </w:pPr>
            <w:r w:rsidRPr="002F423E">
              <w:rPr>
                <w:rFonts w:ascii="Wingdings" w:eastAsia="Wingdings" w:hAnsi="Wingdings" w:cs="Wingdings"/>
                <w:sz w:val="18"/>
                <w:szCs w:val="18"/>
              </w:rPr>
              <w:t></w:t>
            </w:r>
          </w:p>
        </w:tc>
        <w:tc>
          <w:tcPr>
            <w:tcW w:w="308" w:type="pct"/>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2F2F2" w:themeFill="background1" w:themeFillShade="F2"/>
            <w:noWrap/>
            <w:vAlign w:val="center"/>
          </w:tcPr>
          <w:p w14:paraId="558431C8" w14:textId="1A557AA2" w:rsidR="00EE37AF" w:rsidRPr="002F423E" w:rsidRDefault="00EE37AF" w:rsidP="00EE37AF">
            <w:pPr>
              <w:spacing w:before="20" w:after="20"/>
              <w:jc w:val="center"/>
              <w:rPr>
                <w:rFonts w:cs="Calibri"/>
                <w:sz w:val="18"/>
                <w:szCs w:val="18"/>
              </w:rPr>
            </w:pPr>
            <w:r w:rsidRPr="002F423E">
              <w:rPr>
                <w:rFonts w:ascii="Wingdings" w:eastAsia="Wingdings" w:hAnsi="Wingdings" w:cs="Wingdings"/>
                <w:sz w:val="18"/>
                <w:szCs w:val="18"/>
              </w:rPr>
              <w:t></w:t>
            </w:r>
          </w:p>
        </w:tc>
        <w:tc>
          <w:tcPr>
            <w:tcW w:w="308" w:type="pct"/>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auto"/>
          </w:tcPr>
          <w:p w14:paraId="4B76AA96" w14:textId="77777777" w:rsidR="00EE37AF" w:rsidRPr="002F423E" w:rsidRDefault="00EE37AF" w:rsidP="00EE37AF">
            <w:pPr>
              <w:spacing w:before="20" w:after="20"/>
              <w:jc w:val="center"/>
              <w:rPr>
                <w:rFonts w:ascii="Wingdings" w:eastAsia="Wingdings" w:hAnsi="Wingdings" w:cs="Wingdings"/>
                <w:sz w:val="18"/>
                <w:szCs w:val="18"/>
              </w:rPr>
            </w:pPr>
          </w:p>
        </w:tc>
        <w:tc>
          <w:tcPr>
            <w:tcW w:w="302" w:type="pct"/>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auto"/>
          </w:tcPr>
          <w:p w14:paraId="227B09AC" w14:textId="77777777" w:rsidR="00EE37AF" w:rsidRPr="002F423E" w:rsidRDefault="00EE37AF" w:rsidP="00EE37AF">
            <w:pPr>
              <w:spacing w:before="20" w:after="20"/>
              <w:jc w:val="center"/>
              <w:rPr>
                <w:rFonts w:cs="Calibri"/>
                <w:color w:val="000000"/>
                <w:sz w:val="18"/>
                <w:szCs w:val="18"/>
                <w:lang w:eastAsia="en-GB"/>
              </w:rPr>
            </w:pPr>
          </w:p>
        </w:tc>
      </w:tr>
      <w:tr w:rsidR="008E5FA2" w:rsidRPr="00EF26A0" w14:paraId="109C8515" w14:textId="77777777" w:rsidTr="002119BB">
        <w:trPr>
          <w:trHeight w:val="300"/>
          <w:jc w:val="center"/>
        </w:trPr>
        <w:tc>
          <w:tcPr>
            <w:tcW w:w="36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EDB8E9D" w14:textId="77777777" w:rsidR="00EE37AF" w:rsidRPr="00B81AA8" w:rsidRDefault="00EE37AF" w:rsidP="00EE37AF">
            <w:pPr>
              <w:spacing w:before="20" w:after="20"/>
              <w:jc w:val="center"/>
              <w:rPr>
                <w:rFonts w:cs="Calibri"/>
                <w:sz w:val="18"/>
                <w:szCs w:val="18"/>
              </w:rPr>
            </w:pPr>
            <w:r w:rsidRPr="00B81AA8">
              <w:rPr>
                <w:sz w:val="18"/>
                <w:szCs w:val="18"/>
              </w:rPr>
              <w:t>I</w:t>
            </w:r>
          </w:p>
        </w:tc>
        <w:tc>
          <w:tcPr>
            <w:tcW w:w="136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7FAFFCA" w14:textId="77777777" w:rsidR="00EE37AF" w:rsidRPr="00B81AA8" w:rsidRDefault="00EE37AF" w:rsidP="00EE37AF">
            <w:pPr>
              <w:spacing w:before="20" w:after="20"/>
              <w:jc w:val="left"/>
              <w:rPr>
                <w:rFonts w:cs="Calibri"/>
                <w:sz w:val="18"/>
                <w:szCs w:val="18"/>
              </w:rPr>
            </w:pPr>
            <w:r w:rsidRPr="00B81AA8">
              <w:rPr>
                <w:sz w:val="18"/>
                <w:szCs w:val="18"/>
              </w:rPr>
              <w:t>veliki tresetar</w:t>
            </w:r>
          </w:p>
        </w:tc>
        <w:tc>
          <w:tcPr>
            <w:tcW w:w="187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7333D1CE" w14:textId="522761FE" w:rsidR="00EE37AF" w:rsidRPr="00B81AA8" w:rsidRDefault="00EE37AF" w:rsidP="00EE37AF">
            <w:pPr>
              <w:spacing w:before="20" w:after="20"/>
              <w:jc w:val="left"/>
              <w:rPr>
                <w:rFonts w:cs="Calibri"/>
                <w:i/>
                <w:iCs/>
                <w:sz w:val="18"/>
                <w:szCs w:val="18"/>
              </w:rPr>
            </w:pPr>
            <w:r w:rsidRPr="00B81AA8">
              <w:rPr>
                <w:i/>
                <w:iCs/>
                <w:sz w:val="18"/>
                <w:szCs w:val="18"/>
              </w:rPr>
              <w:t>Leucor</w:t>
            </w:r>
            <w:r>
              <w:rPr>
                <w:i/>
                <w:iCs/>
                <w:sz w:val="18"/>
                <w:szCs w:val="18"/>
              </w:rPr>
              <w:t>r</w:t>
            </w:r>
            <w:r w:rsidRPr="00B81AA8">
              <w:rPr>
                <w:i/>
                <w:iCs/>
                <w:sz w:val="18"/>
                <w:szCs w:val="18"/>
              </w:rPr>
              <w:t>hinia pectoralis</w:t>
            </w:r>
          </w:p>
        </w:tc>
        <w:tc>
          <w:tcPr>
            <w:tcW w:w="482" w:type="pct"/>
            <w:tcBorders>
              <w:top w:val="single" w:sz="4" w:space="0" w:color="BFBFBF" w:themeColor="background1" w:themeShade="BF"/>
              <w:left w:val="single" w:sz="4" w:space="0" w:color="auto"/>
              <w:bottom w:val="single" w:sz="4" w:space="0" w:color="BFBFBF" w:themeColor="background1" w:themeShade="BF"/>
              <w:right w:val="single" w:sz="4" w:space="0" w:color="auto"/>
            </w:tcBorders>
          </w:tcPr>
          <w:p w14:paraId="16BC6CFE" w14:textId="4FBD3725" w:rsidR="00EE37AF" w:rsidRPr="00EF26A0" w:rsidRDefault="00EE37AF" w:rsidP="00EE37AF">
            <w:pPr>
              <w:spacing w:before="20" w:after="20"/>
              <w:jc w:val="center"/>
              <w:rPr>
                <w:rFonts w:cs="Calibri"/>
                <w:sz w:val="18"/>
                <w:szCs w:val="18"/>
              </w:rPr>
            </w:pPr>
            <w:r w:rsidRPr="005135C3">
              <w:rPr>
                <w:rFonts w:ascii="Wingdings" w:eastAsia="Wingdings" w:hAnsi="Wingdings" w:cs="Wingdings"/>
                <w:sz w:val="18"/>
                <w:szCs w:val="18"/>
              </w:rPr>
              <w:t></w:t>
            </w:r>
          </w:p>
        </w:tc>
        <w:tc>
          <w:tcPr>
            <w:tcW w:w="308" w:type="pct"/>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auto"/>
            <w:noWrap/>
            <w:vAlign w:val="center"/>
          </w:tcPr>
          <w:p w14:paraId="2604BB8E" w14:textId="7F0C5240" w:rsidR="00EE37AF" w:rsidRPr="00EF26A0" w:rsidRDefault="00EE37AF" w:rsidP="00EE37AF">
            <w:pPr>
              <w:spacing w:before="20" w:after="20"/>
              <w:jc w:val="center"/>
              <w:rPr>
                <w:rFonts w:cs="Calibri"/>
                <w:sz w:val="18"/>
                <w:szCs w:val="18"/>
              </w:rPr>
            </w:pPr>
          </w:p>
        </w:tc>
        <w:tc>
          <w:tcPr>
            <w:tcW w:w="308" w:type="pct"/>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F2F2F2" w:themeFill="background1" w:themeFillShade="F2"/>
            <w:vAlign w:val="center"/>
          </w:tcPr>
          <w:p w14:paraId="1E9C09D5" w14:textId="351906CB" w:rsidR="00EE37AF" w:rsidRPr="00EF26A0" w:rsidRDefault="00EE37AF" w:rsidP="00EE37AF">
            <w:pPr>
              <w:spacing w:before="20" w:after="20"/>
              <w:jc w:val="center"/>
              <w:rPr>
                <w:rFonts w:cs="Calibri"/>
                <w:color w:val="000000"/>
                <w:sz w:val="18"/>
                <w:szCs w:val="18"/>
                <w:lang w:eastAsia="en-GB"/>
              </w:rPr>
            </w:pPr>
            <w:r w:rsidRPr="005135C3">
              <w:rPr>
                <w:rFonts w:ascii="Wingdings" w:eastAsia="Wingdings" w:hAnsi="Wingdings" w:cs="Wingdings"/>
                <w:sz w:val="18"/>
                <w:szCs w:val="18"/>
              </w:rPr>
              <w:t></w:t>
            </w:r>
          </w:p>
        </w:tc>
        <w:tc>
          <w:tcPr>
            <w:tcW w:w="302" w:type="pct"/>
            <w:tcBorders>
              <w:top w:val="single" w:sz="4" w:space="0" w:color="BFBFBF" w:themeColor="background1" w:themeShade="BF"/>
              <w:left w:val="single" w:sz="4" w:space="0" w:color="auto"/>
              <w:bottom w:val="single" w:sz="4" w:space="0" w:color="BFBFBF" w:themeColor="background1" w:themeShade="BF"/>
              <w:right w:val="single" w:sz="4" w:space="0" w:color="auto"/>
            </w:tcBorders>
            <w:shd w:val="clear" w:color="auto" w:fill="auto"/>
          </w:tcPr>
          <w:p w14:paraId="633202A6" w14:textId="77777777" w:rsidR="00EE37AF" w:rsidRPr="00EF26A0" w:rsidRDefault="00EE37AF" w:rsidP="00EE37AF">
            <w:pPr>
              <w:spacing w:before="20" w:after="20"/>
              <w:jc w:val="center"/>
              <w:rPr>
                <w:rFonts w:cs="Calibri"/>
                <w:color w:val="000000"/>
                <w:sz w:val="18"/>
                <w:szCs w:val="18"/>
                <w:lang w:eastAsia="en-GB"/>
              </w:rPr>
            </w:pPr>
          </w:p>
        </w:tc>
      </w:tr>
      <w:tr w:rsidR="008E5FA2" w:rsidRPr="00EF26A0" w14:paraId="41F3C810" w14:textId="77777777" w:rsidTr="002119BB">
        <w:trPr>
          <w:trHeight w:val="300"/>
          <w:jc w:val="center"/>
        </w:trPr>
        <w:tc>
          <w:tcPr>
            <w:tcW w:w="364"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auto"/>
          </w:tcPr>
          <w:p w14:paraId="5FAA23E2" w14:textId="77777777" w:rsidR="00EE37AF" w:rsidRPr="00B81AA8" w:rsidRDefault="00EE37AF" w:rsidP="00EE37AF">
            <w:pPr>
              <w:spacing w:before="20" w:after="20"/>
              <w:jc w:val="center"/>
              <w:rPr>
                <w:rFonts w:cs="Calibri"/>
                <w:sz w:val="18"/>
                <w:szCs w:val="18"/>
              </w:rPr>
            </w:pPr>
            <w:r w:rsidRPr="00B81AA8">
              <w:rPr>
                <w:sz w:val="18"/>
                <w:szCs w:val="18"/>
              </w:rPr>
              <w:t>P</w:t>
            </w:r>
          </w:p>
        </w:tc>
        <w:tc>
          <w:tcPr>
            <w:tcW w:w="1365"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1D2F8A38" w14:textId="77777777" w:rsidR="00EE37AF" w:rsidRPr="00B81AA8" w:rsidRDefault="00EE37AF" w:rsidP="00EE37AF">
            <w:pPr>
              <w:spacing w:before="20" w:after="20"/>
              <w:jc w:val="left"/>
              <w:rPr>
                <w:rFonts w:cs="Calibri"/>
                <w:sz w:val="18"/>
                <w:szCs w:val="18"/>
              </w:rPr>
            </w:pPr>
            <w:bookmarkStart w:id="34" w:name="_Hlk114418709"/>
            <w:r w:rsidRPr="00B81AA8">
              <w:rPr>
                <w:sz w:val="18"/>
                <w:szCs w:val="18"/>
              </w:rPr>
              <w:t>četverolisna raznorotka</w:t>
            </w:r>
            <w:bookmarkEnd w:id="34"/>
          </w:p>
        </w:tc>
        <w:tc>
          <w:tcPr>
            <w:tcW w:w="1871"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noWrap/>
          </w:tcPr>
          <w:p w14:paraId="43D63626" w14:textId="77777777" w:rsidR="00EE37AF" w:rsidRPr="00B81AA8" w:rsidRDefault="00EE37AF" w:rsidP="00EE37AF">
            <w:pPr>
              <w:spacing w:before="20" w:after="20"/>
              <w:jc w:val="left"/>
              <w:rPr>
                <w:rFonts w:cs="Calibri"/>
                <w:iCs/>
                <w:sz w:val="18"/>
                <w:szCs w:val="18"/>
              </w:rPr>
            </w:pPr>
            <w:bookmarkStart w:id="35" w:name="_Hlk114418725"/>
            <w:r w:rsidRPr="00B81AA8">
              <w:rPr>
                <w:i/>
                <w:iCs/>
                <w:sz w:val="18"/>
                <w:szCs w:val="18"/>
              </w:rPr>
              <w:t xml:space="preserve">Marsilea quadrifolia </w:t>
            </w:r>
            <w:r w:rsidRPr="00B81AA8">
              <w:rPr>
                <w:iCs/>
                <w:sz w:val="18"/>
                <w:szCs w:val="18"/>
              </w:rPr>
              <w:t>L.</w:t>
            </w:r>
            <w:bookmarkEnd w:id="35"/>
          </w:p>
        </w:tc>
        <w:tc>
          <w:tcPr>
            <w:tcW w:w="482" w:type="pct"/>
            <w:tcBorders>
              <w:top w:val="single" w:sz="4" w:space="0" w:color="BFBFBF" w:themeColor="background1" w:themeShade="BF"/>
              <w:left w:val="single" w:sz="4" w:space="0" w:color="auto"/>
              <w:bottom w:val="single" w:sz="4" w:space="0" w:color="auto"/>
              <w:right w:val="single" w:sz="4" w:space="0" w:color="auto"/>
            </w:tcBorders>
          </w:tcPr>
          <w:p w14:paraId="43E3696E" w14:textId="78A53005" w:rsidR="00EE37AF" w:rsidRPr="005135C3" w:rsidRDefault="00EE37AF" w:rsidP="00EE37AF">
            <w:pPr>
              <w:spacing w:before="20" w:after="20"/>
              <w:jc w:val="center"/>
              <w:rPr>
                <w:rFonts w:ascii="Wingdings" w:eastAsia="Wingdings" w:hAnsi="Wingdings" w:cs="Wingdings"/>
                <w:sz w:val="18"/>
                <w:szCs w:val="18"/>
              </w:rPr>
            </w:pPr>
            <w:r w:rsidRPr="005135C3">
              <w:rPr>
                <w:rFonts w:ascii="Wingdings" w:eastAsia="Wingdings" w:hAnsi="Wingdings" w:cs="Wingdings"/>
                <w:sz w:val="18"/>
                <w:szCs w:val="18"/>
              </w:rPr>
              <w:t></w:t>
            </w:r>
          </w:p>
        </w:tc>
        <w:tc>
          <w:tcPr>
            <w:tcW w:w="308" w:type="pct"/>
            <w:tcBorders>
              <w:top w:val="single" w:sz="4" w:space="0" w:color="BFBFBF" w:themeColor="background1" w:themeShade="BF"/>
              <w:left w:val="single" w:sz="4" w:space="0" w:color="auto"/>
              <w:bottom w:val="single" w:sz="4" w:space="0" w:color="auto"/>
              <w:right w:val="single" w:sz="4" w:space="0" w:color="auto"/>
            </w:tcBorders>
            <w:shd w:val="clear" w:color="auto" w:fill="F2F2F2" w:themeFill="background1" w:themeFillShade="F2"/>
            <w:noWrap/>
            <w:vAlign w:val="center"/>
          </w:tcPr>
          <w:p w14:paraId="0BE8254D" w14:textId="20C86BFC" w:rsidR="00EE37AF" w:rsidRPr="00EF26A0" w:rsidRDefault="00EE37AF" w:rsidP="00EE37AF">
            <w:pPr>
              <w:spacing w:before="20" w:after="20"/>
              <w:jc w:val="center"/>
              <w:rPr>
                <w:rFonts w:cs="Calibri"/>
                <w:sz w:val="18"/>
                <w:szCs w:val="18"/>
              </w:rPr>
            </w:pPr>
            <w:r w:rsidRPr="005135C3">
              <w:rPr>
                <w:rFonts w:ascii="Wingdings" w:eastAsia="Wingdings" w:hAnsi="Wingdings" w:cs="Wingdings"/>
                <w:sz w:val="18"/>
                <w:szCs w:val="18"/>
              </w:rPr>
              <w:t></w:t>
            </w:r>
          </w:p>
        </w:tc>
        <w:tc>
          <w:tcPr>
            <w:tcW w:w="308" w:type="pct"/>
            <w:tcBorders>
              <w:top w:val="single" w:sz="4" w:space="0" w:color="BFBFBF" w:themeColor="background1" w:themeShade="BF"/>
              <w:left w:val="single" w:sz="4" w:space="0" w:color="auto"/>
              <w:bottom w:val="single" w:sz="4" w:space="0" w:color="auto"/>
              <w:right w:val="single" w:sz="4" w:space="0" w:color="auto"/>
            </w:tcBorders>
            <w:shd w:val="clear" w:color="auto" w:fill="auto"/>
          </w:tcPr>
          <w:p w14:paraId="63EBB81D" w14:textId="77777777" w:rsidR="00EE37AF" w:rsidRPr="00EF26A0" w:rsidRDefault="00EE37AF" w:rsidP="00EE37AF">
            <w:pPr>
              <w:spacing w:before="20" w:after="20"/>
              <w:jc w:val="center"/>
              <w:rPr>
                <w:rFonts w:cs="Calibri"/>
                <w:color w:val="000000"/>
                <w:sz w:val="18"/>
                <w:szCs w:val="18"/>
                <w:lang w:eastAsia="en-GB"/>
              </w:rPr>
            </w:pPr>
          </w:p>
        </w:tc>
        <w:tc>
          <w:tcPr>
            <w:tcW w:w="302" w:type="pct"/>
            <w:tcBorders>
              <w:top w:val="single" w:sz="4" w:space="0" w:color="BFBFBF" w:themeColor="background1" w:themeShade="BF"/>
              <w:left w:val="single" w:sz="4" w:space="0" w:color="auto"/>
              <w:bottom w:val="single" w:sz="4" w:space="0" w:color="auto"/>
              <w:right w:val="single" w:sz="4" w:space="0" w:color="auto"/>
            </w:tcBorders>
            <w:shd w:val="clear" w:color="auto" w:fill="F2F2F2" w:themeFill="background1" w:themeFillShade="F2"/>
            <w:vAlign w:val="center"/>
          </w:tcPr>
          <w:p w14:paraId="650312C4" w14:textId="5EFF869E" w:rsidR="00EE37AF" w:rsidRPr="00EF26A0" w:rsidRDefault="00EE37AF" w:rsidP="00EE37AF">
            <w:pPr>
              <w:spacing w:before="20" w:after="20"/>
              <w:jc w:val="center"/>
              <w:rPr>
                <w:rFonts w:cs="Calibri"/>
                <w:color w:val="000000"/>
                <w:sz w:val="18"/>
                <w:szCs w:val="18"/>
                <w:lang w:eastAsia="en-GB"/>
              </w:rPr>
            </w:pPr>
            <w:r w:rsidRPr="005135C3">
              <w:rPr>
                <w:rFonts w:ascii="Wingdings" w:eastAsia="Wingdings" w:hAnsi="Wingdings" w:cs="Wingdings"/>
                <w:sz w:val="18"/>
                <w:szCs w:val="18"/>
              </w:rPr>
              <w:t></w:t>
            </w:r>
          </w:p>
        </w:tc>
      </w:tr>
      <w:tr w:rsidR="002119BB" w:rsidRPr="00E97F10" w14:paraId="136D89F5" w14:textId="77777777" w:rsidTr="002119BB">
        <w:trPr>
          <w:cantSplit/>
          <w:trHeight w:val="485"/>
          <w:jc w:val="center"/>
        </w:trPr>
        <w:tc>
          <w:tcPr>
            <w:tcW w:w="364" w:type="pct"/>
            <w:tcBorders>
              <w:top w:val="single" w:sz="4" w:space="0" w:color="auto"/>
              <w:left w:val="single" w:sz="4" w:space="0" w:color="auto"/>
              <w:bottom w:val="single" w:sz="4" w:space="0" w:color="auto"/>
            </w:tcBorders>
            <w:shd w:val="clear" w:color="auto" w:fill="E7E6E6" w:themeFill="background2"/>
            <w:noWrap/>
            <w:vAlign w:val="center"/>
          </w:tcPr>
          <w:p w14:paraId="5DE0E94F" w14:textId="5DCFA3B5" w:rsidR="002119BB" w:rsidRPr="00E97F10" w:rsidRDefault="002119BB" w:rsidP="00695F2F">
            <w:pPr>
              <w:spacing w:before="20" w:after="20"/>
              <w:jc w:val="left"/>
              <w:rPr>
                <w:rFonts w:cs="Calibri"/>
                <w:b/>
                <w:bCs/>
                <w:sz w:val="18"/>
                <w:szCs w:val="18"/>
              </w:rPr>
            </w:pPr>
          </w:p>
        </w:tc>
        <w:tc>
          <w:tcPr>
            <w:tcW w:w="3718" w:type="pct"/>
            <w:gridSpan w:val="3"/>
            <w:tcBorders>
              <w:top w:val="single" w:sz="4" w:space="0" w:color="auto"/>
              <w:left w:val="nil"/>
              <w:bottom w:val="single" w:sz="4" w:space="0" w:color="auto"/>
              <w:right w:val="single" w:sz="4" w:space="0" w:color="auto"/>
            </w:tcBorders>
            <w:shd w:val="clear" w:color="auto" w:fill="E7E6E6" w:themeFill="background2"/>
            <w:vAlign w:val="center"/>
          </w:tcPr>
          <w:p w14:paraId="5E61DF14" w14:textId="77777777" w:rsidR="002119BB" w:rsidRPr="00E97F10" w:rsidRDefault="002119BB" w:rsidP="00DB7B90">
            <w:pPr>
              <w:spacing w:before="20" w:after="20"/>
              <w:ind w:right="113"/>
              <w:jc w:val="left"/>
              <w:rPr>
                <w:rFonts w:cs="Calibri"/>
                <w:color w:val="000000"/>
                <w:sz w:val="18"/>
                <w:szCs w:val="18"/>
                <w:lang w:eastAsia="en-GB"/>
              </w:rPr>
            </w:pPr>
            <w:r w:rsidRPr="00E97F10">
              <w:rPr>
                <w:rFonts w:cs="Calibri"/>
                <w:b/>
                <w:bCs/>
                <w:sz w:val="18"/>
                <w:szCs w:val="18"/>
              </w:rPr>
              <w:t>CILJNI STANIŠNI TIP</w:t>
            </w:r>
          </w:p>
        </w:tc>
        <w:tc>
          <w:tcPr>
            <w:tcW w:w="308" w:type="pct"/>
            <w:vMerge w:val="restart"/>
            <w:tcBorders>
              <w:top w:val="single" w:sz="4" w:space="0" w:color="auto"/>
              <w:left w:val="nil"/>
              <w:right w:val="single" w:sz="4" w:space="0" w:color="auto"/>
            </w:tcBorders>
            <w:shd w:val="clear" w:color="auto" w:fill="E7E6E6" w:themeFill="background2"/>
            <w:vAlign w:val="center"/>
          </w:tcPr>
          <w:p w14:paraId="3AA314DF" w14:textId="02C4462C" w:rsidR="002119BB" w:rsidRPr="00E97F10" w:rsidRDefault="002119BB" w:rsidP="00DB7B90">
            <w:pPr>
              <w:spacing w:before="20" w:after="20"/>
              <w:ind w:right="113"/>
              <w:jc w:val="left"/>
              <w:rPr>
                <w:rFonts w:cs="Calibri"/>
                <w:color w:val="000000"/>
                <w:sz w:val="18"/>
                <w:szCs w:val="18"/>
                <w:lang w:eastAsia="en-GB"/>
              </w:rPr>
            </w:pPr>
          </w:p>
        </w:tc>
        <w:tc>
          <w:tcPr>
            <w:tcW w:w="308" w:type="pct"/>
            <w:vMerge w:val="restart"/>
            <w:tcBorders>
              <w:top w:val="single" w:sz="4" w:space="0" w:color="auto"/>
              <w:left w:val="nil"/>
              <w:right w:val="single" w:sz="4" w:space="0" w:color="auto"/>
            </w:tcBorders>
            <w:shd w:val="clear" w:color="auto" w:fill="E7E6E6" w:themeFill="background2"/>
            <w:vAlign w:val="center"/>
          </w:tcPr>
          <w:p w14:paraId="1D6486E8" w14:textId="77777777" w:rsidR="002119BB" w:rsidRPr="00E97F10" w:rsidRDefault="002119BB" w:rsidP="00DB7B90">
            <w:pPr>
              <w:spacing w:before="20" w:after="20"/>
              <w:ind w:right="113"/>
              <w:jc w:val="left"/>
              <w:rPr>
                <w:rFonts w:cs="Calibri"/>
                <w:color w:val="000000"/>
                <w:sz w:val="18"/>
                <w:szCs w:val="18"/>
                <w:lang w:eastAsia="en-GB"/>
              </w:rPr>
            </w:pPr>
          </w:p>
        </w:tc>
        <w:tc>
          <w:tcPr>
            <w:tcW w:w="302" w:type="pct"/>
            <w:vMerge w:val="restart"/>
            <w:tcBorders>
              <w:top w:val="single" w:sz="4" w:space="0" w:color="auto"/>
              <w:left w:val="nil"/>
              <w:right w:val="single" w:sz="4" w:space="0" w:color="auto"/>
            </w:tcBorders>
            <w:shd w:val="clear" w:color="auto" w:fill="E7E6E6" w:themeFill="background2"/>
            <w:vAlign w:val="center"/>
          </w:tcPr>
          <w:p w14:paraId="396FDC91" w14:textId="4C5D8423" w:rsidR="002119BB" w:rsidRPr="00E97F10" w:rsidRDefault="002119BB" w:rsidP="00DB7B90">
            <w:pPr>
              <w:spacing w:before="20" w:after="20"/>
              <w:ind w:right="113"/>
              <w:jc w:val="left"/>
              <w:rPr>
                <w:rFonts w:cs="Calibri"/>
                <w:color w:val="000000"/>
                <w:sz w:val="18"/>
                <w:szCs w:val="18"/>
                <w:lang w:eastAsia="en-GB"/>
              </w:rPr>
            </w:pPr>
          </w:p>
        </w:tc>
      </w:tr>
      <w:tr w:rsidR="002119BB" w:rsidRPr="00E97F10" w14:paraId="74F44EED" w14:textId="77777777" w:rsidTr="002119BB">
        <w:trPr>
          <w:cantSplit/>
          <w:trHeight w:val="283"/>
          <w:jc w:val="center"/>
        </w:trPr>
        <w:tc>
          <w:tcPr>
            <w:tcW w:w="364"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14:paraId="72D3BAAC" w14:textId="29BD190E" w:rsidR="002119BB" w:rsidRPr="00E97F10" w:rsidRDefault="002119BB" w:rsidP="002119BB">
            <w:pPr>
              <w:spacing w:before="20" w:after="20"/>
              <w:jc w:val="left"/>
              <w:rPr>
                <w:rFonts w:cs="Calibri"/>
                <w:b/>
                <w:bCs/>
                <w:sz w:val="18"/>
                <w:szCs w:val="18"/>
              </w:rPr>
            </w:pPr>
            <w:r w:rsidRPr="00E97F10">
              <w:rPr>
                <w:rFonts w:cs="Calibri"/>
                <w:b/>
                <w:bCs/>
                <w:sz w:val="18"/>
                <w:szCs w:val="18"/>
              </w:rPr>
              <w:t>K</w:t>
            </w:r>
            <w:r>
              <w:rPr>
                <w:rFonts w:cs="Calibri"/>
                <w:b/>
                <w:bCs/>
                <w:sz w:val="18"/>
                <w:szCs w:val="18"/>
              </w:rPr>
              <w:t>od</w:t>
            </w:r>
          </w:p>
        </w:tc>
        <w:tc>
          <w:tcPr>
            <w:tcW w:w="3718" w:type="pct"/>
            <w:gridSpan w:val="3"/>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BDBDBF2" w14:textId="65F50615" w:rsidR="002119BB" w:rsidRPr="00E97F10" w:rsidRDefault="002119BB" w:rsidP="002119BB">
            <w:pPr>
              <w:spacing w:before="20" w:after="20"/>
              <w:ind w:right="113"/>
              <w:jc w:val="left"/>
              <w:rPr>
                <w:rFonts w:cs="Calibri"/>
                <w:b/>
                <w:bCs/>
                <w:sz w:val="18"/>
                <w:szCs w:val="18"/>
              </w:rPr>
            </w:pPr>
            <w:r>
              <w:rPr>
                <w:rFonts w:cs="Calibri"/>
                <w:b/>
                <w:bCs/>
                <w:sz w:val="18"/>
                <w:szCs w:val="18"/>
              </w:rPr>
              <w:t>Naziv</w:t>
            </w:r>
          </w:p>
        </w:tc>
        <w:tc>
          <w:tcPr>
            <w:tcW w:w="308" w:type="pct"/>
            <w:vMerge/>
            <w:tcBorders>
              <w:left w:val="single" w:sz="4" w:space="0" w:color="auto"/>
              <w:bottom w:val="single" w:sz="4" w:space="0" w:color="auto"/>
              <w:right w:val="single" w:sz="4" w:space="0" w:color="auto"/>
            </w:tcBorders>
            <w:shd w:val="clear" w:color="auto" w:fill="E7E6E6" w:themeFill="background2"/>
            <w:vAlign w:val="center"/>
          </w:tcPr>
          <w:p w14:paraId="5C919560" w14:textId="77777777" w:rsidR="002119BB" w:rsidRPr="00E97F10" w:rsidRDefault="002119BB" w:rsidP="002119BB">
            <w:pPr>
              <w:spacing w:before="20" w:after="20"/>
              <w:ind w:right="113"/>
              <w:jc w:val="left"/>
              <w:rPr>
                <w:rFonts w:cs="Calibri"/>
                <w:b/>
                <w:bCs/>
                <w:sz w:val="18"/>
                <w:szCs w:val="18"/>
              </w:rPr>
            </w:pPr>
          </w:p>
        </w:tc>
        <w:tc>
          <w:tcPr>
            <w:tcW w:w="308" w:type="pct"/>
            <w:vMerge/>
            <w:tcBorders>
              <w:left w:val="single" w:sz="4" w:space="0" w:color="auto"/>
              <w:bottom w:val="single" w:sz="4" w:space="0" w:color="auto"/>
              <w:right w:val="single" w:sz="4" w:space="0" w:color="auto"/>
            </w:tcBorders>
            <w:shd w:val="clear" w:color="auto" w:fill="E7E6E6" w:themeFill="background2"/>
            <w:vAlign w:val="center"/>
          </w:tcPr>
          <w:p w14:paraId="581C6222" w14:textId="77777777" w:rsidR="002119BB" w:rsidRPr="00E97F10" w:rsidRDefault="002119BB" w:rsidP="002119BB">
            <w:pPr>
              <w:spacing w:before="20" w:after="20"/>
              <w:ind w:right="113"/>
              <w:jc w:val="left"/>
              <w:rPr>
                <w:rFonts w:cs="Calibri"/>
                <w:b/>
                <w:bCs/>
                <w:sz w:val="18"/>
                <w:szCs w:val="18"/>
              </w:rPr>
            </w:pPr>
          </w:p>
        </w:tc>
        <w:tc>
          <w:tcPr>
            <w:tcW w:w="302" w:type="pct"/>
            <w:vMerge/>
            <w:tcBorders>
              <w:left w:val="single" w:sz="4" w:space="0" w:color="auto"/>
              <w:bottom w:val="single" w:sz="4" w:space="0" w:color="auto"/>
              <w:right w:val="single" w:sz="4" w:space="0" w:color="auto"/>
            </w:tcBorders>
            <w:shd w:val="clear" w:color="auto" w:fill="E7E6E6" w:themeFill="background2"/>
            <w:vAlign w:val="center"/>
          </w:tcPr>
          <w:p w14:paraId="3FAD431C" w14:textId="6D136378" w:rsidR="002119BB" w:rsidRPr="00E97F10" w:rsidRDefault="002119BB" w:rsidP="002119BB">
            <w:pPr>
              <w:spacing w:before="20" w:after="20"/>
              <w:ind w:right="113"/>
              <w:jc w:val="left"/>
              <w:rPr>
                <w:rFonts w:cs="Calibri"/>
                <w:b/>
                <w:bCs/>
                <w:sz w:val="18"/>
                <w:szCs w:val="18"/>
              </w:rPr>
            </w:pPr>
          </w:p>
        </w:tc>
      </w:tr>
      <w:tr w:rsidR="002119BB" w:rsidRPr="00E97F10" w14:paraId="1606C675" w14:textId="77777777" w:rsidTr="002119BB">
        <w:trPr>
          <w:trHeight w:val="337"/>
          <w:jc w:val="center"/>
        </w:trPr>
        <w:tc>
          <w:tcPr>
            <w:tcW w:w="364" w:type="pct"/>
            <w:tcBorders>
              <w:top w:val="single" w:sz="4" w:space="0" w:color="auto"/>
              <w:left w:val="single" w:sz="4" w:space="0" w:color="auto"/>
              <w:bottom w:val="single" w:sz="4" w:space="0" w:color="auto"/>
              <w:right w:val="single" w:sz="4" w:space="0" w:color="BFBFBF" w:themeColor="background1" w:themeShade="BF"/>
            </w:tcBorders>
            <w:shd w:val="clear" w:color="auto" w:fill="auto"/>
            <w:vAlign w:val="center"/>
          </w:tcPr>
          <w:p w14:paraId="6C524954" w14:textId="77777777" w:rsidR="002119BB" w:rsidRPr="00E97F10" w:rsidRDefault="002119BB" w:rsidP="002119BB">
            <w:pPr>
              <w:spacing w:before="20" w:after="20"/>
              <w:jc w:val="left"/>
              <w:rPr>
                <w:rFonts w:cs="Calibri"/>
                <w:sz w:val="18"/>
                <w:szCs w:val="18"/>
              </w:rPr>
            </w:pPr>
            <w:r w:rsidRPr="00E97F10">
              <w:rPr>
                <w:sz w:val="18"/>
                <w:szCs w:val="18"/>
              </w:rPr>
              <w:t>3130</w:t>
            </w:r>
          </w:p>
        </w:tc>
        <w:tc>
          <w:tcPr>
            <w:tcW w:w="3718" w:type="pct"/>
            <w:gridSpan w:val="3"/>
            <w:tcBorders>
              <w:top w:val="single" w:sz="4" w:space="0" w:color="auto"/>
              <w:left w:val="single" w:sz="4" w:space="0" w:color="BFBFBF" w:themeColor="background1" w:themeShade="BF"/>
              <w:bottom w:val="single" w:sz="4" w:space="0" w:color="auto"/>
              <w:right w:val="single" w:sz="4" w:space="0" w:color="auto"/>
            </w:tcBorders>
            <w:shd w:val="clear" w:color="auto" w:fill="auto"/>
            <w:vAlign w:val="center"/>
          </w:tcPr>
          <w:p w14:paraId="2BD406BD" w14:textId="77777777" w:rsidR="002119BB" w:rsidRPr="00E97F10" w:rsidRDefault="002119BB" w:rsidP="002119BB">
            <w:pPr>
              <w:spacing w:before="20" w:after="20"/>
              <w:jc w:val="left"/>
              <w:rPr>
                <w:rFonts w:cs="Calibri"/>
                <w:sz w:val="18"/>
                <w:szCs w:val="18"/>
              </w:rPr>
            </w:pPr>
            <w:r w:rsidRPr="00E97F10">
              <w:rPr>
                <w:sz w:val="18"/>
                <w:szCs w:val="18"/>
              </w:rPr>
              <w:t xml:space="preserve">Amfibijska staništa </w:t>
            </w:r>
            <w:r w:rsidRPr="00E97F10">
              <w:rPr>
                <w:i/>
                <w:iCs/>
                <w:sz w:val="18"/>
                <w:szCs w:val="18"/>
              </w:rPr>
              <w:t>Isoëto-Nanojuncetea</w:t>
            </w:r>
          </w:p>
        </w:tc>
        <w:tc>
          <w:tcPr>
            <w:tcW w:w="308" w:type="pct"/>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tcPr>
          <w:p w14:paraId="001357CE" w14:textId="77777777" w:rsidR="002119BB" w:rsidRPr="00E97F10" w:rsidRDefault="002119BB" w:rsidP="002119BB">
            <w:pPr>
              <w:spacing w:before="20" w:after="20"/>
              <w:jc w:val="center"/>
              <w:rPr>
                <w:rFonts w:cs="Calibri"/>
                <w:sz w:val="18"/>
                <w:szCs w:val="18"/>
              </w:rPr>
            </w:pPr>
            <w:r w:rsidRPr="005135C3">
              <w:rPr>
                <w:rFonts w:ascii="Wingdings" w:eastAsia="Wingdings" w:hAnsi="Wingdings" w:cs="Wingdings"/>
                <w:sz w:val="18"/>
                <w:szCs w:val="18"/>
              </w:rPr>
              <w:t></w:t>
            </w:r>
          </w:p>
        </w:tc>
        <w:tc>
          <w:tcPr>
            <w:tcW w:w="30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11C36D5" w14:textId="77777777" w:rsidR="002119BB" w:rsidRPr="00E97F10" w:rsidRDefault="002119BB" w:rsidP="002119BB">
            <w:pPr>
              <w:spacing w:before="20" w:after="20"/>
              <w:jc w:val="center"/>
              <w:rPr>
                <w:rFonts w:cs="Calibri"/>
                <w:color w:val="000000"/>
                <w:sz w:val="18"/>
                <w:szCs w:val="18"/>
                <w:lang w:eastAsia="en-GB"/>
              </w:rPr>
            </w:pPr>
            <w:r w:rsidRPr="005135C3">
              <w:rPr>
                <w:rFonts w:ascii="Wingdings" w:eastAsia="Wingdings" w:hAnsi="Wingdings" w:cs="Wingdings"/>
                <w:sz w:val="18"/>
                <w:szCs w:val="18"/>
              </w:rPr>
              <w:t></w:t>
            </w:r>
          </w:p>
        </w:tc>
        <w:tc>
          <w:tcPr>
            <w:tcW w:w="302"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2703750" w14:textId="77777777" w:rsidR="002119BB" w:rsidRPr="00E97F10" w:rsidRDefault="002119BB" w:rsidP="002119BB">
            <w:pPr>
              <w:spacing w:before="20" w:after="20"/>
              <w:jc w:val="center"/>
              <w:rPr>
                <w:rFonts w:cs="Calibri"/>
                <w:color w:val="000000"/>
                <w:sz w:val="18"/>
                <w:szCs w:val="18"/>
                <w:lang w:eastAsia="en-GB"/>
              </w:rPr>
            </w:pPr>
            <w:r w:rsidRPr="005135C3">
              <w:rPr>
                <w:rFonts w:ascii="Wingdings" w:eastAsia="Wingdings" w:hAnsi="Wingdings" w:cs="Wingdings"/>
                <w:sz w:val="18"/>
                <w:szCs w:val="18"/>
              </w:rPr>
              <w:t></w:t>
            </w:r>
          </w:p>
        </w:tc>
      </w:tr>
    </w:tbl>
    <w:p w14:paraId="0E8308FC" w14:textId="44A3E9B5" w:rsidR="007B1639" w:rsidRDefault="00C56F2E" w:rsidP="00740B2B">
      <w:pPr>
        <w:pStyle w:val="Heading2"/>
        <w:rPr>
          <w:rFonts w:cstheme="majorHAnsi"/>
        </w:rPr>
      </w:pPr>
      <w:bookmarkStart w:id="36" w:name="_Toc132972880"/>
      <w:r w:rsidRPr="00EF26A0">
        <w:rPr>
          <w:rFonts w:cstheme="majorHAnsi"/>
        </w:rPr>
        <w:t>JU</w:t>
      </w:r>
      <w:r w:rsidR="00B65041" w:rsidRPr="00EF26A0">
        <w:rPr>
          <w:rFonts w:cstheme="majorHAnsi"/>
        </w:rPr>
        <w:t xml:space="preserve"> </w:t>
      </w:r>
      <w:r w:rsidR="005B57C5">
        <w:rPr>
          <w:rFonts w:cstheme="majorHAnsi"/>
        </w:rPr>
        <w:t>nadležne za upravljanje područj</w:t>
      </w:r>
      <w:r w:rsidR="004D67BD">
        <w:rPr>
          <w:rFonts w:cstheme="majorHAnsi"/>
        </w:rPr>
        <w:t>i</w:t>
      </w:r>
      <w:r w:rsidR="005B57C5">
        <w:rPr>
          <w:rFonts w:cstheme="majorHAnsi"/>
        </w:rPr>
        <w:t>m</w:t>
      </w:r>
      <w:r w:rsidR="004D67BD">
        <w:rPr>
          <w:rFonts w:cstheme="majorHAnsi"/>
        </w:rPr>
        <w:t>a</w:t>
      </w:r>
      <w:bookmarkEnd w:id="36"/>
    </w:p>
    <w:p w14:paraId="78FC62C6" w14:textId="040E5168" w:rsidR="007B1639" w:rsidRDefault="007B1639" w:rsidP="007B1639">
      <w:r>
        <w:t>Kako se p</w:t>
      </w:r>
      <w:r w:rsidRPr="00EF26A0">
        <w:t xml:space="preserve">odručja obuhvaćena PU 6045-1 administrativno nalaze na prostoru Zagrebačke i Karlovačke županije, područjima </w:t>
      </w:r>
      <w:r w:rsidR="007640C2">
        <w:t>prema mjesnoj nadležnosti</w:t>
      </w:r>
      <w:r w:rsidR="007640C2" w:rsidRPr="00EF26A0">
        <w:t xml:space="preserve"> </w:t>
      </w:r>
      <w:r w:rsidRPr="00EF26A0">
        <w:t xml:space="preserve">upravljaju </w:t>
      </w:r>
      <w:r w:rsidR="007640C2">
        <w:t xml:space="preserve">dvije </w:t>
      </w:r>
      <w:r w:rsidR="004D67BD">
        <w:t>j</w:t>
      </w:r>
      <w:r>
        <w:t>avne ustanove</w:t>
      </w:r>
      <w:r w:rsidR="007640C2">
        <w:t xml:space="preserve"> </w:t>
      </w:r>
      <w:r>
        <w:t xml:space="preserve">– </w:t>
      </w:r>
      <w:r w:rsidRPr="00EF26A0">
        <w:t xml:space="preserve">JU Zeleni prsten Zagrebačke županije i JU </w:t>
      </w:r>
      <w:r w:rsidR="00B060B2">
        <w:t>NATURA VIVA</w:t>
      </w:r>
      <w:r w:rsidRPr="00EF26A0">
        <w:t xml:space="preserve"> Karlovačke županije.</w:t>
      </w:r>
      <w:r>
        <w:t xml:space="preserve"> </w:t>
      </w:r>
      <w:r w:rsidRPr="00EF26A0">
        <w:t xml:space="preserve">Unutar Zagrebačke županije nalazi se </w:t>
      </w:r>
      <w:r>
        <w:t xml:space="preserve">nešto manji </w:t>
      </w:r>
      <w:r w:rsidR="004D67BD">
        <w:t>u</w:t>
      </w:r>
      <w:r>
        <w:t>dio (</w:t>
      </w:r>
      <w:r w:rsidRPr="00EF26A0">
        <w:t>45,15 %</w:t>
      </w:r>
      <w:r w:rsidR="004D67BD">
        <w:t xml:space="preserve"> ukupne površine</w:t>
      </w:r>
      <w:r>
        <w:t xml:space="preserve">), </w:t>
      </w:r>
      <w:r w:rsidR="002C57C0">
        <w:t xml:space="preserve">ali se </w:t>
      </w:r>
      <w:r>
        <w:t xml:space="preserve">unutar </w:t>
      </w:r>
      <w:r w:rsidR="002C57C0">
        <w:t>njega</w:t>
      </w:r>
      <w:r>
        <w:t xml:space="preserve"> nalaze oba posebna rezervata te POVS</w:t>
      </w:r>
      <w:r w:rsidR="00B10B7D">
        <w:t xml:space="preserve"> </w:t>
      </w:r>
      <w:r>
        <w:t>Ribnjaci Crna Mlaka i Ribnjaci Pisarovina. Unutar nešto većeg dijela (</w:t>
      </w:r>
      <w:r w:rsidRPr="00EF26A0">
        <w:t>54,85 % ukupne površine</w:t>
      </w:r>
      <w:r>
        <w:t xml:space="preserve">) koji se nalazi </w:t>
      </w:r>
      <w:r w:rsidRPr="00EF26A0">
        <w:t>u Karlovačk</w:t>
      </w:r>
      <w:r w:rsidR="000617BB">
        <w:t>oj</w:t>
      </w:r>
      <w:r w:rsidRPr="00EF26A0">
        <w:t xml:space="preserve"> županij</w:t>
      </w:r>
      <w:r w:rsidR="000617BB">
        <w:t>i</w:t>
      </w:r>
      <w:r>
        <w:t xml:space="preserve"> nalazi se još i POVS Ribnjaci Draganići. </w:t>
      </w:r>
    </w:p>
    <w:p w14:paraId="1BC1222B" w14:textId="1A3C2085" w:rsidR="000617BB" w:rsidRDefault="00294B7A" w:rsidP="007B1639">
      <w:r>
        <w:lastRenderedPageBreak/>
        <w:t>Prema ZZP-u, j</w:t>
      </w:r>
      <w:r w:rsidR="000617BB">
        <w:t>avne ustanove</w:t>
      </w:r>
      <w:r w:rsidR="000617BB" w:rsidRPr="000617BB">
        <w:t xml:space="preserve"> obavlja</w:t>
      </w:r>
      <w:r w:rsidR="000617BB">
        <w:t>ju</w:t>
      </w:r>
      <w:r w:rsidR="000617BB" w:rsidRPr="000617BB">
        <w:t xml:space="preserve"> djelatnost zaštite, održavanja i promicanja zaštićenih područja u cilju zaštite i očuvanja izvornosti prirode, osiguravanja neometanog odvijanja prirodnih procesa i održivog kori</w:t>
      </w:r>
      <w:r w:rsidR="000617BB">
        <w:t>štenja prirodnih dobara, nadziru</w:t>
      </w:r>
      <w:r w:rsidR="000617BB" w:rsidRPr="000617BB">
        <w:t xml:space="preserve"> provođenje uvjeta i mjera zaštite prirode na područjima kojima upravlja</w:t>
      </w:r>
      <w:r w:rsidR="000617BB">
        <w:t>ju te sudjeluju</w:t>
      </w:r>
      <w:r w:rsidR="000617BB" w:rsidRPr="000617BB">
        <w:t xml:space="preserve"> u prikupljanju podataka u svrhu praćenja stanja očuvanosti prirode (monitoring).</w:t>
      </w:r>
    </w:p>
    <w:p w14:paraId="3F4EADB3" w14:textId="16E88386" w:rsidR="00B65041" w:rsidRDefault="00D87394" w:rsidP="00740B2B">
      <w:pPr>
        <w:pStyle w:val="Heading3"/>
        <w:rPr>
          <w:rFonts w:cstheme="majorHAnsi"/>
        </w:rPr>
      </w:pPr>
      <w:bookmarkStart w:id="37" w:name="_Toc132972881"/>
      <w:r>
        <w:rPr>
          <w:rFonts w:cstheme="majorHAnsi"/>
        </w:rPr>
        <w:t xml:space="preserve">JU </w:t>
      </w:r>
      <w:r w:rsidR="00DB4C14" w:rsidRPr="00EF26A0">
        <w:rPr>
          <w:rFonts w:cstheme="majorHAnsi"/>
        </w:rPr>
        <w:t>Zeleni prsten</w:t>
      </w:r>
      <w:r w:rsidR="004137F3" w:rsidRPr="00EF26A0">
        <w:rPr>
          <w:rFonts w:cstheme="majorHAnsi"/>
        </w:rPr>
        <w:t xml:space="preserve"> Zagrebačke županije</w:t>
      </w:r>
      <w:bookmarkEnd w:id="37"/>
    </w:p>
    <w:p w14:paraId="6964C134" w14:textId="6C9D6933" w:rsidR="00630476" w:rsidRDefault="0044124B" w:rsidP="005C521C">
      <w:pPr>
        <w:rPr>
          <w:color w:val="000000" w:themeColor="text1"/>
        </w:rPr>
      </w:pPr>
      <w:r w:rsidRPr="00EF26A0">
        <w:rPr>
          <w:color w:val="000000" w:themeColor="text1"/>
        </w:rPr>
        <w:t>Javna ustanova za upravljanje zaštićenim područjima i drugim zaštićenim dijelovima prirode na području Zagrebačke županije „Zeleni prsten” (skraćenog naziva JU Zele</w:t>
      </w:r>
      <w:r>
        <w:rPr>
          <w:color w:val="000000" w:themeColor="text1"/>
        </w:rPr>
        <w:t xml:space="preserve">ni prsten Zagrebačke županije) </w:t>
      </w:r>
      <w:r w:rsidR="00753F1A" w:rsidRPr="009322B6">
        <w:rPr>
          <w:color w:val="000000" w:themeColor="text1"/>
        </w:rPr>
        <w:t>s</w:t>
      </w:r>
      <w:r w:rsidR="005C521C" w:rsidRPr="009322B6">
        <w:rPr>
          <w:color w:val="000000" w:themeColor="text1"/>
        </w:rPr>
        <w:t xml:space="preserve">lužbeno </w:t>
      </w:r>
      <w:r w:rsidR="00366473" w:rsidRPr="009322B6">
        <w:rPr>
          <w:color w:val="000000" w:themeColor="text1"/>
        </w:rPr>
        <w:t xml:space="preserve">je </w:t>
      </w:r>
      <w:r w:rsidR="005C521C" w:rsidRPr="009322B6">
        <w:rPr>
          <w:color w:val="000000" w:themeColor="text1"/>
        </w:rPr>
        <w:t>započela s radom 28. travnja 2008.</w:t>
      </w:r>
      <w:r w:rsidR="00E06C6D" w:rsidRPr="009322B6">
        <w:rPr>
          <w:color w:val="000000" w:themeColor="text1"/>
        </w:rPr>
        <w:t>,</w:t>
      </w:r>
      <w:r w:rsidR="005C521C" w:rsidRPr="009322B6">
        <w:rPr>
          <w:color w:val="000000" w:themeColor="text1"/>
        </w:rPr>
        <w:t xml:space="preserve"> odlukom Županijske skupštine Zagrebačke županije (Glasnik Zagrebačke županije, broj 14/07, 30</w:t>
      </w:r>
      <w:r w:rsidR="00F43B27" w:rsidRPr="009322B6">
        <w:rPr>
          <w:color w:val="000000" w:themeColor="text1"/>
        </w:rPr>
        <w:t>/07, 26/09 i 33-II/13)</w:t>
      </w:r>
      <w:r w:rsidR="005004D8">
        <w:rPr>
          <w:color w:val="000000" w:themeColor="text1"/>
        </w:rPr>
        <w:t xml:space="preserve"> i upisom u sudski registar Trgovačkog suda u Zagrebu</w:t>
      </w:r>
      <w:r w:rsidR="00F43B27" w:rsidRPr="009322B6">
        <w:rPr>
          <w:color w:val="000000" w:themeColor="text1"/>
        </w:rPr>
        <w:t>.</w:t>
      </w:r>
      <w:r w:rsidR="00BD601C" w:rsidRPr="009322B6">
        <w:rPr>
          <w:color w:val="000000" w:themeColor="text1"/>
        </w:rPr>
        <w:t xml:space="preserve"> </w:t>
      </w:r>
    </w:p>
    <w:p w14:paraId="6FF462DE" w14:textId="097C06E4" w:rsidR="005C521C" w:rsidRPr="00EF26A0" w:rsidRDefault="005C521C" w:rsidP="005C521C">
      <w:pPr>
        <w:rPr>
          <w:color w:val="000000" w:themeColor="text1"/>
        </w:rPr>
      </w:pPr>
      <w:r w:rsidRPr="009322B6">
        <w:rPr>
          <w:color w:val="000000" w:themeColor="text1"/>
        </w:rPr>
        <w:t>Sukladno ZZP</w:t>
      </w:r>
      <w:r w:rsidR="0044124B">
        <w:rPr>
          <w:color w:val="000000" w:themeColor="text1"/>
        </w:rPr>
        <w:t>-u</w:t>
      </w:r>
      <w:r w:rsidRPr="009322B6">
        <w:rPr>
          <w:color w:val="000000" w:themeColor="text1"/>
        </w:rPr>
        <w:t xml:space="preserve"> i UEM</w:t>
      </w:r>
      <w:r w:rsidR="0044124B">
        <w:rPr>
          <w:color w:val="000000" w:themeColor="text1"/>
        </w:rPr>
        <w:t>-u</w:t>
      </w:r>
      <w:r w:rsidRPr="009322B6">
        <w:rPr>
          <w:color w:val="000000" w:themeColor="text1"/>
        </w:rPr>
        <w:t>, JU Zeleni prsten Zagrebačke županije obavlja djelatnost upravljanja zaštićenim područjima te područjima ekološke mreže na području Zagrebačke županije. Nadležna je za upravljanje s 24 zaštićena područja</w:t>
      </w:r>
      <w:r w:rsidR="008B4A06">
        <w:rPr>
          <w:color w:val="000000" w:themeColor="text1"/>
        </w:rPr>
        <w:t xml:space="preserve"> i</w:t>
      </w:r>
      <w:r w:rsidRPr="009322B6">
        <w:rPr>
          <w:color w:val="000000" w:themeColor="text1"/>
        </w:rPr>
        <w:t xml:space="preserve"> 24 područja ekološke mreže, odnosno 20 POVS</w:t>
      </w:r>
      <w:r w:rsidR="003141D9" w:rsidRPr="009322B6">
        <w:rPr>
          <w:color w:val="000000" w:themeColor="text1"/>
        </w:rPr>
        <w:t xml:space="preserve"> </w:t>
      </w:r>
      <w:r w:rsidRPr="009322B6">
        <w:rPr>
          <w:color w:val="000000" w:themeColor="text1"/>
        </w:rPr>
        <w:t xml:space="preserve">i 4 POP </w:t>
      </w:r>
      <w:r w:rsidR="0089625A" w:rsidRPr="009322B6">
        <w:rPr>
          <w:color w:val="000000" w:themeColor="text1"/>
        </w:rPr>
        <w:t xml:space="preserve">područja </w:t>
      </w:r>
      <w:r w:rsidRPr="009322B6">
        <w:rPr>
          <w:color w:val="000000" w:themeColor="text1"/>
        </w:rPr>
        <w:t xml:space="preserve">(Popis </w:t>
      </w:r>
      <w:r w:rsidR="00BB6381">
        <w:rPr>
          <w:color w:val="000000" w:themeColor="text1"/>
        </w:rPr>
        <w:t>zaštićenih područja</w:t>
      </w:r>
      <w:r w:rsidRPr="009322B6">
        <w:rPr>
          <w:color w:val="000000" w:themeColor="text1"/>
        </w:rPr>
        <w:t xml:space="preserve"> i </w:t>
      </w:r>
      <w:r w:rsidR="00BB6381">
        <w:rPr>
          <w:color w:val="000000" w:themeColor="text1"/>
        </w:rPr>
        <w:t xml:space="preserve">područja </w:t>
      </w:r>
      <w:r w:rsidRPr="009322B6">
        <w:rPr>
          <w:color w:val="000000" w:themeColor="text1"/>
        </w:rPr>
        <w:t>EM nalazi se u prilogu 5.1).</w:t>
      </w:r>
      <w:r w:rsidR="00FC6CA5" w:rsidRPr="009322B6">
        <w:rPr>
          <w:color w:val="000000" w:themeColor="text1"/>
        </w:rPr>
        <w:t xml:space="preserve"> </w:t>
      </w:r>
      <w:r w:rsidRPr="00B101F8">
        <w:rPr>
          <w:color w:val="000000" w:themeColor="text1"/>
        </w:rPr>
        <w:t xml:space="preserve">Ukupna površina zaštićenih područja i područja </w:t>
      </w:r>
      <w:r w:rsidR="00E06C6D" w:rsidRPr="00B101F8">
        <w:rPr>
          <w:color w:val="000000" w:themeColor="text1"/>
        </w:rPr>
        <w:t>EM</w:t>
      </w:r>
      <w:r w:rsidRPr="00B101F8">
        <w:rPr>
          <w:color w:val="000000" w:themeColor="text1"/>
        </w:rPr>
        <w:t xml:space="preserve"> u Zagrebačkoj županiji iznosi </w:t>
      </w:r>
      <w:r w:rsidR="00C75150">
        <w:rPr>
          <w:color w:val="000000" w:themeColor="text1"/>
        </w:rPr>
        <w:t>71.962,</w:t>
      </w:r>
      <w:r w:rsidR="00606BEB" w:rsidRPr="00B101F8">
        <w:rPr>
          <w:color w:val="000000" w:themeColor="text1"/>
        </w:rPr>
        <w:t xml:space="preserve">29 </w:t>
      </w:r>
      <w:r w:rsidRPr="00B101F8">
        <w:rPr>
          <w:color w:val="000000" w:themeColor="text1"/>
        </w:rPr>
        <w:t xml:space="preserve">ha, što čini </w:t>
      </w:r>
      <w:r w:rsidR="002B4696">
        <w:rPr>
          <w:color w:val="000000" w:themeColor="text1"/>
        </w:rPr>
        <w:t>23,</w:t>
      </w:r>
      <w:r w:rsidR="00606BEB" w:rsidRPr="00B101F8">
        <w:rPr>
          <w:color w:val="000000" w:themeColor="text1"/>
        </w:rPr>
        <w:t xml:space="preserve">51 </w:t>
      </w:r>
      <w:r w:rsidRPr="00B101F8">
        <w:rPr>
          <w:color w:val="000000" w:themeColor="text1"/>
        </w:rPr>
        <w:t xml:space="preserve">% ukupne površine Zagrebačke županije. JU Zeleni prsten Zagrebačke županije nadležna je za </w:t>
      </w:r>
      <w:r w:rsidR="002B4696">
        <w:rPr>
          <w:color w:val="000000" w:themeColor="text1"/>
        </w:rPr>
        <w:t>41.335,</w:t>
      </w:r>
      <w:r w:rsidR="000325CE" w:rsidRPr="00B101F8">
        <w:rPr>
          <w:color w:val="000000" w:themeColor="text1"/>
        </w:rPr>
        <w:t xml:space="preserve">90 </w:t>
      </w:r>
      <w:r w:rsidRPr="00B101F8">
        <w:rPr>
          <w:color w:val="000000" w:themeColor="text1"/>
        </w:rPr>
        <w:t xml:space="preserve">ha, tj. </w:t>
      </w:r>
      <w:r w:rsidR="002B4696">
        <w:rPr>
          <w:color w:val="000000" w:themeColor="text1"/>
        </w:rPr>
        <w:t>57,</w:t>
      </w:r>
      <w:r w:rsidR="000325CE" w:rsidRPr="00B101F8">
        <w:rPr>
          <w:color w:val="000000" w:themeColor="text1"/>
        </w:rPr>
        <w:t>44 %</w:t>
      </w:r>
      <w:r w:rsidR="002B4696">
        <w:rPr>
          <w:color w:val="000000" w:themeColor="text1"/>
        </w:rPr>
        <w:t xml:space="preserve"> </w:t>
      </w:r>
      <w:r w:rsidRPr="00B101F8">
        <w:rPr>
          <w:color w:val="000000" w:themeColor="text1"/>
        </w:rPr>
        <w:t xml:space="preserve">ukupne površine zaštićenih područja i područja </w:t>
      </w:r>
      <w:r w:rsidR="00E06C6D" w:rsidRPr="00B101F8">
        <w:rPr>
          <w:color w:val="000000" w:themeColor="text1"/>
        </w:rPr>
        <w:t>EM</w:t>
      </w:r>
      <w:r w:rsidR="009B4F0B" w:rsidRPr="00B101F8">
        <w:rPr>
          <w:color w:val="000000" w:themeColor="text1"/>
        </w:rPr>
        <w:t xml:space="preserve"> unutar Zagrebačke županije</w:t>
      </w:r>
      <w:r w:rsidR="002E75EF" w:rsidRPr="00B101F8">
        <w:rPr>
          <w:rStyle w:val="FootnoteReference"/>
          <w:color w:val="000000" w:themeColor="text1"/>
        </w:rPr>
        <w:footnoteReference w:id="17"/>
      </w:r>
      <w:r w:rsidRPr="00B101F8">
        <w:rPr>
          <w:color w:val="000000" w:themeColor="text1"/>
        </w:rPr>
        <w:t>. Ovim planom upravljanja razrađuje se upravljanje</w:t>
      </w:r>
      <w:r w:rsidR="00E85181">
        <w:rPr>
          <w:color w:val="000000" w:themeColor="text1"/>
        </w:rPr>
        <w:t xml:space="preserve"> sa</w:t>
      </w:r>
      <w:r w:rsidRPr="00B101F8">
        <w:rPr>
          <w:color w:val="000000" w:themeColor="text1"/>
        </w:rPr>
        <w:t xml:space="preserve"> </w:t>
      </w:r>
      <w:r w:rsidR="00D12E9D">
        <w:rPr>
          <w:color w:val="000000" w:themeColor="text1"/>
        </w:rPr>
        <w:t xml:space="preserve">šest područja </w:t>
      </w:r>
      <w:r w:rsidRPr="00B101F8">
        <w:rPr>
          <w:color w:val="000000" w:themeColor="text1"/>
        </w:rPr>
        <w:t>(vidi poglavlje 1.2), dok se upravljanje ostalim područjima planira kroz odvojene planske dokumente.</w:t>
      </w:r>
    </w:p>
    <w:p w14:paraId="28D07B52" w14:textId="3CC0371B" w:rsidR="00053236" w:rsidRDefault="00294B7A" w:rsidP="00C56F2E">
      <w:pPr>
        <w:rPr>
          <w:color w:val="000000" w:themeColor="text1"/>
        </w:rPr>
      </w:pPr>
      <w:r w:rsidRPr="00294B7A">
        <w:rPr>
          <w:color w:val="000000" w:themeColor="text1"/>
        </w:rPr>
        <w:t>Djelatnost i ustrojstvo JU</w:t>
      </w:r>
      <w:r w:rsidR="00CE3D8F">
        <w:rPr>
          <w:color w:val="000000" w:themeColor="text1"/>
        </w:rPr>
        <w:t xml:space="preserve"> Zeleni prsten </w:t>
      </w:r>
      <w:r w:rsidR="00CE3D8F" w:rsidRPr="009322B6">
        <w:rPr>
          <w:color w:val="000000" w:themeColor="text1"/>
        </w:rPr>
        <w:t xml:space="preserve">Zagrebačke županije </w:t>
      </w:r>
      <w:r w:rsidRPr="00294B7A">
        <w:rPr>
          <w:color w:val="000000" w:themeColor="text1"/>
        </w:rPr>
        <w:t xml:space="preserve">detaljnije su uređeni Statutom (Glasnik Zagrebačke županije br. 28/20) i Pravilnikom o unutarnjem ustrojstvu i načinu rada Javne ustanove iz 2020. godine. </w:t>
      </w:r>
      <w:r w:rsidR="006762B0" w:rsidRPr="006762B0">
        <w:rPr>
          <w:color w:val="000000" w:themeColor="text1"/>
        </w:rPr>
        <w:t>Javnom ustanovom upravlja Upravno vijeće od pet članova koje imenuje župan, a predstavlja je i zastupa ravnatelj kojeg imenuje županijska skupština Zagrebačke županije na temelju provedenog javnog natječaja. Rad JU je organiziran kroz tri unutarnje ustrojstvene jedinice: Ured ravnatelja, Stručna služba i Čuvarska služba. Maksimalni predviđeni broj djelatnika je 11, od čega je trenutno zaposleno osam djelatnika – pet na neodređeno, dvoje na određeno i ravnatelj na mandatnom radnom mjestu</w:t>
      </w:r>
      <w:r w:rsidR="00C56F2E" w:rsidRPr="00EF26A0">
        <w:rPr>
          <w:color w:val="000000" w:themeColor="text1"/>
        </w:rPr>
        <w:t xml:space="preserve"> (</w:t>
      </w:r>
      <w:r w:rsidR="00E85181">
        <w:rPr>
          <w:color w:val="000000" w:themeColor="text1"/>
        </w:rPr>
        <w:fldChar w:fldCharType="begin"/>
      </w:r>
      <w:r w:rsidR="00E85181">
        <w:rPr>
          <w:color w:val="000000" w:themeColor="text1"/>
        </w:rPr>
        <w:instrText xml:space="preserve"> REF _Ref61118310 \h </w:instrText>
      </w:r>
      <w:r w:rsidR="00E85181">
        <w:rPr>
          <w:color w:val="000000" w:themeColor="text1"/>
        </w:rPr>
      </w:r>
      <w:r w:rsidR="00E85181">
        <w:rPr>
          <w:color w:val="000000" w:themeColor="text1"/>
        </w:rPr>
        <w:fldChar w:fldCharType="separate"/>
      </w:r>
      <w:r w:rsidR="006B1CB4" w:rsidRPr="00EF26A0">
        <w:rPr>
          <w:i/>
          <w:color w:val="000000" w:themeColor="text1"/>
        </w:rPr>
        <w:t xml:space="preserve">Slika </w:t>
      </w:r>
      <w:r w:rsidR="006B1CB4">
        <w:rPr>
          <w:i/>
          <w:noProof/>
          <w:color w:val="000000" w:themeColor="text1"/>
        </w:rPr>
        <w:t>6</w:t>
      </w:r>
      <w:r w:rsidR="00E85181">
        <w:rPr>
          <w:color w:val="000000" w:themeColor="text1"/>
        </w:rPr>
        <w:fldChar w:fldCharType="end"/>
      </w:r>
      <w:r w:rsidR="00C97834">
        <w:rPr>
          <w:color w:val="000000" w:themeColor="text1"/>
        </w:rPr>
        <w:t>)</w:t>
      </w:r>
      <w:r w:rsidR="00C56F2E" w:rsidRPr="00EF26A0">
        <w:rPr>
          <w:color w:val="000000" w:themeColor="text1"/>
        </w:rPr>
        <w:t>.</w:t>
      </w:r>
    </w:p>
    <w:p w14:paraId="5FFF9C2F" w14:textId="753D82A6" w:rsidR="005911A7" w:rsidRPr="00EF26A0" w:rsidRDefault="00E97721" w:rsidP="0078595C">
      <w:pPr>
        <w:jc w:val="center"/>
      </w:pPr>
      <w:r w:rsidRPr="0030365F">
        <w:rPr>
          <w:noProof/>
        </w:rPr>
        <w:drawing>
          <wp:inline distT="0" distB="0" distL="0" distR="0" wp14:anchorId="53CA1BEE" wp14:editId="38E749D4">
            <wp:extent cx="4722837" cy="3283280"/>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1" cstate="screen">
                      <a:extLst>
                        <a:ext uri="{28A0092B-C50C-407E-A947-70E740481C1C}">
                          <a14:useLocalDpi xmlns:a14="http://schemas.microsoft.com/office/drawing/2010/main"/>
                        </a:ext>
                      </a:extLst>
                    </a:blip>
                    <a:stretch>
                      <a:fillRect/>
                    </a:stretch>
                  </pic:blipFill>
                  <pic:spPr>
                    <a:xfrm>
                      <a:off x="0" y="0"/>
                      <a:ext cx="4722837" cy="3283280"/>
                    </a:xfrm>
                    <a:prstGeom prst="rect">
                      <a:avLst/>
                    </a:prstGeom>
                  </pic:spPr>
                </pic:pic>
              </a:graphicData>
            </a:graphic>
          </wp:inline>
        </w:drawing>
      </w:r>
    </w:p>
    <w:p w14:paraId="7D6E22E8" w14:textId="15701964" w:rsidR="00E22BE0" w:rsidRDefault="006D06AD" w:rsidP="00C97834">
      <w:pPr>
        <w:rPr>
          <w:i/>
          <w:color w:val="000000" w:themeColor="text1"/>
        </w:rPr>
      </w:pPr>
      <w:bookmarkStart w:id="38" w:name="_Ref61118310"/>
      <w:r w:rsidRPr="00EF26A0">
        <w:rPr>
          <w:i/>
          <w:color w:val="000000" w:themeColor="text1"/>
        </w:rPr>
        <w:lastRenderedPageBreak/>
        <w:t xml:space="preserve">Slika </w:t>
      </w:r>
      <w:r w:rsidRPr="00EF26A0">
        <w:rPr>
          <w:i/>
          <w:color w:val="000000" w:themeColor="text1"/>
        </w:rPr>
        <w:fldChar w:fldCharType="begin"/>
      </w:r>
      <w:r w:rsidRPr="00EF26A0">
        <w:rPr>
          <w:i/>
          <w:color w:val="000000" w:themeColor="text1"/>
        </w:rPr>
        <w:instrText xml:space="preserve"> SEQ Slika \* ARABIC </w:instrText>
      </w:r>
      <w:r w:rsidRPr="00EF26A0">
        <w:rPr>
          <w:i/>
          <w:color w:val="000000" w:themeColor="text1"/>
        </w:rPr>
        <w:fldChar w:fldCharType="separate"/>
      </w:r>
      <w:r w:rsidR="006B1CB4">
        <w:rPr>
          <w:i/>
          <w:noProof/>
          <w:color w:val="000000" w:themeColor="text1"/>
        </w:rPr>
        <w:t>6</w:t>
      </w:r>
      <w:r w:rsidRPr="00EF26A0">
        <w:rPr>
          <w:i/>
          <w:color w:val="000000" w:themeColor="text1"/>
        </w:rPr>
        <w:fldChar w:fldCharType="end"/>
      </w:r>
      <w:bookmarkEnd w:id="38"/>
      <w:r w:rsidRPr="00EF26A0">
        <w:rPr>
          <w:i/>
          <w:color w:val="000000" w:themeColor="text1"/>
        </w:rPr>
        <w:t xml:space="preserve">. Ustroj </w:t>
      </w:r>
      <w:r w:rsidR="00D01100" w:rsidRPr="00EF26A0">
        <w:rPr>
          <w:i/>
          <w:color w:val="000000" w:themeColor="text1"/>
        </w:rPr>
        <w:t>JU</w:t>
      </w:r>
      <w:r w:rsidRPr="00EF26A0">
        <w:rPr>
          <w:i/>
          <w:color w:val="000000" w:themeColor="text1"/>
        </w:rPr>
        <w:t xml:space="preserve"> </w:t>
      </w:r>
      <w:r w:rsidR="005C6E97" w:rsidRPr="00EF26A0">
        <w:rPr>
          <w:i/>
          <w:color w:val="000000" w:themeColor="text1"/>
        </w:rPr>
        <w:t xml:space="preserve">Zeleni prsten </w:t>
      </w:r>
      <w:r w:rsidR="005C6E97" w:rsidRPr="00535863">
        <w:rPr>
          <w:i/>
          <w:color w:val="000000" w:themeColor="text1"/>
        </w:rPr>
        <w:t>Zagrebačke županije</w:t>
      </w:r>
      <w:r w:rsidRPr="00535863">
        <w:rPr>
          <w:i/>
          <w:color w:val="000000" w:themeColor="text1"/>
        </w:rPr>
        <w:t xml:space="preserve"> s brojem trenutno zaposlenih u odnosu na predviđeni broj djelatnika prema radnom mjestu (</w:t>
      </w:r>
      <w:r w:rsidR="00AD1F58">
        <w:rPr>
          <w:i/>
          <w:color w:val="000000" w:themeColor="text1"/>
        </w:rPr>
        <w:t>travanj,</w:t>
      </w:r>
      <w:r w:rsidR="001E6C66" w:rsidRPr="00535863">
        <w:rPr>
          <w:i/>
          <w:color w:val="000000" w:themeColor="text1"/>
        </w:rPr>
        <w:t xml:space="preserve"> </w:t>
      </w:r>
      <w:r w:rsidRPr="00535863">
        <w:rPr>
          <w:i/>
          <w:color w:val="000000" w:themeColor="text1"/>
        </w:rPr>
        <w:t>202</w:t>
      </w:r>
      <w:r w:rsidR="00AD1F58">
        <w:rPr>
          <w:i/>
          <w:color w:val="000000" w:themeColor="text1"/>
        </w:rPr>
        <w:t>3</w:t>
      </w:r>
      <w:r w:rsidRPr="00535863">
        <w:rPr>
          <w:i/>
          <w:color w:val="000000" w:themeColor="text1"/>
        </w:rPr>
        <w:t>)</w:t>
      </w:r>
    </w:p>
    <w:p w14:paraId="2A84AD1F" w14:textId="32A820B6" w:rsidR="0006712F" w:rsidRPr="00EF26A0" w:rsidRDefault="0006712F" w:rsidP="0006712F">
      <w:pPr>
        <w:spacing w:before="240"/>
        <w:rPr>
          <w:color w:val="000000" w:themeColor="text1"/>
        </w:rPr>
      </w:pPr>
      <w:r w:rsidRPr="00EF26A0">
        <w:rPr>
          <w:color w:val="000000" w:themeColor="text1"/>
        </w:rPr>
        <w:t xml:space="preserve">Djelovanje </w:t>
      </w:r>
      <w:r w:rsidR="00D83EBC">
        <w:rPr>
          <w:color w:val="000000" w:themeColor="text1"/>
        </w:rPr>
        <w:t>JU</w:t>
      </w:r>
      <w:r w:rsidRPr="00EF26A0">
        <w:rPr>
          <w:color w:val="000000" w:themeColor="text1"/>
        </w:rPr>
        <w:t xml:space="preserve"> financira se iz proračuna Zagrebačke županije, vlastitih prihoda JU (npr. koncesijska odobrenja) te drugih izvora financiranja (europskih i drugih fondova). </w:t>
      </w:r>
    </w:p>
    <w:p w14:paraId="39E53DE8" w14:textId="0E3FB3E4" w:rsidR="0006712F" w:rsidRPr="0006712F" w:rsidRDefault="0006712F" w:rsidP="0006712F">
      <w:pPr>
        <w:rPr>
          <w:color w:val="000000" w:themeColor="text1"/>
        </w:rPr>
      </w:pPr>
      <w:r w:rsidRPr="00EF26A0">
        <w:rPr>
          <w:color w:val="000000" w:themeColor="text1"/>
        </w:rPr>
        <w:t xml:space="preserve">U ostvarivanju ciljeva očuvanja prirode, </w:t>
      </w:r>
      <w:r w:rsidR="00630476">
        <w:rPr>
          <w:color w:val="000000" w:themeColor="text1"/>
        </w:rPr>
        <w:t>JU</w:t>
      </w:r>
      <w:r w:rsidRPr="00EF26A0">
        <w:rPr>
          <w:color w:val="000000" w:themeColor="text1"/>
        </w:rPr>
        <w:t xml:space="preserve"> surađuje s brojnim institucijama, organizacijama i drugim dionicima. </w:t>
      </w:r>
    </w:p>
    <w:p w14:paraId="2AB0C032" w14:textId="3F9B56DB" w:rsidR="001344F4" w:rsidRPr="003C4542" w:rsidRDefault="00AC5E14" w:rsidP="00740B2B">
      <w:pPr>
        <w:pStyle w:val="Heading3"/>
      </w:pPr>
      <w:bookmarkStart w:id="39" w:name="_Toc132972882"/>
      <w:r w:rsidRPr="003C4542">
        <w:t xml:space="preserve">JU </w:t>
      </w:r>
      <w:r w:rsidR="00B060B2">
        <w:t>NATURA VIVA</w:t>
      </w:r>
      <w:r w:rsidRPr="003C4542">
        <w:t xml:space="preserve"> Karlovačke županije</w:t>
      </w:r>
      <w:bookmarkEnd w:id="39"/>
    </w:p>
    <w:p w14:paraId="69F5DEED" w14:textId="0757063B" w:rsidR="003E6B49" w:rsidRDefault="003E6B49" w:rsidP="003E6B49">
      <w:r>
        <w:t xml:space="preserve">Javna ustanova </w:t>
      </w:r>
      <w:r w:rsidR="00B060B2">
        <w:t>NATURA VIVA</w:t>
      </w:r>
      <w:r>
        <w:t xml:space="preserve"> za upravljanje zaštićenim dijelovima prirode na području Karlovačke županije osnovana je 2004. godine, odlukom </w:t>
      </w:r>
      <w:r w:rsidR="00D83EBC">
        <w:t>Ž</w:t>
      </w:r>
      <w:r>
        <w:t xml:space="preserve">upanijske skupštine Karlovačke županije i sukladno Zakonu o zaštiti prirode. </w:t>
      </w:r>
    </w:p>
    <w:p w14:paraId="18760F07" w14:textId="0B5743C0" w:rsidR="003E6B49" w:rsidRDefault="0044124B" w:rsidP="003E6B49">
      <w:r w:rsidRPr="0044124B">
        <w:t xml:space="preserve">Sukladno ZZP-u i UEM-u, JU </w:t>
      </w:r>
      <w:r w:rsidR="00B060B2">
        <w:t>NATURA VIVA</w:t>
      </w:r>
      <w:r w:rsidRPr="0044124B">
        <w:t xml:space="preserve"> obavlja djelatnost upravljanja zaštićenim područjima te područjima ekološke mreže na području </w:t>
      </w:r>
      <w:r>
        <w:t>Karlovačke</w:t>
      </w:r>
      <w:r w:rsidRPr="0044124B">
        <w:t xml:space="preserve"> županije. </w:t>
      </w:r>
      <w:r w:rsidR="003E6B49" w:rsidRPr="00C2028B">
        <w:t>JU</w:t>
      </w:r>
      <w:r w:rsidR="00022584">
        <w:t xml:space="preserve"> </w:t>
      </w:r>
      <w:r w:rsidR="00B060B2">
        <w:t>NATURA VIVA</w:t>
      </w:r>
      <w:r w:rsidR="003E6B49" w:rsidRPr="00C2028B">
        <w:t xml:space="preserve">, osim za </w:t>
      </w:r>
      <w:r w:rsidR="00795BB2" w:rsidRPr="00C2028B">
        <w:t>P</w:t>
      </w:r>
      <w:r w:rsidR="000941D0" w:rsidRPr="00C2028B">
        <w:t>OP</w:t>
      </w:r>
      <w:r w:rsidR="003E6B49" w:rsidRPr="00C2028B">
        <w:t xml:space="preserve"> </w:t>
      </w:r>
      <w:r w:rsidR="00795BB2" w:rsidRPr="00C2028B">
        <w:t xml:space="preserve">Pokupski bazen i </w:t>
      </w:r>
      <w:r w:rsidR="000941D0" w:rsidRPr="00C2028B">
        <w:t>POVS</w:t>
      </w:r>
      <w:r w:rsidR="00795BB2" w:rsidRPr="00C2028B">
        <w:t xml:space="preserve"> Ribnjaci Draganići</w:t>
      </w:r>
      <w:r w:rsidR="003E6B49" w:rsidRPr="00C2028B">
        <w:t xml:space="preserve">, nadležna </w:t>
      </w:r>
      <w:r w:rsidR="00D83EBC">
        <w:t xml:space="preserve">je </w:t>
      </w:r>
      <w:r w:rsidR="003E6B49" w:rsidRPr="00C2028B">
        <w:t xml:space="preserve">za upravljanje s još </w:t>
      </w:r>
      <w:r w:rsidR="00795BB2" w:rsidRPr="00C2028B">
        <w:t>2</w:t>
      </w:r>
      <w:r w:rsidR="003E6B49" w:rsidRPr="00C2028B">
        <w:t xml:space="preserve"> POP </w:t>
      </w:r>
      <w:r w:rsidR="000941D0" w:rsidRPr="00C2028B">
        <w:t xml:space="preserve">i </w:t>
      </w:r>
      <w:r w:rsidR="003E6B49" w:rsidRPr="00C2028B">
        <w:t>39 POVS</w:t>
      </w:r>
      <w:r w:rsidR="00D83EBC">
        <w:t xml:space="preserve"> područja</w:t>
      </w:r>
      <w:r w:rsidR="003E6B49" w:rsidRPr="00C2028B">
        <w:t xml:space="preserve"> te 11 područja zaštićenih u nekoj od nacionalnih kategorija zaštite, na redom okvirno 18</w:t>
      </w:r>
      <w:r w:rsidR="00C2028B" w:rsidRPr="00C2028B">
        <w:t xml:space="preserve"> </w:t>
      </w:r>
      <w:r w:rsidR="003E6B49" w:rsidRPr="00C2028B">
        <w:t>%, 26</w:t>
      </w:r>
      <w:r w:rsidR="00C2028B" w:rsidRPr="00C2028B">
        <w:t xml:space="preserve"> </w:t>
      </w:r>
      <w:r w:rsidR="003E6B49" w:rsidRPr="00C2028B">
        <w:t>% i nešto manje od 1</w:t>
      </w:r>
      <w:r w:rsidR="00C2028B" w:rsidRPr="00C2028B">
        <w:t xml:space="preserve"> </w:t>
      </w:r>
      <w:r w:rsidR="003E6B49" w:rsidRPr="00C2028B">
        <w:t>% površine Karlovačke županije te svim drugim speleološkim objektima (prema mjesnoj nadležnosti).</w:t>
      </w:r>
      <w:r w:rsidR="003E6B49">
        <w:t xml:space="preserve"> </w:t>
      </w:r>
    </w:p>
    <w:p w14:paraId="0C2B0C22" w14:textId="278CE313" w:rsidR="003E6B49" w:rsidRDefault="000C5774" w:rsidP="003E6B49">
      <w:r w:rsidRPr="00B17559">
        <w:t xml:space="preserve">Djelatnost i ustrojstvo JU </w:t>
      </w:r>
      <w:r w:rsidR="00B060B2" w:rsidRPr="00B17559">
        <w:t>NATURA VIVA</w:t>
      </w:r>
      <w:r w:rsidRPr="00B17559">
        <w:t xml:space="preserve"> detaljnije su uređeni Statutom (Glasnik </w:t>
      </w:r>
      <w:r w:rsidR="00684E82" w:rsidRPr="00B17559">
        <w:t>Karlovačke</w:t>
      </w:r>
      <w:r w:rsidRPr="00B17559">
        <w:t xml:space="preserve"> županije br. </w:t>
      </w:r>
      <w:r w:rsidR="00684E82" w:rsidRPr="00B17559">
        <w:t>7</w:t>
      </w:r>
      <w:r w:rsidRPr="00B17559">
        <w:t>/</w:t>
      </w:r>
      <w:r w:rsidR="00684E82" w:rsidRPr="00B17559">
        <w:t>14</w:t>
      </w:r>
      <w:r w:rsidRPr="00B17559">
        <w:t>) i Pravilnikom o unutarnjem ustrojstvu i načinu rada Javne ustanove iz 20</w:t>
      </w:r>
      <w:r w:rsidR="00B17559" w:rsidRPr="00B17559">
        <w:t>18</w:t>
      </w:r>
      <w:r w:rsidRPr="00B17559">
        <w:t xml:space="preserve">. godine. </w:t>
      </w:r>
      <w:r w:rsidR="003E6B49" w:rsidRPr="00B17559">
        <w:t>Javnom</w:t>
      </w:r>
      <w:r w:rsidR="003E6B49">
        <w:t xml:space="preserve"> ustanovom upravlja Upravno vijeće koje se sastoji od </w:t>
      </w:r>
      <w:r w:rsidR="00022584">
        <w:t>pet</w:t>
      </w:r>
      <w:r w:rsidR="003E6B49">
        <w:t xml:space="preserve"> članova.</w:t>
      </w:r>
      <w:r w:rsidR="001E6C66">
        <w:t xml:space="preserve"> </w:t>
      </w:r>
      <w:r w:rsidR="002A25D3">
        <w:t xml:space="preserve">JU </w:t>
      </w:r>
      <w:r w:rsidR="003E6B49">
        <w:t xml:space="preserve">trenutno ima </w:t>
      </w:r>
      <w:r w:rsidR="006232B3">
        <w:t>deset</w:t>
      </w:r>
      <w:r w:rsidR="003E6B49">
        <w:t xml:space="preserve"> zaposlenih</w:t>
      </w:r>
      <w:r w:rsidR="001663D2">
        <w:t xml:space="preserve">, </w:t>
      </w:r>
      <w:r w:rsidR="008352A7">
        <w:t>ravnateljicu na mandatnom radnom mjestu, šest na</w:t>
      </w:r>
      <w:r w:rsidR="003E6B49">
        <w:t xml:space="preserve"> neodređeno vrijeme</w:t>
      </w:r>
      <w:r w:rsidR="008352A7">
        <w:t xml:space="preserve"> i </w:t>
      </w:r>
      <w:r w:rsidR="00164B76">
        <w:t>tri</w:t>
      </w:r>
      <w:r w:rsidR="008352A7">
        <w:t xml:space="preserve"> na određeno</w:t>
      </w:r>
      <w:r w:rsidR="00F45E19">
        <w:t xml:space="preserve"> od</w:t>
      </w:r>
      <w:r w:rsidR="003E6B49">
        <w:t xml:space="preserve"> ustrojem</w:t>
      </w:r>
      <w:r w:rsidR="00F45E19">
        <w:t xml:space="preserve"> </w:t>
      </w:r>
      <w:r w:rsidR="003E6B49">
        <w:t xml:space="preserve">predviđenih </w:t>
      </w:r>
      <w:r w:rsidR="001663D2">
        <w:t>19</w:t>
      </w:r>
      <w:r w:rsidR="003E6B49">
        <w:t xml:space="preserve"> radnih mjesta</w:t>
      </w:r>
      <w:r w:rsidR="007A0147">
        <w:t xml:space="preserve"> (</w:t>
      </w:r>
      <w:r w:rsidR="002D39AA" w:rsidRPr="00E97721">
        <w:rPr>
          <w:i/>
        </w:rPr>
        <w:fldChar w:fldCharType="begin"/>
      </w:r>
      <w:r w:rsidR="002D39AA" w:rsidRPr="00E97721">
        <w:rPr>
          <w:i/>
        </w:rPr>
        <w:instrText xml:space="preserve"> REF _Ref114636322 \h </w:instrText>
      </w:r>
      <w:r w:rsidR="00BC2DC7">
        <w:rPr>
          <w:i/>
        </w:rPr>
        <w:instrText xml:space="preserve"> \* MERGEFORMAT </w:instrText>
      </w:r>
      <w:r w:rsidR="002D39AA" w:rsidRPr="00E97721">
        <w:rPr>
          <w:i/>
        </w:rPr>
      </w:r>
      <w:r w:rsidR="002D39AA" w:rsidRPr="00E97721">
        <w:rPr>
          <w:i/>
        </w:rPr>
        <w:fldChar w:fldCharType="separate"/>
      </w:r>
      <w:r w:rsidR="006B1CB4" w:rsidRPr="006B1CB4">
        <w:rPr>
          <w:i/>
        </w:rPr>
        <w:t xml:space="preserve">Slika </w:t>
      </w:r>
      <w:r w:rsidR="006B1CB4" w:rsidRPr="006B1CB4">
        <w:rPr>
          <w:i/>
          <w:noProof/>
        </w:rPr>
        <w:t>7</w:t>
      </w:r>
      <w:r w:rsidR="002D39AA" w:rsidRPr="00E97721">
        <w:rPr>
          <w:i/>
        </w:rPr>
        <w:fldChar w:fldCharType="end"/>
      </w:r>
      <w:r w:rsidR="007A0147">
        <w:t>)</w:t>
      </w:r>
      <w:r w:rsidR="003E6B49">
        <w:t xml:space="preserve">. </w:t>
      </w:r>
      <w:r w:rsidR="001E6C66">
        <w:t>Rad JU financira se iz sredstava županijskog proračuna, proračuna gradova i općina, iz sredstava koje JU stekne obavljanjem vlastite djelatnosti te drugih zakonom predviđenih izvora.</w:t>
      </w:r>
    </w:p>
    <w:p w14:paraId="7CE390F3" w14:textId="06F590F5" w:rsidR="007A0147" w:rsidRDefault="001663D2" w:rsidP="002D39AA">
      <w:pPr>
        <w:spacing w:after="0"/>
        <w:rPr>
          <w:i/>
          <w:iCs/>
        </w:rPr>
      </w:pPr>
      <w:bookmarkStart w:id="40" w:name="_Ref109714739"/>
      <w:r w:rsidRPr="0030365F">
        <w:rPr>
          <w:i/>
          <w:noProof/>
        </w:rPr>
        <w:drawing>
          <wp:inline distT="0" distB="0" distL="0" distR="0" wp14:anchorId="15C6BF6E" wp14:editId="4963B313">
            <wp:extent cx="5731030" cy="3474814"/>
            <wp:effectExtent l="0" t="0" r="31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2" cstate="screen">
                      <a:extLst>
                        <a:ext uri="{28A0092B-C50C-407E-A947-70E740481C1C}">
                          <a14:useLocalDpi xmlns:a14="http://schemas.microsoft.com/office/drawing/2010/main"/>
                        </a:ext>
                      </a:extLst>
                    </a:blip>
                    <a:srcRect t="525" b="525"/>
                    <a:stretch>
                      <a:fillRect/>
                    </a:stretch>
                  </pic:blipFill>
                  <pic:spPr bwMode="auto">
                    <a:xfrm>
                      <a:off x="0" y="0"/>
                      <a:ext cx="5731030" cy="3474814"/>
                    </a:xfrm>
                    <a:prstGeom prst="rect">
                      <a:avLst/>
                    </a:prstGeom>
                    <a:ln>
                      <a:noFill/>
                    </a:ln>
                    <a:extLst>
                      <a:ext uri="{53640926-AAD7-44D8-BBD7-CCE9431645EC}">
                        <a14:shadowObscured xmlns:a14="http://schemas.microsoft.com/office/drawing/2010/main"/>
                      </a:ext>
                    </a:extLst>
                  </pic:spPr>
                </pic:pic>
              </a:graphicData>
            </a:graphic>
          </wp:inline>
        </w:drawing>
      </w:r>
    </w:p>
    <w:p w14:paraId="1D288295" w14:textId="73562FB7" w:rsidR="001E6C66" w:rsidRDefault="007A0147" w:rsidP="007A0147">
      <w:pPr>
        <w:pStyle w:val="Caption"/>
        <w:rPr>
          <w:i w:val="0"/>
          <w:iCs w:val="0"/>
        </w:rPr>
      </w:pPr>
      <w:bookmarkStart w:id="41" w:name="_Ref114636322"/>
      <w:bookmarkEnd w:id="40"/>
      <w:r w:rsidRPr="00F45E19">
        <w:t xml:space="preserve">Slika </w:t>
      </w:r>
      <w:r w:rsidRPr="00F45E19">
        <w:fldChar w:fldCharType="begin"/>
      </w:r>
      <w:r w:rsidRPr="00F45E19">
        <w:instrText xml:space="preserve"> SEQ Slika \* ARABIC </w:instrText>
      </w:r>
      <w:r w:rsidRPr="00F45E19">
        <w:fldChar w:fldCharType="separate"/>
      </w:r>
      <w:r w:rsidR="006B1CB4">
        <w:rPr>
          <w:noProof/>
        </w:rPr>
        <w:t>7</w:t>
      </w:r>
      <w:r w:rsidRPr="00F45E19">
        <w:fldChar w:fldCharType="end"/>
      </w:r>
      <w:bookmarkEnd w:id="41"/>
      <w:r w:rsidR="002F37D6" w:rsidRPr="00F45E19">
        <w:t>.</w:t>
      </w:r>
      <w:r w:rsidR="003E6B49" w:rsidRPr="00F45E19">
        <w:t xml:space="preserve"> Ustroj JU </w:t>
      </w:r>
      <w:r w:rsidR="00B060B2" w:rsidRPr="00F45E19">
        <w:t>NATURA VIVA</w:t>
      </w:r>
      <w:r w:rsidR="001E6C66" w:rsidRPr="00F45E19">
        <w:t xml:space="preserve"> s brojem trenutno zaposlenih u odnosu na predviđeni broj djelatnika prema radnom mjestu (</w:t>
      </w:r>
      <w:r w:rsidR="00F45E19" w:rsidRPr="00F45E19">
        <w:t>listopad</w:t>
      </w:r>
      <w:r w:rsidR="001E6C66" w:rsidRPr="00F45E19">
        <w:t xml:space="preserve"> 2022. godine)</w:t>
      </w:r>
    </w:p>
    <w:p w14:paraId="61D1EF90" w14:textId="7A80FBD7" w:rsidR="00A0672B" w:rsidRPr="00EF26A0" w:rsidRDefault="00A0672B" w:rsidP="00740B2B">
      <w:pPr>
        <w:pStyle w:val="Heading2"/>
      </w:pPr>
      <w:bookmarkStart w:id="42" w:name="_Toc132972883"/>
      <w:r w:rsidRPr="00EF26A0">
        <w:t>Proces izrade plana upravljanja</w:t>
      </w:r>
      <w:r w:rsidR="00E661DD" w:rsidRPr="00EF26A0">
        <w:t xml:space="preserve"> </w:t>
      </w:r>
      <w:r w:rsidR="00B25C05" w:rsidRPr="00EF26A0">
        <w:rPr>
          <w:rFonts w:cstheme="majorHAnsi"/>
        </w:rPr>
        <w:t>i uključivanja dionika</w:t>
      </w:r>
      <w:bookmarkEnd w:id="42"/>
    </w:p>
    <w:p w14:paraId="10624F09" w14:textId="6DAE2F0D" w:rsidR="00DB4C14" w:rsidRPr="00EF26A0" w:rsidRDefault="00505D25" w:rsidP="00DB4C14">
      <w:r w:rsidRPr="00EF26A0">
        <w:t xml:space="preserve">Plan upravljanja </w:t>
      </w:r>
      <w:r w:rsidR="00EE7B24" w:rsidRPr="00EF26A0">
        <w:t xml:space="preserve">zaštićenim </w:t>
      </w:r>
      <w:r w:rsidRPr="00EF26A0">
        <w:t xml:space="preserve">područjima </w:t>
      </w:r>
      <w:r w:rsidR="00EE7B24" w:rsidRPr="00EF26A0">
        <w:t xml:space="preserve">i područjima </w:t>
      </w:r>
      <w:r w:rsidRPr="00EF26A0">
        <w:t xml:space="preserve">ekološke mreže </w:t>
      </w:r>
      <w:r w:rsidR="00EE7B24" w:rsidRPr="00EF26A0">
        <w:t xml:space="preserve">Pokupskog bazena </w:t>
      </w:r>
      <w:r w:rsidRPr="00EF26A0">
        <w:t>(PU 604</w:t>
      </w:r>
      <w:r w:rsidR="00EE7B24" w:rsidRPr="00EF26A0">
        <w:t>5-1</w:t>
      </w:r>
      <w:r w:rsidRPr="00EF26A0">
        <w:t>)</w:t>
      </w:r>
      <w:r w:rsidR="008F28AA" w:rsidRPr="00EF26A0">
        <w:t xml:space="preserve"> </w:t>
      </w:r>
      <w:r w:rsidR="00DB4C14" w:rsidRPr="00EF26A0">
        <w:t xml:space="preserve">izrađen je u sklopu projekta „Razvoj okvira za upravljanje ekološkom mrežom Natura </w:t>
      </w:r>
      <w:r w:rsidR="00DB4C14" w:rsidRPr="00EF26A0">
        <w:lastRenderedPageBreak/>
        <w:t xml:space="preserve">2000“, kao dio usluge izrade planova upravljanja područjima ekološke mreže Natura 2000 i zaštićenim područjima </w:t>
      </w:r>
      <w:r w:rsidR="00F347FA" w:rsidRPr="00EF26A0">
        <w:t>iz Grupe 2</w:t>
      </w:r>
      <w:r w:rsidR="00AC52AB" w:rsidRPr="00EF26A0">
        <w:t xml:space="preserve"> (805/02-19/15JN)</w:t>
      </w:r>
      <w:r w:rsidR="00DB4C14" w:rsidRPr="00EF26A0">
        <w:t xml:space="preserve">. Projekt je </w:t>
      </w:r>
      <w:r w:rsidR="00660648">
        <w:t>su</w:t>
      </w:r>
      <w:r w:rsidR="00DB4C14" w:rsidRPr="00EF26A0">
        <w:t>financiran iz Operativnog programa Konkurentnost i kohezija 2014. – 2020., a korisnik projekta je Ministarstvo gospodarstva i održivog razvoja, dok su suradnici na projektu</w:t>
      </w:r>
      <w:r w:rsidR="001806B5" w:rsidRPr="00EF26A0">
        <w:t xml:space="preserve"> ja</w:t>
      </w:r>
      <w:r w:rsidR="00DB4C14" w:rsidRPr="00EF26A0">
        <w:t>vne ustanove koje upravljaju zaštićenim područjima i područjima ekološke mreže. Obuhvat plana</w:t>
      </w:r>
      <w:r w:rsidR="004A2D81" w:rsidRPr="00EF26A0">
        <w:t>,</w:t>
      </w:r>
      <w:r w:rsidR="009B5946" w:rsidRPr="00EF26A0">
        <w:t xml:space="preserve"> odnosno</w:t>
      </w:r>
      <w:r w:rsidR="00DB4C14" w:rsidRPr="00EF26A0">
        <w:t xml:space="preserve"> područj</w:t>
      </w:r>
      <w:r w:rsidRPr="00EF26A0">
        <w:t>a</w:t>
      </w:r>
      <w:r w:rsidR="00DB4C14" w:rsidRPr="00EF26A0">
        <w:t xml:space="preserve"> obuhvaćen</w:t>
      </w:r>
      <w:r w:rsidRPr="00EF26A0">
        <w:t>a</w:t>
      </w:r>
      <w:r w:rsidR="00DB4C14" w:rsidRPr="00EF26A0">
        <w:t xml:space="preserve"> ovim </w:t>
      </w:r>
      <w:r w:rsidR="005333AC" w:rsidRPr="00EF26A0">
        <w:t>P</w:t>
      </w:r>
      <w:r w:rsidR="00DB4C14" w:rsidRPr="00EF26A0">
        <w:t>lanom određen</w:t>
      </w:r>
      <w:r w:rsidR="00056CD1" w:rsidRPr="00EF26A0">
        <w:t>a</w:t>
      </w:r>
      <w:r w:rsidR="00DB4C14" w:rsidRPr="00EF26A0">
        <w:t xml:space="preserve"> </w:t>
      </w:r>
      <w:r w:rsidR="00056CD1" w:rsidRPr="00EF26A0">
        <w:t>su</w:t>
      </w:r>
      <w:r w:rsidR="00DB4C14" w:rsidRPr="00EF26A0">
        <w:t xml:space="preserve"> projektnom dokumentacijom, a naveden</w:t>
      </w:r>
      <w:r w:rsidR="00056CD1" w:rsidRPr="00EF26A0">
        <w:t>a su</w:t>
      </w:r>
      <w:r w:rsidR="00DB4C14" w:rsidRPr="00EF26A0">
        <w:t xml:space="preserve"> u poglavlju</w:t>
      </w:r>
      <w:r w:rsidR="0018119A" w:rsidRPr="00EF26A0">
        <w:t xml:space="preserve"> 1.2</w:t>
      </w:r>
      <w:r w:rsidR="000C2996" w:rsidRPr="00EF26A0">
        <w:t>.</w:t>
      </w:r>
    </w:p>
    <w:p w14:paraId="13091618" w14:textId="2ACBF928" w:rsidR="005F1175" w:rsidRDefault="005F1175" w:rsidP="00DB4C14">
      <w:r w:rsidRPr="00EF26A0">
        <w:t xml:space="preserve">Proces izrade </w:t>
      </w:r>
      <w:r w:rsidR="00C625DA" w:rsidRPr="00EF26A0">
        <w:t>p</w:t>
      </w:r>
      <w:r w:rsidRPr="00EF26A0">
        <w:t xml:space="preserve">lana </w:t>
      </w:r>
      <w:r w:rsidR="00C625DA" w:rsidRPr="00EF26A0">
        <w:t xml:space="preserve">upravljanja </w:t>
      </w:r>
      <w:r w:rsidRPr="00EF26A0">
        <w:t>utemeljen je na Smjernicama za planiranje upravljanja zaštićenim područjima i/ili područjim</w:t>
      </w:r>
      <w:r w:rsidR="00637161" w:rsidRPr="00EF26A0">
        <w:t>a ekološke mreže (MINGOR, 2020)</w:t>
      </w:r>
      <w:r w:rsidRPr="00EF26A0">
        <w:t xml:space="preserve"> te se radi na participativan način, uz uključivanje dionika. </w:t>
      </w:r>
      <w:r w:rsidR="00F20E02" w:rsidRPr="00EF26A0">
        <w:t>Glavni doprinos sadržaju plana upravljanja dali su članovi radne grupe za planiranje koju su činili djelatnici JU Zeleni prsten Zagrebačke županije</w:t>
      </w:r>
      <w:r w:rsidR="0033202F">
        <w:t>, JU</w:t>
      </w:r>
      <w:r w:rsidR="0033202F" w:rsidRPr="0033202F">
        <w:t xml:space="preserve"> </w:t>
      </w:r>
      <w:r w:rsidR="00B060B2">
        <w:t>NATURA VIVA</w:t>
      </w:r>
      <w:r w:rsidR="0033202F" w:rsidRPr="0033202F">
        <w:t xml:space="preserve"> Karlovačke županije</w:t>
      </w:r>
      <w:r w:rsidR="00F20E02" w:rsidRPr="00EF26A0">
        <w:t xml:space="preserve"> te predstavnici </w:t>
      </w:r>
      <w:r w:rsidR="00C625DA" w:rsidRPr="00EF26A0">
        <w:t xml:space="preserve">ministarstva nadležnog za zaštitu prirode – </w:t>
      </w:r>
      <w:r w:rsidR="00F20E02" w:rsidRPr="00EF26A0">
        <w:t xml:space="preserve">Ministarstva gospodarstva i održivog razvoja. </w:t>
      </w:r>
      <w:r w:rsidRPr="00EF26A0">
        <w:t xml:space="preserve">Koordinaciju cijelog procesa, facilitaciju sastanaka radne grupe, organizaciju i facilitaciju procesa uključivanja dionika, obradu prikupljenih rezultata te uređivanje prijedloga </w:t>
      </w:r>
      <w:r w:rsidR="00B218A4" w:rsidRPr="00EF26A0">
        <w:t>P</w:t>
      </w:r>
      <w:r w:rsidRPr="00EF26A0">
        <w:t>lana proveli su vanjski stručnjaci</w:t>
      </w:r>
      <w:r w:rsidR="009F5D20" w:rsidRPr="00EF26A0">
        <w:t xml:space="preserve"> Particip</w:t>
      </w:r>
      <w:r w:rsidR="008F5062" w:rsidRPr="00EF26A0">
        <w:t>a</w:t>
      </w:r>
      <w:r w:rsidR="009F5D20" w:rsidRPr="00EF26A0">
        <w:t xml:space="preserve"> GmbH</w:t>
      </w:r>
      <w:r w:rsidRPr="00EF26A0">
        <w:t xml:space="preserve">, angažirani u sklopu projekta od strane </w:t>
      </w:r>
      <w:r w:rsidR="00AF6E1B" w:rsidRPr="00EF26A0">
        <w:t>MINGOR</w:t>
      </w:r>
      <w:r w:rsidRPr="00EF26A0">
        <w:t>.</w:t>
      </w:r>
    </w:p>
    <w:p w14:paraId="5279E746" w14:textId="1E21CF25" w:rsidR="0045061F" w:rsidRPr="00EF26A0" w:rsidRDefault="0045061F" w:rsidP="00DB4C14">
      <w:r w:rsidRPr="0045061F">
        <w:t xml:space="preserve">U sklopu procesa izrade Plana održane su tri dioničke radionice: dvije u dijelu prikupljanja informacija o trenutnom stanju područja, definiranju vizije za plan upravljanja te prikupljanju prijedloga o potrebnim aktivnostima upravljanja i mogućnostima suradnje te jedna u sklopu javne rasprave. Na dioničke radionice pozvani su svi glavni institucionalni dionici i predstavnici zainteresiranih grupa, među kojima i predstavnici regionalne i lokalne samouprave, državnih, regionalnih i lokalnih javnih i privatnih poduzeća, poduzetnika, predstavnici znanstvene zajednice i stručne javnosti te zainteresiranih organizacija civilnog društva. Na radionice se odazvalo </w:t>
      </w:r>
      <w:r w:rsidR="00FB624D">
        <w:t>preko 30 osoba</w:t>
      </w:r>
      <w:r w:rsidRPr="0045061F">
        <w:t xml:space="preserve"> ispred </w:t>
      </w:r>
      <w:r w:rsidR="009C06AF">
        <w:t>2</w:t>
      </w:r>
      <w:r w:rsidR="00F5040B">
        <w:t>4</w:t>
      </w:r>
      <w:r w:rsidRPr="0045061F">
        <w:t xml:space="preserve"> institucij</w:t>
      </w:r>
      <w:r w:rsidR="009C06AF">
        <w:t xml:space="preserve">e </w:t>
      </w:r>
      <w:r w:rsidRPr="0045061F">
        <w:t>i organizacij</w:t>
      </w:r>
      <w:r w:rsidR="009C06AF">
        <w:t>e</w:t>
      </w:r>
      <w:r w:rsidRPr="0045061F">
        <w:t>. Informacije i prijedlozi prikupljeni tijekom procesa uključivanja dionika uključeni su u relevantne dijelove Plana te su njegov sastavni dio. Popis institucionalnih dionika i dionika drugih organizacija, koji su se uključili u proces izrade plana upravljanja, nalazi se u prilogu</w:t>
      </w:r>
      <w:r w:rsidR="00C11A27">
        <w:t xml:space="preserve"> </w:t>
      </w:r>
      <w:r w:rsidR="00C11A27">
        <w:fldChar w:fldCharType="begin"/>
      </w:r>
      <w:r w:rsidR="00C11A27">
        <w:instrText xml:space="preserve"> REF _Ref131150055 \r \h </w:instrText>
      </w:r>
      <w:r w:rsidR="00C11A27">
        <w:fldChar w:fldCharType="separate"/>
      </w:r>
      <w:r w:rsidR="006B1CB4">
        <w:t>5.6</w:t>
      </w:r>
      <w:r w:rsidR="00C11A27">
        <w:fldChar w:fldCharType="end"/>
      </w:r>
      <w:r w:rsidRPr="0045061F">
        <w:t>.</w:t>
      </w:r>
    </w:p>
    <w:p w14:paraId="6CC4D399" w14:textId="55F69768" w:rsidR="00B65F13" w:rsidRPr="00EF26A0" w:rsidRDefault="00B65F13">
      <w:pPr>
        <w:spacing w:after="160"/>
        <w:jc w:val="left"/>
      </w:pPr>
      <w:r w:rsidRPr="00EF26A0">
        <w:br w:type="page"/>
      </w:r>
    </w:p>
    <w:p w14:paraId="439C1C6E" w14:textId="77777777" w:rsidR="005D46F3" w:rsidRDefault="005D46F3" w:rsidP="005D46F3"/>
    <w:p w14:paraId="52743A60" w14:textId="6E015162" w:rsidR="00B65041" w:rsidRPr="00EF26A0" w:rsidRDefault="00B65041" w:rsidP="00740B2B">
      <w:pPr>
        <w:pStyle w:val="Heading1"/>
      </w:pPr>
      <w:bookmarkStart w:id="43" w:name="_Toc132972884"/>
      <w:r w:rsidRPr="00EF26A0">
        <w:t>OBILJEŽJA PODRUČJA</w:t>
      </w:r>
      <w:bookmarkEnd w:id="43"/>
    </w:p>
    <w:p w14:paraId="1EDF5163" w14:textId="20C9FB78" w:rsidR="00472FA9" w:rsidRPr="00EF26A0" w:rsidRDefault="001C293E" w:rsidP="00740B2B">
      <w:pPr>
        <w:pStyle w:val="Heading2"/>
        <w:rPr>
          <w:rFonts w:cstheme="majorHAnsi"/>
        </w:rPr>
      </w:pPr>
      <w:bookmarkStart w:id="44" w:name="_Toc132972885"/>
      <w:r w:rsidRPr="00EF26A0">
        <w:rPr>
          <w:rFonts w:cstheme="majorHAnsi"/>
        </w:rPr>
        <w:t>Smještaj područja i naseljenost</w:t>
      </w:r>
      <w:bookmarkEnd w:id="44"/>
    </w:p>
    <w:p w14:paraId="4FF044AC" w14:textId="24A38DE1" w:rsidR="00B65041" w:rsidRPr="00EF26A0" w:rsidRDefault="00B65041" w:rsidP="00740B2B">
      <w:pPr>
        <w:pStyle w:val="Heading3"/>
        <w:rPr>
          <w:rFonts w:cstheme="majorHAnsi"/>
        </w:rPr>
      </w:pPr>
      <w:bookmarkStart w:id="45" w:name="_Toc132972886"/>
      <w:r w:rsidRPr="00EF26A0">
        <w:rPr>
          <w:rFonts w:cstheme="majorHAnsi"/>
        </w:rPr>
        <w:t>Geografski i administrativni položaj</w:t>
      </w:r>
      <w:bookmarkEnd w:id="45"/>
    </w:p>
    <w:p w14:paraId="661DC4F7" w14:textId="0D3189C4" w:rsidR="005E5DA8" w:rsidRDefault="00876575" w:rsidP="005E5DA8">
      <w:pPr>
        <w:rPr>
          <w:rFonts w:eastAsiaTheme="minorHAnsi"/>
        </w:rPr>
      </w:pPr>
      <w:r w:rsidRPr="00EF26A0">
        <w:t xml:space="preserve">Područje obuhvaćeno </w:t>
      </w:r>
      <w:r>
        <w:t>PU</w:t>
      </w:r>
      <w:r w:rsidRPr="00EF26A0">
        <w:t xml:space="preserve"> nalazi se u kontinentalnoj biogeografskoj regiji u središnjem dijelu Hrvatske.</w:t>
      </w:r>
      <w:r>
        <w:t xml:space="preserve"> </w:t>
      </w:r>
      <w:r w:rsidR="00241530">
        <w:t xml:space="preserve">Nalazi se </w:t>
      </w:r>
      <w:r w:rsidR="008E6AF2">
        <w:t>unutar geogra</w:t>
      </w:r>
      <w:r w:rsidR="00E60BB0">
        <w:t>f</w:t>
      </w:r>
      <w:r w:rsidR="008E6AF2">
        <w:t xml:space="preserve">skog područja </w:t>
      </w:r>
      <w:r w:rsidR="005E5DA8" w:rsidRPr="00413960">
        <w:rPr>
          <w:rFonts w:eastAsiaTheme="minorHAnsi"/>
        </w:rPr>
        <w:t>Pokupsk</w:t>
      </w:r>
      <w:r w:rsidR="008E6AF2">
        <w:rPr>
          <w:rFonts w:eastAsiaTheme="minorHAnsi"/>
        </w:rPr>
        <w:t>og</w:t>
      </w:r>
      <w:r w:rsidR="005E5DA8" w:rsidRPr="00413960">
        <w:rPr>
          <w:rFonts w:eastAsiaTheme="minorHAnsi"/>
        </w:rPr>
        <w:t xml:space="preserve"> bazen</w:t>
      </w:r>
      <w:r w:rsidR="008E6AF2">
        <w:rPr>
          <w:rFonts w:eastAsiaTheme="minorHAnsi"/>
        </w:rPr>
        <w:t>a</w:t>
      </w:r>
      <w:r w:rsidR="00AB68FC">
        <w:rPr>
          <w:rStyle w:val="FootnoteReference"/>
          <w:rFonts w:eastAsiaTheme="minorHAnsi"/>
        </w:rPr>
        <w:footnoteReference w:id="18"/>
      </w:r>
      <w:r w:rsidR="00CA4E80">
        <w:rPr>
          <w:rFonts w:eastAsiaTheme="minorHAnsi"/>
        </w:rPr>
        <w:t xml:space="preserve">, </w:t>
      </w:r>
      <w:r w:rsidR="00AC062E">
        <w:rPr>
          <w:rFonts w:eastAsiaTheme="minorHAnsi"/>
        </w:rPr>
        <w:t xml:space="preserve">a </w:t>
      </w:r>
      <w:r w:rsidR="00F406DB">
        <w:rPr>
          <w:rFonts w:eastAsiaTheme="minorHAnsi"/>
        </w:rPr>
        <w:t xml:space="preserve">okvirno </w:t>
      </w:r>
      <w:r w:rsidR="00AC062E">
        <w:rPr>
          <w:rFonts w:eastAsiaTheme="minorHAnsi"/>
        </w:rPr>
        <w:t xml:space="preserve">je </w:t>
      </w:r>
      <w:r w:rsidR="007C69AF">
        <w:rPr>
          <w:rFonts w:eastAsiaTheme="minorHAnsi"/>
        </w:rPr>
        <w:t>omeđen</w:t>
      </w:r>
      <w:r w:rsidR="004103BB">
        <w:rPr>
          <w:rFonts w:eastAsiaTheme="minorHAnsi"/>
        </w:rPr>
        <w:t>o</w:t>
      </w:r>
      <w:r w:rsidR="007C69AF">
        <w:rPr>
          <w:rFonts w:eastAsiaTheme="minorHAnsi"/>
        </w:rPr>
        <w:t xml:space="preserve"> </w:t>
      </w:r>
      <w:r w:rsidR="00AC062E">
        <w:rPr>
          <w:rFonts w:eastAsiaTheme="minorHAnsi"/>
        </w:rPr>
        <w:t>na</w:t>
      </w:r>
      <w:r w:rsidR="00A1692C">
        <w:rPr>
          <w:rFonts w:eastAsiaTheme="minorHAnsi"/>
        </w:rPr>
        <w:t xml:space="preserve"> istok</w:t>
      </w:r>
      <w:r w:rsidR="00AC062E">
        <w:rPr>
          <w:rFonts w:eastAsiaTheme="minorHAnsi"/>
        </w:rPr>
        <w:t>u</w:t>
      </w:r>
      <w:r w:rsidR="00A1692C">
        <w:rPr>
          <w:rFonts w:eastAsiaTheme="minorHAnsi"/>
        </w:rPr>
        <w:t xml:space="preserve"> </w:t>
      </w:r>
      <w:r w:rsidR="00A1692C" w:rsidRPr="00A1692C">
        <w:rPr>
          <w:rFonts w:eastAsiaTheme="minorHAnsi"/>
        </w:rPr>
        <w:t>cestom Klinča Sela – Pisarovina</w:t>
      </w:r>
      <w:r w:rsidR="001067CF">
        <w:rPr>
          <w:rFonts w:eastAsiaTheme="minorHAnsi"/>
        </w:rPr>
        <w:t xml:space="preserve">, </w:t>
      </w:r>
      <w:r w:rsidR="00AC062E">
        <w:rPr>
          <w:rFonts w:eastAsiaTheme="minorHAnsi"/>
        </w:rPr>
        <w:t>n</w:t>
      </w:r>
      <w:r w:rsidR="00843E03">
        <w:rPr>
          <w:rFonts w:eastAsiaTheme="minorHAnsi"/>
        </w:rPr>
        <w:t>a zapad</w:t>
      </w:r>
      <w:r w:rsidR="00AC062E">
        <w:rPr>
          <w:rFonts w:eastAsiaTheme="minorHAnsi"/>
        </w:rPr>
        <w:t>u</w:t>
      </w:r>
      <w:r w:rsidR="00843E03">
        <w:rPr>
          <w:rFonts w:eastAsiaTheme="minorHAnsi"/>
        </w:rPr>
        <w:t xml:space="preserve"> urbanim područj</w:t>
      </w:r>
      <w:r w:rsidR="00E6350B">
        <w:rPr>
          <w:rFonts w:eastAsiaTheme="minorHAnsi"/>
        </w:rPr>
        <w:t>i</w:t>
      </w:r>
      <w:r w:rsidR="00843E03">
        <w:rPr>
          <w:rFonts w:eastAsiaTheme="minorHAnsi"/>
        </w:rPr>
        <w:t>m</w:t>
      </w:r>
      <w:r w:rsidR="00E6350B">
        <w:rPr>
          <w:rFonts w:eastAsiaTheme="minorHAnsi"/>
        </w:rPr>
        <w:t>a</w:t>
      </w:r>
      <w:r w:rsidR="00843E03">
        <w:rPr>
          <w:rFonts w:eastAsiaTheme="minorHAnsi"/>
        </w:rPr>
        <w:t xml:space="preserve"> Karlovca</w:t>
      </w:r>
      <w:r w:rsidR="00E6350B">
        <w:rPr>
          <w:rFonts w:eastAsiaTheme="minorHAnsi"/>
        </w:rPr>
        <w:t xml:space="preserve"> i Ozlja</w:t>
      </w:r>
      <w:r w:rsidR="00843E03">
        <w:rPr>
          <w:rFonts w:eastAsiaTheme="minorHAnsi"/>
        </w:rPr>
        <w:t xml:space="preserve"> </w:t>
      </w:r>
      <w:r w:rsidR="00AC062E">
        <w:rPr>
          <w:rFonts w:eastAsiaTheme="minorHAnsi"/>
        </w:rPr>
        <w:t>te</w:t>
      </w:r>
      <w:r w:rsidR="00843E03">
        <w:rPr>
          <w:rFonts w:eastAsiaTheme="minorHAnsi"/>
        </w:rPr>
        <w:t xml:space="preserve"> </w:t>
      </w:r>
      <w:r w:rsidR="00CA4E80">
        <w:rPr>
          <w:rFonts w:eastAsiaTheme="minorHAnsi"/>
        </w:rPr>
        <w:t xml:space="preserve">državnom </w:t>
      </w:r>
      <w:r w:rsidR="00843E03">
        <w:rPr>
          <w:rFonts w:eastAsiaTheme="minorHAnsi"/>
        </w:rPr>
        <w:t>cestom</w:t>
      </w:r>
      <w:r w:rsidR="00696E04">
        <w:rPr>
          <w:rFonts w:eastAsiaTheme="minorHAnsi"/>
        </w:rPr>
        <w:t xml:space="preserve"> D228</w:t>
      </w:r>
      <w:r w:rsidR="00843E03">
        <w:rPr>
          <w:rFonts w:eastAsiaTheme="minorHAnsi"/>
        </w:rPr>
        <w:t xml:space="preserve"> Karlovac </w:t>
      </w:r>
      <w:r w:rsidR="007C69AF">
        <w:rPr>
          <w:rFonts w:eastAsiaTheme="minorHAnsi"/>
        </w:rPr>
        <w:t>–</w:t>
      </w:r>
      <w:r w:rsidR="00843E03">
        <w:rPr>
          <w:rFonts w:eastAsiaTheme="minorHAnsi"/>
        </w:rPr>
        <w:t xml:space="preserve"> Ozalj</w:t>
      </w:r>
      <w:r w:rsidR="007C69AF">
        <w:rPr>
          <w:rFonts w:eastAsiaTheme="minorHAnsi"/>
        </w:rPr>
        <w:t xml:space="preserve">, </w:t>
      </w:r>
      <w:r w:rsidR="00AC062E">
        <w:rPr>
          <w:rFonts w:eastAsiaTheme="minorHAnsi"/>
        </w:rPr>
        <w:t>na</w:t>
      </w:r>
      <w:r w:rsidR="00E27770">
        <w:rPr>
          <w:rFonts w:eastAsiaTheme="minorHAnsi"/>
        </w:rPr>
        <w:t xml:space="preserve"> jug</w:t>
      </w:r>
      <w:r w:rsidR="00AC062E">
        <w:rPr>
          <w:rFonts w:eastAsiaTheme="minorHAnsi"/>
        </w:rPr>
        <w:t>u</w:t>
      </w:r>
      <w:r w:rsidR="00E27770">
        <w:rPr>
          <w:rFonts w:eastAsiaTheme="minorHAnsi"/>
        </w:rPr>
        <w:t xml:space="preserve"> rijekom Kupom</w:t>
      </w:r>
      <w:r w:rsidR="00AC062E">
        <w:rPr>
          <w:rFonts w:eastAsiaTheme="minorHAnsi"/>
        </w:rPr>
        <w:t>. N</w:t>
      </w:r>
      <w:r w:rsidR="007C69AF">
        <w:rPr>
          <w:rFonts w:eastAsiaTheme="minorHAnsi"/>
        </w:rPr>
        <w:t>a sjever</w:t>
      </w:r>
      <w:r w:rsidR="00AC062E">
        <w:rPr>
          <w:rFonts w:eastAsiaTheme="minorHAnsi"/>
        </w:rPr>
        <w:t>u</w:t>
      </w:r>
      <w:r w:rsidR="007C69AF">
        <w:rPr>
          <w:rFonts w:eastAsiaTheme="minorHAnsi"/>
        </w:rPr>
        <w:t xml:space="preserve"> </w:t>
      </w:r>
      <w:r w:rsidR="00AC062E">
        <w:rPr>
          <w:rFonts w:eastAsiaTheme="minorHAnsi"/>
        </w:rPr>
        <w:t>je</w:t>
      </w:r>
      <w:r w:rsidR="007C69AF">
        <w:rPr>
          <w:rFonts w:eastAsiaTheme="minorHAnsi"/>
        </w:rPr>
        <w:t xml:space="preserve"> najveć</w:t>
      </w:r>
      <w:r w:rsidR="00AC062E">
        <w:rPr>
          <w:rFonts w:eastAsiaTheme="minorHAnsi"/>
        </w:rPr>
        <w:t>i</w:t>
      </w:r>
      <w:r w:rsidR="007C69AF">
        <w:rPr>
          <w:rFonts w:eastAsiaTheme="minorHAnsi"/>
        </w:rPr>
        <w:t>m dijel</w:t>
      </w:r>
      <w:r w:rsidR="00AC062E">
        <w:rPr>
          <w:rFonts w:eastAsiaTheme="minorHAnsi"/>
        </w:rPr>
        <w:t>om</w:t>
      </w:r>
      <w:r w:rsidR="007C69AF">
        <w:rPr>
          <w:rFonts w:eastAsiaTheme="minorHAnsi"/>
        </w:rPr>
        <w:t xml:space="preserve"> </w:t>
      </w:r>
      <w:r w:rsidR="007D0ED8">
        <w:rPr>
          <w:rFonts w:eastAsiaTheme="minorHAnsi"/>
        </w:rPr>
        <w:t>(od Gornje Zdenčine do Dragani</w:t>
      </w:r>
      <w:r w:rsidR="00645FEF">
        <w:rPr>
          <w:rFonts w:eastAsiaTheme="minorHAnsi"/>
        </w:rPr>
        <w:t>ć</w:t>
      </w:r>
      <w:r w:rsidR="007D0ED8">
        <w:rPr>
          <w:rFonts w:eastAsiaTheme="minorHAnsi"/>
        </w:rPr>
        <w:t>kih ribnjaka)</w:t>
      </w:r>
      <w:r w:rsidR="007C69AF">
        <w:rPr>
          <w:rFonts w:eastAsiaTheme="minorHAnsi"/>
        </w:rPr>
        <w:t xml:space="preserve"> </w:t>
      </w:r>
      <w:r w:rsidR="00AC062E">
        <w:rPr>
          <w:rFonts w:eastAsiaTheme="minorHAnsi"/>
        </w:rPr>
        <w:t xml:space="preserve">omeđeno </w:t>
      </w:r>
      <w:r w:rsidR="007C69AF">
        <w:rPr>
          <w:rFonts w:eastAsiaTheme="minorHAnsi"/>
        </w:rPr>
        <w:t>autocestom Zagreb – Karlovac, a manj</w:t>
      </w:r>
      <w:r w:rsidR="00AC062E">
        <w:rPr>
          <w:rFonts w:eastAsiaTheme="minorHAnsi"/>
        </w:rPr>
        <w:t>i</w:t>
      </w:r>
      <w:r w:rsidR="007C69AF">
        <w:rPr>
          <w:rFonts w:eastAsiaTheme="minorHAnsi"/>
        </w:rPr>
        <w:t xml:space="preserve">m </w:t>
      </w:r>
      <w:r w:rsidR="0089187F">
        <w:rPr>
          <w:rFonts w:eastAsiaTheme="minorHAnsi"/>
        </w:rPr>
        <w:t>dijel</w:t>
      </w:r>
      <w:r w:rsidR="00AC062E">
        <w:rPr>
          <w:rFonts w:eastAsiaTheme="minorHAnsi"/>
        </w:rPr>
        <w:t>om</w:t>
      </w:r>
      <w:r w:rsidR="0089187F">
        <w:rPr>
          <w:rFonts w:eastAsiaTheme="minorHAnsi"/>
        </w:rPr>
        <w:t xml:space="preserve"> </w:t>
      </w:r>
      <w:r w:rsidR="00AC062E">
        <w:rPr>
          <w:rFonts w:eastAsiaTheme="minorHAnsi"/>
        </w:rPr>
        <w:t>(</w:t>
      </w:r>
      <w:r w:rsidR="00E81A04">
        <w:rPr>
          <w:rFonts w:eastAsiaTheme="minorHAnsi"/>
        </w:rPr>
        <w:t>na zapadnom kraju</w:t>
      </w:r>
      <w:r w:rsidR="00AC062E">
        <w:rPr>
          <w:rFonts w:eastAsiaTheme="minorHAnsi"/>
        </w:rPr>
        <w:t>)</w:t>
      </w:r>
      <w:r w:rsidR="00E81A04">
        <w:rPr>
          <w:rFonts w:eastAsiaTheme="minorHAnsi"/>
        </w:rPr>
        <w:t xml:space="preserve"> </w:t>
      </w:r>
      <w:r w:rsidR="007C69AF">
        <w:rPr>
          <w:rFonts w:eastAsiaTheme="minorHAnsi"/>
        </w:rPr>
        <w:t xml:space="preserve">trasom željezničke pruge Karlovac – Ozalj </w:t>
      </w:r>
      <w:r w:rsidR="00416FAF">
        <w:rPr>
          <w:rFonts w:eastAsiaTheme="minorHAnsi"/>
        </w:rPr>
        <w:t>–</w:t>
      </w:r>
      <w:r w:rsidR="007C69AF">
        <w:rPr>
          <w:rFonts w:eastAsiaTheme="minorHAnsi"/>
        </w:rPr>
        <w:t xml:space="preserve"> Slovenija</w:t>
      </w:r>
      <w:r w:rsidR="00571150">
        <w:rPr>
          <w:rFonts w:eastAsiaTheme="minorHAnsi"/>
        </w:rPr>
        <w:t xml:space="preserve"> </w:t>
      </w:r>
      <w:r w:rsidR="00D24E90">
        <w:rPr>
          <w:rFonts w:eastAsiaTheme="minorHAnsi"/>
        </w:rPr>
        <w:t>te</w:t>
      </w:r>
      <w:r w:rsidR="00416FAF">
        <w:rPr>
          <w:rFonts w:eastAsiaTheme="minorHAnsi"/>
        </w:rPr>
        <w:t xml:space="preserve"> lokalnim cestama koje povezuju</w:t>
      </w:r>
      <w:r w:rsidR="009B70EE">
        <w:rPr>
          <w:rFonts w:eastAsiaTheme="minorHAnsi"/>
        </w:rPr>
        <w:t xml:space="preserve"> mjesto Zorkovac na Kupi </w:t>
      </w:r>
      <w:r w:rsidR="00861C8B">
        <w:rPr>
          <w:rFonts w:eastAsiaTheme="minorHAnsi"/>
        </w:rPr>
        <w:t>(gdje pruga prelazi Kupu)</w:t>
      </w:r>
      <w:r w:rsidR="009B70EE">
        <w:rPr>
          <w:rFonts w:eastAsiaTheme="minorHAnsi"/>
        </w:rPr>
        <w:t xml:space="preserve"> s mjestom </w:t>
      </w:r>
      <w:r w:rsidR="00F516A1">
        <w:rPr>
          <w:rFonts w:eastAsiaTheme="minorHAnsi"/>
        </w:rPr>
        <w:t>Mrzljaki</w:t>
      </w:r>
      <w:r w:rsidR="009F0333">
        <w:rPr>
          <w:rFonts w:eastAsiaTheme="minorHAnsi"/>
        </w:rPr>
        <w:t xml:space="preserve"> Dragani</w:t>
      </w:r>
      <w:r w:rsidR="00423CAF">
        <w:rPr>
          <w:rFonts w:eastAsiaTheme="minorHAnsi"/>
        </w:rPr>
        <w:t>ć</w:t>
      </w:r>
      <w:r w:rsidR="009F0333">
        <w:rPr>
          <w:rFonts w:eastAsiaTheme="minorHAnsi"/>
        </w:rPr>
        <w:t>ki</w:t>
      </w:r>
      <w:r w:rsidR="00E81A04">
        <w:rPr>
          <w:rFonts w:eastAsiaTheme="minorHAnsi"/>
        </w:rPr>
        <w:t>,</w:t>
      </w:r>
      <w:r w:rsidR="00F516A1">
        <w:rPr>
          <w:rFonts w:eastAsiaTheme="minorHAnsi"/>
        </w:rPr>
        <w:t xml:space="preserve"> </w:t>
      </w:r>
      <w:r w:rsidR="00E81A04">
        <w:rPr>
          <w:rFonts w:eastAsiaTheme="minorHAnsi"/>
        </w:rPr>
        <w:t>kod Dragani</w:t>
      </w:r>
      <w:r w:rsidR="00423CAF">
        <w:rPr>
          <w:rFonts w:eastAsiaTheme="minorHAnsi"/>
        </w:rPr>
        <w:t>ć</w:t>
      </w:r>
      <w:r w:rsidR="00E81A04">
        <w:rPr>
          <w:rFonts w:eastAsiaTheme="minorHAnsi"/>
        </w:rPr>
        <w:t xml:space="preserve">kih ribnjaka, </w:t>
      </w:r>
      <w:r w:rsidR="009F0333">
        <w:rPr>
          <w:rFonts w:eastAsiaTheme="minorHAnsi"/>
        </w:rPr>
        <w:t xml:space="preserve">na staroj cesti </w:t>
      </w:r>
      <w:r w:rsidR="00E27770">
        <w:rPr>
          <w:rFonts w:eastAsiaTheme="minorHAnsi"/>
        </w:rPr>
        <w:t>Zagreb</w:t>
      </w:r>
      <w:r w:rsidR="001F099A">
        <w:rPr>
          <w:rFonts w:eastAsiaTheme="minorHAnsi"/>
        </w:rPr>
        <w:t xml:space="preserve"> – </w:t>
      </w:r>
      <w:r w:rsidR="00E27770">
        <w:rPr>
          <w:rFonts w:eastAsiaTheme="minorHAnsi"/>
        </w:rPr>
        <w:t>Karlovac</w:t>
      </w:r>
      <w:r w:rsidR="009F636C">
        <w:rPr>
          <w:rFonts w:eastAsiaTheme="minorHAnsi"/>
        </w:rPr>
        <w:t xml:space="preserve"> </w:t>
      </w:r>
      <w:r w:rsidR="0082378C">
        <w:rPr>
          <w:rFonts w:eastAsiaTheme="minorHAnsi"/>
        </w:rPr>
        <w:t>(</w:t>
      </w:r>
      <w:r w:rsidR="0082378C" w:rsidRPr="00DA1314">
        <w:rPr>
          <w:rFonts w:eastAsiaTheme="minorHAnsi"/>
          <w:i/>
          <w:iCs/>
        </w:rPr>
        <w:fldChar w:fldCharType="begin"/>
      </w:r>
      <w:r w:rsidR="0082378C" w:rsidRPr="00DA1314">
        <w:rPr>
          <w:rFonts w:eastAsiaTheme="minorHAnsi"/>
          <w:i/>
          <w:iCs/>
        </w:rPr>
        <w:instrText xml:space="preserve"> REF _Ref64981643 \h </w:instrText>
      </w:r>
      <w:r w:rsidR="00DA1314">
        <w:rPr>
          <w:rFonts w:eastAsiaTheme="minorHAnsi"/>
          <w:i/>
          <w:iCs/>
        </w:rPr>
        <w:instrText xml:space="preserve"> \* MERGEFORMAT </w:instrText>
      </w:r>
      <w:r w:rsidR="0082378C" w:rsidRPr="00DA1314">
        <w:rPr>
          <w:rFonts w:eastAsiaTheme="minorHAnsi"/>
          <w:i/>
          <w:iCs/>
        </w:rPr>
      </w:r>
      <w:r w:rsidR="0082378C" w:rsidRPr="00DA1314">
        <w:rPr>
          <w:rFonts w:eastAsiaTheme="minorHAnsi"/>
          <w:i/>
          <w:iCs/>
        </w:rPr>
        <w:fldChar w:fldCharType="separate"/>
      </w:r>
      <w:r w:rsidR="006B1CB4" w:rsidRPr="006B1CB4">
        <w:rPr>
          <w:i/>
          <w:iCs/>
        </w:rPr>
        <w:t xml:space="preserve">Slika </w:t>
      </w:r>
      <w:r w:rsidR="006B1CB4" w:rsidRPr="006B1CB4">
        <w:rPr>
          <w:i/>
          <w:iCs/>
          <w:noProof/>
        </w:rPr>
        <w:t>1</w:t>
      </w:r>
      <w:r w:rsidR="0082378C" w:rsidRPr="00DA1314">
        <w:rPr>
          <w:rFonts w:eastAsiaTheme="minorHAnsi"/>
          <w:i/>
          <w:iCs/>
        </w:rPr>
        <w:fldChar w:fldCharType="end"/>
      </w:r>
      <w:r w:rsidR="00DA1314" w:rsidRPr="00DA1314">
        <w:rPr>
          <w:rFonts w:eastAsiaTheme="minorHAnsi"/>
          <w:i/>
          <w:iCs/>
        </w:rPr>
        <w:t xml:space="preserve">, </w:t>
      </w:r>
      <w:r w:rsidR="00DA1314" w:rsidRPr="00DA1314">
        <w:rPr>
          <w:rFonts w:eastAsiaTheme="minorHAnsi"/>
          <w:i/>
          <w:iCs/>
        </w:rPr>
        <w:fldChar w:fldCharType="begin"/>
      </w:r>
      <w:r w:rsidR="00DA1314" w:rsidRPr="00DA1314">
        <w:rPr>
          <w:rFonts w:eastAsiaTheme="minorHAnsi"/>
          <w:i/>
          <w:iCs/>
        </w:rPr>
        <w:instrText xml:space="preserve"> REF _Ref109753593 \h </w:instrText>
      </w:r>
      <w:r w:rsidR="00DA1314">
        <w:rPr>
          <w:rFonts w:eastAsiaTheme="minorHAnsi"/>
          <w:i/>
          <w:iCs/>
        </w:rPr>
        <w:instrText xml:space="preserve"> \* MERGEFORMAT </w:instrText>
      </w:r>
      <w:r w:rsidR="00DA1314" w:rsidRPr="00DA1314">
        <w:rPr>
          <w:rFonts w:eastAsiaTheme="minorHAnsi"/>
          <w:i/>
          <w:iCs/>
        </w:rPr>
      </w:r>
      <w:r w:rsidR="00DA1314" w:rsidRPr="00DA1314">
        <w:rPr>
          <w:rFonts w:eastAsiaTheme="minorHAnsi"/>
          <w:i/>
          <w:iCs/>
        </w:rPr>
        <w:fldChar w:fldCharType="separate"/>
      </w:r>
      <w:r w:rsidR="006B1CB4" w:rsidRPr="006B1CB4">
        <w:rPr>
          <w:i/>
          <w:iCs/>
        </w:rPr>
        <w:t xml:space="preserve">Slika </w:t>
      </w:r>
      <w:r w:rsidR="006B1CB4" w:rsidRPr="006B1CB4">
        <w:rPr>
          <w:i/>
          <w:iCs/>
          <w:noProof/>
        </w:rPr>
        <w:t>8</w:t>
      </w:r>
      <w:r w:rsidR="00DA1314" w:rsidRPr="00DA1314">
        <w:rPr>
          <w:rFonts w:eastAsiaTheme="minorHAnsi"/>
          <w:i/>
          <w:iCs/>
        </w:rPr>
        <w:fldChar w:fldCharType="end"/>
      </w:r>
      <w:r w:rsidR="0082378C">
        <w:rPr>
          <w:rFonts w:eastAsiaTheme="minorHAnsi"/>
        </w:rPr>
        <w:t>)</w:t>
      </w:r>
      <w:r w:rsidR="005E5DA8" w:rsidRPr="001D5B2C">
        <w:rPr>
          <w:rFonts w:eastAsiaTheme="minorHAnsi"/>
        </w:rPr>
        <w:t>.</w:t>
      </w:r>
      <w:r w:rsidR="005E5DA8" w:rsidRPr="00A12456">
        <w:rPr>
          <w:rFonts w:eastAsiaTheme="minorHAnsi"/>
        </w:rPr>
        <w:t xml:space="preserve"> </w:t>
      </w:r>
    </w:p>
    <w:p w14:paraId="614C3B69" w14:textId="539D7DA7" w:rsidR="006002CD" w:rsidRDefault="006002CD" w:rsidP="00763803">
      <w:pPr>
        <w:spacing w:before="120" w:after="0"/>
        <w:rPr>
          <w:rStyle w:val="normaltextrun"/>
          <w:rFonts w:eastAsiaTheme="majorEastAsia" w:cstheme="minorHAnsi"/>
        </w:rPr>
      </w:pPr>
      <w:r w:rsidRPr="0030365F">
        <w:rPr>
          <w:rFonts w:eastAsiaTheme="minorHAnsi"/>
          <w:noProof/>
        </w:rPr>
        <w:drawing>
          <wp:inline distT="0" distB="0" distL="0" distR="0" wp14:anchorId="5BEA5160" wp14:editId="4C02E46E">
            <wp:extent cx="5731510" cy="4053078"/>
            <wp:effectExtent l="0" t="0" r="254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3" cstate="screen">
                      <a:extLst>
                        <a:ext uri="{28A0092B-C50C-407E-A947-70E740481C1C}">
                          <a14:useLocalDpi xmlns:a14="http://schemas.microsoft.com/office/drawing/2010/main"/>
                        </a:ext>
                      </a:extLst>
                    </a:blip>
                    <a:stretch>
                      <a:fillRect/>
                    </a:stretch>
                  </pic:blipFill>
                  <pic:spPr>
                    <a:xfrm>
                      <a:off x="0" y="0"/>
                      <a:ext cx="5731510" cy="4053078"/>
                    </a:xfrm>
                    <a:prstGeom prst="rect">
                      <a:avLst/>
                    </a:prstGeom>
                  </pic:spPr>
                </pic:pic>
              </a:graphicData>
            </a:graphic>
          </wp:inline>
        </w:drawing>
      </w:r>
    </w:p>
    <w:p w14:paraId="5C1EB544" w14:textId="391A53A2" w:rsidR="00785AD2" w:rsidRDefault="00785AD2" w:rsidP="00785AD2">
      <w:pPr>
        <w:pStyle w:val="Caption"/>
      </w:pPr>
      <w:bookmarkStart w:id="46" w:name="_Ref109753593"/>
      <w:r>
        <w:lastRenderedPageBreak/>
        <w:t xml:space="preserve">Slika </w:t>
      </w:r>
      <w:r>
        <w:fldChar w:fldCharType="begin"/>
      </w:r>
      <w:r>
        <w:instrText xml:space="preserve"> SEQ Slika \* ARABIC </w:instrText>
      </w:r>
      <w:r>
        <w:fldChar w:fldCharType="separate"/>
      </w:r>
      <w:r w:rsidR="006B1CB4">
        <w:rPr>
          <w:noProof/>
        </w:rPr>
        <w:t>8</w:t>
      </w:r>
      <w:r>
        <w:fldChar w:fldCharType="end"/>
      </w:r>
      <w:bookmarkEnd w:id="46"/>
      <w:r>
        <w:t xml:space="preserve">. </w:t>
      </w:r>
      <w:r w:rsidR="00CD1D3F">
        <w:t xml:space="preserve">Geografski </w:t>
      </w:r>
      <w:r w:rsidR="00DA1314">
        <w:t>i a</w:t>
      </w:r>
      <w:r w:rsidR="00E1671D">
        <w:t>dministrativni položaj područja obuhva</w:t>
      </w:r>
      <w:r w:rsidR="009765F1">
        <w:t>ćenog</w:t>
      </w:r>
      <w:r w:rsidR="00E1671D">
        <w:t xml:space="preserve"> </w:t>
      </w:r>
      <w:r w:rsidR="009765F1">
        <w:t>PU 6045-1</w:t>
      </w:r>
      <w:r w:rsidR="001E6C66">
        <w:t xml:space="preserve"> (DGU, 2022)</w:t>
      </w:r>
    </w:p>
    <w:p w14:paraId="3FC0E0C5" w14:textId="25AE0148" w:rsidR="00902020" w:rsidRDefault="00902020" w:rsidP="00902020">
      <w:pPr>
        <w:rPr>
          <w:rStyle w:val="normaltextrun"/>
          <w:rFonts w:cstheme="minorHAnsi"/>
          <w:color w:val="000000"/>
        </w:rPr>
      </w:pPr>
      <w:r>
        <w:t>Područje se a</w:t>
      </w:r>
      <w:r w:rsidRPr="00EF26A0">
        <w:t>dministrativno nalaz</w:t>
      </w:r>
      <w:r>
        <w:t>i</w:t>
      </w:r>
      <w:r w:rsidRPr="00EF26A0">
        <w:t xml:space="preserve"> na prostoru Za</w:t>
      </w:r>
      <w:r>
        <w:t>grebačke (45,15 %) i Karlovačke županije (54,85 %), na prostoru šest JLS (</w:t>
      </w:r>
      <w:r>
        <w:rPr>
          <w:rStyle w:val="normaltextrun"/>
          <w:rFonts w:cstheme="minorHAnsi"/>
        </w:rPr>
        <w:t xml:space="preserve">Grad </w:t>
      </w:r>
      <w:r w:rsidRPr="00EF26A0">
        <w:rPr>
          <w:rStyle w:val="normaltextrun"/>
          <w:rFonts w:cstheme="minorHAnsi"/>
        </w:rPr>
        <w:t>Kar</w:t>
      </w:r>
      <w:r>
        <w:rPr>
          <w:rStyle w:val="normaltextrun"/>
          <w:rFonts w:cstheme="minorHAnsi"/>
        </w:rPr>
        <w:t>lovac, Grad Ozalj</w:t>
      </w:r>
      <w:r w:rsidRPr="00EF26A0">
        <w:rPr>
          <w:rStyle w:val="normaltextrun"/>
          <w:rFonts w:cstheme="minorHAnsi"/>
        </w:rPr>
        <w:t xml:space="preserve"> </w:t>
      </w:r>
      <w:r>
        <w:rPr>
          <w:rStyle w:val="normaltextrun"/>
          <w:rFonts w:cstheme="minorHAnsi"/>
        </w:rPr>
        <w:t>i O</w:t>
      </w:r>
      <w:r w:rsidRPr="00EF26A0">
        <w:rPr>
          <w:rStyle w:val="normaltextrun"/>
          <w:rFonts w:cstheme="minorHAnsi"/>
        </w:rPr>
        <w:t>pćin</w:t>
      </w:r>
      <w:r>
        <w:rPr>
          <w:rStyle w:val="normaltextrun"/>
          <w:rFonts w:cstheme="minorHAnsi"/>
        </w:rPr>
        <w:t>a</w:t>
      </w:r>
      <w:r w:rsidRPr="00EF26A0">
        <w:rPr>
          <w:rStyle w:val="normaltextrun"/>
          <w:rFonts w:cstheme="minorHAnsi"/>
        </w:rPr>
        <w:t xml:space="preserve"> Draganić</w:t>
      </w:r>
      <w:r>
        <w:rPr>
          <w:rStyle w:val="normaltextrun"/>
          <w:rFonts w:cstheme="minorHAnsi"/>
        </w:rPr>
        <w:t xml:space="preserve"> u KŽ te Grad Jastrebarsko, Općina </w:t>
      </w:r>
      <w:r w:rsidRPr="00EF26A0">
        <w:rPr>
          <w:rStyle w:val="normaltextrun"/>
          <w:rFonts w:cstheme="minorHAnsi"/>
        </w:rPr>
        <w:t>Klinča Sela</w:t>
      </w:r>
      <w:r>
        <w:rPr>
          <w:rStyle w:val="normaltextrun"/>
          <w:rFonts w:cstheme="minorHAnsi"/>
        </w:rPr>
        <w:t xml:space="preserve"> i Općina</w:t>
      </w:r>
      <w:r w:rsidRPr="00EF26A0">
        <w:rPr>
          <w:rStyle w:val="normaltextrun"/>
          <w:rFonts w:cstheme="minorHAnsi"/>
        </w:rPr>
        <w:t xml:space="preserve"> Pisarovina</w:t>
      </w:r>
      <w:r>
        <w:rPr>
          <w:rStyle w:val="normaltextrun"/>
          <w:rFonts w:cstheme="minorHAnsi"/>
        </w:rPr>
        <w:t xml:space="preserve"> u ZGŽ), odnosno na području</w:t>
      </w:r>
      <w:r>
        <w:rPr>
          <w:rStyle w:val="normaltextrun"/>
          <w:rFonts w:cstheme="minorHAnsi"/>
          <w:color w:val="000000"/>
        </w:rPr>
        <w:t xml:space="preserve"> 43 naselja</w:t>
      </w:r>
      <w:r>
        <w:rPr>
          <w:rStyle w:val="FootnoteReference"/>
          <w:rFonts w:cstheme="minorHAnsi"/>
          <w:color w:val="000000"/>
        </w:rPr>
        <w:footnoteReference w:id="19"/>
      </w:r>
      <w:r>
        <w:rPr>
          <w:rStyle w:val="normaltextrun"/>
          <w:rFonts w:cstheme="minorHAnsi"/>
          <w:color w:val="000000"/>
        </w:rPr>
        <w:t xml:space="preserve"> (</w:t>
      </w:r>
      <w:r w:rsidRPr="00313700">
        <w:rPr>
          <w:rStyle w:val="normaltextrun"/>
          <w:rFonts w:cstheme="minorHAnsi"/>
          <w:i/>
          <w:iCs/>
          <w:color w:val="000000"/>
        </w:rPr>
        <w:fldChar w:fldCharType="begin"/>
      </w:r>
      <w:r w:rsidRPr="00313700">
        <w:rPr>
          <w:rStyle w:val="normaltextrun"/>
          <w:rFonts w:cstheme="minorHAnsi"/>
          <w:i/>
          <w:iCs/>
          <w:color w:val="000000"/>
        </w:rPr>
        <w:instrText xml:space="preserve"> REF _Ref109753593 \h </w:instrText>
      </w:r>
      <w:r>
        <w:rPr>
          <w:rStyle w:val="normaltextrun"/>
          <w:rFonts w:cstheme="minorHAnsi"/>
          <w:i/>
          <w:iCs/>
          <w:color w:val="000000"/>
        </w:rPr>
        <w:instrText xml:space="preserve"> \* MERGEFORMAT </w:instrText>
      </w:r>
      <w:r w:rsidRPr="00313700">
        <w:rPr>
          <w:rStyle w:val="normaltextrun"/>
          <w:rFonts w:cstheme="minorHAnsi"/>
          <w:i/>
          <w:iCs/>
          <w:color w:val="000000"/>
        </w:rPr>
      </w:r>
      <w:r w:rsidRPr="00313700">
        <w:rPr>
          <w:rStyle w:val="normaltextrun"/>
          <w:rFonts w:cstheme="minorHAnsi"/>
          <w:i/>
          <w:iCs/>
          <w:color w:val="000000"/>
        </w:rPr>
        <w:fldChar w:fldCharType="separate"/>
      </w:r>
      <w:r w:rsidR="006B1CB4" w:rsidRPr="006B1CB4">
        <w:rPr>
          <w:i/>
          <w:iCs/>
        </w:rPr>
        <w:t xml:space="preserve">Slika </w:t>
      </w:r>
      <w:r w:rsidR="006B1CB4" w:rsidRPr="006B1CB4">
        <w:rPr>
          <w:i/>
          <w:iCs/>
          <w:noProof/>
        </w:rPr>
        <w:t>8</w:t>
      </w:r>
      <w:r w:rsidRPr="00313700">
        <w:rPr>
          <w:rStyle w:val="normaltextrun"/>
          <w:rFonts w:cstheme="minorHAnsi"/>
          <w:i/>
          <w:iCs/>
          <w:color w:val="000000"/>
        </w:rPr>
        <w:fldChar w:fldCharType="end"/>
      </w:r>
      <w:r>
        <w:rPr>
          <w:rStyle w:val="normaltextrun"/>
          <w:rFonts w:cstheme="minorHAnsi"/>
          <w:color w:val="000000"/>
        </w:rPr>
        <w:t xml:space="preserve">). </w:t>
      </w:r>
    </w:p>
    <w:p w14:paraId="5AB065DA" w14:textId="676CFA93" w:rsidR="00472FA9" w:rsidRPr="00EF26A0" w:rsidRDefault="00472FA9" w:rsidP="00740B2B">
      <w:pPr>
        <w:pStyle w:val="Heading3"/>
        <w:rPr>
          <w:rFonts w:cstheme="majorHAnsi"/>
        </w:rPr>
      </w:pPr>
      <w:bookmarkStart w:id="47" w:name="_Toc132972887"/>
      <w:r w:rsidRPr="00EF26A0">
        <w:rPr>
          <w:rFonts w:cstheme="majorHAnsi"/>
        </w:rPr>
        <w:t>Stanovništvo</w:t>
      </w:r>
      <w:r w:rsidR="005953F4">
        <w:rPr>
          <w:rFonts w:cstheme="majorHAnsi"/>
        </w:rPr>
        <w:t xml:space="preserve"> i indeks razvijenosti područja</w:t>
      </w:r>
      <w:bookmarkEnd w:id="47"/>
    </w:p>
    <w:p w14:paraId="55709B51" w14:textId="6500E161" w:rsidR="00EE7B24" w:rsidRPr="00B361A1" w:rsidRDefault="00EE7B24" w:rsidP="00B361A1">
      <w:r w:rsidRPr="00B361A1">
        <w:t xml:space="preserve">Prema </w:t>
      </w:r>
      <w:r w:rsidR="004C6E88" w:rsidRPr="00B361A1">
        <w:t xml:space="preserve">prvim rezultatima </w:t>
      </w:r>
      <w:r w:rsidRPr="00B361A1">
        <w:t>popisa stanovništva iz 2021. godine</w:t>
      </w:r>
      <w:r w:rsidR="00541C35" w:rsidRPr="00B361A1">
        <w:t xml:space="preserve">, </w:t>
      </w:r>
      <w:r w:rsidR="005F5FE9" w:rsidRPr="00B361A1">
        <w:t>u</w:t>
      </w:r>
      <w:r w:rsidR="002D1B64" w:rsidRPr="00B361A1">
        <w:t xml:space="preserve"> </w:t>
      </w:r>
      <w:r w:rsidR="005F5FE9" w:rsidRPr="00B361A1">
        <w:t>šest JLS</w:t>
      </w:r>
      <w:r w:rsidR="004E00D3">
        <w:t>,</w:t>
      </w:r>
      <w:r w:rsidR="005F5FE9" w:rsidRPr="00B361A1">
        <w:t xml:space="preserve"> unutar kojih se prostire područje obuhva</w:t>
      </w:r>
      <w:r w:rsidR="004E00D3">
        <w:t>ćeno PU,</w:t>
      </w:r>
      <w:r w:rsidR="005F5FE9" w:rsidRPr="00B361A1">
        <w:t xml:space="preserve"> </w:t>
      </w:r>
      <w:r w:rsidR="007B5725" w:rsidRPr="00B361A1">
        <w:t>živ</w:t>
      </w:r>
      <w:r w:rsidR="004E00D3">
        <w:t>i</w:t>
      </w:r>
      <w:r w:rsidR="007B5725" w:rsidRPr="00B361A1">
        <w:t xml:space="preserve"> ukupno</w:t>
      </w:r>
      <w:r w:rsidR="009753AF" w:rsidRPr="00B361A1">
        <w:t xml:space="preserve"> 81.224 stanovnika, od čega</w:t>
      </w:r>
      <w:r w:rsidR="001D7DCA" w:rsidRPr="00B361A1">
        <w:t xml:space="preserve"> 71,4 % u Karlovačkoj</w:t>
      </w:r>
      <w:r w:rsidR="005A7F0F" w:rsidRPr="00AA17EE">
        <w:rPr>
          <w:vertAlign w:val="superscript"/>
        </w:rPr>
        <w:footnoteReference w:id="20"/>
      </w:r>
      <w:r w:rsidR="005A7F0F" w:rsidRPr="00B361A1">
        <w:t xml:space="preserve"> </w:t>
      </w:r>
      <w:r w:rsidR="000C3DE9" w:rsidRPr="00B361A1">
        <w:t>i 28,6 % u Zagrebačkoj</w:t>
      </w:r>
      <w:r w:rsidR="005A7F0F" w:rsidRPr="00B361A1">
        <w:rPr>
          <w:vertAlign w:val="superscript"/>
        </w:rPr>
        <w:footnoteReference w:id="21"/>
      </w:r>
      <w:r w:rsidR="005A7F0F" w:rsidRPr="00B361A1">
        <w:t xml:space="preserve"> </w:t>
      </w:r>
      <w:r w:rsidR="000C3DE9" w:rsidRPr="00B361A1">
        <w:t>županiji</w:t>
      </w:r>
      <w:r w:rsidR="00EC0B3B" w:rsidRPr="00B361A1">
        <w:t xml:space="preserve"> </w:t>
      </w:r>
      <w:r w:rsidRPr="00B361A1">
        <w:t>(DZS, 2022).</w:t>
      </w:r>
      <w:r w:rsidR="00B03262" w:rsidRPr="00B361A1">
        <w:t xml:space="preserve"> </w:t>
      </w:r>
      <w:r w:rsidRPr="00B361A1">
        <w:t>U odnosu na popis stanovništva iz 2011. godine (DZS, 2011), pad broja stanovnika zabilježen je u svim JLS</w:t>
      </w:r>
      <w:r w:rsidR="00467441" w:rsidRPr="00B361A1">
        <w:t xml:space="preserve">, u </w:t>
      </w:r>
      <w:r w:rsidR="00240231" w:rsidRPr="00B361A1">
        <w:t xml:space="preserve">širokom </w:t>
      </w:r>
      <w:r w:rsidR="00467441" w:rsidRPr="00B361A1">
        <w:t xml:space="preserve">rasponu od </w:t>
      </w:r>
      <w:r w:rsidR="00240231" w:rsidRPr="00B361A1">
        <w:t>oko 2 % do gotovo 15 %</w:t>
      </w:r>
      <w:r w:rsidR="00240231" w:rsidRPr="00AA17EE">
        <w:rPr>
          <w:vertAlign w:val="superscript"/>
        </w:rPr>
        <w:footnoteReference w:id="22"/>
      </w:r>
      <w:r w:rsidR="00240231" w:rsidRPr="00B361A1">
        <w:t>.</w:t>
      </w:r>
      <w:r w:rsidRPr="00B361A1">
        <w:t> </w:t>
      </w:r>
    </w:p>
    <w:p w14:paraId="1FBDAF5E" w14:textId="71DA34F9" w:rsidR="00EE7B24" w:rsidRPr="00B361A1" w:rsidRDefault="00EE7B24" w:rsidP="00B361A1">
      <w:r w:rsidRPr="00B361A1">
        <w:t>Prema Odluci o razvrstavanju jedinica lokalne i područne (regionalne) samouprave prema</w:t>
      </w:r>
      <w:r w:rsidR="005D54EE" w:rsidRPr="00B361A1">
        <w:t xml:space="preserve"> stupnju razvijenosti (NN 132/</w:t>
      </w:r>
      <w:r w:rsidRPr="00B361A1">
        <w:t xml:space="preserve">17), Zagrebačka županija se nalazi u IV. </w:t>
      </w:r>
      <w:r w:rsidR="00555120">
        <w:t>s</w:t>
      </w:r>
      <w:r w:rsidRPr="00B361A1">
        <w:t>kupini</w:t>
      </w:r>
      <w:r w:rsidR="00702C5A" w:rsidRPr="00B361A1">
        <w:t xml:space="preserve">, odnosno </w:t>
      </w:r>
      <w:r w:rsidRPr="00B361A1">
        <w:t>u prvoj polovini iznadprosječno rangiranih jedinica regionalne samouprave, dok Karlovač</w:t>
      </w:r>
      <w:r w:rsidR="00F61C47" w:rsidRPr="00B361A1">
        <w:t xml:space="preserve">ka županija pripada II. skupini, odnosno </w:t>
      </w:r>
      <w:r w:rsidRPr="00B361A1">
        <w:t xml:space="preserve">prvoj polovini ispodprosječno rangiranih </w:t>
      </w:r>
      <w:r w:rsidR="00555120">
        <w:t>JRS</w:t>
      </w:r>
      <w:r w:rsidRPr="00B361A1">
        <w:t>.</w:t>
      </w:r>
      <w:r w:rsidR="00C57022" w:rsidRPr="00B361A1">
        <w:t xml:space="preserve"> </w:t>
      </w:r>
      <w:r w:rsidRPr="00B361A1">
        <w:t>Gradovi Jastrebarsko i Kar</w:t>
      </w:r>
      <w:r w:rsidR="003F4408" w:rsidRPr="00B361A1">
        <w:t xml:space="preserve">lovac pripadaju VII. </w:t>
      </w:r>
      <w:r w:rsidR="00555120">
        <w:t>s</w:t>
      </w:r>
      <w:r w:rsidR="003F4408" w:rsidRPr="00B361A1">
        <w:t>kupini</w:t>
      </w:r>
      <w:r w:rsidR="001770C8" w:rsidRPr="00B361A1">
        <w:t xml:space="preserve">, odnosno </w:t>
      </w:r>
      <w:r w:rsidRPr="00B361A1">
        <w:t xml:space="preserve">drugoj četvrtini iznadprosječno rangiranih </w:t>
      </w:r>
      <w:r w:rsidR="003F4408" w:rsidRPr="00B361A1">
        <w:t xml:space="preserve">jedinica lokalne samouprave, </w:t>
      </w:r>
      <w:r w:rsidR="004B38F7" w:rsidRPr="00B361A1">
        <w:t>Općina Klinča Sela VI. skupini, tj. trećoj četvrtini iznadprosječno rangiranih JLS</w:t>
      </w:r>
      <w:r w:rsidR="00C57022" w:rsidRPr="00B361A1">
        <w:t>,</w:t>
      </w:r>
      <w:r w:rsidR="004B38F7" w:rsidRPr="00B361A1">
        <w:t xml:space="preserve"> </w:t>
      </w:r>
      <w:r w:rsidR="003F4408" w:rsidRPr="00B361A1">
        <w:t>G</w:t>
      </w:r>
      <w:r w:rsidRPr="00B361A1">
        <w:t xml:space="preserve">rad Ozalj i Općina Pisarovina </w:t>
      </w:r>
      <w:r w:rsidR="003F4408" w:rsidRPr="00B361A1">
        <w:t xml:space="preserve">V. </w:t>
      </w:r>
      <w:r w:rsidR="00A15546" w:rsidRPr="00B361A1">
        <w:t>s</w:t>
      </w:r>
      <w:r w:rsidR="003F4408" w:rsidRPr="00B361A1">
        <w:t xml:space="preserve">kupini, odnosno </w:t>
      </w:r>
      <w:r w:rsidRPr="00B361A1">
        <w:t xml:space="preserve">zadnjoj četvrtini iznadprosječno rangiranih </w:t>
      </w:r>
      <w:r w:rsidR="003F4408" w:rsidRPr="00B361A1">
        <w:t>JLS</w:t>
      </w:r>
      <w:r w:rsidRPr="00B361A1">
        <w:t xml:space="preserve">, </w:t>
      </w:r>
      <w:r w:rsidR="003F4408" w:rsidRPr="00B361A1">
        <w:t xml:space="preserve">a Općina Draganić IV. skupini, odnosno </w:t>
      </w:r>
      <w:r w:rsidRPr="00B361A1">
        <w:t>prvoj četvrtini ispodprosječno rangiran</w:t>
      </w:r>
      <w:r w:rsidR="00F61C47" w:rsidRPr="00B361A1">
        <w:t xml:space="preserve">ih </w:t>
      </w:r>
      <w:r w:rsidR="0046643B" w:rsidRPr="00B361A1">
        <w:t>JLS</w:t>
      </w:r>
      <w:r w:rsidR="00F61C47" w:rsidRPr="00B361A1">
        <w:t>.</w:t>
      </w:r>
    </w:p>
    <w:p w14:paraId="4F87657B" w14:textId="0420DDCC" w:rsidR="00B65041" w:rsidRPr="00EF26A0" w:rsidRDefault="00B65041" w:rsidP="00740B2B">
      <w:pPr>
        <w:pStyle w:val="Heading2"/>
        <w:rPr>
          <w:rFonts w:cstheme="majorHAnsi"/>
        </w:rPr>
      </w:pPr>
      <w:bookmarkStart w:id="48" w:name="_Toc132972888"/>
      <w:r w:rsidRPr="00EF26A0">
        <w:rPr>
          <w:rFonts w:cstheme="majorHAnsi"/>
        </w:rPr>
        <w:t>Krajobraz</w:t>
      </w:r>
      <w:bookmarkEnd w:id="48"/>
    </w:p>
    <w:p w14:paraId="33D70F67" w14:textId="0E77AE0C" w:rsidR="00E5372F" w:rsidRDefault="00AD1892" w:rsidP="00E5372F">
      <w:r w:rsidRPr="00EF26A0">
        <w:t>Krajobraz područja obuhva</w:t>
      </w:r>
      <w:r w:rsidR="00555120">
        <w:t>ćenog</w:t>
      </w:r>
      <w:r w:rsidRPr="00EF26A0">
        <w:t xml:space="preserve"> </w:t>
      </w:r>
      <w:r w:rsidR="0075326F">
        <w:t>PU</w:t>
      </w:r>
      <w:r w:rsidRPr="00EF26A0">
        <w:t xml:space="preserve"> rezultat je međusobnog djelovanja prirodnih i antropogenih čimbenika. Područje predstavlja nizinski, prirodni opći krajobrazni tip primarno određen šumskim pokrovom na ravničarskoj reljefnoj podlozi. Glavno obilježje ovih područja </w:t>
      </w:r>
      <w:r w:rsidR="00FB6B7A">
        <w:t>su nizinske šume vezane</w:t>
      </w:r>
      <w:r w:rsidRPr="00EF26A0">
        <w:t xml:space="preserve"> uz vodu, a antropogeni utjecaji prisutni su kroz šumsko gospodarenje, uvođenje prosjeka i šumskih putova te uspostavu </w:t>
      </w:r>
      <w:r w:rsidR="00577D6E">
        <w:t>prostranih</w:t>
      </w:r>
      <w:r w:rsidR="000276EF">
        <w:t xml:space="preserve"> vodenih ploha šaranskih ribnjaka</w:t>
      </w:r>
      <w:r w:rsidRPr="00EF26A0">
        <w:t xml:space="preserve">. </w:t>
      </w:r>
      <w:r w:rsidR="00C20A29">
        <w:t xml:space="preserve">Uz </w:t>
      </w:r>
      <w:r w:rsidR="004F7EAA" w:rsidRPr="00EA63FF">
        <w:rPr>
          <w:color w:val="000000" w:themeColor="text1"/>
        </w:rPr>
        <w:t>velik</w:t>
      </w:r>
      <w:r w:rsidR="004F7EAA">
        <w:rPr>
          <w:color w:val="000000" w:themeColor="text1"/>
        </w:rPr>
        <w:t>e</w:t>
      </w:r>
      <w:r w:rsidR="004F7EAA" w:rsidRPr="00EA63FF">
        <w:rPr>
          <w:color w:val="000000" w:themeColor="text1"/>
        </w:rPr>
        <w:t xml:space="preserve"> i homogen</w:t>
      </w:r>
      <w:r w:rsidR="004F7EAA">
        <w:rPr>
          <w:color w:val="000000" w:themeColor="text1"/>
        </w:rPr>
        <w:t>e</w:t>
      </w:r>
      <w:r w:rsidR="004F7EAA" w:rsidRPr="00EA63FF">
        <w:rPr>
          <w:color w:val="000000" w:themeColor="text1"/>
        </w:rPr>
        <w:t xml:space="preserve"> šumsk</w:t>
      </w:r>
      <w:r w:rsidR="004F7EAA">
        <w:rPr>
          <w:color w:val="000000" w:themeColor="text1"/>
        </w:rPr>
        <w:t>e</w:t>
      </w:r>
      <w:r w:rsidR="004F7EAA" w:rsidRPr="00EA63FF">
        <w:rPr>
          <w:color w:val="000000" w:themeColor="text1"/>
        </w:rPr>
        <w:t xml:space="preserve"> površin</w:t>
      </w:r>
      <w:r w:rsidR="004F7EAA">
        <w:rPr>
          <w:color w:val="000000" w:themeColor="text1"/>
        </w:rPr>
        <w:t>e koje prekrivaju g</w:t>
      </w:r>
      <w:r w:rsidR="00E5372F" w:rsidRPr="00EA63FF">
        <w:rPr>
          <w:color w:val="000000" w:themeColor="text1"/>
        </w:rPr>
        <w:t>otovo polovic</w:t>
      </w:r>
      <w:r w:rsidR="00AB541A">
        <w:rPr>
          <w:color w:val="000000" w:themeColor="text1"/>
        </w:rPr>
        <w:t>u</w:t>
      </w:r>
      <w:r w:rsidR="00E5372F" w:rsidRPr="00EA63FF">
        <w:rPr>
          <w:color w:val="000000" w:themeColor="text1"/>
        </w:rPr>
        <w:t xml:space="preserve"> površine</w:t>
      </w:r>
      <w:r w:rsidR="004F7EAA">
        <w:rPr>
          <w:color w:val="000000" w:themeColor="text1"/>
        </w:rPr>
        <w:t xml:space="preserve"> područja</w:t>
      </w:r>
      <w:r w:rsidR="00E5372F" w:rsidRPr="00EA63FF">
        <w:rPr>
          <w:color w:val="000000" w:themeColor="text1"/>
        </w:rPr>
        <w:t xml:space="preserve">, </w:t>
      </w:r>
      <w:r w:rsidR="00DD0E29">
        <w:rPr>
          <w:color w:val="000000" w:themeColor="text1"/>
        </w:rPr>
        <w:t xml:space="preserve">značajan preostali dio čine </w:t>
      </w:r>
      <w:r w:rsidR="00DD0E29" w:rsidRPr="00EA63FF">
        <w:rPr>
          <w:color w:val="000000" w:themeColor="text1"/>
        </w:rPr>
        <w:t>moza</w:t>
      </w:r>
      <w:r w:rsidR="00AB5AFE">
        <w:rPr>
          <w:color w:val="000000" w:themeColor="text1"/>
        </w:rPr>
        <w:t>ici</w:t>
      </w:r>
      <w:r w:rsidR="00DD0E29" w:rsidRPr="00EA63FF">
        <w:rPr>
          <w:color w:val="000000" w:themeColor="text1"/>
        </w:rPr>
        <w:t xml:space="preserve"> poljoprivredn</w:t>
      </w:r>
      <w:r w:rsidR="00DD0E29">
        <w:rPr>
          <w:color w:val="000000" w:themeColor="text1"/>
        </w:rPr>
        <w:t>ih</w:t>
      </w:r>
      <w:r w:rsidR="00DD0E29" w:rsidRPr="00EA63FF">
        <w:rPr>
          <w:color w:val="000000" w:themeColor="text1"/>
        </w:rPr>
        <w:t xml:space="preserve"> površin</w:t>
      </w:r>
      <w:r w:rsidR="00DD0E29">
        <w:rPr>
          <w:color w:val="000000" w:themeColor="text1"/>
        </w:rPr>
        <w:t>a</w:t>
      </w:r>
      <w:r w:rsidR="00295F41">
        <w:rPr>
          <w:color w:val="000000" w:themeColor="text1"/>
        </w:rPr>
        <w:t xml:space="preserve"> </w:t>
      </w:r>
      <w:r w:rsidR="00AB5AFE" w:rsidRPr="00EA63FF">
        <w:rPr>
          <w:color w:val="000000" w:themeColor="text1"/>
        </w:rPr>
        <w:t>vezan</w:t>
      </w:r>
      <w:r w:rsidR="00AB5AFE">
        <w:rPr>
          <w:color w:val="000000" w:themeColor="text1"/>
        </w:rPr>
        <w:t>i</w:t>
      </w:r>
      <w:r w:rsidR="00AB5AFE" w:rsidRPr="00EA63FF">
        <w:rPr>
          <w:color w:val="000000" w:themeColor="text1"/>
        </w:rPr>
        <w:t xml:space="preserve"> uz seoska naselja</w:t>
      </w:r>
      <w:r w:rsidR="00AB5AFE">
        <w:rPr>
          <w:color w:val="000000" w:themeColor="text1"/>
        </w:rPr>
        <w:t xml:space="preserve"> </w:t>
      </w:r>
      <w:r w:rsidR="00295F41">
        <w:rPr>
          <w:color w:val="000000" w:themeColor="text1"/>
        </w:rPr>
        <w:t>u rubnim dijelovima područj</w:t>
      </w:r>
      <w:r w:rsidR="00AB5AFE">
        <w:rPr>
          <w:color w:val="000000" w:themeColor="text1"/>
        </w:rPr>
        <w:t>a</w:t>
      </w:r>
      <w:r w:rsidR="00E5372F" w:rsidRPr="00EA63FF">
        <w:rPr>
          <w:color w:val="000000" w:themeColor="text1"/>
        </w:rPr>
        <w:t xml:space="preserve"> </w:t>
      </w:r>
      <w:r w:rsidR="00290703">
        <w:t>(</w:t>
      </w:r>
      <w:r w:rsidR="00290703" w:rsidRPr="008857E7">
        <w:rPr>
          <w:i/>
        </w:rPr>
        <w:fldChar w:fldCharType="begin"/>
      </w:r>
      <w:r w:rsidR="00290703" w:rsidRPr="008857E7">
        <w:rPr>
          <w:i/>
        </w:rPr>
        <w:instrText xml:space="preserve"> REF _Ref109771953 \h </w:instrText>
      </w:r>
      <w:r w:rsidR="00074FA1">
        <w:rPr>
          <w:i/>
        </w:rPr>
        <w:instrText xml:space="preserve"> \* MERGEFORMAT </w:instrText>
      </w:r>
      <w:r w:rsidR="00290703" w:rsidRPr="008857E7">
        <w:rPr>
          <w:i/>
        </w:rPr>
      </w:r>
      <w:r w:rsidR="00290703" w:rsidRPr="008857E7">
        <w:rPr>
          <w:i/>
        </w:rPr>
        <w:fldChar w:fldCharType="separate"/>
      </w:r>
      <w:r w:rsidR="006B1CB4" w:rsidRPr="006B1CB4">
        <w:rPr>
          <w:i/>
        </w:rPr>
        <w:t xml:space="preserve">Slika </w:t>
      </w:r>
      <w:r w:rsidR="006B1CB4" w:rsidRPr="006B1CB4">
        <w:rPr>
          <w:i/>
          <w:noProof/>
        </w:rPr>
        <w:t>9</w:t>
      </w:r>
      <w:r w:rsidR="00290703" w:rsidRPr="008857E7">
        <w:rPr>
          <w:i/>
        </w:rPr>
        <w:fldChar w:fldCharType="end"/>
      </w:r>
      <w:r w:rsidR="00290703">
        <w:t>)</w:t>
      </w:r>
      <w:r w:rsidR="000642CD">
        <w:t>.</w:t>
      </w:r>
    </w:p>
    <w:p w14:paraId="1C2A997F" w14:textId="7FB790E3" w:rsidR="00EF2191" w:rsidRDefault="00A21B45" w:rsidP="00B275B6">
      <w:r>
        <w:rPr>
          <w:color w:val="000000" w:themeColor="text1"/>
        </w:rPr>
        <w:t>D</w:t>
      </w:r>
      <w:r w:rsidRPr="00EF26A0">
        <w:t>ominantno obilježje područja s mozai</w:t>
      </w:r>
      <w:r>
        <w:t>kom šumskih i agrarnih površina</w:t>
      </w:r>
      <w:r w:rsidRPr="00EF26A0">
        <w:t xml:space="preserve"> te opći vizualni </w:t>
      </w:r>
      <w:r w:rsidR="00743C43" w:rsidRPr="00EF26A0">
        <w:t xml:space="preserve">ruralni </w:t>
      </w:r>
      <w:r w:rsidRPr="00EF26A0">
        <w:t>karakter s izgrađenim površinama linijskih ili zbijenih naselja okruženih poljoprivrednim površ</w:t>
      </w:r>
      <w:r>
        <w:t xml:space="preserve">inama uglavnom </w:t>
      </w:r>
      <w:r w:rsidR="00743C43">
        <w:t xml:space="preserve">su </w:t>
      </w:r>
      <w:r>
        <w:t xml:space="preserve">očuvani. </w:t>
      </w:r>
      <w:r w:rsidR="00AD1892" w:rsidRPr="00EF26A0">
        <w:t xml:space="preserve">Vizualna izloženost područja nije velika, </w:t>
      </w:r>
      <w:r w:rsidR="00EF5847">
        <w:t xml:space="preserve">a </w:t>
      </w:r>
      <w:r w:rsidR="00AD1892" w:rsidRPr="00EF26A0">
        <w:t>iz ravnice se doživljavaju samo rubna šumska područja.</w:t>
      </w:r>
      <w:r w:rsidR="0038162B">
        <w:t xml:space="preserve"> </w:t>
      </w:r>
      <w:r w:rsidR="00AD1892" w:rsidRPr="00EF26A0">
        <w:t xml:space="preserve">Šumski pokrov je homogen, s malo livadnih površina i neznatnom izgradnjom. </w:t>
      </w:r>
      <w:r w:rsidR="0081463A" w:rsidRPr="00EF26A0">
        <w:t>Šuma kao prirodni pokrov doprinosi doživljajnim vrijednost</w:t>
      </w:r>
      <w:r w:rsidR="0081463A">
        <w:t xml:space="preserve">ima područja, svojom teksturom </w:t>
      </w:r>
      <w:r w:rsidR="0081463A" w:rsidRPr="00EF26A0">
        <w:t>i volumenom</w:t>
      </w:r>
      <w:r w:rsidR="0081463A">
        <w:t>,</w:t>
      </w:r>
      <w:r w:rsidR="0081463A" w:rsidRPr="00EF26A0">
        <w:t xml:space="preserve"> naglašavajući pri tome vertikalnu raščlanjenost prostora.</w:t>
      </w:r>
      <w:r w:rsidR="0081463A">
        <w:t xml:space="preserve"> </w:t>
      </w:r>
      <w:r w:rsidR="00AD1892" w:rsidRPr="00EF26A0">
        <w:t>Na dodirnim točkama šumskih područja i poljoprivrednih površina nalaze se mozaični krajobrazni sustavi voćnjaka, naselja, obradivih površina i šumaraka.</w:t>
      </w:r>
      <w:r w:rsidR="00DB3049" w:rsidRPr="00DB3049">
        <w:rPr>
          <w:color w:val="000000" w:themeColor="text1"/>
        </w:rPr>
        <w:t xml:space="preserve"> </w:t>
      </w:r>
      <w:r w:rsidR="00DB3049" w:rsidRPr="00EA63FF">
        <w:rPr>
          <w:color w:val="000000" w:themeColor="text1"/>
        </w:rPr>
        <w:t xml:space="preserve">Poljoprivredne površine na reljefno </w:t>
      </w:r>
      <w:r w:rsidR="00DB3049" w:rsidRPr="00EF26A0">
        <w:t xml:space="preserve">istaknutim područjima svojim dimenzijama, oblikom, prostornom organizacijom </w:t>
      </w:r>
      <w:r w:rsidR="002F290C">
        <w:t>i</w:t>
      </w:r>
      <w:r w:rsidR="002F290C" w:rsidRPr="00EF26A0">
        <w:t xml:space="preserve"> </w:t>
      </w:r>
      <w:r w:rsidR="00DB3049" w:rsidRPr="00EF26A0">
        <w:lastRenderedPageBreak/>
        <w:t>vr</w:t>
      </w:r>
      <w:r w:rsidR="00DB3049">
        <w:t xml:space="preserve">stom korištenja stvaraju sitan </w:t>
      </w:r>
      <w:r w:rsidR="00DB3049" w:rsidRPr="00EF26A0">
        <w:t>uzorak izrazite vizualne prepoznatljivosti</w:t>
      </w:r>
      <w:r w:rsidR="00AD1892" w:rsidRPr="00EF26A0">
        <w:t xml:space="preserve"> </w:t>
      </w:r>
      <w:r w:rsidR="005B7345">
        <w:t>(</w:t>
      </w:r>
      <w:r w:rsidR="001D2F10">
        <w:rPr>
          <w:rStyle w:val="normaltextrun"/>
          <w:color w:val="000000"/>
          <w:shd w:val="clear" w:color="auto" w:fill="FFFFFF"/>
        </w:rPr>
        <w:t>ARHIKON I OIKON</w:t>
      </w:r>
      <w:r w:rsidR="00D9411B">
        <w:t>,</w:t>
      </w:r>
      <w:r w:rsidR="005B7345" w:rsidRPr="00EF26A0">
        <w:t xml:space="preserve"> 2013)</w:t>
      </w:r>
      <w:r w:rsidR="0081463A">
        <w:t>.</w:t>
      </w:r>
    </w:p>
    <w:p w14:paraId="1944A87F" w14:textId="08C60D70" w:rsidR="006F07B6" w:rsidRDefault="00AC4720" w:rsidP="00AC4720">
      <w:r w:rsidRPr="0030365F">
        <w:rPr>
          <w:noProof/>
        </w:rPr>
        <w:drawing>
          <wp:inline distT="0" distB="0" distL="0" distR="0" wp14:anchorId="30FE39A9" wp14:editId="1F341621">
            <wp:extent cx="5731510" cy="4053205"/>
            <wp:effectExtent l="0" t="0" r="254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4" cstate="screen">
                      <a:extLst>
                        <a:ext uri="{28A0092B-C50C-407E-A947-70E740481C1C}">
                          <a14:useLocalDpi xmlns:a14="http://schemas.microsoft.com/office/drawing/2010/main"/>
                        </a:ext>
                      </a:extLst>
                    </a:blip>
                    <a:stretch>
                      <a:fillRect/>
                    </a:stretch>
                  </pic:blipFill>
                  <pic:spPr>
                    <a:xfrm>
                      <a:off x="0" y="0"/>
                      <a:ext cx="5731510" cy="4053205"/>
                    </a:xfrm>
                    <a:prstGeom prst="rect">
                      <a:avLst/>
                    </a:prstGeom>
                  </pic:spPr>
                </pic:pic>
              </a:graphicData>
            </a:graphic>
          </wp:inline>
        </w:drawing>
      </w:r>
    </w:p>
    <w:p w14:paraId="20079B1D" w14:textId="7E31F4A5" w:rsidR="00383F90" w:rsidRDefault="00383F90" w:rsidP="00D251CC">
      <w:pPr>
        <w:spacing w:after="0"/>
      </w:pPr>
      <w:r w:rsidRPr="0030365F">
        <w:rPr>
          <w:noProof/>
        </w:rPr>
        <w:drawing>
          <wp:inline distT="0" distB="0" distL="0" distR="0" wp14:anchorId="5D836CAE" wp14:editId="2BC493B2">
            <wp:extent cx="5731510" cy="4053205"/>
            <wp:effectExtent l="0" t="0" r="254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5" cstate="screen">
                      <a:extLst>
                        <a:ext uri="{28A0092B-C50C-407E-A947-70E740481C1C}">
                          <a14:useLocalDpi xmlns:a14="http://schemas.microsoft.com/office/drawing/2010/main"/>
                        </a:ext>
                      </a:extLst>
                    </a:blip>
                    <a:stretch>
                      <a:fillRect/>
                    </a:stretch>
                  </pic:blipFill>
                  <pic:spPr>
                    <a:xfrm>
                      <a:off x="0" y="0"/>
                      <a:ext cx="5731510" cy="4053205"/>
                    </a:xfrm>
                    <a:prstGeom prst="rect">
                      <a:avLst/>
                    </a:prstGeom>
                  </pic:spPr>
                </pic:pic>
              </a:graphicData>
            </a:graphic>
          </wp:inline>
        </w:drawing>
      </w:r>
    </w:p>
    <w:p w14:paraId="2E2E3050" w14:textId="3714AF96" w:rsidR="00A52E84" w:rsidRDefault="009B7DCF" w:rsidP="009B7DCF">
      <w:pPr>
        <w:pStyle w:val="Caption"/>
      </w:pPr>
      <w:bookmarkStart w:id="49" w:name="_Ref109771953"/>
      <w:r>
        <w:t xml:space="preserve">Slika </w:t>
      </w:r>
      <w:r>
        <w:fldChar w:fldCharType="begin"/>
      </w:r>
      <w:r>
        <w:instrText xml:space="preserve"> SEQ Slika \* ARABIC </w:instrText>
      </w:r>
      <w:r>
        <w:fldChar w:fldCharType="separate"/>
      </w:r>
      <w:r w:rsidR="006B1CB4">
        <w:rPr>
          <w:noProof/>
        </w:rPr>
        <w:t>9</w:t>
      </w:r>
      <w:r>
        <w:fldChar w:fldCharType="end"/>
      </w:r>
      <w:bookmarkEnd w:id="49"/>
      <w:r>
        <w:t>. Područje obuhva</w:t>
      </w:r>
      <w:r w:rsidR="002F290C">
        <w:t>ćeno</w:t>
      </w:r>
      <w:r>
        <w:t xml:space="preserve"> </w:t>
      </w:r>
      <w:r w:rsidR="002F290C">
        <w:t xml:space="preserve">PU 6045-1 </w:t>
      </w:r>
      <w:r>
        <w:t xml:space="preserve">na </w:t>
      </w:r>
      <w:r w:rsidR="00EF5BC9">
        <w:t>TK25 podlozi (gore) i ortofoto snimci (dolje)</w:t>
      </w:r>
      <w:r w:rsidR="00B361A1">
        <w:t xml:space="preserve"> (DGU, 2022)</w:t>
      </w:r>
    </w:p>
    <w:p w14:paraId="156D7EA7" w14:textId="77777777" w:rsidR="00362255" w:rsidRPr="00EF26A0" w:rsidRDefault="00362255" w:rsidP="00B275B6"/>
    <w:p w14:paraId="184D0836" w14:textId="5902A79B" w:rsidR="00B65041" w:rsidRPr="00EF26A0" w:rsidRDefault="00B65041" w:rsidP="00740B2B">
      <w:pPr>
        <w:pStyle w:val="Heading2"/>
        <w:rPr>
          <w:rFonts w:cstheme="majorHAnsi"/>
        </w:rPr>
      </w:pPr>
      <w:bookmarkStart w:id="50" w:name="_Toc132972889"/>
      <w:r w:rsidRPr="00EF26A0">
        <w:rPr>
          <w:rFonts w:cstheme="majorHAnsi"/>
        </w:rPr>
        <w:t>Klima</w:t>
      </w:r>
      <w:bookmarkEnd w:id="50"/>
    </w:p>
    <w:p w14:paraId="77FBCE2F" w14:textId="747AB4A0" w:rsidR="005B16B2" w:rsidRDefault="00C04CBF" w:rsidP="00002122">
      <w:pPr>
        <w:autoSpaceDE w:val="0"/>
        <w:autoSpaceDN w:val="0"/>
        <w:adjustRightInd w:val="0"/>
        <w:rPr>
          <w:rFonts w:eastAsiaTheme="minorHAnsi" w:cs="Calibri"/>
          <w:color w:val="000000"/>
          <w:lang w:eastAsia="en-US"/>
        </w:rPr>
      </w:pPr>
      <w:r>
        <w:rPr>
          <w:rFonts w:eastAsiaTheme="minorHAnsi" w:cs="Calibri"/>
          <w:color w:val="000000"/>
          <w:lang w:eastAsia="en-US"/>
        </w:rPr>
        <w:t>P</w:t>
      </w:r>
      <w:r w:rsidR="00F01A33" w:rsidRPr="00B62DA4">
        <w:rPr>
          <w:rFonts w:eastAsiaTheme="minorHAnsi" w:cs="Calibri"/>
          <w:color w:val="000000"/>
          <w:lang w:eastAsia="en-US"/>
        </w:rPr>
        <w:t>odručje obuhv</w:t>
      </w:r>
      <w:r w:rsidR="00C47F7D" w:rsidRPr="00B62DA4">
        <w:rPr>
          <w:rFonts w:eastAsiaTheme="minorHAnsi" w:cs="Calibri"/>
          <w:color w:val="000000"/>
          <w:lang w:eastAsia="en-US"/>
        </w:rPr>
        <w:t>aćeno</w:t>
      </w:r>
      <w:r w:rsidR="00F01A33" w:rsidRPr="00B62DA4">
        <w:rPr>
          <w:rFonts w:eastAsiaTheme="minorHAnsi" w:cs="Calibri"/>
          <w:color w:val="000000"/>
          <w:lang w:eastAsia="en-US"/>
        </w:rPr>
        <w:t xml:space="preserve"> ovim planom</w:t>
      </w:r>
      <w:r w:rsidR="00800E93">
        <w:rPr>
          <w:rFonts w:eastAsiaTheme="minorHAnsi" w:cs="Calibri"/>
          <w:color w:val="000000"/>
          <w:lang w:eastAsia="en-US"/>
        </w:rPr>
        <w:t xml:space="preserve">, prema </w:t>
      </w:r>
      <w:r w:rsidR="00732655" w:rsidRPr="00B62DA4">
        <w:rPr>
          <w:rFonts w:eastAsiaTheme="minorHAnsi" w:cs="Calibri"/>
          <w:color w:val="000000"/>
          <w:lang w:eastAsia="en-US"/>
        </w:rPr>
        <w:t>Köppenov</w:t>
      </w:r>
      <w:r w:rsidR="00800E93">
        <w:rPr>
          <w:rFonts w:eastAsiaTheme="minorHAnsi" w:cs="Calibri"/>
          <w:color w:val="000000"/>
          <w:lang w:eastAsia="en-US"/>
        </w:rPr>
        <w:t>oj</w:t>
      </w:r>
      <w:r w:rsidR="00732655" w:rsidRPr="00B62DA4">
        <w:rPr>
          <w:rFonts w:eastAsiaTheme="minorHAnsi" w:cs="Calibri"/>
          <w:color w:val="000000"/>
          <w:lang w:eastAsia="en-US"/>
        </w:rPr>
        <w:t xml:space="preserve"> klasifikacij</w:t>
      </w:r>
      <w:r w:rsidR="00800E93">
        <w:rPr>
          <w:rFonts w:eastAsiaTheme="minorHAnsi" w:cs="Calibri"/>
          <w:color w:val="000000"/>
          <w:lang w:eastAsia="en-US"/>
        </w:rPr>
        <w:t>i</w:t>
      </w:r>
      <w:r w:rsidR="00DD4F25">
        <w:rPr>
          <w:rFonts w:eastAsiaTheme="minorHAnsi" w:cs="Calibri"/>
          <w:color w:val="000000"/>
          <w:lang w:eastAsia="en-US"/>
        </w:rPr>
        <w:t xml:space="preserve"> klime, </w:t>
      </w:r>
      <w:r w:rsidR="00DD4F25" w:rsidRPr="00DD4F25">
        <w:rPr>
          <w:rFonts w:eastAsiaTheme="minorHAnsi" w:cs="Calibri"/>
          <w:color w:val="000000"/>
          <w:lang w:eastAsia="en-US"/>
        </w:rPr>
        <w:t xml:space="preserve">pripada kontinentalnom –umjereno </w:t>
      </w:r>
      <w:r w:rsidR="002F290C" w:rsidRPr="00DD4F25">
        <w:rPr>
          <w:rFonts w:eastAsiaTheme="minorHAnsi" w:cs="Calibri"/>
          <w:color w:val="000000"/>
          <w:lang w:eastAsia="en-US"/>
        </w:rPr>
        <w:t>toplo</w:t>
      </w:r>
      <w:r w:rsidR="002F290C">
        <w:rPr>
          <w:rFonts w:eastAsiaTheme="minorHAnsi" w:cs="Calibri"/>
          <w:color w:val="000000"/>
          <w:lang w:eastAsia="en-US"/>
        </w:rPr>
        <w:t>m</w:t>
      </w:r>
      <w:r w:rsidR="002F290C" w:rsidRPr="00DD4F25">
        <w:rPr>
          <w:rFonts w:eastAsiaTheme="minorHAnsi" w:cs="Calibri"/>
          <w:color w:val="000000"/>
          <w:lang w:eastAsia="en-US"/>
        </w:rPr>
        <w:t xml:space="preserve"> </w:t>
      </w:r>
      <w:r w:rsidR="00DD4F25" w:rsidRPr="00DD4F25">
        <w:rPr>
          <w:rFonts w:eastAsiaTheme="minorHAnsi" w:cs="Calibri"/>
          <w:color w:val="000000"/>
          <w:lang w:eastAsia="en-US"/>
        </w:rPr>
        <w:t>kišnom tipu klime "Cfwbx"</w:t>
      </w:r>
      <w:r w:rsidR="00315E2D">
        <w:rPr>
          <w:rFonts w:eastAsiaTheme="minorHAnsi" w:cs="Calibri"/>
          <w:color w:val="000000"/>
          <w:lang w:eastAsia="en-US"/>
        </w:rPr>
        <w:t>, gdje n</w:t>
      </w:r>
      <w:r w:rsidR="00DD4F25" w:rsidRPr="00DD4F25">
        <w:rPr>
          <w:rFonts w:eastAsiaTheme="minorHAnsi" w:cs="Calibri"/>
          <w:color w:val="000000"/>
          <w:lang w:eastAsia="en-US"/>
        </w:rPr>
        <w:t>avedena oznaka</w:t>
      </w:r>
      <w:r w:rsidR="00DD4F25">
        <w:rPr>
          <w:rFonts w:eastAsiaTheme="minorHAnsi" w:cs="Calibri"/>
          <w:color w:val="000000"/>
          <w:lang w:eastAsia="en-US"/>
        </w:rPr>
        <w:t xml:space="preserve"> </w:t>
      </w:r>
      <w:r w:rsidR="00DD4F25" w:rsidRPr="00DD4F25">
        <w:rPr>
          <w:rFonts w:eastAsiaTheme="minorHAnsi" w:cs="Calibri"/>
          <w:color w:val="000000"/>
          <w:lang w:eastAsia="en-US"/>
        </w:rPr>
        <w:t>predstavlja niz indeksa koji označavaju umjereno toplu kišnu klimu (C), bez suhog razdoblja (f),</w:t>
      </w:r>
      <w:r w:rsidR="00DD4F25">
        <w:rPr>
          <w:rFonts w:eastAsiaTheme="minorHAnsi" w:cs="Calibri"/>
          <w:color w:val="000000"/>
          <w:lang w:eastAsia="en-US"/>
        </w:rPr>
        <w:t xml:space="preserve"> </w:t>
      </w:r>
      <w:r w:rsidR="00DD4F25" w:rsidRPr="00DD4F25">
        <w:rPr>
          <w:rFonts w:eastAsiaTheme="minorHAnsi" w:cs="Calibri"/>
          <w:color w:val="000000"/>
          <w:lang w:eastAsia="en-US"/>
        </w:rPr>
        <w:t>s manje oborin</w:t>
      </w:r>
      <w:r w:rsidR="00F96395">
        <w:rPr>
          <w:rFonts w:eastAsiaTheme="minorHAnsi" w:cs="Calibri"/>
          <w:color w:val="000000"/>
          <w:lang w:eastAsia="en-US"/>
        </w:rPr>
        <w:t>a</w:t>
      </w:r>
      <w:r w:rsidR="00DD4F25" w:rsidRPr="00DD4F25">
        <w:rPr>
          <w:rFonts w:eastAsiaTheme="minorHAnsi" w:cs="Calibri"/>
          <w:color w:val="000000"/>
          <w:lang w:eastAsia="en-US"/>
        </w:rPr>
        <w:t xml:space="preserve"> u hladnom dijelu godine (w)</w:t>
      </w:r>
      <w:r w:rsidR="00F96395">
        <w:rPr>
          <w:rFonts w:eastAsiaTheme="minorHAnsi" w:cs="Calibri"/>
          <w:color w:val="000000"/>
          <w:lang w:eastAsia="en-US"/>
        </w:rPr>
        <w:t xml:space="preserve"> i s</w:t>
      </w:r>
      <w:r w:rsidR="00DD4F25" w:rsidRPr="00DD4F25">
        <w:rPr>
          <w:rFonts w:eastAsiaTheme="minorHAnsi" w:cs="Calibri"/>
          <w:color w:val="000000"/>
          <w:lang w:eastAsia="en-US"/>
        </w:rPr>
        <w:t xml:space="preserve"> toplim ljetom (b)</w:t>
      </w:r>
      <w:r w:rsidR="0089557F">
        <w:rPr>
          <w:rFonts w:eastAsiaTheme="minorHAnsi" w:cs="Calibri"/>
          <w:color w:val="000000"/>
          <w:lang w:eastAsia="en-US"/>
        </w:rPr>
        <w:t>, a</w:t>
      </w:r>
      <w:r w:rsidR="00DD4F25" w:rsidRPr="00DD4F25">
        <w:rPr>
          <w:rFonts w:eastAsiaTheme="minorHAnsi" w:cs="Calibri"/>
          <w:color w:val="000000"/>
          <w:lang w:eastAsia="en-US"/>
        </w:rPr>
        <w:t xml:space="preserve"> uz glavni maksimum oborin</w:t>
      </w:r>
      <w:r w:rsidR="00F96395">
        <w:rPr>
          <w:rFonts w:eastAsiaTheme="minorHAnsi" w:cs="Calibri"/>
          <w:color w:val="000000"/>
          <w:lang w:eastAsia="en-US"/>
        </w:rPr>
        <w:t>a</w:t>
      </w:r>
      <w:r w:rsidR="00DD4F25">
        <w:rPr>
          <w:rFonts w:eastAsiaTheme="minorHAnsi" w:cs="Calibri"/>
          <w:color w:val="000000"/>
          <w:lang w:eastAsia="en-US"/>
        </w:rPr>
        <w:t xml:space="preserve"> </w:t>
      </w:r>
      <w:r w:rsidR="00DD4F25" w:rsidRPr="00DD4F25">
        <w:rPr>
          <w:rFonts w:eastAsiaTheme="minorHAnsi" w:cs="Calibri"/>
          <w:color w:val="000000"/>
          <w:lang w:eastAsia="en-US"/>
        </w:rPr>
        <w:t xml:space="preserve">početkom ljeta </w:t>
      </w:r>
      <w:r w:rsidR="00F96395">
        <w:rPr>
          <w:rFonts w:eastAsiaTheme="minorHAnsi" w:cs="Calibri"/>
          <w:color w:val="000000"/>
          <w:lang w:eastAsia="en-US"/>
        </w:rPr>
        <w:t>postoji</w:t>
      </w:r>
      <w:r w:rsidR="00F96395" w:rsidRPr="00DD4F25">
        <w:rPr>
          <w:rFonts w:eastAsiaTheme="minorHAnsi" w:cs="Calibri"/>
          <w:color w:val="000000"/>
          <w:lang w:eastAsia="en-US"/>
        </w:rPr>
        <w:t xml:space="preserve"> </w:t>
      </w:r>
      <w:r w:rsidR="00DD4F25" w:rsidRPr="00DD4F25">
        <w:rPr>
          <w:rFonts w:eastAsiaTheme="minorHAnsi" w:cs="Calibri"/>
          <w:color w:val="000000"/>
          <w:lang w:eastAsia="en-US"/>
        </w:rPr>
        <w:t>i sporedni maksimum krajem ljeta (x’’).</w:t>
      </w:r>
      <w:r w:rsidR="00EC4EB3">
        <w:rPr>
          <w:rFonts w:eastAsiaTheme="minorHAnsi" w:cs="Calibri"/>
          <w:color w:val="000000"/>
          <w:lang w:eastAsia="en-US"/>
        </w:rPr>
        <w:t xml:space="preserve"> </w:t>
      </w:r>
      <w:r w:rsidR="002C155B" w:rsidRPr="002C155B">
        <w:rPr>
          <w:rFonts w:eastAsiaTheme="minorHAnsi" w:cs="Calibri"/>
          <w:color w:val="000000"/>
          <w:lang w:eastAsia="en-US"/>
        </w:rPr>
        <w:t>Klimu karakteriziraju osrednje svježa ljeta sa srednjom temperaturom najtoplijeg mjeseca ispod</w:t>
      </w:r>
      <w:r w:rsidR="002C155B">
        <w:rPr>
          <w:rFonts w:eastAsiaTheme="minorHAnsi" w:cs="Calibri"/>
          <w:color w:val="000000"/>
          <w:lang w:eastAsia="en-US"/>
        </w:rPr>
        <w:t xml:space="preserve"> </w:t>
      </w:r>
      <w:r w:rsidR="002C155B" w:rsidRPr="002C155B">
        <w:rPr>
          <w:rFonts w:eastAsiaTheme="minorHAnsi" w:cs="Calibri"/>
          <w:color w:val="000000"/>
          <w:lang w:eastAsia="en-US"/>
        </w:rPr>
        <w:t>22</w:t>
      </w:r>
      <w:r w:rsidR="002F290C">
        <w:rPr>
          <w:rFonts w:eastAsiaTheme="minorHAnsi" w:cs="Calibri"/>
          <w:color w:val="000000"/>
          <w:lang w:eastAsia="en-US"/>
        </w:rPr>
        <w:t xml:space="preserve"> </w:t>
      </w:r>
      <w:r w:rsidR="002C155B" w:rsidRPr="002C155B">
        <w:rPr>
          <w:rFonts w:eastAsiaTheme="minorHAnsi" w:cs="Calibri"/>
          <w:color w:val="000000"/>
          <w:lang w:eastAsia="en-US"/>
        </w:rPr>
        <w:t>°C, dok se srednja temperatura najhladnijeg mjeseca kreće iznad -3</w:t>
      </w:r>
      <w:r w:rsidR="002F290C">
        <w:rPr>
          <w:rFonts w:eastAsiaTheme="minorHAnsi" w:cs="Calibri"/>
          <w:color w:val="000000"/>
          <w:lang w:eastAsia="en-US"/>
        </w:rPr>
        <w:t xml:space="preserve"> </w:t>
      </w:r>
      <w:r w:rsidR="002C155B" w:rsidRPr="002C155B">
        <w:rPr>
          <w:rFonts w:eastAsiaTheme="minorHAnsi" w:cs="Calibri"/>
          <w:color w:val="000000"/>
          <w:lang w:eastAsia="en-US"/>
        </w:rPr>
        <w:t>°C.</w:t>
      </w:r>
      <w:r w:rsidR="002C155B">
        <w:rPr>
          <w:rFonts w:eastAsiaTheme="minorHAnsi" w:cs="Calibri"/>
          <w:color w:val="000000"/>
          <w:lang w:eastAsia="en-US"/>
        </w:rPr>
        <w:t xml:space="preserve"> </w:t>
      </w:r>
    </w:p>
    <w:p w14:paraId="66251DD9" w14:textId="409256E3" w:rsidR="00AD02BC" w:rsidRDefault="002C155B" w:rsidP="00C47F7D">
      <w:pPr>
        <w:autoSpaceDE w:val="0"/>
        <w:autoSpaceDN w:val="0"/>
        <w:adjustRightInd w:val="0"/>
        <w:rPr>
          <w:rFonts w:eastAsiaTheme="minorHAnsi" w:cs="Calibri"/>
          <w:color w:val="000000"/>
          <w:lang w:eastAsia="en-US"/>
        </w:rPr>
      </w:pPr>
      <w:r>
        <w:rPr>
          <w:rFonts w:eastAsiaTheme="minorHAnsi" w:cs="Calibri"/>
          <w:color w:val="000000"/>
          <w:lang w:eastAsia="en-US"/>
        </w:rPr>
        <w:t xml:space="preserve">Prema </w:t>
      </w:r>
      <w:r w:rsidR="00B95C03">
        <w:rPr>
          <w:rFonts w:eastAsiaTheme="minorHAnsi" w:cs="Calibri"/>
          <w:color w:val="000000"/>
          <w:lang w:eastAsia="en-US"/>
        </w:rPr>
        <w:t>mjerenjima na mjernoj postaji Jastrebarsko u razdoblju 2012. – 2015. godine,</w:t>
      </w:r>
      <w:r w:rsidR="00002122" w:rsidRPr="00002122">
        <w:t xml:space="preserve"> </w:t>
      </w:r>
      <w:r w:rsidR="00002122">
        <w:t>n</w:t>
      </w:r>
      <w:r w:rsidR="00002122" w:rsidRPr="00002122">
        <w:rPr>
          <w:rFonts w:eastAsiaTheme="minorHAnsi" w:cs="Calibri"/>
          <w:color w:val="000000"/>
          <w:lang w:eastAsia="en-US"/>
        </w:rPr>
        <w:t>ajtopliji mjesec u godini je kolovoz sa srednjom temperaturom zraka od 22,8 °C,</w:t>
      </w:r>
      <w:r w:rsidR="00002122">
        <w:rPr>
          <w:rFonts w:eastAsiaTheme="minorHAnsi" w:cs="Calibri"/>
          <w:color w:val="000000"/>
          <w:lang w:eastAsia="en-US"/>
        </w:rPr>
        <w:t xml:space="preserve"> a</w:t>
      </w:r>
      <w:r w:rsidR="00002122" w:rsidRPr="00002122">
        <w:rPr>
          <w:rFonts w:eastAsiaTheme="minorHAnsi" w:cs="Calibri"/>
          <w:color w:val="000000"/>
          <w:lang w:eastAsia="en-US"/>
        </w:rPr>
        <w:t xml:space="preserve"> najhladniji veljača sa srednjom temperaturom</w:t>
      </w:r>
      <w:r w:rsidR="00C34309">
        <w:rPr>
          <w:rFonts w:eastAsiaTheme="minorHAnsi" w:cs="Calibri"/>
          <w:color w:val="000000"/>
          <w:lang w:eastAsia="en-US"/>
        </w:rPr>
        <w:t xml:space="preserve"> </w:t>
      </w:r>
      <w:r w:rsidR="00002122" w:rsidRPr="00002122">
        <w:rPr>
          <w:rFonts w:eastAsiaTheme="minorHAnsi" w:cs="Calibri"/>
          <w:color w:val="000000"/>
          <w:lang w:eastAsia="en-US"/>
        </w:rPr>
        <w:t>zraka od 1,0</w:t>
      </w:r>
      <w:r w:rsidR="002F290C">
        <w:rPr>
          <w:rFonts w:eastAsiaTheme="minorHAnsi" w:cs="Calibri"/>
          <w:color w:val="000000"/>
          <w:lang w:eastAsia="en-US"/>
        </w:rPr>
        <w:t xml:space="preserve"> </w:t>
      </w:r>
      <w:r w:rsidR="00002122" w:rsidRPr="00002122">
        <w:rPr>
          <w:rFonts w:eastAsiaTheme="minorHAnsi" w:cs="Calibri"/>
          <w:color w:val="000000"/>
          <w:lang w:eastAsia="en-US"/>
        </w:rPr>
        <w:t>°C</w:t>
      </w:r>
      <w:r w:rsidR="00B95C03">
        <w:rPr>
          <w:rFonts w:eastAsiaTheme="minorHAnsi" w:cs="Calibri"/>
          <w:color w:val="000000"/>
          <w:lang w:eastAsia="en-US"/>
        </w:rPr>
        <w:t xml:space="preserve"> </w:t>
      </w:r>
      <w:r w:rsidR="00866D11">
        <w:rPr>
          <w:rFonts w:eastAsiaTheme="minorHAnsi" w:cs="Calibri"/>
          <w:color w:val="000000"/>
          <w:lang w:eastAsia="en-US"/>
        </w:rPr>
        <w:t>(Ekonerg</w:t>
      </w:r>
      <w:r w:rsidR="00DE065C">
        <w:rPr>
          <w:rFonts w:eastAsiaTheme="minorHAnsi" w:cs="Calibri"/>
          <w:color w:val="000000"/>
          <w:lang w:eastAsia="en-US"/>
        </w:rPr>
        <w:t xml:space="preserve">, 2019). </w:t>
      </w:r>
      <w:r w:rsidR="00B63927">
        <w:rPr>
          <w:rFonts w:eastAsiaTheme="minorHAnsi" w:cs="Calibri"/>
          <w:color w:val="000000"/>
          <w:lang w:eastAsia="en-US"/>
        </w:rPr>
        <w:t>Prema</w:t>
      </w:r>
      <w:r w:rsidR="00AD02BC" w:rsidRPr="003947B3">
        <w:rPr>
          <w:rFonts w:eastAsiaTheme="minorHAnsi" w:cs="Calibri"/>
          <w:color w:val="000000"/>
          <w:lang w:eastAsia="en-US"/>
        </w:rPr>
        <w:t xml:space="preserve"> podaci o padalinama s klimatološke postaje Pisarovina, za</w:t>
      </w:r>
      <w:r w:rsidR="00AD02BC" w:rsidRPr="00D26C4E">
        <w:rPr>
          <w:rFonts w:eastAsiaTheme="minorHAnsi" w:cs="Calibri"/>
          <w:color w:val="000000"/>
          <w:lang w:eastAsia="en-US"/>
        </w:rPr>
        <w:t xml:space="preserve"> razdoblje od 1991. do 2018. godine</w:t>
      </w:r>
      <w:r w:rsidR="00B63927">
        <w:rPr>
          <w:rFonts w:eastAsiaTheme="minorHAnsi" w:cs="Calibri"/>
          <w:color w:val="000000"/>
          <w:lang w:eastAsia="en-US"/>
        </w:rPr>
        <w:t>,</w:t>
      </w:r>
      <w:r w:rsidR="0078708A">
        <w:rPr>
          <w:rFonts w:eastAsiaTheme="minorHAnsi" w:cs="Calibri"/>
          <w:color w:val="000000"/>
          <w:lang w:eastAsia="en-US"/>
        </w:rPr>
        <w:t xml:space="preserve"> u prosjeku </w:t>
      </w:r>
      <w:r w:rsidR="000F23CF">
        <w:rPr>
          <w:rFonts w:eastAsiaTheme="minorHAnsi" w:cs="Calibri"/>
          <w:color w:val="000000"/>
          <w:lang w:eastAsia="en-US"/>
        </w:rPr>
        <w:t xml:space="preserve">se </w:t>
      </w:r>
      <w:r w:rsidR="0078708A">
        <w:rPr>
          <w:rFonts w:eastAsiaTheme="minorHAnsi" w:cs="Calibri"/>
          <w:color w:val="000000"/>
          <w:lang w:eastAsia="en-US"/>
        </w:rPr>
        <w:t>najviše padalina bilježi</w:t>
      </w:r>
      <w:r w:rsidR="00840668">
        <w:rPr>
          <w:rFonts w:eastAsiaTheme="minorHAnsi" w:cs="Calibri"/>
          <w:color w:val="000000"/>
          <w:lang w:eastAsia="en-US"/>
        </w:rPr>
        <w:t>lo</w:t>
      </w:r>
      <w:r w:rsidR="0078708A">
        <w:rPr>
          <w:rFonts w:eastAsiaTheme="minorHAnsi" w:cs="Calibri"/>
          <w:color w:val="000000"/>
          <w:lang w:eastAsia="en-US"/>
        </w:rPr>
        <w:t xml:space="preserve"> u</w:t>
      </w:r>
      <w:r w:rsidR="00B63927">
        <w:rPr>
          <w:rFonts w:eastAsiaTheme="minorHAnsi" w:cs="Calibri"/>
          <w:color w:val="000000"/>
          <w:lang w:eastAsia="en-US"/>
        </w:rPr>
        <w:t xml:space="preserve"> j</w:t>
      </w:r>
      <w:r w:rsidR="007747F3" w:rsidRPr="00D26C4E">
        <w:rPr>
          <w:rFonts w:eastAsiaTheme="minorHAnsi" w:cs="Calibri"/>
          <w:color w:val="000000"/>
          <w:lang w:eastAsia="en-US"/>
        </w:rPr>
        <w:t>esen</w:t>
      </w:r>
      <w:r w:rsidR="0078708A">
        <w:rPr>
          <w:rFonts w:eastAsiaTheme="minorHAnsi" w:cs="Calibri"/>
          <w:color w:val="000000"/>
          <w:lang w:eastAsia="en-US"/>
        </w:rPr>
        <w:t xml:space="preserve">, najmanje </w:t>
      </w:r>
      <w:r w:rsidR="007747F3" w:rsidRPr="00D26C4E">
        <w:rPr>
          <w:rFonts w:eastAsiaTheme="minorHAnsi" w:cs="Calibri"/>
          <w:color w:val="000000"/>
          <w:lang w:eastAsia="en-US"/>
        </w:rPr>
        <w:t>zim</w:t>
      </w:r>
      <w:r w:rsidR="0078708A">
        <w:rPr>
          <w:rFonts w:eastAsiaTheme="minorHAnsi" w:cs="Calibri"/>
          <w:color w:val="000000"/>
          <w:lang w:eastAsia="en-US"/>
        </w:rPr>
        <w:t>i</w:t>
      </w:r>
      <w:r w:rsidR="00840668">
        <w:rPr>
          <w:rFonts w:eastAsiaTheme="minorHAnsi" w:cs="Calibri"/>
          <w:color w:val="000000"/>
          <w:lang w:eastAsia="en-US"/>
        </w:rPr>
        <w:t>, a s</w:t>
      </w:r>
      <w:r w:rsidR="00AD02BC" w:rsidRPr="00D26C4E">
        <w:rPr>
          <w:rFonts w:eastAsiaTheme="minorHAnsi" w:cs="Calibri"/>
          <w:color w:val="000000"/>
          <w:lang w:eastAsia="en-US"/>
        </w:rPr>
        <w:t>rednje mjesečne količine padalina kre</w:t>
      </w:r>
      <w:r w:rsidR="00840668">
        <w:rPr>
          <w:rFonts w:eastAsiaTheme="minorHAnsi" w:cs="Calibri"/>
          <w:color w:val="000000"/>
          <w:lang w:eastAsia="en-US"/>
        </w:rPr>
        <w:t>tale su</w:t>
      </w:r>
      <w:r w:rsidR="00AD02BC" w:rsidRPr="00D26C4E">
        <w:rPr>
          <w:rFonts w:eastAsiaTheme="minorHAnsi" w:cs="Calibri"/>
          <w:color w:val="000000"/>
          <w:lang w:eastAsia="en-US"/>
        </w:rPr>
        <w:t xml:space="preserve"> se od minimalnih 62 mm u ožujku do maksimalnih 116 mm u rujnu. </w:t>
      </w:r>
      <w:r w:rsidR="00EB6917">
        <w:rPr>
          <w:rFonts w:eastAsiaTheme="minorHAnsi" w:cs="Calibri"/>
          <w:color w:val="000000"/>
          <w:lang w:eastAsia="en-US"/>
        </w:rPr>
        <w:t xml:space="preserve">U </w:t>
      </w:r>
      <w:r w:rsidR="002E7631">
        <w:rPr>
          <w:rFonts w:eastAsiaTheme="minorHAnsi" w:cs="Calibri"/>
          <w:color w:val="000000"/>
          <w:lang w:eastAsia="en-US"/>
        </w:rPr>
        <w:t xml:space="preserve">navedenom razdoblju primjetan je blagi </w:t>
      </w:r>
      <w:r w:rsidR="00CF729B">
        <w:rPr>
          <w:rFonts w:eastAsiaTheme="minorHAnsi" w:cs="Calibri"/>
          <w:color w:val="000000"/>
          <w:lang w:eastAsia="en-US"/>
        </w:rPr>
        <w:t xml:space="preserve">linearni </w:t>
      </w:r>
      <w:r w:rsidR="002E7631">
        <w:rPr>
          <w:rFonts w:eastAsiaTheme="minorHAnsi" w:cs="Calibri"/>
          <w:color w:val="000000"/>
          <w:lang w:eastAsia="en-US"/>
        </w:rPr>
        <w:t xml:space="preserve">trend porasta godišnje </w:t>
      </w:r>
      <w:r w:rsidR="009C0C8A">
        <w:rPr>
          <w:rFonts w:eastAsiaTheme="minorHAnsi" w:cs="Calibri"/>
          <w:color w:val="000000"/>
          <w:lang w:eastAsia="en-US"/>
        </w:rPr>
        <w:t>ko</w:t>
      </w:r>
      <w:r w:rsidR="00AD02BC" w:rsidRPr="00D26C4E">
        <w:rPr>
          <w:rFonts w:eastAsiaTheme="minorHAnsi" w:cs="Calibri"/>
          <w:color w:val="000000"/>
          <w:lang w:eastAsia="en-US"/>
        </w:rPr>
        <w:t>ličine padalina</w:t>
      </w:r>
      <w:r w:rsidR="00F8617F">
        <w:rPr>
          <w:rFonts w:eastAsiaTheme="minorHAnsi" w:cs="Calibri"/>
          <w:color w:val="000000"/>
          <w:lang w:eastAsia="en-US"/>
        </w:rPr>
        <w:t xml:space="preserve"> (s oko 950 mm</w:t>
      </w:r>
      <w:r w:rsidR="00CF729B">
        <w:rPr>
          <w:rFonts w:eastAsiaTheme="minorHAnsi" w:cs="Calibri"/>
          <w:color w:val="000000"/>
          <w:lang w:eastAsia="en-US"/>
        </w:rPr>
        <w:t xml:space="preserve"> na početku na oko 1050</w:t>
      </w:r>
      <w:r w:rsidR="00F96395">
        <w:rPr>
          <w:rFonts w:eastAsiaTheme="minorHAnsi" w:cs="Calibri"/>
          <w:color w:val="000000"/>
          <w:lang w:eastAsia="en-US"/>
        </w:rPr>
        <w:t xml:space="preserve"> mm</w:t>
      </w:r>
      <w:r w:rsidR="00CF729B">
        <w:rPr>
          <w:rFonts w:eastAsiaTheme="minorHAnsi" w:cs="Calibri"/>
          <w:color w:val="000000"/>
          <w:lang w:eastAsia="en-US"/>
        </w:rPr>
        <w:t xml:space="preserve"> na kraju</w:t>
      </w:r>
      <w:r w:rsidR="00F96395">
        <w:rPr>
          <w:rFonts w:eastAsiaTheme="minorHAnsi" w:cs="Calibri"/>
          <w:color w:val="000000"/>
          <w:lang w:eastAsia="en-US"/>
        </w:rPr>
        <w:t xml:space="preserve"> mjerenog</w:t>
      </w:r>
      <w:r w:rsidR="00CF729B">
        <w:rPr>
          <w:rFonts w:eastAsiaTheme="minorHAnsi" w:cs="Calibri"/>
          <w:color w:val="000000"/>
          <w:lang w:eastAsia="en-US"/>
        </w:rPr>
        <w:t xml:space="preserve"> razdoblja)</w:t>
      </w:r>
      <w:r w:rsidR="00F96395">
        <w:rPr>
          <w:rFonts w:eastAsiaTheme="minorHAnsi" w:cs="Calibri"/>
          <w:color w:val="000000"/>
          <w:lang w:eastAsia="en-US"/>
        </w:rPr>
        <w:t>.</w:t>
      </w:r>
      <w:r w:rsidR="00CD4A91">
        <w:rPr>
          <w:rFonts w:eastAsiaTheme="minorHAnsi" w:cs="Calibri"/>
          <w:color w:val="000000"/>
          <w:lang w:eastAsia="en-US"/>
        </w:rPr>
        <w:t xml:space="preserve"> </w:t>
      </w:r>
      <w:r w:rsidR="00F96395">
        <w:rPr>
          <w:rFonts w:eastAsiaTheme="minorHAnsi" w:cs="Calibri"/>
          <w:color w:val="000000"/>
          <w:lang w:eastAsia="en-US"/>
        </w:rPr>
        <w:t>S</w:t>
      </w:r>
      <w:r w:rsidR="00ED6201">
        <w:rPr>
          <w:rFonts w:eastAsiaTheme="minorHAnsi" w:cs="Calibri"/>
          <w:color w:val="000000"/>
          <w:lang w:eastAsia="en-US"/>
        </w:rPr>
        <w:t>ve</w:t>
      </w:r>
      <w:r w:rsidR="00F96395">
        <w:rPr>
          <w:rFonts w:eastAsiaTheme="minorHAnsi" w:cs="Calibri"/>
          <w:color w:val="000000"/>
          <w:lang w:eastAsia="en-US"/>
        </w:rPr>
        <w:t xml:space="preserve"> je</w:t>
      </w:r>
      <w:r w:rsidR="00CD4A91">
        <w:rPr>
          <w:rFonts w:eastAsiaTheme="minorHAnsi" w:cs="Calibri"/>
          <w:color w:val="000000"/>
          <w:lang w:eastAsia="en-US"/>
        </w:rPr>
        <w:t xml:space="preserve"> izraženija </w:t>
      </w:r>
      <w:r w:rsidR="00F96395">
        <w:rPr>
          <w:rFonts w:eastAsiaTheme="minorHAnsi" w:cs="Calibri"/>
          <w:color w:val="000000"/>
          <w:lang w:eastAsia="en-US"/>
        </w:rPr>
        <w:t xml:space="preserve">i </w:t>
      </w:r>
      <w:r w:rsidR="00CD4A91">
        <w:rPr>
          <w:rFonts w:eastAsiaTheme="minorHAnsi" w:cs="Calibri"/>
          <w:color w:val="000000"/>
          <w:lang w:eastAsia="en-US"/>
        </w:rPr>
        <w:t xml:space="preserve">varijabilnost </w:t>
      </w:r>
      <w:r w:rsidR="00F96395">
        <w:rPr>
          <w:rFonts w:eastAsiaTheme="minorHAnsi" w:cs="Calibri"/>
          <w:color w:val="000000"/>
          <w:lang w:eastAsia="en-US"/>
        </w:rPr>
        <w:t>iz</w:t>
      </w:r>
      <w:r w:rsidR="00CD4A91">
        <w:rPr>
          <w:rFonts w:eastAsiaTheme="minorHAnsi" w:cs="Calibri"/>
          <w:color w:val="000000"/>
          <w:lang w:eastAsia="en-US"/>
        </w:rPr>
        <w:t>među godina</w:t>
      </w:r>
      <w:r w:rsidR="00697CC5">
        <w:rPr>
          <w:rFonts w:eastAsiaTheme="minorHAnsi" w:cs="Calibri"/>
          <w:color w:val="000000"/>
          <w:lang w:eastAsia="en-US"/>
        </w:rPr>
        <w:t xml:space="preserve"> (</w:t>
      </w:r>
      <w:r w:rsidR="00462422">
        <w:rPr>
          <w:rFonts w:eastAsiaTheme="minorHAnsi" w:cs="Calibri"/>
          <w:color w:val="000000"/>
          <w:lang w:eastAsia="en-US"/>
        </w:rPr>
        <w:t xml:space="preserve">najsušnija 2011. godina s manje od 600 mm padalina, nasuprot najkišnijoj </w:t>
      </w:r>
      <w:r w:rsidR="00B03E1E">
        <w:rPr>
          <w:rFonts w:eastAsiaTheme="minorHAnsi" w:cs="Calibri"/>
          <w:color w:val="000000"/>
          <w:lang w:eastAsia="en-US"/>
        </w:rPr>
        <w:t>2014. godini s preko 1600 mm</w:t>
      </w:r>
      <w:r w:rsidR="006C5C8E">
        <w:rPr>
          <w:rFonts w:eastAsiaTheme="minorHAnsi" w:cs="Calibri"/>
          <w:color w:val="000000"/>
          <w:lang w:eastAsia="en-US"/>
        </w:rPr>
        <w:t xml:space="preserve">), </w:t>
      </w:r>
      <w:r w:rsidR="00AD02BC" w:rsidRPr="00D26C4E">
        <w:rPr>
          <w:rFonts w:eastAsiaTheme="minorHAnsi" w:cs="Calibri"/>
          <w:color w:val="000000"/>
          <w:lang w:eastAsia="en-US"/>
        </w:rPr>
        <w:t>koj</w:t>
      </w:r>
      <w:r w:rsidR="006C5C8E">
        <w:rPr>
          <w:rFonts w:eastAsiaTheme="minorHAnsi" w:cs="Calibri"/>
          <w:color w:val="000000"/>
          <w:lang w:eastAsia="en-US"/>
        </w:rPr>
        <w:t>a</w:t>
      </w:r>
      <w:r w:rsidR="00AD02BC" w:rsidRPr="00D26C4E">
        <w:rPr>
          <w:rFonts w:eastAsiaTheme="minorHAnsi" w:cs="Calibri"/>
          <w:color w:val="000000"/>
          <w:lang w:eastAsia="en-US"/>
        </w:rPr>
        <w:t xml:space="preserve"> mo</w:t>
      </w:r>
      <w:r w:rsidR="006C5C8E">
        <w:rPr>
          <w:rFonts w:eastAsiaTheme="minorHAnsi" w:cs="Calibri"/>
          <w:color w:val="000000"/>
          <w:lang w:eastAsia="en-US"/>
        </w:rPr>
        <w:t>že</w:t>
      </w:r>
      <w:r w:rsidR="00AD02BC" w:rsidRPr="00D26C4E">
        <w:rPr>
          <w:rFonts w:eastAsiaTheme="minorHAnsi" w:cs="Calibri"/>
          <w:color w:val="000000"/>
          <w:lang w:eastAsia="en-US"/>
        </w:rPr>
        <w:t xml:space="preserve"> biti </w:t>
      </w:r>
      <w:r w:rsidR="00F96395">
        <w:rPr>
          <w:rFonts w:eastAsiaTheme="minorHAnsi" w:cs="Calibri"/>
          <w:color w:val="000000"/>
          <w:lang w:eastAsia="en-US"/>
        </w:rPr>
        <w:t>pokazatelj</w:t>
      </w:r>
      <w:r w:rsidR="00AD02BC" w:rsidRPr="00D26C4E">
        <w:rPr>
          <w:rFonts w:eastAsiaTheme="minorHAnsi" w:cs="Calibri"/>
          <w:color w:val="000000"/>
          <w:lang w:eastAsia="en-US"/>
        </w:rPr>
        <w:t xml:space="preserve"> nestabilnosti izazvanih klimatskim promjenama</w:t>
      </w:r>
      <w:r w:rsidR="00AD02BC" w:rsidRPr="002777D7">
        <w:rPr>
          <w:rFonts w:eastAsiaTheme="minorHAnsi" w:cs="Calibri"/>
          <w:color w:val="000000"/>
          <w:lang w:eastAsia="en-US"/>
        </w:rPr>
        <w:t xml:space="preserve"> (</w:t>
      </w:r>
      <w:r w:rsidR="008A3700">
        <w:rPr>
          <w:rFonts w:eastAsiaTheme="minorHAnsi" w:cs="Calibri"/>
          <w:color w:val="000000"/>
          <w:lang w:eastAsia="en-US"/>
        </w:rPr>
        <w:t>Martinić</w:t>
      </w:r>
      <w:r w:rsidR="006C5C8E">
        <w:rPr>
          <w:rFonts w:eastAsiaTheme="minorHAnsi" w:cs="Calibri"/>
          <w:color w:val="000000"/>
          <w:lang w:eastAsia="en-US"/>
        </w:rPr>
        <w:t xml:space="preserve"> i sur.</w:t>
      </w:r>
      <w:r w:rsidR="002777D7" w:rsidRPr="002777D7">
        <w:rPr>
          <w:rFonts w:eastAsiaTheme="minorHAnsi" w:cs="Calibri"/>
          <w:color w:val="000000"/>
          <w:lang w:eastAsia="en-US"/>
        </w:rPr>
        <w:t>, 2021</w:t>
      </w:r>
      <w:r w:rsidR="00AD02BC" w:rsidRPr="002777D7">
        <w:rPr>
          <w:rFonts w:eastAsiaTheme="minorHAnsi" w:cs="Calibri"/>
          <w:color w:val="000000"/>
          <w:lang w:eastAsia="en-US"/>
        </w:rPr>
        <w:t>)</w:t>
      </w:r>
      <w:r w:rsidR="002777D7">
        <w:rPr>
          <w:rFonts w:eastAsiaTheme="minorHAnsi" w:cs="Calibri"/>
          <w:color w:val="000000"/>
          <w:lang w:eastAsia="en-US"/>
        </w:rPr>
        <w:t>.</w:t>
      </w:r>
    </w:p>
    <w:p w14:paraId="4EC7701C" w14:textId="159A26D9" w:rsidR="00624C75" w:rsidRDefault="00624C75" w:rsidP="00C47F7D">
      <w:pPr>
        <w:autoSpaceDE w:val="0"/>
        <w:autoSpaceDN w:val="0"/>
        <w:adjustRightInd w:val="0"/>
        <w:rPr>
          <w:rFonts w:eastAsiaTheme="minorHAnsi" w:cs="Calibri"/>
          <w:color w:val="000000"/>
          <w:lang w:eastAsia="en-US"/>
        </w:rPr>
      </w:pPr>
      <w:r>
        <w:rPr>
          <w:rFonts w:eastAsiaTheme="minorHAnsi" w:cs="Calibri"/>
          <w:color w:val="000000"/>
          <w:lang w:eastAsia="en-US"/>
        </w:rPr>
        <w:t xml:space="preserve">Prema </w:t>
      </w:r>
      <w:r w:rsidRPr="00624C75">
        <w:rPr>
          <w:rFonts w:eastAsiaTheme="minorHAnsi" w:cs="Calibri"/>
          <w:color w:val="000000"/>
          <w:lang w:eastAsia="en-US"/>
        </w:rPr>
        <w:t>Strategij</w:t>
      </w:r>
      <w:r>
        <w:rPr>
          <w:rFonts w:eastAsiaTheme="minorHAnsi" w:cs="Calibri"/>
          <w:color w:val="000000"/>
          <w:lang w:eastAsia="en-US"/>
        </w:rPr>
        <w:t>i</w:t>
      </w:r>
      <w:r w:rsidRPr="00624C75">
        <w:rPr>
          <w:rFonts w:eastAsiaTheme="minorHAnsi" w:cs="Calibri"/>
          <w:color w:val="000000"/>
          <w:lang w:eastAsia="en-US"/>
        </w:rPr>
        <w:t xml:space="preserve"> prilagodbe klimatskim promjenama u Republici Hrvatskoj za razdoblje do 2040. godine s pogledom na 2070. godinu</w:t>
      </w:r>
      <w:r w:rsidR="005A07FD">
        <w:rPr>
          <w:rFonts w:eastAsiaTheme="minorHAnsi" w:cs="Calibri"/>
          <w:color w:val="000000"/>
          <w:lang w:eastAsia="en-US"/>
        </w:rPr>
        <w:t xml:space="preserve"> (NN</w:t>
      </w:r>
      <w:r w:rsidR="005363E5">
        <w:rPr>
          <w:rFonts w:eastAsiaTheme="minorHAnsi" w:cs="Calibri"/>
          <w:color w:val="000000"/>
          <w:lang w:eastAsia="en-US"/>
        </w:rPr>
        <w:t xml:space="preserve"> 46/20</w:t>
      </w:r>
      <w:r w:rsidR="005A07FD" w:rsidRPr="00B9270C">
        <w:rPr>
          <w:rFonts w:eastAsiaTheme="minorHAnsi" w:cs="Calibri"/>
          <w:color w:val="000000"/>
          <w:lang w:eastAsia="en-US"/>
        </w:rPr>
        <w:t>)</w:t>
      </w:r>
      <w:r w:rsidRPr="00B9270C">
        <w:rPr>
          <w:rFonts w:eastAsiaTheme="minorHAnsi" w:cs="Calibri"/>
          <w:color w:val="000000"/>
          <w:lang w:eastAsia="en-US"/>
        </w:rPr>
        <w:t xml:space="preserve">, </w:t>
      </w:r>
      <w:r w:rsidR="00801209" w:rsidRPr="00B9270C">
        <w:rPr>
          <w:rFonts w:eastAsiaTheme="minorHAnsi" w:cs="Calibri"/>
          <w:color w:val="000000"/>
          <w:lang w:eastAsia="en-US"/>
        </w:rPr>
        <w:t>u području se za razdoblje 2011.</w:t>
      </w:r>
      <w:r w:rsidR="006F2CF9" w:rsidRPr="00B9270C">
        <w:rPr>
          <w:rFonts w:eastAsiaTheme="minorHAnsi" w:cs="Calibri"/>
          <w:color w:val="000000"/>
          <w:lang w:eastAsia="en-US"/>
        </w:rPr>
        <w:t xml:space="preserve"> – </w:t>
      </w:r>
      <w:r w:rsidR="00801209" w:rsidRPr="00B9270C">
        <w:rPr>
          <w:rFonts w:eastAsiaTheme="minorHAnsi" w:cs="Calibri"/>
          <w:color w:val="000000"/>
          <w:lang w:eastAsia="en-US"/>
        </w:rPr>
        <w:t>2040.</w:t>
      </w:r>
      <w:r w:rsidR="00B9270C">
        <w:rPr>
          <w:rFonts w:eastAsiaTheme="minorHAnsi" w:cs="Calibri"/>
          <w:color w:val="000000"/>
          <w:lang w:eastAsia="en-US"/>
        </w:rPr>
        <w:t>,</w:t>
      </w:r>
      <w:r w:rsidR="00801209" w:rsidRPr="00B9270C">
        <w:rPr>
          <w:rFonts w:eastAsiaTheme="minorHAnsi" w:cs="Calibri"/>
          <w:color w:val="000000"/>
          <w:lang w:eastAsia="en-US"/>
        </w:rPr>
        <w:t xml:space="preserve"> prema referentnom razdoblju 1971.</w:t>
      </w:r>
      <w:r w:rsidR="006F2CF9" w:rsidRPr="00B9270C">
        <w:rPr>
          <w:rFonts w:eastAsiaTheme="minorHAnsi" w:cs="Calibri"/>
          <w:color w:val="000000"/>
          <w:lang w:eastAsia="en-US"/>
        </w:rPr>
        <w:t xml:space="preserve"> – </w:t>
      </w:r>
      <w:r w:rsidR="00415F98" w:rsidRPr="00B9270C">
        <w:rPr>
          <w:rFonts w:eastAsiaTheme="minorHAnsi" w:cs="Calibri"/>
          <w:color w:val="000000"/>
          <w:lang w:eastAsia="en-US"/>
        </w:rPr>
        <w:t>2000.</w:t>
      </w:r>
      <w:r w:rsidR="00B9270C">
        <w:rPr>
          <w:rFonts w:eastAsiaTheme="minorHAnsi" w:cs="Calibri"/>
          <w:color w:val="000000"/>
          <w:lang w:eastAsia="en-US"/>
        </w:rPr>
        <w:t>,</w:t>
      </w:r>
      <w:r w:rsidR="00415F98" w:rsidRPr="00B9270C">
        <w:rPr>
          <w:rFonts w:eastAsiaTheme="minorHAnsi" w:cs="Calibri"/>
          <w:color w:val="000000"/>
          <w:lang w:eastAsia="en-US"/>
        </w:rPr>
        <w:t xml:space="preserve"> očekuje</w:t>
      </w:r>
      <w:r w:rsidR="00415F98" w:rsidRPr="008C59FB">
        <w:rPr>
          <w:rFonts w:eastAsiaTheme="minorHAnsi" w:cs="Calibri"/>
          <w:color w:val="000000"/>
          <w:lang w:eastAsia="en-US"/>
        </w:rPr>
        <w:t xml:space="preserve">: </w:t>
      </w:r>
      <w:r w:rsidR="008F4541" w:rsidRPr="008C59FB">
        <w:rPr>
          <w:rFonts w:eastAsiaTheme="minorHAnsi" w:cs="Calibri"/>
          <w:color w:val="000000"/>
          <w:lang w:eastAsia="en-US"/>
        </w:rPr>
        <w:t>porast</w:t>
      </w:r>
      <w:r w:rsidR="008F4541">
        <w:rPr>
          <w:rFonts w:eastAsiaTheme="minorHAnsi" w:cs="Calibri"/>
          <w:color w:val="000000"/>
          <w:lang w:eastAsia="en-US"/>
        </w:rPr>
        <w:t xml:space="preserve"> srednje temperature zraka </w:t>
      </w:r>
      <w:r w:rsidR="006F2CF9">
        <w:rPr>
          <w:rFonts w:eastAsiaTheme="minorHAnsi" w:cs="Calibri"/>
          <w:color w:val="000000"/>
          <w:lang w:eastAsia="en-US"/>
        </w:rPr>
        <w:t xml:space="preserve">od </w:t>
      </w:r>
      <w:r w:rsidR="008F4541">
        <w:rPr>
          <w:rFonts w:eastAsiaTheme="minorHAnsi" w:cs="Calibri"/>
          <w:color w:val="000000"/>
          <w:lang w:eastAsia="en-US"/>
        </w:rPr>
        <w:t>1</w:t>
      </w:r>
      <w:r w:rsidR="006F2CF9">
        <w:rPr>
          <w:rFonts w:eastAsiaTheme="minorHAnsi" w:cs="Calibri"/>
          <w:color w:val="000000"/>
          <w:lang w:eastAsia="en-US"/>
        </w:rPr>
        <w:t xml:space="preserve"> do </w:t>
      </w:r>
      <w:r w:rsidR="008F4541">
        <w:rPr>
          <w:rFonts w:eastAsiaTheme="minorHAnsi" w:cs="Calibri"/>
          <w:color w:val="000000"/>
          <w:lang w:eastAsia="en-US"/>
        </w:rPr>
        <w:t>1,4</w:t>
      </w:r>
      <w:r w:rsidR="006C59E4" w:rsidRPr="006C59E4">
        <w:t xml:space="preserve"> </w:t>
      </w:r>
      <w:r w:rsidR="006C59E4" w:rsidRPr="006C59E4">
        <w:rPr>
          <w:rFonts w:eastAsiaTheme="minorHAnsi" w:cs="Calibri"/>
          <w:color w:val="000000"/>
          <w:lang w:eastAsia="en-US"/>
        </w:rPr>
        <w:t>°C</w:t>
      </w:r>
      <w:r w:rsidR="008C59FB">
        <w:rPr>
          <w:rFonts w:eastAsiaTheme="minorHAnsi" w:cs="Calibri"/>
          <w:color w:val="000000"/>
          <w:lang w:eastAsia="en-US"/>
        </w:rPr>
        <w:t>;</w:t>
      </w:r>
      <w:r w:rsidR="006C59E4">
        <w:rPr>
          <w:rFonts w:eastAsiaTheme="minorHAnsi" w:cs="Calibri"/>
          <w:color w:val="000000"/>
          <w:lang w:eastAsia="en-US"/>
        </w:rPr>
        <w:t xml:space="preserve"> </w:t>
      </w:r>
      <w:r w:rsidR="00415F98">
        <w:rPr>
          <w:rFonts w:eastAsiaTheme="minorHAnsi" w:cs="Calibri"/>
          <w:color w:val="000000"/>
          <w:lang w:eastAsia="en-US"/>
        </w:rPr>
        <w:t xml:space="preserve">manji porast </w:t>
      </w:r>
      <w:r w:rsidR="00F05EDE">
        <w:rPr>
          <w:rFonts w:eastAsiaTheme="minorHAnsi" w:cs="Calibri"/>
          <w:color w:val="000000"/>
          <w:lang w:eastAsia="en-US"/>
        </w:rPr>
        <w:t xml:space="preserve">godišnje količine oborina, ali uz smanjenje u </w:t>
      </w:r>
      <w:r w:rsidR="002630BA">
        <w:rPr>
          <w:rFonts w:eastAsiaTheme="minorHAnsi" w:cs="Calibri"/>
          <w:color w:val="000000"/>
          <w:lang w:eastAsia="en-US"/>
        </w:rPr>
        <w:t xml:space="preserve">ljeto i jesen; manje povećanje broja </w:t>
      </w:r>
      <w:r w:rsidR="00C8630C">
        <w:rPr>
          <w:rFonts w:eastAsiaTheme="minorHAnsi" w:cs="Calibri"/>
          <w:color w:val="000000"/>
          <w:lang w:eastAsia="en-US"/>
        </w:rPr>
        <w:t>i kišnih i sušnih razdoblja; smanjenje snježnog pokrova (visine i trajanja);</w:t>
      </w:r>
      <w:r w:rsidR="002C5C0D">
        <w:rPr>
          <w:rFonts w:eastAsiaTheme="minorHAnsi" w:cs="Calibri"/>
          <w:color w:val="000000"/>
          <w:lang w:eastAsia="en-US"/>
        </w:rPr>
        <w:t xml:space="preserve"> porast </w:t>
      </w:r>
      <w:r w:rsidR="008C59FB">
        <w:rPr>
          <w:rFonts w:eastAsiaTheme="minorHAnsi" w:cs="Calibri"/>
          <w:color w:val="000000"/>
          <w:lang w:eastAsia="en-US"/>
        </w:rPr>
        <w:t xml:space="preserve">učestalosti </w:t>
      </w:r>
      <w:r w:rsidR="002C5C0D">
        <w:rPr>
          <w:rFonts w:eastAsiaTheme="minorHAnsi" w:cs="Calibri"/>
          <w:color w:val="000000"/>
          <w:lang w:eastAsia="en-US"/>
        </w:rPr>
        <w:t>ekstremnih vremenskih uvjeta (6</w:t>
      </w:r>
      <w:r w:rsidR="007414C4">
        <w:rPr>
          <w:rFonts w:eastAsiaTheme="minorHAnsi" w:cs="Calibri"/>
          <w:color w:val="000000"/>
          <w:lang w:eastAsia="en-US"/>
        </w:rPr>
        <w:t xml:space="preserve"> – </w:t>
      </w:r>
      <w:r w:rsidR="002C5C0D">
        <w:rPr>
          <w:rFonts w:eastAsiaTheme="minorHAnsi" w:cs="Calibri"/>
          <w:color w:val="000000"/>
          <w:lang w:eastAsia="en-US"/>
        </w:rPr>
        <w:t>8 vrućih dana (T</w:t>
      </w:r>
      <w:r w:rsidR="002C5C0D" w:rsidRPr="006939B2">
        <w:rPr>
          <w:rFonts w:eastAsiaTheme="minorHAnsi" w:cs="Calibri"/>
          <w:color w:val="000000"/>
          <w:vertAlign w:val="subscript"/>
          <w:lang w:eastAsia="en-US"/>
        </w:rPr>
        <w:t>max</w:t>
      </w:r>
      <w:r w:rsidR="002C5C0D">
        <w:rPr>
          <w:rFonts w:eastAsiaTheme="minorHAnsi" w:cs="Calibri"/>
          <w:color w:val="000000"/>
          <w:lang w:eastAsia="en-US"/>
        </w:rPr>
        <w:t xml:space="preserve"> </w:t>
      </w:r>
      <w:r w:rsidR="002501C3">
        <w:rPr>
          <w:rFonts w:eastAsiaTheme="minorHAnsi" w:cs="Calibri"/>
          <w:color w:val="000000"/>
          <w:lang w:eastAsia="en-US"/>
        </w:rPr>
        <w:t xml:space="preserve">&gt; </w:t>
      </w:r>
      <w:r w:rsidR="002501C3" w:rsidRPr="002501C3">
        <w:rPr>
          <w:rFonts w:eastAsiaTheme="minorHAnsi" w:cs="Calibri"/>
          <w:color w:val="000000"/>
          <w:lang w:eastAsia="en-US"/>
        </w:rPr>
        <w:t>30 °C</w:t>
      </w:r>
      <w:r w:rsidR="002501C3">
        <w:rPr>
          <w:rFonts w:eastAsiaTheme="minorHAnsi" w:cs="Calibri"/>
          <w:color w:val="000000"/>
          <w:lang w:eastAsia="en-US"/>
        </w:rPr>
        <w:t xml:space="preserve">) više </w:t>
      </w:r>
      <w:r w:rsidR="00C3130D">
        <w:rPr>
          <w:rFonts w:eastAsiaTheme="minorHAnsi" w:cs="Calibri"/>
          <w:color w:val="000000"/>
          <w:lang w:eastAsia="en-US"/>
        </w:rPr>
        <w:t>u odnosu na</w:t>
      </w:r>
      <w:r w:rsidR="002501C3">
        <w:rPr>
          <w:rFonts w:eastAsiaTheme="minorHAnsi" w:cs="Calibri"/>
          <w:color w:val="000000"/>
          <w:lang w:eastAsia="en-US"/>
        </w:rPr>
        <w:t xml:space="preserve"> 15</w:t>
      </w:r>
      <w:r w:rsidR="006F2CF9">
        <w:rPr>
          <w:rFonts w:eastAsiaTheme="minorHAnsi" w:cs="Calibri"/>
          <w:color w:val="000000"/>
          <w:lang w:eastAsia="en-US"/>
        </w:rPr>
        <w:t xml:space="preserve"> – </w:t>
      </w:r>
      <w:r w:rsidR="002501C3">
        <w:rPr>
          <w:rFonts w:eastAsiaTheme="minorHAnsi" w:cs="Calibri"/>
          <w:color w:val="000000"/>
          <w:lang w:eastAsia="en-US"/>
        </w:rPr>
        <w:t>25 dana koliko ih je bilo u referentnom razdoblju</w:t>
      </w:r>
      <w:r w:rsidR="008A3680">
        <w:rPr>
          <w:rFonts w:eastAsiaTheme="minorHAnsi" w:cs="Calibri"/>
          <w:color w:val="000000"/>
          <w:lang w:eastAsia="en-US"/>
        </w:rPr>
        <w:t xml:space="preserve"> te</w:t>
      </w:r>
      <w:r w:rsidR="00765B47">
        <w:rPr>
          <w:rFonts w:eastAsiaTheme="minorHAnsi" w:cs="Calibri"/>
          <w:color w:val="000000"/>
          <w:lang w:eastAsia="en-US"/>
        </w:rPr>
        <w:t xml:space="preserve"> porast broja toplih noći</w:t>
      </w:r>
      <w:r w:rsidR="0012435B">
        <w:rPr>
          <w:rFonts w:eastAsiaTheme="minorHAnsi" w:cs="Calibri"/>
          <w:color w:val="000000"/>
          <w:lang w:eastAsia="en-US"/>
        </w:rPr>
        <w:t xml:space="preserve"> (T</w:t>
      </w:r>
      <w:r w:rsidR="0012435B" w:rsidRPr="006939B2">
        <w:rPr>
          <w:rFonts w:eastAsiaTheme="minorHAnsi" w:cs="Calibri"/>
          <w:color w:val="000000"/>
          <w:vertAlign w:val="subscript"/>
          <w:lang w:eastAsia="en-US"/>
        </w:rPr>
        <w:t>min</w:t>
      </w:r>
      <w:r w:rsidR="0012435B">
        <w:rPr>
          <w:rFonts w:eastAsiaTheme="minorHAnsi" w:cs="Calibri"/>
          <w:color w:val="000000"/>
          <w:lang w:eastAsia="en-US"/>
        </w:rPr>
        <w:t xml:space="preserve"> &gt; 20 </w:t>
      </w:r>
      <w:r w:rsidR="0012435B" w:rsidRPr="0012435B">
        <w:rPr>
          <w:rFonts w:eastAsiaTheme="minorHAnsi" w:cs="Calibri"/>
          <w:color w:val="000000"/>
          <w:lang w:eastAsia="en-US"/>
        </w:rPr>
        <w:t>°C</w:t>
      </w:r>
      <w:r w:rsidR="0012435B">
        <w:rPr>
          <w:rFonts w:eastAsiaTheme="minorHAnsi" w:cs="Calibri"/>
          <w:color w:val="000000"/>
          <w:lang w:eastAsia="en-US"/>
        </w:rPr>
        <w:t>)</w:t>
      </w:r>
      <w:r w:rsidR="008E5E46">
        <w:rPr>
          <w:rFonts w:eastAsiaTheme="minorHAnsi" w:cs="Calibri"/>
          <w:color w:val="000000"/>
          <w:lang w:eastAsia="en-US"/>
        </w:rPr>
        <w:t>)</w:t>
      </w:r>
      <w:r w:rsidR="005A07FD">
        <w:rPr>
          <w:rFonts w:eastAsiaTheme="minorHAnsi" w:cs="Calibri"/>
          <w:color w:val="000000"/>
          <w:lang w:eastAsia="en-US"/>
        </w:rPr>
        <w:t>.</w:t>
      </w:r>
    </w:p>
    <w:p w14:paraId="33C7F9AE" w14:textId="71C8F21F" w:rsidR="005B0437" w:rsidRPr="002A572E" w:rsidRDefault="001C293E" w:rsidP="00740B2B">
      <w:pPr>
        <w:pStyle w:val="Heading2"/>
        <w:rPr>
          <w:rFonts w:cstheme="majorHAnsi"/>
        </w:rPr>
      </w:pPr>
      <w:bookmarkStart w:id="51" w:name="_Toc132972890"/>
      <w:r w:rsidRPr="002A572E">
        <w:rPr>
          <w:rFonts w:cstheme="majorHAnsi"/>
        </w:rPr>
        <w:t>Georaznolikost</w:t>
      </w:r>
      <w:bookmarkEnd w:id="51"/>
    </w:p>
    <w:p w14:paraId="525B8162" w14:textId="57FBC96D" w:rsidR="00AC5857" w:rsidRDefault="002A572E" w:rsidP="00AC5857">
      <w:r>
        <w:t>P</w:t>
      </w:r>
      <w:r w:rsidRPr="00532A5A">
        <w:t xml:space="preserve">odručje Pokupskog bazena čini cjelinu u </w:t>
      </w:r>
      <w:r w:rsidR="00655C52" w:rsidRPr="00532A5A">
        <w:t>geomorfološkom</w:t>
      </w:r>
      <w:r w:rsidR="00655C52">
        <w:t>,</w:t>
      </w:r>
      <w:r w:rsidR="00655C52" w:rsidRPr="00532A5A">
        <w:t xml:space="preserve"> hidrogeološkom </w:t>
      </w:r>
      <w:r w:rsidR="00655C52">
        <w:t xml:space="preserve">i </w:t>
      </w:r>
      <w:r w:rsidRPr="00532A5A">
        <w:t>hidrografskom pogledu</w:t>
      </w:r>
      <w:r>
        <w:t xml:space="preserve"> (Bojanić i</w:t>
      </w:r>
      <w:r w:rsidRPr="00532A5A">
        <w:t xml:space="preserve"> </w:t>
      </w:r>
      <w:r w:rsidRPr="00E91676">
        <w:rPr>
          <w:color w:val="000000" w:themeColor="text1"/>
        </w:rPr>
        <w:t>Ivičić</w:t>
      </w:r>
      <w:r>
        <w:t xml:space="preserve">, </w:t>
      </w:r>
      <w:r w:rsidRPr="00532A5A">
        <w:t xml:space="preserve">1974). </w:t>
      </w:r>
      <w:r w:rsidR="00AC5857">
        <w:t>Pokupski b</w:t>
      </w:r>
      <w:r w:rsidR="00AC5857" w:rsidRPr="00532A5A">
        <w:t>azen je nastao u vrijeme pliocena i pleistocena nakon kojeg su kvartarni sedimenti zapunili udolinu, prekrivši temeljne klastite</w:t>
      </w:r>
      <w:r w:rsidR="00910365">
        <w:t>,</w:t>
      </w:r>
      <w:r w:rsidR="00AC5857" w:rsidRPr="00532A5A">
        <w:t xml:space="preserve"> vapnence i dolomite. Tijekom pleistocena</w:t>
      </w:r>
      <w:r w:rsidR="00910365">
        <w:t>,</w:t>
      </w:r>
      <w:r w:rsidR="00AC5857" w:rsidRPr="00532A5A">
        <w:t xml:space="preserve"> Sava je u Gornjoj Posavini i dijelu Pokupskog bazena akumulacijom izdigla naplavnu ravan u uskom pojasu uz vlastito korito. Pri tome su nastala odijeljena polja koja su bila prirodne akumulacije za taloženje teksturno najfinijeg materijala</w:t>
      </w:r>
      <w:r w:rsidR="00E94658">
        <w:t xml:space="preserve"> (</w:t>
      </w:r>
      <w:r w:rsidR="00F42874">
        <w:t>Vrbek, 2003</w:t>
      </w:r>
      <w:r w:rsidR="001E5C8B">
        <w:t xml:space="preserve">; </w:t>
      </w:r>
      <w:r w:rsidR="001E5C8B">
        <w:rPr>
          <w:color w:val="000000" w:themeColor="text1"/>
        </w:rPr>
        <w:t>Pilar i sur., 1971; Šikić i sur., 1972)</w:t>
      </w:r>
      <w:r w:rsidR="00AC5857" w:rsidRPr="00532A5A">
        <w:t>.</w:t>
      </w:r>
    </w:p>
    <w:p w14:paraId="58AD981D" w14:textId="2EE5BFEA" w:rsidR="00AC5857" w:rsidRDefault="00AC5857" w:rsidP="00AC5857">
      <w:r>
        <w:t>Unutar područja</w:t>
      </w:r>
      <w:r w:rsidR="00897B29">
        <w:t>,</w:t>
      </w:r>
      <w:r>
        <w:t xml:space="preserve"> </w:t>
      </w:r>
      <w:r w:rsidR="00D07CC3">
        <w:t>najzastupljenij</w:t>
      </w:r>
      <w:r w:rsidR="0059124E">
        <w:t>a je</w:t>
      </w:r>
      <w:r w:rsidR="00D07CC3">
        <w:t xml:space="preserve"> litostratigrafska jedinica </w:t>
      </w:r>
      <w:r w:rsidR="00604284">
        <w:t>(</w:t>
      </w:r>
      <w:r w:rsidR="00684FE8" w:rsidRPr="006939B2">
        <w:rPr>
          <w:i/>
        </w:rPr>
        <w:fldChar w:fldCharType="begin"/>
      </w:r>
      <w:r w:rsidR="00684FE8" w:rsidRPr="006939B2">
        <w:rPr>
          <w:i/>
        </w:rPr>
        <w:instrText xml:space="preserve"> REF _Ref110694949 \h </w:instrText>
      </w:r>
      <w:r w:rsidR="00E71A90">
        <w:rPr>
          <w:i/>
        </w:rPr>
        <w:instrText xml:space="preserve"> \* MERGEFORMAT </w:instrText>
      </w:r>
      <w:r w:rsidR="00684FE8" w:rsidRPr="006939B2">
        <w:rPr>
          <w:i/>
        </w:rPr>
      </w:r>
      <w:r w:rsidR="00684FE8" w:rsidRPr="006939B2">
        <w:rPr>
          <w:i/>
        </w:rPr>
        <w:fldChar w:fldCharType="separate"/>
      </w:r>
      <w:r w:rsidR="006B1CB4" w:rsidRPr="006B1CB4">
        <w:rPr>
          <w:i/>
        </w:rPr>
        <w:t xml:space="preserve">Slika </w:t>
      </w:r>
      <w:r w:rsidR="006B1CB4" w:rsidRPr="006B1CB4">
        <w:rPr>
          <w:i/>
          <w:noProof/>
        </w:rPr>
        <w:t>10</w:t>
      </w:r>
      <w:r w:rsidR="00684FE8" w:rsidRPr="006939B2">
        <w:rPr>
          <w:i/>
        </w:rPr>
        <w:fldChar w:fldCharType="end"/>
      </w:r>
      <w:r w:rsidR="00604284">
        <w:t>)</w:t>
      </w:r>
      <w:r>
        <w:t xml:space="preserve"> </w:t>
      </w:r>
      <w:r w:rsidR="0059124E">
        <w:t xml:space="preserve">koju </w:t>
      </w:r>
      <w:r w:rsidR="00897B29">
        <w:t xml:space="preserve">čine </w:t>
      </w:r>
      <w:r>
        <w:t xml:space="preserve">holocenske aluvijalne naslage </w:t>
      </w:r>
      <w:r w:rsidR="0059124E">
        <w:t>sastavljene</w:t>
      </w:r>
      <w:r>
        <w:t xml:space="preserve"> od </w:t>
      </w:r>
      <w:r w:rsidRPr="0067251C">
        <w:t>šljunaka, pijesaka, siltova i glina</w:t>
      </w:r>
      <w:r>
        <w:t xml:space="preserve"> taloženih u dolinama rijeka. Ribnjaci Crn</w:t>
      </w:r>
      <w:r w:rsidR="0059124E">
        <w:t>a</w:t>
      </w:r>
      <w:r>
        <w:t xml:space="preserve"> </w:t>
      </w:r>
      <w:r w:rsidR="00444AA5">
        <w:t>M</w:t>
      </w:r>
      <w:r>
        <w:t>lak</w:t>
      </w:r>
      <w:r w:rsidR="0059124E">
        <w:t>a</w:t>
      </w:r>
      <w:r>
        <w:t xml:space="preserve"> i Dragani</w:t>
      </w:r>
      <w:r w:rsidR="0059124E">
        <w:t xml:space="preserve">ći </w:t>
      </w:r>
      <w:r>
        <w:t xml:space="preserve">nalaze se na holocenskim </w:t>
      </w:r>
      <w:r w:rsidRPr="00DF3C66">
        <w:t xml:space="preserve">barskim naslagama </w:t>
      </w:r>
      <w:r>
        <w:t xml:space="preserve">u kojima prevladavaju </w:t>
      </w:r>
      <w:r w:rsidRPr="00DA50ED">
        <w:t>gline i glinoviti siltovi s velikim udjelom organske tvari</w:t>
      </w:r>
      <w:r>
        <w:t xml:space="preserve">, a </w:t>
      </w:r>
      <w:r w:rsidR="002A4897">
        <w:t xml:space="preserve">koje su </w:t>
      </w:r>
      <w:r>
        <w:t xml:space="preserve">vezane uz </w:t>
      </w:r>
      <w:r w:rsidRPr="00B771C5">
        <w:t xml:space="preserve">nekadašnje sporije tokove ili stajaće vode koje su se u najnižim dijelovima terena pretvarale u </w:t>
      </w:r>
      <w:r w:rsidR="00C65A03">
        <w:t>močvarna područja</w:t>
      </w:r>
      <w:r>
        <w:t xml:space="preserve">. </w:t>
      </w:r>
      <w:r w:rsidR="00831F10">
        <w:t>Na značajn</w:t>
      </w:r>
      <w:r w:rsidR="008B0C02">
        <w:t>o</w:t>
      </w:r>
      <w:r w:rsidR="00831F10">
        <w:t xml:space="preserve">m </w:t>
      </w:r>
      <w:r w:rsidR="008B0C02">
        <w:t xml:space="preserve">dijelu područja obuhvaćenog PU </w:t>
      </w:r>
      <w:r w:rsidR="00101ABF">
        <w:t>zastupljen je</w:t>
      </w:r>
      <w:r w:rsidR="00D30351">
        <w:t xml:space="preserve"> </w:t>
      </w:r>
      <w:r w:rsidR="00101ABF">
        <w:t>pleistocenski kopneni les</w:t>
      </w:r>
      <w:r w:rsidR="00D30351">
        <w:t>, dok u</w:t>
      </w:r>
      <w:r>
        <w:t xml:space="preserve"> rubnim dijelovima nalazimo i holocenske deluvijalno-proluvijalne naslage, </w:t>
      </w:r>
      <w:r w:rsidR="00AE1143">
        <w:t>p</w:t>
      </w:r>
      <w:r>
        <w:t xml:space="preserve">aludinske naslage i klastične naslage pliokvartara </w:t>
      </w:r>
      <w:r w:rsidR="00E77618">
        <w:t>(</w:t>
      </w:r>
      <w:r w:rsidR="00E45016">
        <w:t>Martinić</w:t>
      </w:r>
      <w:r w:rsidR="00E77618">
        <w:t xml:space="preserve"> i su</w:t>
      </w:r>
      <w:r w:rsidR="00444AA5">
        <w:t>r</w:t>
      </w:r>
      <w:r w:rsidR="00E77618">
        <w:t>., 2021</w:t>
      </w:r>
      <w:r w:rsidR="007813D2">
        <w:t>; Velić i Vlahović, 2009</w:t>
      </w:r>
      <w:r w:rsidR="00E77618">
        <w:t>)</w:t>
      </w:r>
      <w:r w:rsidR="00A16876">
        <w:t>.</w:t>
      </w:r>
    </w:p>
    <w:p w14:paraId="3C027901" w14:textId="6208748C" w:rsidR="00A16876" w:rsidRDefault="00A16876" w:rsidP="00A16876">
      <w:r w:rsidRPr="005C6F37">
        <w:t>Prema geomorfološkoj regionalizaciji RH (Bognar, 2001)</w:t>
      </w:r>
      <w:r w:rsidR="008B0C02">
        <w:t>,</w:t>
      </w:r>
      <w:r>
        <w:t xml:space="preserve"> područje se najvećim dijelom nalazi unutar zasebne subregije 1.3.7.2. Zavala Crne Mlake s nizinom Kupe. </w:t>
      </w:r>
      <w:r w:rsidRPr="00C65A03">
        <w:t>Hipsometrijski se radi o izrazito ravničarskom području (</w:t>
      </w:r>
      <w:r w:rsidRPr="006939B2">
        <w:rPr>
          <w:i/>
        </w:rPr>
        <w:fldChar w:fldCharType="begin"/>
      </w:r>
      <w:r w:rsidRPr="006939B2">
        <w:rPr>
          <w:i/>
        </w:rPr>
        <w:instrText xml:space="preserve"> REF _Ref109812988 \h </w:instrText>
      </w:r>
      <w:r w:rsidR="00E71A90" w:rsidRPr="00C65A03">
        <w:rPr>
          <w:i/>
        </w:rPr>
        <w:instrText xml:space="preserve"> \* MERGEFORMAT </w:instrText>
      </w:r>
      <w:r w:rsidRPr="006939B2">
        <w:rPr>
          <w:i/>
        </w:rPr>
      </w:r>
      <w:r w:rsidRPr="006939B2">
        <w:rPr>
          <w:i/>
        </w:rPr>
        <w:fldChar w:fldCharType="separate"/>
      </w:r>
      <w:r w:rsidR="006B1CB4" w:rsidRPr="006B1CB4">
        <w:rPr>
          <w:i/>
        </w:rPr>
        <w:t xml:space="preserve">Slika </w:t>
      </w:r>
      <w:r w:rsidR="006B1CB4" w:rsidRPr="006B1CB4">
        <w:rPr>
          <w:i/>
          <w:noProof/>
        </w:rPr>
        <w:t>11</w:t>
      </w:r>
      <w:r w:rsidRPr="006939B2">
        <w:rPr>
          <w:i/>
        </w:rPr>
        <w:fldChar w:fldCharType="end"/>
      </w:r>
      <w:r w:rsidRPr="00C65A03">
        <w:t>)</w:t>
      </w:r>
      <w:r w:rsidR="00EB0A68">
        <w:t>,</w:t>
      </w:r>
      <w:r w:rsidRPr="00C65A03">
        <w:t xml:space="preserve"> s najvećim dijelom područja u visinskom rasponu 109</w:t>
      </w:r>
      <w:r w:rsidR="00E71A90" w:rsidRPr="009569D7">
        <w:t xml:space="preserve"> – </w:t>
      </w:r>
      <w:r w:rsidRPr="009569D7">
        <w:t>116 m</w:t>
      </w:r>
      <w:r w:rsidR="00EB0A68">
        <w:t>. N</w:t>
      </w:r>
      <w:r w:rsidRPr="009569D7">
        <w:t>ajniži dijelovi</w:t>
      </w:r>
      <w:r w:rsidR="00EB0A68">
        <w:t xml:space="preserve"> nalaze se</w:t>
      </w:r>
      <w:r w:rsidRPr="009569D7">
        <w:t xml:space="preserve"> u južnom dijelu uz rijeku Kupu </w:t>
      </w:r>
      <w:r w:rsidR="00110B59">
        <w:t>(</w:t>
      </w:r>
      <w:r w:rsidRPr="009569D7">
        <w:t xml:space="preserve">u </w:t>
      </w:r>
      <w:r w:rsidR="00110B59">
        <w:t xml:space="preserve">visinskom </w:t>
      </w:r>
      <w:r w:rsidRPr="009569D7">
        <w:t>rasponu 99</w:t>
      </w:r>
      <w:r w:rsidR="00E71A90" w:rsidRPr="00C65A03">
        <w:t xml:space="preserve"> – </w:t>
      </w:r>
      <w:r w:rsidRPr="00C65A03">
        <w:t>108 m</w:t>
      </w:r>
      <w:r w:rsidR="00110B59">
        <w:t>)</w:t>
      </w:r>
      <w:r w:rsidRPr="00C65A03">
        <w:t xml:space="preserve">, </w:t>
      </w:r>
      <w:r w:rsidR="00C65A03" w:rsidRPr="006939B2">
        <w:t>a</w:t>
      </w:r>
      <w:r w:rsidRPr="00C65A03">
        <w:t xml:space="preserve"> </w:t>
      </w:r>
      <w:r w:rsidR="00C65A03" w:rsidRPr="006939B2">
        <w:t>viša područja</w:t>
      </w:r>
      <w:r w:rsidRPr="00C65A03">
        <w:t xml:space="preserve"> tek u rubnim </w:t>
      </w:r>
      <w:r w:rsidR="00C65A03" w:rsidRPr="006939B2">
        <w:t>dijelovima</w:t>
      </w:r>
      <w:r w:rsidR="00C65A03" w:rsidRPr="00C65A03">
        <w:t xml:space="preserve"> </w:t>
      </w:r>
      <w:r w:rsidRPr="00C65A03">
        <w:t xml:space="preserve">prema Vukomeričkim goricama na SI i </w:t>
      </w:r>
      <w:r w:rsidR="004527CA" w:rsidRPr="009569D7">
        <w:t xml:space="preserve">u </w:t>
      </w:r>
      <w:r w:rsidRPr="009569D7">
        <w:t>rubnom području Karlovačke zavale na SZ.</w:t>
      </w:r>
    </w:p>
    <w:p w14:paraId="396FA777" w14:textId="21409644" w:rsidR="002F6BEE" w:rsidRDefault="00604284" w:rsidP="00D251CC">
      <w:pPr>
        <w:spacing w:before="120" w:after="0"/>
      </w:pPr>
      <w:r w:rsidRPr="0030365F">
        <w:rPr>
          <w:noProof/>
        </w:rPr>
        <w:lastRenderedPageBreak/>
        <w:drawing>
          <wp:inline distT="0" distB="0" distL="0" distR="0" wp14:anchorId="45D1683F" wp14:editId="3F519080">
            <wp:extent cx="5643233" cy="3990652"/>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36" cstate="screen">
                      <a:extLst>
                        <a:ext uri="{28A0092B-C50C-407E-A947-70E740481C1C}">
                          <a14:useLocalDpi xmlns:a14="http://schemas.microsoft.com/office/drawing/2010/main"/>
                        </a:ext>
                      </a:extLst>
                    </a:blip>
                    <a:stretch>
                      <a:fillRect/>
                    </a:stretch>
                  </pic:blipFill>
                  <pic:spPr>
                    <a:xfrm>
                      <a:off x="0" y="0"/>
                      <a:ext cx="5643233" cy="3990652"/>
                    </a:xfrm>
                    <a:prstGeom prst="rect">
                      <a:avLst/>
                    </a:prstGeom>
                  </pic:spPr>
                </pic:pic>
              </a:graphicData>
            </a:graphic>
          </wp:inline>
        </w:drawing>
      </w:r>
    </w:p>
    <w:p w14:paraId="3F8CE8B4" w14:textId="22809054" w:rsidR="00061BF2" w:rsidRDefault="00061BF2" w:rsidP="00061BF2">
      <w:pPr>
        <w:pStyle w:val="Caption"/>
      </w:pPr>
      <w:bookmarkStart w:id="52" w:name="_Ref110694949"/>
      <w:r>
        <w:t xml:space="preserve">Slika </w:t>
      </w:r>
      <w:r>
        <w:fldChar w:fldCharType="begin"/>
      </w:r>
      <w:r>
        <w:instrText xml:space="preserve"> SEQ Slika \* ARABIC </w:instrText>
      </w:r>
      <w:r>
        <w:fldChar w:fldCharType="separate"/>
      </w:r>
      <w:r w:rsidR="006B1CB4">
        <w:rPr>
          <w:noProof/>
        </w:rPr>
        <w:t>10</w:t>
      </w:r>
      <w:r>
        <w:fldChar w:fldCharType="end"/>
      </w:r>
      <w:bookmarkEnd w:id="52"/>
      <w:r>
        <w:t xml:space="preserve">. </w:t>
      </w:r>
      <w:r w:rsidR="00260B9A">
        <w:t>Geološka karta područja</w:t>
      </w:r>
      <w:r w:rsidR="007414C4">
        <w:t xml:space="preserve"> obuhvaćenog PU 6045-1</w:t>
      </w:r>
      <w:r w:rsidR="00260B9A">
        <w:t xml:space="preserve"> (</w:t>
      </w:r>
      <w:r w:rsidR="00AA7AF1">
        <w:t xml:space="preserve">HGI, </w:t>
      </w:r>
      <w:r w:rsidR="008B3DC5">
        <w:t>2009</w:t>
      </w:r>
      <w:r w:rsidR="00260B9A">
        <w:t>)</w:t>
      </w:r>
    </w:p>
    <w:p w14:paraId="01FC561C" w14:textId="3F7D4AC5" w:rsidR="006A6614" w:rsidRDefault="006A6614" w:rsidP="009E07DB">
      <w:r w:rsidRPr="0030365F">
        <w:rPr>
          <w:noProof/>
        </w:rPr>
        <w:drawing>
          <wp:inline distT="0" distB="0" distL="0" distR="0" wp14:anchorId="638D85D4" wp14:editId="140634F5">
            <wp:extent cx="5268613" cy="3840480"/>
            <wp:effectExtent l="0" t="0" r="825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280980" cy="3849495"/>
                    </a:xfrm>
                    <a:prstGeom prst="rect">
                      <a:avLst/>
                    </a:prstGeom>
                    <a:noFill/>
                    <a:ln>
                      <a:noFill/>
                    </a:ln>
                  </pic:spPr>
                </pic:pic>
              </a:graphicData>
            </a:graphic>
          </wp:inline>
        </w:drawing>
      </w:r>
    </w:p>
    <w:p w14:paraId="4D970BED" w14:textId="27291C2F" w:rsidR="00C31653" w:rsidRDefault="00C31653" w:rsidP="00C31653">
      <w:pPr>
        <w:pStyle w:val="Caption"/>
      </w:pPr>
      <w:bookmarkStart w:id="53" w:name="_Ref109812988"/>
      <w:r>
        <w:t xml:space="preserve">Slika </w:t>
      </w:r>
      <w:r>
        <w:fldChar w:fldCharType="begin"/>
      </w:r>
      <w:r>
        <w:instrText xml:space="preserve"> SEQ Slika \* ARABIC </w:instrText>
      </w:r>
      <w:r>
        <w:fldChar w:fldCharType="separate"/>
      </w:r>
      <w:r w:rsidR="006B1CB4">
        <w:rPr>
          <w:noProof/>
        </w:rPr>
        <w:t>11</w:t>
      </w:r>
      <w:r>
        <w:fldChar w:fldCharType="end"/>
      </w:r>
      <w:bookmarkEnd w:id="53"/>
      <w:r>
        <w:t xml:space="preserve">. </w:t>
      </w:r>
      <w:r w:rsidR="009B5556">
        <w:t xml:space="preserve">Hipsometrijska obilježja </w:t>
      </w:r>
      <w:r w:rsidR="00C532AD">
        <w:t>područja obuhvaćenog PU 6045-1</w:t>
      </w:r>
      <w:r w:rsidR="009B5556">
        <w:t xml:space="preserve"> (</w:t>
      </w:r>
      <w:r w:rsidR="00374B96">
        <w:t xml:space="preserve">obrađeno prema </w:t>
      </w:r>
      <w:r w:rsidR="008674E9">
        <w:t>Martinić</w:t>
      </w:r>
      <w:r w:rsidR="00374B96">
        <w:t xml:space="preserve"> i sur., 2021.)</w:t>
      </w:r>
    </w:p>
    <w:p w14:paraId="57F8ABB5" w14:textId="6C537B1B" w:rsidR="006A0AC0" w:rsidRPr="00D251CC" w:rsidRDefault="00B5009E" w:rsidP="006A0AC0">
      <w:r w:rsidRPr="00D251CC">
        <w:t>Od tipova tala (</w:t>
      </w:r>
      <w:r w:rsidR="00897F95" w:rsidRPr="00D251CC">
        <w:rPr>
          <w:i/>
        </w:rPr>
        <w:fldChar w:fldCharType="begin"/>
      </w:r>
      <w:r w:rsidR="00897F95" w:rsidRPr="00D251CC">
        <w:rPr>
          <w:i/>
        </w:rPr>
        <w:instrText xml:space="preserve"> REF _Ref110700556 \h </w:instrText>
      </w:r>
      <w:r w:rsidR="00F12E59" w:rsidRPr="00D251CC">
        <w:rPr>
          <w:i/>
        </w:rPr>
        <w:instrText xml:space="preserve"> \* MERGEFORMAT </w:instrText>
      </w:r>
      <w:r w:rsidR="00897F95" w:rsidRPr="00D251CC">
        <w:rPr>
          <w:i/>
        </w:rPr>
      </w:r>
      <w:r w:rsidR="00897F95" w:rsidRPr="00D251CC">
        <w:rPr>
          <w:i/>
        </w:rPr>
        <w:fldChar w:fldCharType="separate"/>
      </w:r>
      <w:r w:rsidR="006B1CB4" w:rsidRPr="006B1CB4">
        <w:rPr>
          <w:i/>
        </w:rPr>
        <w:t xml:space="preserve">Slika </w:t>
      </w:r>
      <w:r w:rsidR="006B1CB4" w:rsidRPr="006B1CB4">
        <w:rPr>
          <w:i/>
          <w:noProof/>
        </w:rPr>
        <w:t>12</w:t>
      </w:r>
      <w:r w:rsidR="00897F95" w:rsidRPr="00D251CC">
        <w:rPr>
          <w:i/>
        </w:rPr>
        <w:fldChar w:fldCharType="end"/>
      </w:r>
      <w:r w:rsidR="00897F95" w:rsidRPr="00D251CC">
        <w:t>)</w:t>
      </w:r>
      <w:r w:rsidR="00641259" w:rsidRPr="00D251CC">
        <w:t>,</w:t>
      </w:r>
      <w:r w:rsidR="008253CD" w:rsidRPr="00D251CC">
        <w:t xml:space="preserve"> unutar područja pojavljuju se hidromorfna tla</w:t>
      </w:r>
      <w:r w:rsidR="00E50549" w:rsidRPr="00D251CC">
        <w:t xml:space="preserve">. </w:t>
      </w:r>
      <w:r w:rsidR="00215112" w:rsidRPr="00D251CC">
        <w:t>U središnjem dijelu obuhvaćenog područja n</w:t>
      </w:r>
      <w:r w:rsidR="00897F95" w:rsidRPr="00D251CC">
        <w:t>ajzastupljenij</w:t>
      </w:r>
      <w:r w:rsidR="00215112" w:rsidRPr="00D251CC">
        <w:t>e vrste tla su</w:t>
      </w:r>
      <w:r w:rsidR="00F839AF" w:rsidRPr="00D251CC">
        <w:t xml:space="preserve"> </w:t>
      </w:r>
      <w:r w:rsidR="002505B6" w:rsidRPr="00D251CC">
        <w:t>močvarno glejno vertično</w:t>
      </w:r>
      <w:r w:rsidR="00A205C7" w:rsidRPr="00D251CC">
        <w:t>,</w:t>
      </w:r>
      <w:r w:rsidR="00F839AF" w:rsidRPr="00D251CC">
        <w:t xml:space="preserve"> p</w:t>
      </w:r>
      <w:r w:rsidR="00215112" w:rsidRPr="00D251CC">
        <w:t>s</w:t>
      </w:r>
      <w:r w:rsidR="00F839AF" w:rsidRPr="00D251CC">
        <w:t xml:space="preserve">eudoglej na </w:t>
      </w:r>
      <w:r w:rsidR="00F839AF" w:rsidRPr="00D251CC">
        <w:lastRenderedPageBreak/>
        <w:t>zaravni</w:t>
      </w:r>
      <w:r w:rsidR="004241A4" w:rsidRPr="00D251CC">
        <w:t xml:space="preserve"> i pseudoglej-glej djelomično meliorirani, dok na rubovima, </w:t>
      </w:r>
      <w:r w:rsidR="009F46B4" w:rsidRPr="00D251CC">
        <w:t xml:space="preserve">u prvom redu uz rijeku Kupu, </w:t>
      </w:r>
      <w:r w:rsidR="004137D2" w:rsidRPr="00D251CC">
        <w:t>nalazimo aluvij</w:t>
      </w:r>
      <w:r w:rsidR="008253CD" w:rsidRPr="00D251CC">
        <w:t>a</w:t>
      </w:r>
      <w:r w:rsidR="004137D2" w:rsidRPr="00D251CC">
        <w:t xml:space="preserve">lna </w:t>
      </w:r>
      <w:r w:rsidR="00A205C7" w:rsidRPr="00D251CC">
        <w:t xml:space="preserve">tla </w:t>
      </w:r>
      <w:r w:rsidR="004137D2" w:rsidRPr="00D251CC">
        <w:t>(fluvisol i humofluvisol)</w:t>
      </w:r>
      <w:r w:rsidR="00A205C7" w:rsidRPr="00D251CC">
        <w:t xml:space="preserve">. </w:t>
      </w:r>
    </w:p>
    <w:p w14:paraId="79E03690" w14:textId="77777777" w:rsidR="006A0AC0" w:rsidRDefault="006A0AC0" w:rsidP="00D251CC">
      <w:pPr>
        <w:spacing w:before="120" w:after="0"/>
        <w:rPr>
          <w:color w:val="0070C0"/>
        </w:rPr>
      </w:pPr>
      <w:r w:rsidRPr="0030365F">
        <w:rPr>
          <w:noProof/>
          <w:color w:val="0070C0"/>
        </w:rPr>
        <w:drawing>
          <wp:inline distT="0" distB="0" distL="0" distR="0" wp14:anchorId="185D88A3" wp14:editId="574F876A">
            <wp:extent cx="5731510" cy="4053205"/>
            <wp:effectExtent l="0" t="0" r="2540" b="444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38" cstate="screen">
                      <a:extLst>
                        <a:ext uri="{28A0092B-C50C-407E-A947-70E740481C1C}">
                          <a14:useLocalDpi xmlns:a14="http://schemas.microsoft.com/office/drawing/2010/main"/>
                        </a:ext>
                      </a:extLst>
                    </a:blip>
                    <a:stretch>
                      <a:fillRect/>
                    </a:stretch>
                  </pic:blipFill>
                  <pic:spPr>
                    <a:xfrm>
                      <a:off x="0" y="0"/>
                      <a:ext cx="5731510" cy="4053205"/>
                    </a:xfrm>
                    <a:prstGeom prst="rect">
                      <a:avLst/>
                    </a:prstGeom>
                  </pic:spPr>
                </pic:pic>
              </a:graphicData>
            </a:graphic>
          </wp:inline>
        </w:drawing>
      </w:r>
    </w:p>
    <w:p w14:paraId="299A1D29" w14:textId="0F4A69E1" w:rsidR="006A0AC0" w:rsidRPr="009D3FEE" w:rsidRDefault="006A0AC0" w:rsidP="006A0AC0">
      <w:pPr>
        <w:pStyle w:val="Caption"/>
      </w:pPr>
      <w:bookmarkStart w:id="54" w:name="_Ref110700556"/>
      <w:r w:rsidRPr="009D3FEE">
        <w:t xml:space="preserve">Slika </w:t>
      </w:r>
      <w:r w:rsidRPr="009D3FEE">
        <w:fldChar w:fldCharType="begin"/>
      </w:r>
      <w:r w:rsidRPr="009D3FEE">
        <w:instrText xml:space="preserve"> SEQ Slika \* ARABIC </w:instrText>
      </w:r>
      <w:r w:rsidRPr="009D3FEE">
        <w:fldChar w:fldCharType="separate"/>
      </w:r>
      <w:r w:rsidR="006B1CB4">
        <w:rPr>
          <w:noProof/>
        </w:rPr>
        <w:t>12</w:t>
      </w:r>
      <w:r w:rsidRPr="009D3FEE">
        <w:fldChar w:fldCharType="end"/>
      </w:r>
      <w:bookmarkEnd w:id="54"/>
      <w:r w:rsidRPr="009D3FEE">
        <w:t>. Pedološka karta područja</w:t>
      </w:r>
      <w:r w:rsidR="00C532AD">
        <w:t xml:space="preserve"> obuhvaćenog PU 6045-1</w:t>
      </w:r>
      <w:r w:rsidRPr="009D3FEE">
        <w:t xml:space="preserve"> </w:t>
      </w:r>
      <w:r w:rsidRPr="008B3DC5">
        <w:t>(</w:t>
      </w:r>
      <w:r w:rsidR="00B479D5">
        <w:t>ZZOP</w:t>
      </w:r>
      <w:r w:rsidR="00C1587C">
        <w:t xml:space="preserve"> </w:t>
      </w:r>
      <w:r w:rsidR="00B479D5">
        <w:t>MINGOR</w:t>
      </w:r>
      <w:r w:rsidR="00DB0CB4" w:rsidRPr="008B3DC5">
        <w:t xml:space="preserve">, </w:t>
      </w:r>
      <w:r w:rsidR="00B479D5">
        <w:t>2021</w:t>
      </w:r>
      <w:r w:rsidRPr="008B3DC5">
        <w:t>)</w:t>
      </w:r>
    </w:p>
    <w:p w14:paraId="6F477F04" w14:textId="414D150D" w:rsidR="0090449C" w:rsidRDefault="00C03CEA" w:rsidP="00C03CEA">
      <w:r>
        <w:t>Unutar područja razvijena je relativno gusta mreža površinskih tokova (</w:t>
      </w:r>
      <w:r w:rsidRPr="00215112">
        <w:rPr>
          <w:i/>
        </w:rPr>
        <w:fldChar w:fldCharType="begin"/>
      </w:r>
      <w:r w:rsidRPr="00215112">
        <w:rPr>
          <w:i/>
        </w:rPr>
        <w:instrText xml:space="preserve"> REF _Ref109772189 \h </w:instrText>
      </w:r>
      <w:r w:rsidR="00215112">
        <w:rPr>
          <w:i/>
        </w:rPr>
        <w:instrText xml:space="preserve"> \* MERGEFORMAT </w:instrText>
      </w:r>
      <w:r w:rsidRPr="00215112">
        <w:rPr>
          <w:i/>
        </w:rPr>
      </w:r>
      <w:r w:rsidRPr="00215112">
        <w:rPr>
          <w:i/>
        </w:rPr>
        <w:fldChar w:fldCharType="separate"/>
      </w:r>
      <w:r w:rsidR="006B1CB4" w:rsidRPr="006B1CB4">
        <w:rPr>
          <w:i/>
        </w:rPr>
        <w:t xml:space="preserve">Slika </w:t>
      </w:r>
      <w:r w:rsidR="006B1CB4" w:rsidRPr="006B1CB4">
        <w:rPr>
          <w:i/>
          <w:noProof/>
        </w:rPr>
        <w:t>13</w:t>
      </w:r>
      <w:r w:rsidRPr="00215112">
        <w:rPr>
          <w:i/>
        </w:rPr>
        <w:fldChar w:fldCharType="end"/>
      </w:r>
      <w:r>
        <w:t>) koj</w:t>
      </w:r>
      <w:r w:rsidR="00141A7E">
        <w:t>a</w:t>
      </w:r>
      <w:r w:rsidR="001D37C1">
        <w:t xml:space="preserve"> od </w:t>
      </w:r>
      <w:r w:rsidR="00AB7E53">
        <w:t>značajniji</w:t>
      </w:r>
      <w:r w:rsidR="001D37C1">
        <w:t xml:space="preserve">h </w:t>
      </w:r>
      <w:r w:rsidR="00434C01">
        <w:t xml:space="preserve">prirodnih </w:t>
      </w:r>
      <w:r w:rsidR="001D37C1">
        <w:t>vodotoka,</w:t>
      </w:r>
      <w:r>
        <w:t xml:space="preserve"> osim </w:t>
      </w:r>
      <w:r w:rsidR="006A6463">
        <w:t xml:space="preserve">rijeke </w:t>
      </w:r>
      <w:r>
        <w:t xml:space="preserve">Kupe koja </w:t>
      </w:r>
      <w:r w:rsidR="00C532AD">
        <w:t xml:space="preserve">ovo </w:t>
      </w:r>
      <w:r w:rsidR="001E67BA">
        <w:t>područje</w:t>
      </w:r>
      <w:r>
        <w:t xml:space="preserve"> obrubljuje</w:t>
      </w:r>
      <w:r w:rsidR="001E67BA">
        <w:t xml:space="preserve"> s južne strane</w:t>
      </w:r>
      <w:r>
        <w:t xml:space="preserve">, </w:t>
      </w:r>
      <w:r w:rsidRPr="00C65A03">
        <w:t>uključuj</w:t>
      </w:r>
      <w:r w:rsidR="00141A7E" w:rsidRPr="00110B59">
        <w:t>e</w:t>
      </w:r>
      <w:r w:rsidRPr="00C65A03">
        <w:t xml:space="preserve"> još</w:t>
      </w:r>
      <w:r w:rsidR="00AB7E53" w:rsidRPr="00C65A03">
        <w:t xml:space="preserve"> i</w:t>
      </w:r>
      <w:r>
        <w:t xml:space="preserve"> </w:t>
      </w:r>
      <w:r w:rsidR="00AB334B">
        <w:t>vodotok</w:t>
      </w:r>
      <w:r w:rsidR="00141A7E">
        <w:t xml:space="preserve">e </w:t>
      </w:r>
      <w:r w:rsidR="00AB7E53">
        <w:t>(</w:t>
      </w:r>
      <w:r>
        <w:t>redom sa zapada prema istoku</w:t>
      </w:r>
      <w:r w:rsidR="00AB7E53">
        <w:t>)</w:t>
      </w:r>
      <w:r>
        <w:t xml:space="preserve"> u području Dragani</w:t>
      </w:r>
      <w:r w:rsidR="00423CAF">
        <w:t>ć</w:t>
      </w:r>
      <w:r>
        <w:t>kih ribnjaka</w:t>
      </w:r>
      <w:r w:rsidR="00141A7E">
        <w:t xml:space="preserve"> –</w:t>
      </w:r>
      <w:r w:rsidR="00F635BB">
        <w:t xml:space="preserve"> Stojnicu i Kupčinu</w:t>
      </w:r>
      <w:r w:rsidR="006A6463">
        <w:t>;</w:t>
      </w:r>
      <w:r>
        <w:t xml:space="preserve"> </w:t>
      </w:r>
      <w:r w:rsidR="00F635BB">
        <w:t>u širem središnjem dijelu oko ribnjaka Crna Mlaka</w:t>
      </w:r>
      <w:r w:rsidR="00141A7E">
        <w:t xml:space="preserve"> –</w:t>
      </w:r>
      <w:r w:rsidR="00F635BB">
        <w:t xml:space="preserve"> </w:t>
      </w:r>
      <w:r>
        <w:t>Črnac, Strugu, Volvačicu, Bresnicu, Bukovac, Oki</w:t>
      </w:r>
      <w:r w:rsidR="00591FB6">
        <w:t>ć</w:t>
      </w:r>
      <w:r>
        <w:t>nicu, Bukovšec, Lukavec, Lipovec, Botiću i Brebernicu</w:t>
      </w:r>
      <w:r w:rsidR="006A6463">
        <w:t>;</w:t>
      </w:r>
      <w:r>
        <w:t xml:space="preserve"> </w:t>
      </w:r>
      <w:r w:rsidR="00B470F3">
        <w:t>u području ribnj</w:t>
      </w:r>
      <w:r w:rsidR="008674E9">
        <w:t>a</w:t>
      </w:r>
      <w:r w:rsidR="00B470F3">
        <w:t>ka Pisarovina</w:t>
      </w:r>
      <w:r w:rsidR="00141A7E">
        <w:t xml:space="preserve"> –</w:t>
      </w:r>
      <w:r w:rsidR="00B470F3">
        <w:t xml:space="preserve"> </w:t>
      </w:r>
      <w:r>
        <w:t>Skopljak, Veščak i Rakovec</w:t>
      </w:r>
      <w:r w:rsidR="00434C01">
        <w:t xml:space="preserve">. Uz </w:t>
      </w:r>
      <w:r w:rsidR="007F677E">
        <w:t>te prirodne vodotoke</w:t>
      </w:r>
      <w:r w:rsidR="00434C01">
        <w:t xml:space="preserve">, mreža </w:t>
      </w:r>
      <w:r w:rsidR="00A9452D">
        <w:t xml:space="preserve">uključuje i </w:t>
      </w:r>
      <w:r>
        <w:t xml:space="preserve">tri velika kanala – </w:t>
      </w:r>
      <w:r w:rsidR="00C47302">
        <w:t>s</w:t>
      </w:r>
      <w:r>
        <w:t>abirni kanal koji prati autocestu Zagreb – Karlovac, oteretni kanal Kupa – Kupa te spojni kanal Kupčina (koji Kup</w:t>
      </w:r>
      <w:r w:rsidR="00C47302">
        <w:t>č</w:t>
      </w:r>
      <w:r>
        <w:t>inu spaja na kanal Kupa – Kupa)</w:t>
      </w:r>
      <w:r>
        <w:rPr>
          <w:rStyle w:val="FootnoteReference"/>
        </w:rPr>
        <w:footnoteReference w:id="23"/>
      </w:r>
      <w:r>
        <w:t xml:space="preserve"> – te niz manjih, povremenih vodotoka i mrežu hidromelioracijskih kanala i kanala uz prometnice</w:t>
      </w:r>
      <w:r w:rsidR="00707BF9">
        <w:t xml:space="preserve"> (</w:t>
      </w:r>
      <w:r w:rsidR="004E2FC8" w:rsidRPr="00215112">
        <w:rPr>
          <w:i/>
        </w:rPr>
        <w:fldChar w:fldCharType="begin"/>
      </w:r>
      <w:r w:rsidR="004E2FC8" w:rsidRPr="00215112">
        <w:rPr>
          <w:i/>
        </w:rPr>
        <w:instrText xml:space="preserve"> REF _Ref109772189 \h </w:instrText>
      </w:r>
      <w:r w:rsidR="00215112">
        <w:rPr>
          <w:i/>
        </w:rPr>
        <w:instrText xml:space="preserve"> \* MERGEFORMAT </w:instrText>
      </w:r>
      <w:r w:rsidR="004E2FC8" w:rsidRPr="00215112">
        <w:rPr>
          <w:i/>
        </w:rPr>
      </w:r>
      <w:r w:rsidR="004E2FC8" w:rsidRPr="00215112">
        <w:rPr>
          <w:i/>
        </w:rPr>
        <w:fldChar w:fldCharType="separate"/>
      </w:r>
      <w:r w:rsidR="006B1CB4" w:rsidRPr="006B1CB4">
        <w:rPr>
          <w:i/>
        </w:rPr>
        <w:t xml:space="preserve">Slika </w:t>
      </w:r>
      <w:r w:rsidR="006B1CB4" w:rsidRPr="006B1CB4">
        <w:rPr>
          <w:i/>
          <w:noProof/>
        </w:rPr>
        <w:t>13</w:t>
      </w:r>
      <w:r w:rsidR="004E2FC8" w:rsidRPr="00215112">
        <w:rPr>
          <w:i/>
        </w:rPr>
        <w:fldChar w:fldCharType="end"/>
      </w:r>
      <w:r w:rsidR="00707BF9">
        <w:t>)</w:t>
      </w:r>
      <w:r>
        <w:t>.</w:t>
      </w:r>
    </w:p>
    <w:p w14:paraId="2ACB234C" w14:textId="1B65CCF5" w:rsidR="00BC475C" w:rsidRDefault="007A2142" w:rsidP="00C03CEA">
      <w:r>
        <w:t>Zna</w:t>
      </w:r>
      <w:r w:rsidR="0090449C">
        <w:t>čaja</w:t>
      </w:r>
      <w:r w:rsidR="008674E9">
        <w:t>n</w:t>
      </w:r>
      <w:r w:rsidR="0090449C">
        <w:t xml:space="preserve"> dio područja redovito plavi, a s</w:t>
      </w:r>
      <w:r w:rsidR="0085245E">
        <w:t>redišnji dio područja</w:t>
      </w:r>
      <w:r w:rsidR="00D250C4">
        <w:t xml:space="preserve"> </w:t>
      </w:r>
      <w:r w:rsidR="000F4893">
        <w:t>koristi</w:t>
      </w:r>
      <w:r w:rsidR="000764D3">
        <w:t xml:space="preserve"> se</w:t>
      </w:r>
      <w:r w:rsidR="000F4893">
        <w:t xml:space="preserve"> kao retencija Kupčina</w:t>
      </w:r>
      <w:r w:rsidR="00863080">
        <w:rPr>
          <w:rStyle w:val="FootnoteReference"/>
        </w:rPr>
        <w:footnoteReference w:id="24"/>
      </w:r>
      <w:r w:rsidR="00E37B7F">
        <w:t xml:space="preserve"> koja zajedno s kanalom Kupa – Kupa čini </w:t>
      </w:r>
      <w:r w:rsidR="00E03254">
        <w:t xml:space="preserve">funkcionalnu cjelinu i </w:t>
      </w:r>
      <w:r w:rsidR="00E37B7F">
        <w:t>središnji</w:t>
      </w:r>
      <w:r w:rsidR="00E03254">
        <w:t xml:space="preserve"> element sustava </w:t>
      </w:r>
      <w:r w:rsidR="00E74225" w:rsidRPr="00E74225">
        <w:t>zaštite od poplava u slivu rijeke Kupe</w:t>
      </w:r>
      <w:r w:rsidR="00713B23">
        <w:t xml:space="preserve"> (</w:t>
      </w:r>
      <w:r w:rsidR="001015AD" w:rsidRPr="00215112">
        <w:rPr>
          <w:i/>
        </w:rPr>
        <w:fldChar w:fldCharType="begin"/>
      </w:r>
      <w:r w:rsidR="001015AD" w:rsidRPr="00215112">
        <w:rPr>
          <w:i/>
        </w:rPr>
        <w:instrText xml:space="preserve"> REF _Ref110598022 \h </w:instrText>
      </w:r>
      <w:r w:rsidR="00215112">
        <w:rPr>
          <w:i/>
        </w:rPr>
        <w:instrText xml:space="preserve"> \* MERGEFORMAT </w:instrText>
      </w:r>
      <w:r w:rsidR="001015AD" w:rsidRPr="00215112">
        <w:rPr>
          <w:i/>
        </w:rPr>
      </w:r>
      <w:r w:rsidR="001015AD" w:rsidRPr="00215112">
        <w:rPr>
          <w:i/>
        </w:rPr>
        <w:fldChar w:fldCharType="separate"/>
      </w:r>
      <w:r w:rsidR="006B1CB4" w:rsidRPr="006B1CB4">
        <w:rPr>
          <w:i/>
        </w:rPr>
        <w:t xml:space="preserve">Slika </w:t>
      </w:r>
      <w:r w:rsidR="006B1CB4" w:rsidRPr="006B1CB4">
        <w:rPr>
          <w:i/>
          <w:noProof/>
        </w:rPr>
        <w:t>14</w:t>
      </w:r>
      <w:r w:rsidR="001015AD" w:rsidRPr="00215112">
        <w:rPr>
          <w:i/>
        </w:rPr>
        <w:fldChar w:fldCharType="end"/>
      </w:r>
      <w:r w:rsidR="00713B23">
        <w:t>)</w:t>
      </w:r>
      <w:r w:rsidR="00E74225">
        <w:t>.</w:t>
      </w:r>
    </w:p>
    <w:p w14:paraId="3ED64F17" w14:textId="4D35E515" w:rsidR="001E6D8C" w:rsidRDefault="00BC475C" w:rsidP="00C03CEA">
      <w:r>
        <w:t>Prema podacima o protocima na vodotoku Kupčine u razdoblju 1991. – 2020., koji su vjerojatno reprezentativni i za ostale vodotoke u području, prvi slabije izraženi minimumi javljaju</w:t>
      </w:r>
      <w:r w:rsidR="00C47302">
        <w:t xml:space="preserve"> se</w:t>
      </w:r>
      <w:r>
        <w:t xml:space="preserve"> u siječnju, prvi maksimum u proljeće (od ožujka do svibnja), drugi puno izraženiji minimum u ljetnim mjesecima (srpnju i kolovozu), a drugi maksimum u jesen (od listopada do prosinca) (</w:t>
      </w:r>
      <w:r w:rsidR="008674E9">
        <w:t>Martinić</w:t>
      </w:r>
      <w:r>
        <w:t xml:space="preserve"> i sur., 2021).  Amplitude u protocima su značajne</w:t>
      </w:r>
      <w:r>
        <w:rPr>
          <w:rStyle w:val="FootnoteReference"/>
        </w:rPr>
        <w:footnoteReference w:id="25"/>
      </w:r>
      <w:r>
        <w:t>.</w:t>
      </w:r>
    </w:p>
    <w:p w14:paraId="2EDBD297" w14:textId="26017424" w:rsidR="00C03CEA" w:rsidRDefault="008D2813" w:rsidP="003A2780">
      <w:pPr>
        <w:spacing w:before="120" w:after="0"/>
      </w:pPr>
      <w:r w:rsidRPr="0030365F">
        <w:rPr>
          <w:noProof/>
        </w:rPr>
        <w:lastRenderedPageBreak/>
        <w:drawing>
          <wp:inline distT="0" distB="0" distL="0" distR="0" wp14:anchorId="20D13D88" wp14:editId="3B83C9C0">
            <wp:extent cx="5731510" cy="4053078"/>
            <wp:effectExtent l="0" t="0" r="254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9" cstate="screen">
                      <a:extLst>
                        <a:ext uri="{28A0092B-C50C-407E-A947-70E740481C1C}">
                          <a14:useLocalDpi xmlns:a14="http://schemas.microsoft.com/office/drawing/2010/main"/>
                        </a:ext>
                      </a:extLst>
                    </a:blip>
                    <a:stretch>
                      <a:fillRect/>
                    </a:stretch>
                  </pic:blipFill>
                  <pic:spPr>
                    <a:xfrm>
                      <a:off x="0" y="0"/>
                      <a:ext cx="5731510" cy="4053078"/>
                    </a:xfrm>
                    <a:prstGeom prst="rect">
                      <a:avLst/>
                    </a:prstGeom>
                  </pic:spPr>
                </pic:pic>
              </a:graphicData>
            </a:graphic>
          </wp:inline>
        </w:drawing>
      </w:r>
    </w:p>
    <w:p w14:paraId="422AC66B" w14:textId="0D367466" w:rsidR="00C03CEA" w:rsidRDefault="00C03CEA" w:rsidP="00C03CEA">
      <w:pPr>
        <w:pStyle w:val="Caption"/>
      </w:pPr>
      <w:bookmarkStart w:id="55" w:name="_Ref109772189"/>
      <w:r>
        <w:t xml:space="preserve">Slika </w:t>
      </w:r>
      <w:r>
        <w:fldChar w:fldCharType="begin"/>
      </w:r>
      <w:r>
        <w:instrText xml:space="preserve"> SEQ Slika \* ARABIC </w:instrText>
      </w:r>
      <w:r>
        <w:fldChar w:fldCharType="separate"/>
      </w:r>
      <w:r w:rsidR="006B1CB4">
        <w:rPr>
          <w:noProof/>
        </w:rPr>
        <w:t>13</w:t>
      </w:r>
      <w:r>
        <w:fldChar w:fldCharType="end"/>
      </w:r>
      <w:bookmarkEnd w:id="55"/>
      <w:r>
        <w:t>. Najznač</w:t>
      </w:r>
      <w:r w:rsidR="004B3188">
        <w:t>a</w:t>
      </w:r>
      <w:r>
        <w:t xml:space="preserve">jnija vodena tijela unutar područja obuhvaćenog </w:t>
      </w:r>
      <w:r w:rsidR="004B3188">
        <w:t xml:space="preserve">PU 6045-1 </w:t>
      </w:r>
      <w:r>
        <w:t>(</w:t>
      </w:r>
      <w:r w:rsidRPr="00F0421E">
        <w:t>HV, 2022</w:t>
      </w:r>
      <w:r>
        <w:t xml:space="preserve">) </w:t>
      </w:r>
    </w:p>
    <w:p w14:paraId="0F742898" w14:textId="7985B9F1" w:rsidR="008E7611" w:rsidRDefault="008E7611" w:rsidP="003A2780">
      <w:pPr>
        <w:spacing w:before="120" w:after="0"/>
      </w:pPr>
      <w:r w:rsidRPr="0030365F">
        <w:rPr>
          <w:noProof/>
        </w:rPr>
        <w:drawing>
          <wp:inline distT="0" distB="0" distL="0" distR="0" wp14:anchorId="1A3B4904" wp14:editId="5F4D777F">
            <wp:extent cx="5731510" cy="4050665"/>
            <wp:effectExtent l="0" t="0" r="254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40" cstate="screen">
                      <a:extLst>
                        <a:ext uri="{28A0092B-C50C-407E-A947-70E740481C1C}">
                          <a14:useLocalDpi xmlns:a14="http://schemas.microsoft.com/office/drawing/2010/main"/>
                        </a:ext>
                      </a:extLst>
                    </a:blip>
                    <a:stretch>
                      <a:fillRect/>
                    </a:stretch>
                  </pic:blipFill>
                  <pic:spPr>
                    <a:xfrm>
                      <a:off x="0" y="0"/>
                      <a:ext cx="5731510" cy="4050665"/>
                    </a:xfrm>
                    <a:prstGeom prst="rect">
                      <a:avLst/>
                    </a:prstGeom>
                  </pic:spPr>
                </pic:pic>
              </a:graphicData>
            </a:graphic>
          </wp:inline>
        </w:drawing>
      </w:r>
    </w:p>
    <w:p w14:paraId="00FC9BED" w14:textId="5B4AC16C" w:rsidR="008E7611" w:rsidRDefault="001015AD" w:rsidP="001015AD">
      <w:pPr>
        <w:pStyle w:val="Caption"/>
      </w:pPr>
      <w:bookmarkStart w:id="56" w:name="_Ref110598022"/>
      <w:r>
        <w:t xml:space="preserve">Slika </w:t>
      </w:r>
      <w:r>
        <w:fldChar w:fldCharType="begin"/>
      </w:r>
      <w:r>
        <w:instrText xml:space="preserve"> SEQ Slika \* ARABIC </w:instrText>
      </w:r>
      <w:r>
        <w:fldChar w:fldCharType="separate"/>
      </w:r>
      <w:r w:rsidR="006B1CB4">
        <w:rPr>
          <w:noProof/>
        </w:rPr>
        <w:t>14</w:t>
      </w:r>
      <w:r>
        <w:fldChar w:fldCharType="end"/>
      </w:r>
      <w:bookmarkEnd w:id="56"/>
      <w:r>
        <w:t xml:space="preserve">. </w:t>
      </w:r>
      <w:r w:rsidR="008E7611">
        <w:t>Područja s potencijalno značajnim rizicima od poplava</w:t>
      </w:r>
      <w:r>
        <w:t xml:space="preserve"> </w:t>
      </w:r>
      <w:r w:rsidRPr="00F0421E">
        <w:t>(HV, 2022)</w:t>
      </w:r>
    </w:p>
    <w:p w14:paraId="0675D36C" w14:textId="12FB5C0E" w:rsidR="00B65041" w:rsidRDefault="00B65041" w:rsidP="00740B2B">
      <w:pPr>
        <w:pStyle w:val="Heading2"/>
        <w:rPr>
          <w:rFonts w:cstheme="majorHAnsi"/>
        </w:rPr>
      </w:pPr>
      <w:bookmarkStart w:id="57" w:name="_Toc132972891"/>
      <w:r w:rsidRPr="00EF26A0">
        <w:rPr>
          <w:rFonts w:cstheme="majorHAnsi"/>
        </w:rPr>
        <w:lastRenderedPageBreak/>
        <w:t>Bioraznolikost</w:t>
      </w:r>
      <w:bookmarkEnd w:id="57"/>
    </w:p>
    <w:p w14:paraId="097704EF" w14:textId="4ECC9B77" w:rsidR="003F3CD7" w:rsidRDefault="00561A8B" w:rsidP="00427BBA">
      <w:r>
        <w:t>Sva prethodn</w:t>
      </w:r>
      <w:r w:rsidR="007450D9">
        <w:t>o</w:t>
      </w:r>
      <w:r>
        <w:t xml:space="preserve"> opisana obilježja</w:t>
      </w:r>
      <w:r w:rsidR="001242A4">
        <w:t xml:space="preserve"> i njihova ukupna raznolikost</w:t>
      </w:r>
      <w:r>
        <w:t xml:space="preserve"> </w:t>
      </w:r>
      <w:r w:rsidR="00BA56F1">
        <w:t>–</w:t>
      </w:r>
      <w:r w:rsidR="00722DDF">
        <w:t xml:space="preserve"> </w:t>
      </w:r>
      <w:r w:rsidR="003E3FC4">
        <w:t>prostrano vlažno nizinsko područje s bogatim poplavnim šumama hrasta lužnjaka i travnjacima</w:t>
      </w:r>
      <w:r w:rsidR="00E352A8">
        <w:t>,</w:t>
      </w:r>
      <w:r w:rsidR="00207940">
        <w:t xml:space="preserve"> ispresijecano </w:t>
      </w:r>
      <w:r w:rsidR="00515B93">
        <w:t>brojnim potocima i kanalima</w:t>
      </w:r>
      <w:r w:rsidR="007C49CD">
        <w:t>,</w:t>
      </w:r>
      <w:r w:rsidR="00A06FFA">
        <w:t xml:space="preserve"> </w:t>
      </w:r>
      <w:r w:rsidR="003540B6">
        <w:t>tri velika ribnjaka</w:t>
      </w:r>
      <w:r w:rsidR="007450D9">
        <w:t xml:space="preserve"> –</w:t>
      </w:r>
      <w:r w:rsidR="0029082E">
        <w:t xml:space="preserve"> </w:t>
      </w:r>
      <w:r w:rsidR="0072060A">
        <w:t xml:space="preserve">Crna </w:t>
      </w:r>
      <w:r w:rsidR="00C96B9A">
        <w:t>M</w:t>
      </w:r>
      <w:r w:rsidR="0072060A">
        <w:t>laka, Draganići i Pisarovina</w:t>
      </w:r>
      <w:r w:rsidR="00011C8D">
        <w:t>,</w:t>
      </w:r>
      <w:r w:rsidR="007450D9">
        <w:t xml:space="preserve"> kompleks</w:t>
      </w:r>
      <w:r w:rsidR="00011C8D">
        <w:t xml:space="preserve"> jezer</w:t>
      </w:r>
      <w:r w:rsidR="00FB0A7E">
        <w:t>a</w:t>
      </w:r>
      <w:r w:rsidR="00011C8D">
        <w:t xml:space="preserve"> Šumbar i nekoli</w:t>
      </w:r>
      <w:r w:rsidR="008C1D7E">
        <w:t>ko močvarnih površina poput</w:t>
      </w:r>
      <w:r w:rsidR="00F51D77">
        <w:t xml:space="preserve"> Oki</w:t>
      </w:r>
      <w:r w:rsidR="00423CAF">
        <w:t>ć</w:t>
      </w:r>
      <w:r w:rsidR="00F51D77">
        <w:t>kog luga</w:t>
      </w:r>
      <w:r w:rsidR="00122FD1">
        <w:t xml:space="preserve">, </w:t>
      </w:r>
      <w:r w:rsidR="00F51D77">
        <w:t>Korenke</w:t>
      </w:r>
      <w:r w:rsidR="00122FD1">
        <w:t xml:space="preserve"> i </w:t>
      </w:r>
      <w:r w:rsidR="00884B81">
        <w:t>Vučinca</w:t>
      </w:r>
      <w:r w:rsidR="001F4D9D">
        <w:t xml:space="preserve">, </w:t>
      </w:r>
      <w:r w:rsidR="007815DD">
        <w:t>poplavni travnjaci i pašnjaci, često okružen</w:t>
      </w:r>
      <w:r w:rsidR="00FB0A7E">
        <w:t>i</w:t>
      </w:r>
      <w:r w:rsidR="007815DD">
        <w:t xml:space="preserve"> šumarcima, živicama i drvoredima te </w:t>
      </w:r>
      <w:r w:rsidR="00550C8D">
        <w:t>rubno smješten</w:t>
      </w:r>
      <w:r w:rsidR="008468BA">
        <w:t xml:space="preserve"> </w:t>
      </w:r>
      <w:r w:rsidR="001F4D9D">
        <w:t xml:space="preserve">mozaik </w:t>
      </w:r>
      <w:r w:rsidR="00D734BE">
        <w:t>poljoprivrednih površina</w:t>
      </w:r>
      <w:r w:rsidR="00F51D77">
        <w:t xml:space="preserve"> </w:t>
      </w:r>
      <w:r w:rsidR="00550C8D">
        <w:t>s</w:t>
      </w:r>
      <w:r w:rsidR="0018480E" w:rsidRPr="0018480E">
        <w:t xml:space="preserve"> oranic</w:t>
      </w:r>
      <w:r w:rsidR="00550C8D">
        <w:t>a</w:t>
      </w:r>
      <w:r w:rsidR="00DA073E">
        <w:t>ma</w:t>
      </w:r>
      <w:r w:rsidR="00A221E7">
        <w:t>, povrtnjaci</w:t>
      </w:r>
      <w:r w:rsidR="00550C8D">
        <w:t>ma</w:t>
      </w:r>
      <w:r w:rsidR="007450D9">
        <w:t xml:space="preserve"> i</w:t>
      </w:r>
      <w:r w:rsidR="00A221E7">
        <w:t xml:space="preserve"> voćnjaci</w:t>
      </w:r>
      <w:r w:rsidR="00550C8D">
        <w:t>ma</w:t>
      </w:r>
      <w:r w:rsidR="007815DD">
        <w:t xml:space="preserve"> </w:t>
      </w:r>
      <w:r w:rsidR="00BA2104">
        <w:t xml:space="preserve">– </w:t>
      </w:r>
      <w:r w:rsidR="00A20912">
        <w:t>čin</w:t>
      </w:r>
      <w:r w:rsidR="00102CCB">
        <w:t>e</w:t>
      </w:r>
      <w:r w:rsidR="00BA2104">
        <w:t xml:space="preserve"> </w:t>
      </w:r>
      <w:r w:rsidR="00A20912">
        <w:t xml:space="preserve">područje Pokupskog bazena </w:t>
      </w:r>
      <w:r w:rsidR="00B87E41">
        <w:t>iznimno</w:t>
      </w:r>
      <w:r w:rsidR="00E942FF">
        <w:t xml:space="preserve"> pogodnim za velik broj vrsta</w:t>
      </w:r>
      <w:r w:rsidR="00F15000">
        <w:t xml:space="preserve"> među kojima se </w:t>
      </w:r>
      <w:r w:rsidR="005B1DAE">
        <w:t xml:space="preserve">naročito </w:t>
      </w:r>
      <w:r w:rsidR="00F15000">
        <w:t xml:space="preserve">ističe vrlo bogata i raznolika ornitofauna. </w:t>
      </w:r>
      <w:r w:rsidR="008C029A">
        <w:t>U Pokupskom bazenu do sada je zabilježeno oko 250 vrsta ptica</w:t>
      </w:r>
      <w:r w:rsidR="002506CF">
        <w:t>, uglavnom ptica močvarica</w:t>
      </w:r>
      <w:r w:rsidR="00FA5B11">
        <w:t xml:space="preserve">, ali </w:t>
      </w:r>
      <w:r w:rsidR="002506CF">
        <w:t xml:space="preserve">i šumskih gnjezdarica koje se </w:t>
      </w:r>
      <w:r w:rsidR="00FE32E0">
        <w:t xml:space="preserve">hrane na vodenim površinama (JU Zeleni prsten </w:t>
      </w:r>
      <w:r w:rsidR="00563BB5">
        <w:t>Z</w:t>
      </w:r>
      <w:r w:rsidR="00215112">
        <w:t>agrebačke županije</w:t>
      </w:r>
      <w:r w:rsidR="00FE32E0">
        <w:t>, 2022)</w:t>
      </w:r>
      <w:r w:rsidR="00FC50C6">
        <w:t xml:space="preserve">, a za njihovo </w:t>
      </w:r>
      <w:r w:rsidR="00A766F5">
        <w:t>bogatstvo i raznolikost</w:t>
      </w:r>
      <w:r w:rsidR="008567DF">
        <w:t>,</w:t>
      </w:r>
      <w:r w:rsidR="00FC50C6">
        <w:t xml:space="preserve"> uz šumski kompleks, </w:t>
      </w:r>
      <w:r w:rsidR="008567DF">
        <w:t xml:space="preserve">najvrjedniji su ribnjaci </w:t>
      </w:r>
      <w:r w:rsidR="00E13D77">
        <w:t xml:space="preserve">na kojima se u vrijeme jesenskih migracija zadržava </w:t>
      </w:r>
      <w:r w:rsidR="00200A72">
        <w:t xml:space="preserve">i </w:t>
      </w:r>
      <w:r w:rsidR="00E13D77">
        <w:t>više od 20.000 ptica.</w:t>
      </w:r>
      <w:r w:rsidR="00767B7F">
        <w:t xml:space="preserve"> </w:t>
      </w:r>
      <w:r w:rsidR="003A0001">
        <w:t xml:space="preserve">Uz ptice, područje je značajno i za </w:t>
      </w:r>
      <w:r w:rsidR="0097532A">
        <w:t>velik broj drugih vrsta vezanih uz vodena, močvarn</w:t>
      </w:r>
      <w:r w:rsidR="008419ED">
        <w:t>a, šumska, travnjačka</w:t>
      </w:r>
      <w:r w:rsidR="00FB0A7E">
        <w:t xml:space="preserve"> i</w:t>
      </w:r>
      <w:r w:rsidR="00136742">
        <w:t xml:space="preserve"> mozaična poljoprivredna staništa uključujući </w:t>
      </w:r>
      <w:r w:rsidR="00713500">
        <w:t>ciljne vrste</w:t>
      </w:r>
      <w:r w:rsidR="005C0465">
        <w:t xml:space="preserve"> </w:t>
      </w:r>
      <w:r w:rsidR="00136742">
        <w:t xml:space="preserve">vidru, </w:t>
      </w:r>
      <w:r w:rsidR="005C0465">
        <w:t xml:space="preserve">barsku kornjaču, crvenog </w:t>
      </w:r>
      <w:r w:rsidR="00713500">
        <w:t>mukača,</w:t>
      </w:r>
      <w:r w:rsidR="005C0465">
        <w:t xml:space="preserve"> žutog mukača </w:t>
      </w:r>
      <w:r w:rsidR="008766D3">
        <w:t xml:space="preserve">i drugu </w:t>
      </w:r>
      <w:r w:rsidR="00144C41">
        <w:t xml:space="preserve">raznoliku i brojnu </w:t>
      </w:r>
      <w:r w:rsidR="00136742">
        <w:t>herpetofaunu</w:t>
      </w:r>
      <w:r w:rsidR="008766D3">
        <w:t>, vretenc</w:t>
      </w:r>
      <w:r w:rsidR="008D4BF8">
        <w:t>e</w:t>
      </w:r>
      <w:r w:rsidR="008766D3">
        <w:t xml:space="preserve"> velikog tresetara</w:t>
      </w:r>
      <w:r w:rsidR="000966FA">
        <w:t xml:space="preserve"> i </w:t>
      </w:r>
      <w:r w:rsidR="00144C41">
        <w:t xml:space="preserve">velik broj </w:t>
      </w:r>
      <w:r w:rsidR="000966FA">
        <w:t xml:space="preserve">vrsta drugih </w:t>
      </w:r>
      <w:r w:rsidR="00144C41">
        <w:t>beskralješnjaka</w:t>
      </w:r>
      <w:r w:rsidR="000966FA">
        <w:t xml:space="preserve"> te </w:t>
      </w:r>
      <w:r w:rsidR="008D4BF8">
        <w:t>ciljnu vrstu</w:t>
      </w:r>
      <w:r w:rsidR="000966FA">
        <w:t xml:space="preserve"> </w:t>
      </w:r>
      <w:r w:rsidR="00FB0A7E">
        <w:t xml:space="preserve">paprati </w:t>
      </w:r>
      <w:r w:rsidR="000966FA">
        <w:t>četverolisnu raznorotku</w:t>
      </w:r>
      <w:r w:rsidR="001B645A">
        <w:t xml:space="preserve"> i druge </w:t>
      </w:r>
      <w:r w:rsidR="007A664C">
        <w:t xml:space="preserve">rijetke </w:t>
      </w:r>
      <w:r w:rsidR="001B645A">
        <w:t>vrste vezane za amfibijska i druga vlažna staništa</w:t>
      </w:r>
      <w:r w:rsidR="007A664C">
        <w:t>.</w:t>
      </w:r>
      <w:r w:rsidR="0087423E">
        <w:t xml:space="preserve"> </w:t>
      </w:r>
      <w:r w:rsidR="00CF05E4" w:rsidRPr="00A53EF7">
        <w:fldChar w:fldCharType="begin"/>
      </w:r>
      <w:r w:rsidR="00CF05E4" w:rsidRPr="00A53EF7">
        <w:instrText xml:space="preserve"> REF _Ref110600896 \h </w:instrText>
      </w:r>
      <w:r w:rsidR="00427BBA" w:rsidRPr="00A53EF7">
        <w:instrText xml:space="preserve"> \* MERGEFORMAT </w:instrText>
      </w:r>
      <w:r w:rsidR="00CF05E4" w:rsidRPr="00A53EF7">
        <w:fldChar w:fldCharType="separate"/>
      </w:r>
      <w:r w:rsidR="006B1CB4" w:rsidRPr="00EE1D1B">
        <w:t xml:space="preserve">Slika </w:t>
      </w:r>
      <w:r w:rsidR="006B1CB4">
        <w:rPr>
          <w:noProof/>
        </w:rPr>
        <w:t>15</w:t>
      </w:r>
      <w:r w:rsidR="00CF05E4" w:rsidRPr="00A53EF7">
        <w:fldChar w:fldCharType="end"/>
      </w:r>
      <w:r w:rsidR="00CF05E4" w:rsidRPr="00A53EF7">
        <w:t xml:space="preserve"> prikazuje prostorni raspored</w:t>
      </w:r>
      <w:r w:rsidR="000D0C71" w:rsidRPr="00A53EF7">
        <w:t xml:space="preserve"> stanišnih tipova unutar područja</w:t>
      </w:r>
      <w:r w:rsidR="008D4BF8">
        <w:t xml:space="preserve"> obuhvaćenog PU</w:t>
      </w:r>
      <w:r w:rsidR="00DA6A02" w:rsidRPr="00A53EF7">
        <w:t>.</w:t>
      </w:r>
    </w:p>
    <w:p w14:paraId="66D90562" w14:textId="0D892EB1" w:rsidR="00074D2E" w:rsidRDefault="00F569F3" w:rsidP="00B318F8">
      <w:pPr>
        <w:spacing w:before="120" w:after="0"/>
      </w:pPr>
      <w:r w:rsidRPr="0030365F">
        <w:rPr>
          <w:noProof/>
        </w:rPr>
        <w:drawing>
          <wp:inline distT="0" distB="0" distL="0" distR="0" wp14:anchorId="62D106ED" wp14:editId="61E5162E">
            <wp:extent cx="5731510" cy="4053205"/>
            <wp:effectExtent l="0" t="0" r="254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1" cstate="screen">
                      <a:extLst>
                        <a:ext uri="{28A0092B-C50C-407E-A947-70E740481C1C}">
                          <a14:useLocalDpi xmlns:a14="http://schemas.microsoft.com/office/drawing/2010/main"/>
                        </a:ext>
                      </a:extLst>
                    </a:blip>
                    <a:stretch>
                      <a:fillRect/>
                    </a:stretch>
                  </pic:blipFill>
                  <pic:spPr>
                    <a:xfrm>
                      <a:off x="0" y="0"/>
                      <a:ext cx="5731510" cy="4053205"/>
                    </a:xfrm>
                    <a:prstGeom prst="rect">
                      <a:avLst/>
                    </a:prstGeom>
                  </pic:spPr>
                </pic:pic>
              </a:graphicData>
            </a:graphic>
          </wp:inline>
        </w:drawing>
      </w:r>
    </w:p>
    <w:p w14:paraId="0F5D883A" w14:textId="77875979" w:rsidR="009E741B" w:rsidRDefault="00460340" w:rsidP="00460340">
      <w:pPr>
        <w:pStyle w:val="Caption"/>
      </w:pPr>
      <w:bookmarkStart w:id="58" w:name="_Ref110600896"/>
      <w:r w:rsidRPr="00EE1D1B">
        <w:t xml:space="preserve">Slika </w:t>
      </w:r>
      <w:r w:rsidRPr="00EE1D1B">
        <w:fldChar w:fldCharType="begin"/>
      </w:r>
      <w:r w:rsidRPr="00EE1D1B">
        <w:instrText xml:space="preserve"> SEQ Slika \* ARABIC </w:instrText>
      </w:r>
      <w:r w:rsidRPr="00EE1D1B">
        <w:fldChar w:fldCharType="separate"/>
      </w:r>
      <w:r w:rsidR="006B1CB4">
        <w:rPr>
          <w:noProof/>
        </w:rPr>
        <w:t>15</w:t>
      </w:r>
      <w:r w:rsidRPr="00EE1D1B">
        <w:fldChar w:fldCharType="end"/>
      </w:r>
      <w:bookmarkEnd w:id="58"/>
      <w:r w:rsidRPr="00EE1D1B">
        <w:t xml:space="preserve">. </w:t>
      </w:r>
      <w:r w:rsidR="004F58EE">
        <w:t>Prostorni raspored s</w:t>
      </w:r>
      <w:r w:rsidR="00B274FB" w:rsidRPr="00EE1D1B">
        <w:t xml:space="preserve">taništa </w:t>
      </w:r>
      <w:r w:rsidRPr="00EE1D1B">
        <w:t>unutar područja obuhv</w:t>
      </w:r>
      <w:r w:rsidR="008D4BF8">
        <w:t>aćenog</w:t>
      </w:r>
      <w:r w:rsidRPr="00EE1D1B">
        <w:t xml:space="preserve"> </w:t>
      </w:r>
      <w:r w:rsidR="008D4BF8">
        <w:t>PU 6045-1</w:t>
      </w:r>
      <w:r w:rsidR="008D4BF8" w:rsidRPr="00EE1D1B">
        <w:t xml:space="preserve"> </w:t>
      </w:r>
      <w:r w:rsidRPr="00EE1D1B">
        <w:t>(</w:t>
      </w:r>
      <w:r w:rsidR="001253F7" w:rsidRPr="00EE1D1B">
        <w:t>Bardi i sur., 2016</w:t>
      </w:r>
      <w:r w:rsidRPr="00EE1D1B">
        <w:t>)</w:t>
      </w:r>
    </w:p>
    <w:p w14:paraId="6B5093FF" w14:textId="254C059C" w:rsidR="0087423E" w:rsidRPr="0087423E" w:rsidRDefault="0087423E" w:rsidP="0087423E">
      <w:r w:rsidRPr="00A53EF7">
        <w:t>Šumska staništa</w:t>
      </w:r>
      <w:r>
        <w:t>,</w:t>
      </w:r>
      <w:r w:rsidRPr="00A53EF7">
        <w:t xml:space="preserve"> s 43,3 % udjela u ukupnoj površini</w:t>
      </w:r>
      <w:r>
        <w:t>,</w:t>
      </w:r>
      <w:r w:rsidRPr="00A53EF7">
        <w:t xml:space="preserve"> dominantan su stanišni tip čiji cjeloviti kompleks zauzima cijeli središnji dio prostora. Stanišni tip šikara zauzima dodatnih 8 % površine područja, a nastaju ili postupnim zarastanjem travnjačkih površina</w:t>
      </w:r>
      <w:r w:rsidR="006228D8">
        <w:t>,</w:t>
      </w:r>
      <w:r w:rsidRPr="00A53EF7">
        <w:t xml:space="preserve"> koje su se nekada koristile kao pašnjaci i livade košanice</w:t>
      </w:r>
      <w:r w:rsidR="006228D8">
        <w:t>,</w:t>
      </w:r>
      <w:r w:rsidRPr="00A53EF7">
        <w:t xml:space="preserve"> ili na pojedinim odsjecima i odjelima unutar kompleksa šuma, kao privremeni rezultat oplodne sječe koja je dio standardnog sastojinskog oblika gospodarenja jednodobnim (regularnim) šumama unutar šumskogospodarskog područja. Posebnu vrijednost području daju relativno velike vodene površine šaranskih ribnjaka, koje zauzimaju okvirno 2,6 % površine područja, a unutar ekosustava </w:t>
      </w:r>
      <w:r>
        <w:t xml:space="preserve">predstavljaju zamjenu za prirodna močvarna </w:t>
      </w:r>
      <w:r w:rsidRPr="00A53EF7">
        <w:t xml:space="preserve">staništa. Njihovoj vrijednosti </w:t>
      </w:r>
      <w:r w:rsidR="00813643">
        <w:t xml:space="preserve">kao staništa </w:t>
      </w:r>
      <w:r w:rsidRPr="00A53EF7">
        <w:t xml:space="preserve">doprinosi činjenica </w:t>
      </w:r>
      <w:r>
        <w:t>da</w:t>
      </w:r>
      <w:r w:rsidRPr="00A53EF7">
        <w:t xml:space="preserve"> su </w:t>
      </w:r>
      <w:r>
        <w:t>smješteni</w:t>
      </w:r>
      <w:r w:rsidRPr="00A53EF7">
        <w:t xml:space="preserve"> unutar šumskog kompleksa u slučaju </w:t>
      </w:r>
      <w:r w:rsidR="00321420">
        <w:t xml:space="preserve">Ribnjaka </w:t>
      </w:r>
      <w:r w:rsidRPr="00A53EF7">
        <w:t>Crn</w:t>
      </w:r>
      <w:r w:rsidR="00321420">
        <w:t>a</w:t>
      </w:r>
      <w:r w:rsidRPr="00A53EF7">
        <w:t xml:space="preserve"> Mlak</w:t>
      </w:r>
      <w:r w:rsidR="00321420">
        <w:t>a</w:t>
      </w:r>
      <w:r w:rsidRPr="00A53EF7">
        <w:t xml:space="preserve">, odnosno na njegovim rubovima u slučaju ribnjaka </w:t>
      </w:r>
      <w:r w:rsidR="00112D2C" w:rsidRPr="00112D2C">
        <w:t xml:space="preserve"> </w:t>
      </w:r>
      <w:r w:rsidR="00112D2C" w:rsidRPr="00A53EF7">
        <w:t>Dragani</w:t>
      </w:r>
      <w:r w:rsidR="00112D2C">
        <w:t>ć</w:t>
      </w:r>
      <w:r w:rsidR="00112D2C" w:rsidRPr="00A53EF7">
        <w:t xml:space="preserve"> </w:t>
      </w:r>
      <w:r w:rsidRPr="00A53EF7">
        <w:t xml:space="preserve">i </w:t>
      </w:r>
      <w:r w:rsidR="00112D2C">
        <w:lastRenderedPageBreak/>
        <w:t>r</w:t>
      </w:r>
      <w:r w:rsidRPr="00A53EF7">
        <w:t>ibnjaka Pisarovina. Konačno, u rubnim dijelovima područja, u</w:t>
      </w:r>
      <w:r w:rsidR="00320625">
        <w:t xml:space="preserve">z prometnice i naselja smještenih </w:t>
      </w:r>
      <w:r w:rsidRPr="00A53EF7">
        <w:t>uz njih, značajan udio od 30,2 % u ukupnoj površini područja čine obradive površine i travnjaci, nastali krčenjem šuma u prošlosti.</w:t>
      </w:r>
    </w:p>
    <w:p w14:paraId="26AB7D51" w14:textId="2E54EEE6" w:rsidR="0097511D" w:rsidRPr="00090764" w:rsidRDefault="008D3153" w:rsidP="00740B2B">
      <w:pPr>
        <w:pStyle w:val="Heading3"/>
      </w:pPr>
      <w:bookmarkStart w:id="59" w:name="_Toc132972892"/>
      <w:r w:rsidRPr="00090764">
        <w:t>Vodena staništa</w:t>
      </w:r>
      <w:bookmarkEnd w:id="59"/>
    </w:p>
    <w:p w14:paraId="1C241203" w14:textId="35A6D522" w:rsidR="007C55C8" w:rsidRPr="00090764" w:rsidRDefault="00464474" w:rsidP="00090764">
      <w:r>
        <w:t>Uz v</w:t>
      </w:r>
      <w:r w:rsidR="00FA414A" w:rsidRPr="00090764">
        <w:t>o</w:t>
      </w:r>
      <w:r w:rsidR="001F315E" w:rsidRPr="00090764">
        <w:t>dena staništa</w:t>
      </w:r>
      <w:r w:rsidR="00BA7D35">
        <w:t xml:space="preserve"> –</w:t>
      </w:r>
      <w:r>
        <w:t xml:space="preserve"> </w:t>
      </w:r>
      <w:r w:rsidR="005645A8">
        <w:t>koja uključuju stalne i povremene vodotoke, ribnjake, obalna i močvarna staništa, trš</w:t>
      </w:r>
      <w:r w:rsidR="001A0B99">
        <w:t>ć</w:t>
      </w:r>
      <w:r w:rsidR="005645A8">
        <w:t>ake i poplavne travnjake</w:t>
      </w:r>
      <w:r w:rsidR="00BA7D35">
        <w:t xml:space="preserve">, </w:t>
      </w:r>
      <w:r w:rsidR="006C2AEB">
        <w:t>a</w:t>
      </w:r>
      <w:r w:rsidR="00BA7D35">
        <w:t xml:space="preserve"> ukupno </w:t>
      </w:r>
      <w:r w:rsidR="001F315E" w:rsidRPr="00090764">
        <w:t xml:space="preserve">zauzimaju </w:t>
      </w:r>
      <w:r w:rsidR="00906FBA">
        <w:t xml:space="preserve">oko </w:t>
      </w:r>
      <w:r w:rsidR="00090764" w:rsidRPr="00090764">
        <w:t>5 % površine područja</w:t>
      </w:r>
      <w:r w:rsidR="00090764">
        <w:t xml:space="preserve"> (</w:t>
      </w:r>
      <w:r w:rsidR="00906FBA">
        <w:t>2,6 % stajaćice i 2,4 % tekućice)</w:t>
      </w:r>
      <w:r w:rsidR="00BA7D35">
        <w:t xml:space="preserve"> –</w:t>
      </w:r>
      <w:r w:rsidR="000B4A84">
        <w:t xml:space="preserve"> </w:t>
      </w:r>
      <w:r w:rsidR="00226A1B">
        <w:t>vezano je</w:t>
      </w:r>
      <w:r w:rsidR="002A5A52">
        <w:t xml:space="preserve"> čak </w:t>
      </w:r>
      <w:r w:rsidR="00975984">
        <w:t>4</w:t>
      </w:r>
      <w:r w:rsidR="006C2AEB">
        <w:t>8</w:t>
      </w:r>
      <w:r w:rsidR="00975984">
        <w:t xml:space="preserve"> ciljn</w:t>
      </w:r>
      <w:r w:rsidR="00B71BEE">
        <w:t>ih</w:t>
      </w:r>
      <w:r w:rsidR="00975984">
        <w:t xml:space="preserve"> vrst</w:t>
      </w:r>
      <w:r w:rsidR="00B71BEE">
        <w:t>a</w:t>
      </w:r>
      <w:r w:rsidR="0048113D">
        <w:t xml:space="preserve"> (</w:t>
      </w:r>
      <w:r w:rsidR="0042632A">
        <w:t>42</w:t>
      </w:r>
      <w:r w:rsidR="00226A1B">
        <w:t xml:space="preserve"> </w:t>
      </w:r>
      <w:r w:rsidR="00975984">
        <w:t>ciljne vrs</w:t>
      </w:r>
      <w:r w:rsidR="004600FC">
        <w:t>te</w:t>
      </w:r>
      <w:r w:rsidR="00975984">
        <w:t xml:space="preserve"> ptic</w:t>
      </w:r>
      <w:r w:rsidR="0042632A">
        <w:t>a</w:t>
      </w:r>
      <w:r w:rsidR="0048113D">
        <w:t xml:space="preserve"> te </w:t>
      </w:r>
      <w:r w:rsidR="00407CA1">
        <w:t>vidra, barska kornjača</w:t>
      </w:r>
      <w:r w:rsidR="00757AF0">
        <w:t>,</w:t>
      </w:r>
      <w:r w:rsidR="00407CA1">
        <w:t xml:space="preserve"> </w:t>
      </w:r>
      <w:r w:rsidR="00202FA1" w:rsidRPr="00202FA1">
        <w:t>crven</w:t>
      </w:r>
      <w:r w:rsidR="006C2AEB">
        <w:t>i mukač,</w:t>
      </w:r>
      <w:r w:rsidR="00202FA1" w:rsidRPr="00202FA1">
        <w:t xml:space="preserve"> žut</w:t>
      </w:r>
      <w:r w:rsidR="006C2AEB">
        <w:t>i</w:t>
      </w:r>
      <w:r w:rsidR="00202FA1" w:rsidRPr="00202FA1">
        <w:t xml:space="preserve"> mukač</w:t>
      </w:r>
      <w:r w:rsidR="00202FA1">
        <w:t>,</w:t>
      </w:r>
      <w:r w:rsidR="00202FA1" w:rsidRPr="00202FA1">
        <w:t xml:space="preserve"> </w:t>
      </w:r>
      <w:r w:rsidR="00407CA1">
        <w:t xml:space="preserve">veliki </w:t>
      </w:r>
      <w:r w:rsidR="00757AF0">
        <w:t>tres</w:t>
      </w:r>
      <w:r w:rsidR="00645FEF">
        <w:t>e</w:t>
      </w:r>
      <w:r w:rsidR="00757AF0">
        <w:t>tar i četverolisna raznorotka</w:t>
      </w:r>
      <w:r w:rsidR="0048113D">
        <w:t xml:space="preserve">) i jedini CST obuhvaćen ovim </w:t>
      </w:r>
      <w:r w:rsidR="00BE2C85">
        <w:t>PU</w:t>
      </w:r>
      <w:r w:rsidR="0048113D">
        <w:t>,</w:t>
      </w:r>
      <w:r w:rsidR="004F58EE">
        <w:t xml:space="preserve"> </w:t>
      </w:r>
      <w:r w:rsidR="004F58EE" w:rsidRPr="00515A88">
        <w:rPr>
          <w:b/>
        </w:rPr>
        <w:t xml:space="preserve">3130 Amfibijska staništa </w:t>
      </w:r>
      <w:r w:rsidR="004F58EE" w:rsidRPr="00515A88">
        <w:rPr>
          <w:b/>
          <w:i/>
          <w:iCs/>
        </w:rPr>
        <w:t>Isoëto-Nanojuncetea</w:t>
      </w:r>
      <w:r w:rsidR="00CA0D5B" w:rsidRPr="00515A88">
        <w:rPr>
          <w:b/>
        </w:rPr>
        <w:t>.</w:t>
      </w:r>
      <w:r w:rsidR="0015103F">
        <w:t xml:space="preserve"> </w:t>
      </w:r>
      <w:r w:rsidR="006C10B5">
        <w:t>U Okviru 1</w:t>
      </w:r>
      <w:r w:rsidR="00B318F8">
        <w:t xml:space="preserve"> </w:t>
      </w:r>
      <w:r w:rsidR="006703D5">
        <w:t>naveden</w:t>
      </w:r>
      <w:r w:rsidR="00533EAC">
        <w:t xml:space="preserve">i </w:t>
      </w:r>
      <w:r w:rsidR="00EB4757">
        <w:t xml:space="preserve">su </w:t>
      </w:r>
      <w:r w:rsidR="00B73680">
        <w:t xml:space="preserve">ciljni i drugi vodeni stanišni tipovi i uz njih </w:t>
      </w:r>
      <w:r w:rsidR="00967203">
        <w:t>vezane</w:t>
      </w:r>
      <w:r w:rsidR="00B73680">
        <w:t xml:space="preserve"> ciljne</w:t>
      </w:r>
      <w:r w:rsidR="00967203">
        <w:t xml:space="preserve"> </w:t>
      </w:r>
      <w:r w:rsidR="00B874F6">
        <w:t xml:space="preserve">i druge </w:t>
      </w:r>
      <w:r w:rsidR="00967203">
        <w:t>vrste</w:t>
      </w:r>
      <w:r w:rsidR="00B318F8">
        <w:t>.</w:t>
      </w:r>
    </w:p>
    <w:tbl>
      <w:tblPr>
        <w:tblStyle w:val="TableGrid"/>
        <w:tblW w:w="5000" w:type="pct"/>
        <w:tblLook w:val="04A0" w:firstRow="1" w:lastRow="0" w:firstColumn="1" w:lastColumn="0" w:noHBand="0" w:noVBand="1"/>
      </w:tblPr>
      <w:tblGrid>
        <w:gridCol w:w="1536"/>
        <w:gridCol w:w="1275"/>
        <w:gridCol w:w="1844"/>
        <w:gridCol w:w="4325"/>
      </w:tblGrid>
      <w:tr w:rsidR="00841C65" w:rsidRPr="007C55C8" w14:paraId="55D7D2A0" w14:textId="77777777" w:rsidTr="003E5677">
        <w:tc>
          <w:tcPr>
            <w:tcW w:w="5000" w:type="pct"/>
            <w:gridSpan w:val="4"/>
            <w:tcBorders>
              <w:top w:val="single" w:sz="18" w:space="0" w:color="A6A6A6" w:themeColor="background1" w:themeShade="A6"/>
              <w:left w:val="single" w:sz="18" w:space="0" w:color="A6A6A6" w:themeColor="background1" w:themeShade="A6"/>
              <w:bottom w:val="single" w:sz="18" w:space="0" w:color="A6A6A6" w:themeColor="background1" w:themeShade="A6"/>
              <w:right w:val="single" w:sz="18" w:space="0" w:color="A6A6A6" w:themeColor="background1" w:themeShade="A6"/>
            </w:tcBorders>
            <w:shd w:val="clear" w:color="auto" w:fill="A6A6A6" w:themeFill="background1" w:themeFillShade="A6"/>
          </w:tcPr>
          <w:p w14:paraId="77BAD705" w14:textId="624BD213" w:rsidR="00841C65" w:rsidRPr="007C55C8" w:rsidRDefault="00841C65" w:rsidP="00112D2C">
            <w:pPr>
              <w:spacing w:after="0" w:line="259" w:lineRule="auto"/>
              <w:jc w:val="left"/>
              <w:rPr>
                <w:rFonts w:cstheme="minorHAnsi"/>
                <w:b/>
                <w:bCs/>
                <w:color w:val="FFFFFF" w:themeColor="background1"/>
                <w:sz w:val="18"/>
                <w:szCs w:val="18"/>
              </w:rPr>
            </w:pPr>
            <w:r w:rsidRPr="007C55C8">
              <w:rPr>
                <w:rFonts w:cstheme="minorHAnsi"/>
                <w:b/>
                <w:bCs/>
                <w:color w:val="FFFFFF" w:themeColor="background1"/>
                <w:sz w:val="18"/>
                <w:szCs w:val="18"/>
              </w:rPr>
              <w:t xml:space="preserve">OKVIR 1. </w:t>
            </w:r>
            <w:r>
              <w:rPr>
                <w:rFonts w:cstheme="minorHAnsi"/>
                <w:b/>
                <w:bCs/>
                <w:color w:val="FFFFFF" w:themeColor="background1"/>
                <w:sz w:val="18"/>
                <w:szCs w:val="18"/>
              </w:rPr>
              <w:t>VODENA</w:t>
            </w:r>
            <w:r w:rsidRPr="007C55C8">
              <w:rPr>
                <w:rFonts w:cstheme="minorHAnsi"/>
                <w:b/>
                <w:bCs/>
                <w:color w:val="FFFFFF" w:themeColor="background1"/>
                <w:sz w:val="18"/>
                <w:szCs w:val="18"/>
              </w:rPr>
              <w:t xml:space="preserve"> STANIŠTA I UZ NJIH VEZANE VRSTE</w:t>
            </w:r>
          </w:p>
        </w:tc>
      </w:tr>
      <w:tr w:rsidR="003C7E94" w:rsidRPr="007C55C8" w14:paraId="06BB37A9" w14:textId="77777777" w:rsidTr="003E5677">
        <w:tc>
          <w:tcPr>
            <w:tcW w:w="855" w:type="pct"/>
            <w:tcBorders>
              <w:top w:val="single" w:sz="18" w:space="0" w:color="A6A6A6" w:themeColor="background1" w:themeShade="A6"/>
              <w:left w:val="single" w:sz="18" w:space="0" w:color="A6A6A6" w:themeColor="background1" w:themeShade="A6"/>
              <w:bottom w:val="single" w:sz="4" w:space="0" w:color="BFBFBF" w:themeColor="background1" w:themeShade="BF"/>
              <w:right w:val="single" w:sz="4" w:space="0" w:color="BFBFBF" w:themeColor="background1" w:themeShade="BF"/>
            </w:tcBorders>
            <w:shd w:val="clear" w:color="auto" w:fill="EBEBEB"/>
            <w:vAlign w:val="center"/>
          </w:tcPr>
          <w:p w14:paraId="53B82F0C" w14:textId="77777777" w:rsidR="003C7E94" w:rsidRPr="007C55C8" w:rsidRDefault="003C7E94" w:rsidP="00112D2C">
            <w:pPr>
              <w:spacing w:after="0" w:line="259" w:lineRule="auto"/>
              <w:jc w:val="center"/>
              <w:rPr>
                <w:rFonts w:cstheme="minorHAnsi"/>
                <w:b/>
                <w:bCs/>
                <w:sz w:val="18"/>
                <w:szCs w:val="18"/>
              </w:rPr>
            </w:pPr>
            <w:r w:rsidRPr="007C55C8">
              <w:rPr>
                <w:rFonts w:cstheme="minorHAnsi"/>
                <w:b/>
                <w:bCs/>
                <w:sz w:val="18"/>
                <w:szCs w:val="18"/>
              </w:rPr>
              <w:t>STANIŠNI TIP</w:t>
            </w:r>
          </w:p>
        </w:tc>
        <w:tc>
          <w:tcPr>
            <w:tcW w:w="710" w:type="pct"/>
            <w:tcBorders>
              <w:top w:val="single" w:sz="18" w:space="0" w:color="A6A6A6" w:themeColor="background1" w:themeShade="A6"/>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BEBEB"/>
            <w:vAlign w:val="center"/>
          </w:tcPr>
          <w:p w14:paraId="5BF1C0EA" w14:textId="77777777" w:rsidR="003C7E94" w:rsidRPr="007C55C8" w:rsidRDefault="003C7E94" w:rsidP="00112D2C">
            <w:pPr>
              <w:spacing w:after="0" w:line="259" w:lineRule="auto"/>
              <w:jc w:val="center"/>
              <w:rPr>
                <w:rFonts w:cstheme="minorHAnsi"/>
                <w:b/>
                <w:bCs/>
                <w:sz w:val="18"/>
                <w:szCs w:val="18"/>
              </w:rPr>
            </w:pPr>
            <w:r w:rsidRPr="007C55C8">
              <w:rPr>
                <w:rFonts w:cstheme="minorHAnsi"/>
                <w:b/>
                <w:bCs/>
                <w:sz w:val="18"/>
                <w:szCs w:val="18"/>
              </w:rPr>
              <w:t>OPISNI NAZIV</w:t>
            </w:r>
          </w:p>
        </w:tc>
        <w:tc>
          <w:tcPr>
            <w:tcW w:w="1027" w:type="pct"/>
            <w:tcBorders>
              <w:top w:val="single" w:sz="18" w:space="0" w:color="A6A6A6" w:themeColor="background1" w:themeShade="A6"/>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BEBEB"/>
          </w:tcPr>
          <w:p w14:paraId="4264B717" w14:textId="55F2338A" w:rsidR="003C7E94" w:rsidRPr="00B15FE0" w:rsidRDefault="003E5677" w:rsidP="00112D2C">
            <w:pPr>
              <w:spacing w:after="0"/>
              <w:jc w:val="center"/>
              <w:rPr>
                <w:rFonts w:cstheme="minorHAnsi"/>
                <w:b/>
                <w:bCs/>
                <w:sz w:val="18"/>
                <w:szCs w:val="18"/>
                <w:highlight w:val="yellow"/>
              </w:rPr>
            </w:pPr>
            <w:r w:rsidRPr="003E5677">
              <w:rPr>
                <w:rFonts w:cstheme="minorHAnsi"/>
                <w:b/>
                <w:bCs/>
                <w:sz w:val="18"/>
                <w:szCs w:val="18"/>
              </w:rPr>
              <w:t>RED</w:t>
            </w:r>
          </w:p>
        </w:tc>
        <w:tc>
          <w:tcPr>
            <w:tcW w:w="2408" w:type="pct"/>
            <w:tcBorders>
              <w:top w:val="single" w:sz="18" w:space="0" w:color="A6A6A6" w:themeColor="background1" w:themeShade="A6"/>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EBEBEB"/>
            <w:vAlign w:val="center"/>
          </w:tcPr>
          <w:p w14:paraId="6482BDE0" w14:textId="54CEB67E" w:rsidR="003C7E94" w:rsidRPr="007C55C8" w:rsidRDefault="003E5677" w:rsidP="00112D2C">
            <w:pPr>
              <w:spacing w:after="0" w:line="259" w:lineRule="auto"/>
              <w:jc w:val="center"/>
              <w:rPr>
                <w:rFonts w:cstheme="minorHAnsi"/>
                <w:b/>
                <w:bCs/>
                <w:sz w:val="18"/>
                <w:szCs w:val="18"/>
                <w:vertAlign w:val="superscript"/>
              </w:rPr>
            </w:pPr>
            <w:r>
              <w:rPr>
                <w:rFonts w:cstheme="minorHAnsi"/>
                <w:b/>
                <w:bCs/>
                <w:sz w:val="18"/>
                <w:szCs w:val="18"/>
              </w:rPr>
              <w:t>VRSTA</w:t>
            </w:r>
            <w:r>
              <w:rPr>
                <w:rStyle w:val="FootnoteReference"/>
                <w:rFonts w:cstheme="minorHAnsi"/>
                <w:b/>
                <w:bCs/>
                <w:sz w:val="18"/>
                <w:szCs w:val="18"/>
              </w:rPr>
              <w:footnoteReference w:id="26"/>
            </w:r>
          </w:p>
        </w:tc>
      </w:tr>
      <w:tr w:rsidR="004E7F25" w:rsidRPr="007C55C8" w14:paraId="6D8D8E85" w14:textId="77777777" w:rsidTr="003E5677">
        <w:trPr>
          <w:trHeight w:val="188"/>
        </w:trPr>
        <w:tc>
          <w:tcPr>
            <w:tcW w:w="855" w:type="pct"/>
            <w:vMerge w:val="restart"/>
            <w:tcBorders>
              <w:top w:val="single" w:sz="4" w:space="0" w:color="BFBFBF" w:themeColor="background1" w:themeShade="BF"/>
              <w:left w:val="single" w:sz="18" w:space="0" w:color="A6A6A6" w:themeColor="background1" w:themeShade="A6"/>
              <w:bottom w:val="single" w:sz="4" w:space="0" w:color="BFBFBF" w:themeColor="background1" w:themeShade="BF"/>
              <w:right w:val="single" w:sz="4" w:space="0" w:color="BFBFBF" w:themeColor="background1" w:themeShade="BF"/>
            </w:tcBorders>
          </w:tcPr>
          <w:p w14:paraId="2B7D9656" w14:textId="77777777" w:rsidR="004E7F25" w:rsidRPr="007C55C8" w:rsidRDefault="004E7F25" w:rsidP="004E7F25">
            <w:pPr>
              <w:spacing w:after="60" w:line="259" w:lineRule="auto"/>
              <w:jc w:val="left"/>
              <w:rPr>
                <w:rFonts w:cstheme="minorHAnsi"/>
                <w:b/>
                <w:bCs/>
                <w:sz w:val="18"/>
                <w:szCs w:val="18"/>
              </w:rPr>
            </w:pPr>
            <w:r>
              <w:rPr>
                <w:rFonts w:cstheme="minorHAnsi"/>
                <w:b/>
                <w:bCs/>
                <w:sz w:val="18"/>
                <w:szCs w:val="18"/>
              </w:rPr>
              <w:t xml:space="preserve">3130 </w:t>
            </w:r>
            <w:r w:rsidRPr="009A6201">
              <w:rPr>
                <w:rFonts w:cstheme="minorHAnsi"/>
                <w:b/>
                <w:bCs/>
                <w:sz w:val="18"/>
                <w:szCs w:val="18"/>
              </w:rPr>
              <w:t xml:space="preserve">Amfibijska staništa </w:t>
            </w:r>
            <w:r w:rsidRPr="00A0574F">
              <w:rPr>
                <w:rFonts w:cstheme="minorHAnsi"/>
                <w:b/>
                <w:bCs/>
                <w:i/>
                <w:iCs/>
                <w:sz w:val="18"/>
                <w:szCs w:val="18"/>
              </w:rPr>
              <w:t>Isoëto-Nanojuncetea</w:t>
            </w:r>
          </w:p>
        </w:tc>
        <w:tc>
          <w:tcPr>
            <w:tcW w:w="710"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0BFD25BB" w14:textId="77777777" w:rsidR="004E7F25" w:rsidRPr="007C55C8" w:rsidRDefault="004E7F25" w:rsidP="004E7F25">
            <w:pPr>
              <w:spacing w:after="60" w:line="276" w:lineRule="auto"/>
              <w:jc w:val="center"/>
              <w:rPr>
                <w:rFonts w:cstheme="minorHAnsi"/>
                <w:sz w:val="18"/>
                <w:szCs w:val="18"/>
              </w:rPr>
            </w:pPr>
            <w:r>
              <w:rPr>
                <w:rFonts w:cstheme="minorHAnsi"/>
                <w:sz w:val="18"/>
                <w:szCs w:val="18"/>
              </w:rPr>
              <w:t>AMFIBIJSKA STANIŠTA</w:t>
            </w:r>
          </w:p>
        </w:tc>
        <w:tc>
          <w:tcPr>
            <w:tcW w:w="102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D176E0" w14:textId="72A0F996" w:rsidR="004E7F25" w:rsidRPr="004E7F25" w:rsidRDefault="004E7F25" w:rsidP="004E7F25">
            <w:pPr>
              <w:spacing w:after="60"/>
              <w:jc w:val="left"/>
              <w:rPr>
                <w:rFonts w:cstheme="minorHAnsi"/>
                <w:noProof/>
                <w:sz w:val="18"/>
                <w:szCs w:val="18"/>
              </w:rPr>
            </w:pPr>
            <w:r w:rsidRPr="004E7F25">
              <w:rPr>
                <w:rFonts w:cstheme="minorHAnsi"/>
                <w:noProof/>
                <w:sz w:val="18"/>
                <w:szCs w:val="18"/>
              </w:rPr>
              <w:t>Salviniales (nepačke)</w:t>
            </w: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tcPr>
          <w:p w14:paraId="099D2B2A" w14:textId="14B7AA10" w:rsidR="004E7F25" w:rsidRPr="007C55C8" w:rsidRDefault="004E7F25" w:rsidP="004E7F25">
            <w:pPr>
              <w:spacing w:after="60" w:line="259" w:lineRule="auto"/>
              <w:jc w:val="left"/>
              <w:rPr>
                <w:rFonts w:cstheme="minorHAnsi"/>
                <w:b/>
                <w:bCs/>
                <w:noProof/>
                <w:sz w:val="18"/>
                <w:szCs w:val="18"/>
              </w:rPr>
            </w:pPr>
            <w:r w:rsidRPr="00813959">
              <w:rPr>
                <w:rFonts w:cstheme="minorHAnsi"/>
                <w:b/>
                <w:bCs/>
                <w:noProof/>
                <w:sz w:val="18"/>
                <w:szCs w:val="18"/>
              </w:rPr>
              <w:t>četverolisna raznorotka (</w:t>
            </w:r>
            <w:r w:rsidRPr="00813959">
              <w:rPr>
                <w:rFonts w:cstheme="minorHAnsi"/>
                <w:b/>
                <w:bCs/>
                <w:i/>
                <w:iCs/>
                <w:noProof/>
                <w:sz w:val="18"/>
                <w:szCs w:val="18"/>
              </w:rPr>
              <w:t>Marsilea quadrifolia</w:t>
            </w:r>
            <w:r w:rsidR="00BD7076">
              <w:rPr>
                <w:rFonts w:cstheme="minorHAnsi"/>
                <w:b/>
                <w:bCs/>
                <w:i/>
                <w:iCs/>
                <w:noProof/>
                <w:sz w:val="18"/>
                <w:szCs w:val="18"/>
              </w:rPr>
              <w:t xml:space="preserve"> </w:t>
            </w:r>
            <w:r w:rsidR="00BD7076">
              <w:rPr>
                <w:rFonts w:cstheme="minorHAnsi"/>
                <w:b/>
                <w:bCs/>
                <w:iCs/>
                <w:noProof/>
                <w:sz w:val="18"/>
                <w:szCs w:val="18"/>
              </w:rPr>
              <w:t>L.</w:t>
            </w:r>
            <w:r w:rsidRPr="00813959">
              <w:rPr>
                <w:rFonts w:cstheme="minorHAnsi"/>
                <w:b/>
                <w:bCs/>
                <w:noProof/>
                <w:sz w:val="18"/>
                <w:szCs w:val="18"/>
              </w:rPr>
              <w:t>)</w:t>
            </w:r>
          </w:p>
        </w:tc>
      </w:tr>
      <w:tr w:rsidR="005B4BAA" w:rsidRPr="007C55C8" w14:paraId="217F6A9E" w14:textId="77777777" w:rsidTr="0068024F">
        <w:trPr>
          <w:trHeight w:val="188"/>
        </w:trPr>
        <w:tc>
          <w:tcPr>
            <w:tcW w:w="855" w:type="pct"/>
            <w:vMerge/>
            <w:tcBorders>
              <w:top w:val="single" w:sz="4" w:space="0" w:color="BFBFBF" w:themeColor="background1" w:themeShade="BF"/>
              <w:left w:val="single" w:sz="18" w:space="0" w:color="A6A6A6" w:themeColor="background1" w:themeShade="A6"/>
              <w:bottom w:val="single" w:sz="4" w:space="0" w:color="BFBFBF" w:themeColor="background1" w:themeShade="BF"/>
              <w:right w:val="single" w:sz="4" w:space="0" w:color="BFBFBF" w:themeColor="background1" w:themeShade="BF"/>
            </w:tcBorders>
          </w:tcPr>
          <w:p w14:paraId="076E80F0" w14:textId="77777777" w:rsidR="005B4BAA" w:rsidRDefault="005B4BAA" w:rsidP="004E7F25">
            <w:pPr>
              <w:spacing w:after="60"/>
              <w:jc w:val="left"/>
              <w:rPr>
                <w:rFonts w:cstheme="minorHAnsi"/>
                <w:b/>
                <w:bCs/>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3555226C" w14:textId="77777777" w:rsidR="005B4BAA" w:rsidRDefault="005B4BAA" w:rsidP="004E7F25">
            <w:pPr>
              <w:spacing w:after="60" w:line="276" w:lineRule="auto"/>
              <w:jc w:val="center"/>
              <w:rPr>
                <w:rFonts w:cstheme="minorHAnsi"/>
                <w:sz w:val="18"/>
                <w:szCs w:val="18"/>
              </w:rPr>
            </w:pPr>
          </w:p>
        </w:tc>
        <w:tc>
          <w:tcPr>
            <w:tcW w:w="1027"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1E165BA8" w14:textId="6BD053F0" w:rsidR="005B4BAA" w:rsidRDefault="005B4BAA" w:rsidP="004E7F25">
            <w:pPr>
              <w:spacing w:after="60"/>
              <w:jc w:val="left"/>
              <w:rPr>
                <w:rFonts w:cstheme="minorHAnsi"/>
                <w:noProof/>
                <w:sz w:val="18"/>
                <w:szCs w:val="18"/>
              </w:rPr>
            </w:pPr>
            <w:r>
              <w:rPr>
                <w:rFonts w:cstheme="minorHAnsi"/>
                <w:noProof/>
                <w:sz w:val="18"/>
                <w:szCs w:val="18"/>
              </w:rPr>
              <w:t>Poales (travolike)</w:t>
            </w: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tcPr>
          <w:p w14:paraId="5AC70E60" w14:textId="60316EDA" w:rsidR="005B4BAA" w:rsidRPr="002820DD" w:rsidRDefault="006E1068" w:rsidP="004E7F25">
            <w:pPr>
              <w:spacing w:after="60"/>
              <w:jc w:val="left"/>
              <w:rPr>
                <w:rFonts w:cstheme="minorHAnsi"/>
                <w:noProof/>
                <w:sz w:val="18"/>
                <w:szCs w:val="18"/>
              </w:rPr>
            </w:pPr>
            <w:r w:rsidRPr="002820DD">
              <w:rPr>
                <w:rFonts w:cstheme="minorHAnsi"/>
                <w:noProof/>
                <w:sz w:val="18"/>
                <w:szCs w:val="18"/>
              </w:rPr>
              <w:t>jajoliki sitak (</w:t>
            </w:r>
            <w:r w:rsidRPr="002820DD">
              <w:rPr>
                <w:rFonts w:cstheme="minorHAnsi"/>
                <w:i/>
                <w:iCs/>
                <w:noProof/>
                <w:sz w:val="18"/>
                <w:szCs w:val="18"/>
              </w:rPr>
              <w:t>Eleocharis ovata</w:t>
            </w:r>
            <w:r>
              <w:rPr>
                <w:rFonts w:cstheme="minorHAnsi"/>
                <w:i/>
                <w:iCs/>
                <w:noProof/>
                <w:sz w:val="18"/>
                <w:szCs w:val="18"/>
              </w:rPr>
              <w:t xml:space="preserve"> </w:t>
            </w:r>
            <w:r w:rsidRPr="00333115">
              <w:rPr>
                <w:rFonts w:cstheme="minorHAnsi"/>
                <w:iCs/>
                <w:noProof/>
                <w:sz w:val="18"/>
                <w:szCs w:val="18"/>
              </w:rPr>
              <w:t>(Roth) Roem. et Schult.</w:t>
            </w:r>
            <w:r w:rsidRPr="002820DD">
              <w:rPr>
                <w:rFonts w:cstheme="minorHAnsi"/>
                <w:noProof/>
                <w:sz w:val="18"/>
                <w:szCs w:val="18"/>
              </w:rPr>
              <w:t>)</w:t>
            </w:r>
          </w:p>
        </w:tc>
      </w:tr>
      <w:tr w:rsidR="006E1068" w:rsidRPr="007C55C8" w14:paraId="156B8D9B" w14:textId="77777777" w:rsidTr="0068024F">
        <w:trPr>
          <w:trHeight w:val="188"/>
        </w:trPr>
        <w:tc>
          <w:tcPr>
            <w:tcW w:w="855" w:type="pct"/>
            <w:vMerge/>
            <w:tcBorders>
              <w:top w:val="single" w:sz="4" w:space="0" w:color="BFBFBF" w:themeColor="background1" w:themeShade="BF"/>
              <w:left w:val="single" w:sz="18" w:space="0" w:color="A6A6A6" w:themeColor="background1" w:themeShade="A6"/>
              <w:bottom w:val="single" w:sz="4" w:space="0" w:color="BFBFBF" w:themeColor="background1" w:themeShade="BF"/>
              <w:right w:val="single" w:sz="4" w:space="0" w:color="BFBFBF" w:themeColor="background1" w:themeShade="BF"/>
            </w:tcBorders>
          </w:tcPr>
          <w:p w14:paraId="1F383746" w14:textId="77777777" w:rsidR="006E1068" w:rsidRDefault="006E1068" w:rsidP="004E7F25">
            <w:pPr>
              <w:spacing w:after="60"/>
              <w:jc w:val="left"/>
              <w:rPr>
                <w:rFonts w:cstheme="minorHAnsi"/>
                <w:b/>
                <w:bCs/>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4AAD3A11" w14:textId="77777777" w:rsidR="006E1068" w:rsidRDefault="006E1068"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72997C82" w14:textId="77777777" w:rsidR="006E1068" w:rsidRDefault="006E1068" w:rsidP="004E7F25">
            <w:pPr>
              <w:spacing w:after="60"/>
              <w:jc w:val="left"/>
              <w:rPr>
                <w:rFonts w:cstheme="minorHAnsi"/>
                <w:noProof/>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tcPr>
          <w:p w14:paraId="054A7B5F" w14:textId="53B6AA90" w:rsidR="006E1068" w:rsidRPr="002820DD" w:rsidRDefault="006E1068" w:rsidP="004E7F25">
            <w:pPr>
              <w:spacing w:after="60"/>
              <w:jc w:val="left"/>
              <w:rPr>
                <w:rFonts w:cstheme="minorHAnsi"/>
                <w:noProof/>
                <w:sz w:val="18"/>
                <w:szCs w:val="18"/>
              </w:rPr>
            </w:pPr>
            <w:r w:rsidRPr="002820DD">
              <w:rPr>
                <w:rFonts w:cstheme="minorHAnsi"/>
                <w:noProof/>
                <w:sz w:val="18"/>
                <w:szCs w:val="18"/>
              </w:rPr>
              <w:t>končastolistni sitinac (</w:t>
            </w:r>
            <w:r w:rsidRPr="002820DD">
              <w:rPr>
                <w:rFonts w:cstheme="minorHAnsi"/>
                <w:i/>
                <w:iCs/>
                <w:noProof/>
                <w:sz w:val="18"/>
                <w:szCs w:val="18"/>
              </w:rPr>
              <w:t>Scirpus setaceus</w:t>
            </w:r>
            <w:r>
              <w:rPr>
                <w:rFonts w:cstheme="minorHAnsi"/>
                <w:iCs/>
                <w:noProof/>
                <w:sz w:val="18"/>
                <w:szCs w:val="18"/>
              </w:rPr>
              <w:t xml:space="preserve"> L.</w:t>
            </w:r>
            <w:r w:rsidRPr="002820DD">
              <w:rPr>
                <w:rFonts w:cstheme="minorHAnsi"/>
                <w:noProof/>
                <w:sz w:val="18"/>
                <w:szCs w:val="18"/>
              </w:rPr>
              <w:t>)</w:t>
            </w:r>
          </w:p>
        </w:tc>
      </w:tr>
      <w:tr w:rsidR="005B4BAA" w:rsidRPr="007C55C8" w14:paraId="6DA45B2A" w14:textId="77777777" w:rsidTr="0068024F">
        <w:tc>
          <w:tcPr>
            <w:tcW w:w="855" w:type="pct"/>
            <w:vMerge/>
            <w:tcBorders>
              <w:top w:val="single" w:sz="4" w:space="0" w:color="BFBFBF" w:themeColor="background1" w:themeShade="BF"/>
              <w:left w:val="single" w:sz="18" w:space="0" w:color="A6A6A6" w:themeColor="background1" w:themeShade="A6"/>
              <w:bottom w:val="single" w:sz="4" w:space="0" w:color="BFBFBF" w:themeColor="background1" w:themeShade="BF"/>
              <w:right w:val="single" w:sz="4" w:space="0" w:color="BFBFBF" w:themeColor="background1" w:themeShade="BF"/>
            </w:tcBorders>
          </w:tcPr>
          <w:p w14:paraId="6AA18138" w14:textId="77777777" w:rsidR="005B4BAA" w:rsidRDefault="005B4BAA" w:rsidP="004E7F25">
            <w:pPr>
              <w:spacing w:after="60"/>
              <w:jc w:val="left"/>
              <w:rPr>
                <w:rFonts w:cstheme="minorHAnsi"/>
                <w:b/>
                <w:bCs/>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50E739C1" w14:textId="77777777" w:rsidR="005B4BAA" w:rsidRDefault="005B4BAA" w:rsidP="004E7F25">
            <w:pPr>
              <w:spacing w:after="60" w:line="276" w:lineRule="auto"/>
              <w:jc w:val="center"/>
              <w:rPr>
                <w:rFonts w:cstheme="minorHAnsi"/>
                <w:sz w:val="18"/>
                <w:szCs w:val="18"/>
              </w:rPr>
            </w:pPr>
          </w:p>
        </w:tc>
        <w:tc>
          <w:tcPr>
            <w:tcW w:w="1027" w:type="pct"/>
            <w:vMerge/>
            <w:tcBorders>
              <w:left w:val="single" w:sz="4" w:space="0" w:color="BFBFBF" w:themeColor="background1" w:themeShade="BF"/>
              <w:right w:val="single" w:sz="4" w:space="0" w:color="BFBFBF" w:themeColor="background1" w:themeShade="BF"/>
            </w:tcBorders>
          </w:tcPr>
          <w:p w14:paraId="1DBD43D1" w14:textId="752F8EC3" w:rsidR="005B4BAA" w:rsidRPr="002820DD" w:rsidRDefault="005B4BAA" w:rsidP="004E7F25">
            <w:pPr>
              <w:spacing w:after="60"/>
              <w:jc w:val="left"/>
              <w:rPr>
                <w:rFonts w:cstheme="minorHAnsi"/>
                <w:noProof/>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tcPr>
          <w:p w14:paraId="519F76FB" w14:textId="7A7BDD27" w:rsidR="005B4BAA" w:rsidRPr="002820DD" w:rsidRDefault="006E1068" w:rsidP="004E7F25">
            <w:pPr>
              <w:spacing w:after="60"/>
              <w:jc w:val="left"/>
              <w:rPr>
                <w:rFonts w:cstheme="minorHAnsi"/>
                <w:b/>
                <w:bCs/>
                <w:noProof/>
                <w:sz w:val="18"/>
                <w:szCs w:val="18"/>
              </w:rPr>
            </w:pPr>
            <w:r w:rsidRPr="002820DD">
              <w:rPr>
                <w:rFonts w:cstheme="minorHAnsi"/>
                <w:noProof/>
                <w:sz w:val="18"/>
                <w:szCs w:val="18"/>
              </w:rPr>
              <w:t>Michelijev šilj (</w:t>
            </w:r>
            <w:r w:rsidRPr="002820DD">
              <w:rPr>
                <w:rFonts w:cstheme="minorHAnsi"/>
                <w:i/>
                <w:iCs/>
                <w:noProof/>
                <w:sz w:val="18"/>
                <w:szCs w:val="18"/>
              </w:rPr>
              <w:t>Cyperus michelianus</w:t>
            </w:r>
            <w:r>
              <w:rPr>
                <w:rFonts w:cstheme="minorHAnsi"/>
                <w:i/>
                <w:iCs/>
                <w:noProof/>
                <w:sz w:val="18"/>
                <w:szCs w:val="18"/>
              </w:rPr>
              <w:t xml:space="preserve"> </w:t>
            </w:r>
            <w:r w:rsidRPr="00333115">
              <w:rPr>
                <w:rFonts w:cstheme="minorHAnsi"/>
                <w:iCs/>
                <w:noProof/>
                <w:sz w:val="18"/>
                <w:szCs w:val="18"/>
              </w:rPr>
              <w:t>(L.) Link</w:t>
            </w:r>
            <w:r w:rsidRPr="002820DD">
              <w:rPr>
                <w:rFonts w:cstheme="minorHAnsi"/>
                <w:noProof/>
                <w:sz w:val="18"/>
                <w:szCs w:val="18"/>
              </w:rPr>
              <w:t>)</w:t>
            </w:r>
          </w:p>
        </w:tc>
      </w:tr>
      <w:tr w:rsidR="005B4BAA" w:rsidRPr="007C55C8" w14:paraId="14F81EDB" w14:textId="77777777" w:rsidTr="006E1068">
        <w:tc>
          <w:tcPr>
            <w:tcW w:w="855" w:type="pct"/>
            <w:vMerge/>
            <w:tcBorders>
              <w:top w:val="single" w:sz="4" w:space="0" w:color="BFBFBF" w:themeColor="background1" w:themeShade="BF"/>
              <w:left w:val="single" w:sz="18" w:space="0" w:color="A6A6A6" w:themeColor="background1" w:themeShade="A6"/>
              <w:bottom w:val="single" w:sz="4" w:space="0" w:color="BFBFBF" w:themeColor="background1" w:themeShade="BF"/>
              <w:right w:val="single" w:sz="4" w:space="0" w:color="BFBFBF" w:themeColor="background1" w:themeShade="BF"/>
            </w:tcBorders>
          </w:tcPr>
          <w:p w14:paraId="554A4E3F" w14:textId="77777777" w:rsidR="005B4BAA" w:rsidRDefault="005B4BAA" w:rsidP="004E7F25">
            <w:pPr>
              <w:spacing w:after="60"/>
              <w:jc w:val="left"/>
              <w:rPr>
                <w:rFonts w:cstheme="minorHAnsi"/>
                <w:b/>
                <w:bCs/>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tcPr>
          <w:p w14:paraId="1EA8A79F" w14:textId="77777777" w:rsidR="005B4BAA" w:rsidRDefault="005B4BAA" w:rsidP="004E7F25">
            <w:pPr>
              <w:spacing w:after="60" w:line="276" w:lineRule="auto"/>
              <w:jc w:val="center"/>
              <w:rPr>
                <w:rFonts w:cstheme="minorHAnsi"/>
                <w:sz w:val="18"/>
                <w:szCs w:val="18"/>
              </w:rPr>
            </w:pPr>
          </w:p>
        </w:tc>
        <w:tc>
          <w:tcPr>
            <w:tcW w:w="1027" w:type="pct"/>
            <w:vMerge/>
            <w:tcBorders>
              <w:left w:val="single" w:sz="4" w:space="0" w:color="BFBFBF" w:themeColor="background1" w:themeShade="BF"/>
              <w:bottom w:val="single" w:sz="4" w:space="0" w:color="D9D9D9" w:themeColor="background1" w:themeShade="D9"/>
              <w:right w:val="single" w:sz="4" w:space="0" w:color="BFBFBF" w:themeColor="background1" w:themeShade="BF"/>
            </w:tcBorders>
          </w:tcPr>
          <w:p w14:paraId="6E8A85DE" w14:textId="3C84BF15" w:rsidR="005B4BAA" w:rsidRPr="00813959" w:rsidRDefault="005B4BAA" w:rsidP="004E7F25">
            <w:pPr>
              <w:spacing w:after="60"/>
              <w:jc w:val="left"/>
              <w:rPr>
                <w:rFonts w:cstheme="minorHAnsi"/>
                <w:b/>
                <w:bCs/>
                <w:noProof/>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tcPr>
          <w:p w14:paraId="47334558" w14:textId="581B0C67" w:rsidR="005B4BAA" w:rsidRPr="002820DD" w:rsidRDefault="005B4BAA" w:rsidP="004E7F25">
            <w:pPr>
              <w:spacing w:after="60"/>
              <w:jc w:val="left"/>
              <w:rPr>
                <w:rFonts w:cstheme="minorHAnsi"/>
                <w:b/>
                <w:bCs/>
                <w:noProof/>
                <w:sz w:val="18"/>
                <w:szCs w:val="18"/>
              </w:rPr>
            </w:pPr>
            <w:r w:rsidRPr="002820DD">
              <w:rPr>
                <w:rFonts w:cstheme="minorHAnsi"/>
                <w:noProof/>
                <w:sz w:val="18"/>
                <w:szCs w:val="18"/>
              </w:rPr>
              <w:t>smeđi šilj (</w:t>
            </w:r>
            <w:r w:rsidRPr="002820DD">
              <w:rPr>
                <w:rFonts w:cstheme="minorHAnsi"/>
                <w:i/>
                <w:iCs/>
                <w:noProof/>
                <w:sz w:val="18"/>
                <w:szCs w:val="18"/>
              </w:rPr>
              <w:t>Cyperus fuscus</w:t>
            </w:r>
            <w:r w:rsidR="00BD7076">
              <w:rPr>
                <w:rFonts w:cstheme="minorHAnsi"/>
                <w:i/>
                <w:iCs/>
                <w:noProof/>
                <w:sz w:val="18"/>
                <w:szCs w:val="18"/>
              </w:rPr>
              <w:t xml:space="preserve"> </w:t>
            </w:r>
            <w:r w:rsidR="00BD7076">
              <w:rPr>
                <w:rFonts w:cstheme="minorHAnsi"/>
                <w:iCs/>
                <w:noProof/>
                <w:sz w:val="18"/>
                <w:szCs w:val="18"/>
              </w:rPr>
              <w:t>L.</w:t>
            </w:r>
            <w:r w:rsidRPr="002820DD">
              <w:rPr>
                <w:rFonts w:cstheme="minorHAnsi"/>
                <w:noProof/>
                <w:sz w:val="18"/>
                <w:szCs w:val="18"/>
              </w:rPr>
              <w:t>)</w:t>
            </w:r>
          </w:p>
        </w:tc>
      </w:tr>
      <w:tr w:rsidR="00EB4757" w:rsidRPr="007C55C8" w14:paraId="6DBFDE22" w14:textId="77777777" w:rsidTr="006E1068">
        <w:trPr>
          <w:trHeight w:val="135"/>
        </w:trPr>
        <w:tc>
          <w:tcPr>
            <w:tcW w:w="855" w:type="pct"/>
            <w:vMerge w:val="restart"/>
            <w:tcBorders>
              <w:top w:val="single" w:sz="4" w:space="0" w:color="BFBFBF" w:themeColor="background1" w:themeShade="BF"/>
              <w:left w:val="single" w:sz="18" w:space="0" w:color="A6A6A6" w:themeColor="background1" w:themeShade="A6"/>
              <w:right w:val="single" w:sz="4" w:space="0" w:color="BFBFBF" w:themeColor="background1" w:themeShade="BF"/>
            </w:tcBorders>
          </w:tcPr>
          <w:p w14:paraId="66A5EF07" w14:textId="77777777" w:rsidR="00EB4757" w:rsidRPr="007C55C8" w:rsidRDefault="00EB4757" w:rsidP="004E7F25">
            <w:pPr>
              <w:spacing w:after="60" w:line="259" w:lineRule="auto"/>
              <w:jc w:val="left"/>
              <w:rPr>
                <w:rFonts w:cstheme="minorHAnsi"/>
                <w:sz w:val="18"/>
                <w:szCs w:val="18"/>
              </w:rPr>
            </w:pPr>
            <w:r w:rsidRPr="001A7B0B">
              <w:rPr>
                <w:rFonts w:cstheme="minorHAnsi"/>
                <w:sz w:val="18"/>
                <w:szCs w:val="18"/>
              </w:rPr>
              <w:t>A.1. Stajaćice</w:t>
            </w:r>
          </w:p>
          <w:p w14:paraId="5752F67B" w14:textId="77777777" w:rsidR="00EB4757" w:rsidRPr="007C55C8" w:rsidRDefault="00EB4757" w:rsidP="004E7F25">
            <w:pPr>
              <w:spacing w:after="60"/>
              <w:jc w:val="left"/>
              <w:rPr>
                <w:rFonts w:cstheme="minorHAnsi"/>
                <w:sz w:val="18"/>
                <w:szCs w:val="18"/>
              </w:rPr>
            </w:pPr>
            <w:r w:rsidRPr="005D5C10">
              <w:rPr>
                <w:rFonts w:cstheme="minorHAnsi"/>
                <w:sz w:val="18"/>
                <w:szCs w:val="18"/>
              </w:rPr>
              <w:t>A.4.1.</w:t>
            </w:r>
            <w:r>
              <w:rPr>
                <w:rFonts w:cstheme="minorHAnsi"/>
                <w:sz w:val="18"/>
                <w:szCs w:val="18"/>
              </w:rPr>
              <w:t xml:space="preserve"> </w:t>
            </w:r>
            <w:r w:rsidRPr="005D5C10">
              <w:rPr>
                <w:rFonts w:cstheme="minorHAnsi"/>
                <w:sz w:val="18"/>
                <w:szCs w:val="18"/>
              </w:rPr>
              <w:t>Tršćaci, rogozici, visoki šiljevi i visoki šaševi</w:t>
            </w:r>
          </w:p>
        </w:tc>
        <w:tc>
          <w:tcPr>
            <w:tcW w:w="710"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24C6AD58" w14:textId="31E414BE" w:rsidR="00EB4757" w:rsidRPr="007C55C8" w:rsidRDefault="00EB4757" w:rsidP="004E7F25">
            <w:pPr>
              <w:spacing w:after="60" w:line="276" w:lineRule="auto"/>
              <w:jc w:val="center"/>
              <w:rPr>
                <w:rFonts w:cstheme="minorHAnsi"/>
                <w:sz w:val="18"/>
                <w:szCs w:val="18"/>
              </w:rPr>
            </w:pPr>
            <w:r>
              <w:rPr>
                <w:rFonts w:cstheme="minorHAnsi"/>
                <w:sz w:val="18"/>
                <w:szCs w:val="18"/>
              </w:rPr>
              <w:t>RIBNJACI</w:t>
            </w:r>
          </w:p>
        </w:tc>
        <w:tc>
          <w:tcPr>
            <w:tcW w:w="1027" w:type="pct"/>
            <w:vMerge w:val="restart"/>
            <w:tcBorders>
              <w:top w:val="single" w:sz="4" w:space="0" w:color="D9D9D9" w:themeColor="background1" w:themeShade="D9"/>
              <w:left w:val="nil"/>
              <w:bottom w:val="single" w:sz="4" w:space="0" w:color="BFBFBF" w:themeColor="background1" w:themeShade="BF"/>
              <w:right w:val="single" w:sz="4" w:space="0" w:color="BFBFBF" w:themeColor="background1" w:themeShade="BF"/>
            </w:tcBorders>
            <w:shd w:val="clear" w:color="auto" w:fill="auto"/>
          </w:tcPr>
          <w:p w14:paraId="6FEB5E6E" w14:textId="75AC66EE" w:rsidR="00EB4757" w:rsidRPr="006A31B0" w:rsidRDefault="00EB4757" w:rsidP="004E7F25">
            <w:pPr>
              <w:spacing w:after="60"/>
              <w:jc w:val="left"/>
              <w:rPr>
                <w:rFonts w:cs="Calibri"/>
                <w:b/>
                <w:bCs/>
                <w:noProof/>
                <w:color w:val="000000"/>
                <w:sz w:val="18"/>
                <w:szCs w:val="18"/>
              </w:rPr>
            </w:pPr>
            <w:r w:rsidRPr="006A31B0">
              <w:rPr>
                <w:rFonts w:cs="Calibri"/>
                <w:noProof/>
                <w:color w:val="000000"/>
                <w:sz w:val="18"/>
                <w:szCs w:val="18"/>
              </w:rPr>
              <w:t>Charadriiformes (šljukarice)</w:t>
            </w: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74F4C894" w14:textId="71F5ADB9" w:rsidR="00EB4757" w:rsidRPr="006A31B0" w:rsidRDefault="00EB4757" w:rsidP="004E7F25">
            <w:pPr>
              <w:spacing w:after="60" w:line="259" w:lineRule="auto"/>
              <w:jc w:val="left"/>
              <w:rPr>
                <w:rFonts w:cstheme="minorHAnsi"/>
                <w:b/>
                <w:bCs/>
                <w:noProof/>
                <w:sz w:val="18"/>
                <w:szCs w:val="18"/>
              </w:rPr>
            </w:pPr>
            <w:r w:rsidRPr="006A31B0">
              <w:rPr>
                <w:rFonts w:cs="Calibri"/>
                <w:b/>
                <w:bCs/>
                <w:noProof/>
                <w:color w:val="000000"/>
                <w:sz w:val="18"/>
                <w:szCs w:val="18"/>
              </w:rPr>
              <w:t>bjelobrada čigra (</w:t>
            </w:r>
            <w:r w:rsidRPr="006A31B0">
              <w:rPr>
                <w:rFonts w:cs="Calibri"/>
                <w:b/>
                <w:bCs/>
                <w:i/>
                <w:iCs/>
                <w:noProof/>
                <w:color w:val="000000"/>
                <w:sz w:val="18"/>
                <w:szCs w:val="18"/>
              </w:rPr>
              <w:t>Chlidonias hybrida</w:t>
            </w:r>
            <w:r w:rsidRPr="006A31B0">
              <w:rPr>
                <w:rFonts w:cs="Calibri"/>
                <w:b/>
                <w:bCs/>
                <w:noProof/>
                <w:color w:val="000000"/>
                <w:sz w:val="18"/>
                <w:szCs w:val="18"/>
              </w:rPr>
              <w:t>)</w:t>
            </w:r>
          </w:p>
        </w:tc>
      </w:tr>
      <w:tr w:rsidR="00EB4757" w:rsidRPr="007C55C8" w14:paraId="0828056A"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48BBFF15" w14:textId="204087C9"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6F35B160"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19A1B6AF" w14:textId="560ABB7F" w:rsidR="00EB4757" w:rsidRPr="006A31B0"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79E2AD87" w14:textId="6DC88842" w:rsidR="00EB4757" w:rsidRPr="006A31B0" w:rsidRDefault="00EB4757" w:rsidP="004E7F25">
            <w:pPr>
              <w:spacing w:after="60"/>
              <w:jc w:val="left"/>
              <w:rPr>
                <w:rFonts w:cstheme="minorHAnsi"/>
                <w:b/>
                <w:bCs/>
                <w:noProof/>
                <w:sz w:val="18"/>
                <w:szCs w:val="18"/>
              </w:rPr>
            </w:pPr>
            <w:r w:rsidRPr="006A31B0">
              <w:rPr>
                <w:rFonts w:cs="Calibri"/>
                <w:b/>
                <w:bCs/>
                <w:noProof/>
                <w:color w:val="000000"/>
                <w:sz w:val="18"/>
                <w:szCs w:val="18"/>
              </w:rPr>
              <w:t>crna čigra (</w:t>
            </w:r>
            <w:r w:rsidRPr="006A31B0">
              <w:rPr>
                <w:rFonts w:cs="Calibri"/>
                <w:b/>
                <w:bCs/>
                <w:i/>
                <w:iCs/>
                <w:noProof/>
                <w:color w:val="000000"/>
                <w:sz w:val="18"/>
                <w:szCs w:val="18"/>
              </w:rPr>
              <w:t>Chlidonias niger</w:t>
            </w:r>
            <w:r w:rsidRPr="006A31B0">
              <w:rPr>
                <w:rFonts w:cs="Calibri"/>
                <w:b/>
                <w:bCs/>
                <w:noProof/>
                <w:color w:val="000000"/>
                <w:sz w:val="18"/>
                <w:szCs w:val="18"/>
              </w:rPr>
              <w:t>)</w:t>
            </w:r>
          </w:p>
        </w:tc>
      </w:tr>
      <w:tr w:rsidR="00EB4757" w:rsidRPr="007C55C8" w14:paraId="4942ACA3"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40178DAD" w14:textId="77777777" w:rsidR="00EB4757" w:rsidRPr="005D5C10"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62A2F711"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7A1451F7" w14:textId="74C7E1D5" w:rsidR="00EB4757" w:rsidRPr="006A31B0"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20ED437C" w14:textId="0B573DA8" w:rsidR="00EB4757" w:rsidRPr="006A31B0" w:rsidRDefault="00EB4757" w:rsidP="004E7F25">
            <w:pPr>
              <w:spacing w:after="60"/>
              <w:jc w:val="left"/>
              <w:rPr>
                <w:rFonts w:cstheme="minorHAnsi"/>
                <w:b/>
                <w:bCs/>
                <w:noProof/>
                <w:sz w:val="18"/>
                <w:szCs w:val="18"/>
              </w:rPr>
            </w:pPr>
            <w:r w:rsidRPr="006A31B0">
              <w:rPr>
                <w:rFonts w:cs="Calibri"/>
                <w:b/>
                <w:bCs/>
                <w:noProof/>
                <w:color w:val="000000"/>
                <w:sz w:val="18"/>
                <w:szCs w:val="18"/>
              </w:rPr>
              <w:t>crna prutka (</w:t>
            </w:r>
            <w:r w:rsidRPr="006A31B0">
              <w:rPr>
                <w:rFonts w:cs="Calibri"/>
                <w:b/>
                <w:bCs/>
                <w:i/>
                <w:iCs/>
                <w:noProof/>
                <w:color w:val="000000"/>
                <w:sz w:val="18"/>
                <w:szCs w:val="18"/>
              </w:rPr>
              <w:t>Tringa erythropus</w:t>
            </w:r>
            <w:r w:rsidRPr="006A31B0">
              <w:rPr>
                <w:rFonts w:cs="Calibri"/>
                <w:b/>
                <w:bCs/>
                <w:noProof/>
                <w:color w:val="000000"/>
                <w:sz w:val="18"/>
                <w:szCs w:val="18"/>
              </w:rPr>
              <w:t>)</w:t>
            </w:r>
          </w:p>
        </w:tc>
      </w:tr>
      <w:tr w:rsidR="00EB4757" w:rsidRPr="007C55C8" w14:paraId="59B3EF19"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2EC8DCF6" w14:textId="77777777" w:rsidR="00EB4757" w:rsidRPr="005D5C10"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6AD189E1"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03A365A4" w14:textId="77777777" w:rsidR="00EB4757" w:rsidRPr="006A31B0"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2E7F0372" w14:textId="3E152B66" w:rsidR="00EB4757" w:rsidRPr="006A31B0" w:rsidRDefault="00EB4757" w:rsidP="004E7F25">
            <w:pPr>
              <w:spacing w:after="60"/>
              <w:jc w:val="left"/>
              <w:rPr>
                <w:rFonts w:cs="Calibri"/>
                <w:b/>
                <w:bCs/>
                <w:noProof/>
                <w:color w:val="000000"/>
                <w:sz w:val="18"/>
                <w:szCs w:val="18"/>
              </w:rPr>
            </w:pPr>
            <w:r w:rsidRPr="006A31B0">
              <w:rPr>
                <w:rFonts w:cs="Calibri"/>
                <w:b/>
                <w:bCs/>
                <w:noProof/>
                <w:color w:val="000000"/>
                <w:sz w:val="18"/>
                <w:szCs w:val="18"/>
              </w:rPr>
              <w:t>crnorepa muljača (</w:t>
            </w:r>
            <w:r w:rsidRPr="006A31B0">
              <w:rPr>
                <w:rFonts w:cs="Calibri"/>
                <w:b/>
                <w:bCs/>
                <w:i/>
                <w:iCs/>
                <w:noProof/>
                <w:color w:val="000000"/>
                <w:sz w:val="18"/>
                <w:szCs w:val="18"/>
              </w:rPr>
              <w:t>Limosa limosa</w:t>
            </w:r>
            <w:r w:rsidRPr="006A31B0">
              <w:rPr>
                <w:rFonts w:cs="Calibri"/>
                <w:b/>
                <w:bCs/>
                <w:noProof/>
                <w:color w:val="000000"/>
                <w:sz w:val="18"/>
                <w:szCs w:val="18"/>
              </w:rPr>
              <w:t>)</w:t>
            </w:r>
          </w:p>
        </w:tc>
      </w:tr>
      <w:tr w:rsidR="00EB4757" w:rsidRPr="007C55C8" w14:paraId="3E44A7D2"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1F86C608" w14:textId="77777777" w:rsidR="00EB4757" w:rsidRPr="005D5C10"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1067D463"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6AE903DF" w14:textId="332F9B65" w:rsidR="00EB4757" w:rsidRPr="006A31B0"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7A4B8545" w14:textId="69F26EAA" w:rsidR="00EB4757" w:rsidRPr="006A31B0" w:rsidRDefault="00EB4757" w:rsidP="004E7F25">
            <w:pPr>
              <w:spacing w:after="60"/>
              <w:jc w:val="left"/>
              <w:rPr>
                <w:rFonts w:cstheme="minorHAnsi"/>
                <w:b/>
                <w:bCs/>
                <w:noProof/>
                <w:sz w:val="18"/>
                <w:szCs w:val="18"/>
              </w:rPr>
            </w:pPr>
            <w:r w:rsidRPr="006A31B0">
              <w:rPr>
                <w:rFonts w:cs="Calibri"/>
                <w:b/>
                <w:bCs/>
                <w:noProof/>
                <w:color w:val="000000"/>
                <w:sz w:val="18"/>
                <w:szCs w:val="18"/>
              </w:rPr>
              <w:t>crvenonoga prutka (</w:t>
            </w:r>
            <w:r w:rsidRPr="006A31B0">
              <w:rPr>
                <w:rFonts w:cs="Calibri"/>
                <w:b/>
                <w:bCs/>
                <w:i/>
                <w:iCs/>
                <w:noProof/>
                <w:color w:val="000000"/>
                <w:sz w:val="18"/>
                <w:szCs w:val="18"/>
              </w:rPr>
              <w:t>Tringa totanus</w:t>
            </w:r>
            <w:r w:rsidRPr="006A31B0">
              <w:rPr>
                <w:rFonts w:cs="Calibri"/>
                <w:b/>
                <w:bCs/>
                <w:noProof/>
                <w:color w:val="000000"/>
                <w:sz w:val="18"/>
                <w:szCs w:val="18"/>
              </w:rPr>
              <w:t>)</w:t>
            </w:r>
          </w:p>
        </w:tc>
      </w:tr>
      <w:tr w:rsidR="00EB4757" w:rsidRPr="007C55C8" w14:paraId="12EE03A5"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7F4FB84F" w14:textId="77777777" w:rsidR="00EB4757" w:rsidRPr="005D5C10"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305EBAF7"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56051032" w14:textId="446944A3" w:rsidR="00EB4757" w:rsidRPr="006A31B0"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3D3770C5" w14:textId="66ADD035" w:rsidR="00EB4757" w:rsidRPr="006A31B0" w:rsidRDefault="00EB4757" w:rsidP="004E7F25">
            <w:pPr>
              <w:spacing w:after="60"/>
              <w:jc w:val="left"/>
              <w:rPr>
                <w:rFonts w:cstheme="minorHAnsi"/>
                <w:b/>
                <w:bCs/>
                <w:noProof/>
                <w:sz w:val="18"/>
                <w:szCs w:val="18"/>
              </w:rPr>
            </w:pPr>
            <w:r w:rsidRPr="006A31B0">
              <w:rPr>
                <w:rFonts w:cs="Calibri"/>
                <w:b/>
                <w:bCs/>
                <w:noProof/>
                <w:color w:val="000000"/>
                <w:sz w:val="18"/>
                <w:szCs w:val="18"/>
              </w:rPr>
              <w:t>krivokljuna prutka (</w:t>
            </w:r>
            <w:r w:rsidRPr="006A31B0">
              <w:rPr>
                <w:rFonts w:cs="Calibri"/>
                <w:b/>
                <w:bCs/>
                <w:i/>
                <w:iCs/>
                <w:noProof/>
                <w:color w:val="000000"/>
                <w:sz w:val="18"/>
                <w:szCs w:val="18"/>
              </w:rPr>
              <w:t>Tringa nebularia</w:t>
            </w:r>
            <w:r w:rsidRPr="006A31B0">
              <w:rPr>
                <w:rFonts w:cs="Calibri"/>
                <w:b/>
                <w:bCs/>
                <w:noProof/>
                <w:color w:val="000000"/>
                <w:sz w:val="18"/>
                <w:szCs w:val="18"/>
              </w:rPr>
              <w:t>)</w:t>
            </w:r>
          </w:p>
        </w:tc>
      </w:tr>
      <w:tr w:rsidR="006615AE" w:rsidRPr="007C55C8" w14:paraId="545B642F"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1517110D" w14:textId="77777777" w:rsidR="006615AE" w:rsidRPr="005D5C10" w:rsidRDefault="006615AE"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30F5CD81" w14:textId="77777777" w:rsidR="006615AE" w:rsidRDefault="006615AE"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60D9A707" w14:textId="77777777" w:rsidR="006615AE" w:rsidRPr="006A31B0" w:rsidRDefault="006615AE"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18E9973B" w14:textId="60533CBE" w:rsidR="006615AE" w:rsidRPr="006A31B0" w:rsidRDefault="006615AE" w:rsidP="004E7F25">
            <w:pPr>
              <w:spacing w:after="60"/>
              <w:jc w:val="left"/>
              <w:rPr>
                <w:rFonts w:cs="Calibri"/>
                <w:b/>
                <w:bCs/>
                <w:noProof/>
                <w:color w:val="000000"/>
                <w:sz w:val="18"/>
                <w:szCs w:val="18"/>
              </w:rPr>
            </w:pPr>
            <w:r w:rsidRPr="006A31B0">
              <w:rPr>
                <w:rFonts w:cs="Calibri"/>
                <w:b/>
                <w:bCs/>
                <w:noProof/>
                <w:color w:val="000000"/>
                <w:sz w:val="18"/>
                <w:szCs w:val="18"/>
              </w:rPr>
              <w:t>pršljivac (</w:t>
            </w:r>
            <w:r w:rsidRPr="006A31B0">
              <w:rPr>
                <w:rFonts w:cs="Calibri"/>
                <w:b/>
                <w:bCs/>
                <w:i/>
                <w:iCs/>
                <w:noProof/>
                <w:color w:val="000000"/>
                <w:sz w:val="18"/>
                <w:szCs w:val="18"/>
              </w:rPr>
              <w:t>Calidris pugnax</w:t>
            </w:r>
            <w:r w:rsidRPr="006A31B0">
              <w:rPr>
                <w:rFonts w:cs="Calibri"/>
                <w:b/>
                <w:bCs/>
                <w:noProof/>
                <w:color w:val="000000"/>
                <w:sz w:val="18"/>
                <w:szCs w:val="18"/>
              </w:rPr>
              <w:t xml:space="preserve">, syn. </w:t>
            </w:r>
            <w:r w:rsidRPr="006A31B0">
              <w:rPr>
                <w:rFonts w:cs="Calibri"/>
                <w:b/>
                <w:bCs/>
                <w:i/>
                <w:iCs/>
                <w:noProof/>
                <w:color w:val="000000"/>
                <w:sz w:val="18"/>
                <w:szCs w:val="18"/>
              </w:rPr>
              <w:t>Philomachus pugnax</w:t>
            </w:r>
            <w:r w:rsidRPr="006A31B0">
              <w:rPr>
                <w:rFonts w:cs="Calibri"/>
                <w:b/>
                <w:bCs/>
                <w:noProof/>
                <w:color w:val="000000"/>
                <w:sz w:val="18"/>
                <w:szCs w:val="18"/>
              </w:rPr>
              <w:t>)</w:t>
            </w:r>
          </w:p>
        </w:tc>
      </w:tr>
      <w:tr w:rsidR="00EB4757" w:rsidRPr="007C55C8" w14:paraId="323A1728"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0004AE6F"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4EA47E76"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2C76CC73" w14:textId="157AFDFB" w:rsidR="00EB4757" w:rsidRPr="006A31B0"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1794602B" w14:textId="2AB9C305" w:rsidR="00EB4757" w:rsidRPr="006A31B0" w:rsidRDefault="00EB4757" w:rsidP="004E7F25">
            <w:pPr>
              <w:spacing w:after="60"/>
              <w:jc w:val="left"/>
              <w:rPr>
                <w:rFonts w:cstheme="minorHAnsi"/>
                <w:b/>
                <w:bCs/>
                <w:noProof/>
                <w:sz w:val="18"/>
                <w:szCs w:val="18"/>
              </w:rPr>
            </w:pPr>
            <w:r w:rsidRPr="006A31B0">
              <w:rPr>
                <w:rFonts w:cs="Calibri"/>
                <w:b/>
                <w:bCs/>
                <w:noProof/>
                <w:color w:val="000000"/>
                <w:sz w:val="18"/>
                <w:szCs w:val="18"/>
              </w:rPr>
              <w:t>prutka migavica (</w:t>
            </w:r>
            <w:r w:rsidRPr="006A31B0">
              <w:rPr>
                <w:rFonts w:cs="Calibri"/>
                <w:b/>
                <w:bCs/>
                <w:i/>
                <w:iCs/>
                <w:noProof/>
                <w:color w:val="000000"/>
                <w:sz w:val="18"/>
                <w:szCs w:val="18"/>
              </w:rPr>
              <w:t>Tringa glareola</w:t>
            </w:r>
            <w:r w:rsidRPr="006A31B0">
              <w:rPr>
                <w:rFonts w:cs="Calibri"/>
                <w:b/>
                <w:bCs/>
                <w:noProof/>
                <w:color w:val="000000"/>
                <w:sz w:val="18"/>
                <w:szCs w:val="18"/>
              </w:rPr>
              <w:t>)</w:t>
            </w:r>
          </w:p>
        </w:tc>
      </w:tr>
      <w:tr w:rsidR="00EB4757" w:rsidRPr="007C55C8" w14:paraId="7BCE213E"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4A752BC6"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0C1D17F6"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255A9BB3" w14:textId="60E9229A" w:rsidR="00EB4757" w:rsidRPr="006A31B0"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532CE15A" w14:textId="1426210A" w:rsidR="00EB4757" w:rsidRPr="006A31B0" w:rsidRDefault="00EB4757" w:rsidP="004E7F25">
            <w:pPr>
              <w:spacing w:after="60"/>
              <w:jc w:val="left"/>
              <w:rPr>
                <w:rFonts w:cstheme="minorHAnsi"/>
                <w:b/>
                <w:bCs/>
                <w:noProof/>
                <w:sz w:val="18"/>
                <w:szCs w:val="18"/>
              </w:rPr>
            </w:pPr>
            <w:r w:rsidRPr="006A31B0">
              <w:rPr>
                <w:rFonts w:cs="Calibri"/>
                <w:b/>
                <w:bCs/>
                <w:noProof/>
                <w:color w:val="000000"/>
                <w:sz w:val="18"/>
                <w:szCs w:val="18"/>
              </w:rPr>
              <w:t>šljuka kokošica (</w:t>
            </w:r>
            <w:r w:rsidRPr="006A31B0">
              <w:rPr>
                <w:rFonts w:cs="Calibri"/>
                <w:b/>
                <w:bCs/>
                <w:i/>
                <w:iCs/>
                <w:noProof/>
                <w:color w:val="000000"/>
                <w:sz w:val="18"/>
                <w:szCs w:val="18"/>
              </w:rPr>
              <w:t>Gallinago gallinago</w:t>
            </w:r>
            <w:r w:rsidRPr="006A31B0">
              <w:rPr>
                <w:rFonts w:cs="Calibri"/>
                <w:b/>
                <w:bCs/>
                <w:noProof/>
                <w:color w:val="000000"/>
                <w:sz w:val="18"/>
                <w:szCs w:val="18"/>
              </w:rPr>
              <w:t>)</w:t>
            </w:r>
          </w:p>
        </w:tc>
      </w:tr>
      <w:tr w:rsidR="00EB4757" w:rsidRPr="007C55C8" w14:paraId="4841A460"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196B4C87"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44638918"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39165B20" w14:textId="5FFEB684" w:rsidR="00EB4757" w:rsidRPr="006A31B0"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398F4472" w14:textId="79273DA3" w:rsidR="00EB4757" w:rsidRPr="006A31B0" w:rsidRDefault="00EB4757" w:rsidP="004E7F25">
            <w:pPr>
              <w:spacing w:after="60"/>
              <w:jc w:val="left"/>
              <w:rPr>
                <w:rFonts w:cstheme="minorHAnsi"/>
                <w:b/>
                <w:bCs/>
                <w:noProof/>
                <w:sz w:val="18"/>
                <w:szCs w:val="18"/>
              </w:rPr>
            </w:pPr>
            <w:r w:rsidRPr="006A31B0">
              <w:rPr>
                <w:rFonts w:cs="Calibri"/>
                <w:b/>
                <w:bCs/>
                <w:noProof/>
                <w:color w:val="000000"/>
                <w:sz w:val="18"/>
                <w:szCs w:val="18"/>
              </w:rPr>
              <w:t>vivak (</w:t>
            </w:r>
            <w:r w:rsidRPr="006A31B0">
              <w:rPr>
                <w:rFonts w:cs="Calibri"/>
                <w:b/>
                <w:bCs/>
                <w:i/>
                <w:iCs/>
                <w:noProof/>
                <w:color w:val="000000"/>
                <w:sz w:val="18"/>
                <w:szCs w:val="18"/>
              </w:rPr>
              <w:t>Vanellus vanellus</w:t>
            </w:r>
            <w:r w:rsidRPr="006A31B0">
              <w:rPr>
                <w:rFonts w:cs="Calibri"/>
                <w:b/>
                <w:bCs/>
                <w:noProof/>
                <w:color w:val="000000"/>
                <w:sz w:val="18"/>
                <w:szCs w:val="18"/>
              </w:rPr>
              <w:t>)</w:t>
            </w:r>
          </w:p>
        </w:tc>
      </w:tr>
      <w:tr w:rsidR="00EB4757" w:rsidRPr="007C55C8" w14:paraId="3B14D9C0"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69ED3FF7"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4DBBCF7B" w14:textId="77777777" w:rsidR="00EB4757" w:rsidRDefault="00EB4757" w:rsidP="004E7F25">
            <w:pPr>
              <w:spacing w:after="60" w:line="276" w:lineRule="auto"/>
              <w:jc w:val="center"/>
              <w:rPr>
                <w:rFonts w:cstheme="minorHAnsi"/>
                <w:sz w:val="18"/>
                <w:szCs w:val="18"/>
              </w:rPr>
            </w:pPr>
          </w:p>
        </w:tc>
        <w:tc>
          <w:tcPr>
            <w:tcW w:w="1027" w:type="pct"/>
            <w:vMerge w:val="restart"/>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0A225A42" w14:textId="0D9667A7" w:rsidR="00EB4757" w:rsidRPr="001A3B3B" w:rsidRDefault="00EB4757" w:rsidP="002449B4">
            <w:pPr>
              <w:spacing w:after="60"/>
              <w:jc w:val="left"/>
              <w:rPr>
                <w:rFonts w:cs="Calibri"/>
                <w:b/>
                <w:bCs/>
                <w:noProof/>
                <w:color w:val="000000"/>
                <w:sz w:val="18"/>
                <w:szCs w:val="18"/>
              </w:rPr>
            </w:pPr>
            <w:r w:rsidRPr="001A3B3B">
              <w:rPr>
                <w:rFonts w:cs="Calibri"/>
                <w:noProof/>
                <w:color w:val="000000"/>
                <w:sz w:val="18"/>
                <w:szCs w:val="18"/>
              </w:rPr>
              <w:t>Anseriformes (guš</w:t>
            </w:r>
            <w:r w:rsidR="00645FEF">
              <w:rPr>
                <w:rFonts w:cs="Calibri"/>
                <w:noProof/>
                <w:color w:val="000000"/>
                <w:sz w:val="18"/>
                <w:szCs w:val="18"/>
              </w:rPr>
              <w:t>č</w:t>
            </w:r>
            <w:r w:rsidRPr="001A3B3B">
              <w:rPr>
                <w:rFonts w:cs="Calibri"/>
                <w:noProof/>
                <w:color w:val="000000"/>
                <w:sz w:val="18"/>
                <w:szCs w:val="18"/>
              </w:rPr>
              <w:t>arice)</w:t>
            </w: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391378FA" w14:textId="20A179DC"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crvenokljuni labud (</w:t>
            </w:r>
            <w:r w:rsidRPr="001A3B3B">
              <w:rPr>
                <w:rFonts w:cs="Calibri"/>
                <w:b/>
                <w:bCs/>
                <w:i/>
                <w:iCs/>
                <w:noProof/>
                <w:color w:val="000000"/>
                <w:sz w:val="18"/>
                <w:szCs w:val="18"/>
              </w:rPr>
              <w:t>Cygnus olor</w:t>
            </w:r>
            <w:r w:rsidRPr="001A3B3B">
              <w:rPr>
                <w:rFonts w:cs="Calibri"/>
                <w:b/>
                <w:bCs/>
                <w:noProof/>
                <w:color w:val="000000"/>
                <w:sz w:val="18"/>
                <w:szCs w:val="18"/>
              </w:rPr>
              <w:t>)</w:t>
            </w:r>
          </w:p>
        </w:tc>
      </w:tr>
      <w:tr w:rsidR="006615AE" w:rsidRPr="007C55C8" w14:paraId="18393908"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179BBEFB" w14:textId="77777777" w:rsidR="006615AE" w:rsidRPr="001A7B0B" w:rsidRDefault="006615AE"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4CFA6FD6" w14:textId="77777777" w:rsidR="006615AE" w:rsidRDefault="006615AE"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3EA1379D" w14:textId="77777777" w:rsidR="006615AE" w:rsidRPr="001A3B3B" w:rsidRDefault="006615AE" w:rsidP="004E7F25">
            <w:pPr>
              <w:spacing w:after="60"/>
              <w:jc w:val="left"/>
              <w:rPr>
                <w:rFonts w:cs="Calibri"/>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49DF57D4" w14:textId="66131C4A" w:rsidR="006615AE" w:rsidRPr="001A3B3B" w:rsidRDefault="006615AE" w:rsidP="004E7F25">
            <w:pPr>
              <w:spacing w:after="60"/>
              <w:jc w:val="left"/>
              <w:rPr>
                <w:rFonts w:cs="Calibri"/>
                <w:b/>
                <w:bCs/>
                <w:noProof/>
                <w:color w:val="000000"/>
                <w:sz w:val="18"/>
                <w:szCs w:val="18"/>
              </w:rPr>
            </w:pPr>
            <w:r w:rsidRPr="001A3B3B">
              <w:rPr>
                <w:rFonts w:cs="Calibri"/>
                <w:b/>
                <w:bCs/>
                <w:noProof/>
                <w:color w:val="000000"/>
                <w:sz w:val="18"/>
                <w:szCs w:val="18"/>
              </w:rPr>
              <w:t>divlja patka (</w:t>
            </w:r>
            <w:r w:rsidRPr="001A3B3B">
              <w:rPr>
                <w:rFonts w:cs="Calibri"/>
                <w:b/>
                <w:bCs/>
                <w:i/>
                <w:iCs/>
                <w:noProof/>
                <w:color w:val="000000"/>
                <w:sz w:val="18"/>
                <w:szCs w:val="18"/>
              </w:rPr>
              <w:t>Anas platyrhynchos</w:t>
            </w:r>
            <w:r w:rsidRPr="001A3B3B">
              <w:rPr>
                <w:rFonts w:cs="Calibri"/>
                <w:b/>
                <w:bCs/>
                <w:noProof/>
                <w:color w:val="000000"/>
                <w:sz w:val="18"/>
                <w:szCs w:val="18"/>
              </w:rPr>
              <w:t>)</w:t>
            </w:r>
          </w:p>
        </w:tc>
      </w:tr>
      <w:tr w:rsidR="00EB4757" w:rsidRPr="007C55C8" w14:paraId="5F79CF16"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1DAFDA0B"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7E4C895F"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40D1A15B" w14:textId="6DAEFE21"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593EF640" w14:textId="1D0C9851"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glavata patka (</w:t>
            </w:r>
            <w:r w:rsidRPr="001A3B3B">
              <w:rPr>
                <w:rFonts w:cs="Calibri"/>
                <w:b/>
                <w:bCs/>
                <w:i/>
                <w:iCs/>
                <w:noProof/>
                <w:color w:val="000000"/>
                <w:sz w:val="18"/>
                <w:szCs w:val="18"/>
              </w:rPr>
              <w:t>Aythya ferina</w:t>
            </w:r>
            <w:r w:rsidRPr="001A3B3B">
              <w:rPr>
                <w:rFonts w:cs="Calibri"/>
                <w:b/>
                <w:bCs/>
                <w:noProof/>
                <w:color w:val="000000"/>
                <w:sz w:val="18"/>
                <w:szCs w:val="18"/>
              </w:rPr>
              <w:t>)</w:t>
            </w:r>
          </w:p>
        </w:tc>
      </w:tr>
      <w:tr w:rsidR="00EB4757" w:rsidRPr="007C55C8" w14:paraId="78597AC6"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6FCE03B2"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4D70BDCC"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6D8DD87B" w14:textId="6D58235C"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792E17F1" w14:textId="25EF2746"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krunata patka (</w:t>
            </w:r>
            <w:r w:rsidRPr="001A3B3B">
              <w:rPr>
                <w:rFonts w:cs="Calibri"/>
                <w:b/>
                <w:bCs/>
                <w:i/>
                <w:iCs/>
                <w:noProof/>
                <w:color w:val="000000"/>
                <w:sz w:val="18"/>
                <w:szCs w:val="18"/>
              </w:rPr>
              <w:t>Aythya fuligula</w:t>
            </w:r>
            <w:r w:rsidRPr="001A3B3B">
              <w:rPr>
                <w:rFonts w:cs="Calibri"/>
                <w:b/>
                <w:bCs/>
                <w:noProof/>
                <w:color w:val="000000"/>
                <w:sz w:val="18"/>
                <w:szCs w:val="18"/>
              </w:rPr>
              <w:t>)</w:t>
            </w:r>
          </w:p>
        </w:tc>
      </w:tr>
      <w:tr w:rsidR="00EB4757" w:rsidRPr="007C55C8" w14:paraId="65D1316D"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0BD7FA39"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77A71294"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52B97E94" w14:textId="6951657F"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5F80A89B" w14:textId="5782EB7A"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kržulja (</w:t>
            </w:r>
            <w:r w:rsidRPr="001A3B3B">
              <w:rPr>
                <w:rFonts w:cs="Calibri"/>
                <w:b/>
                <w:bCs/>
                <w:i/>
                <w:iCs/>
                <w:noProof/>
                <w:color w:val="000000"/>
                <w:sz w:val="18"/>
                <w:szCs w:val="18"/>
              </w:rPr>
              <w:t>Anas crecca</w:t>
            </w:r>
            <w:r w:rsidRPr="001A3B3B">
              <w:rPr>
                <w:rFonts w:cs="Calibri"/>
                <w:b/>
                <w:bCs/>
                <w:noProof/>
                <w:color w:val="000000"/>
                <w:sz w:val="18"/>
                <w:szCs w:val="18"/>
              </w:rPr>
              <w:t>)</w:t>
            </w:r>
          </w:p>
        </w:tc>
      </w:tr>
      <w:tr w:rsidR="00EB4757" w:rsidRPr="007C55C8" w14:paraId="7D5F9025"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08C5A905"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21F1ED46"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40CE208D" w14:textId="72AFBAAF"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592862B5" w14:textId="45B7FF14"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patka batoglavica (</w:t>
            </w:r>
            <w:r w:rsidRPr="001A3B3B">
              <w:rPr>
                <w:rFonts w:cs="Calibri"/>
                <w:b/>
                <w:bCs/>
                <w:i/>
                <w:iCs/>
                <w:noProof/>
                <w:color w:val="000000"/>
                <w:sz w:val="18"/>
                <w:szCs w:val="18"/>
              </w:rPr>
              <w:t>Bucephala clangula</w:t>
            </w:r>
            <w:r w:rsidRPr="001A3B3B">
              <w:rPr>
                <w:rFonts w:cs="Calibri"/>
                <w:b/>
                <w:bCs/>
                <w:noProof/>
                <w:color w:val="000000"/>
                <w:sz w:val="18"/>
                <w:szCs w:val="18"/>
              </w:rPr>
              <w:t>)</w:t>
            </w:r>
          </w:p>
        </w:tc>
      </w:tr>
      <w:tr w:rsidR="00EB4757" w:rsidRPr="007C55C8" w14:paraId="7E575424"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0821930F"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0B135D3A"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415298D0" w14:textId="5A99CDF3"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00EC2515" w14:textId="1D2AE75B"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patka gogoljica (</w:t>
            </w:r>
            <w:r w:rsidRPr="001A3B3B">
              <w:rPr>
                <w:rFonts w:cs="Calibri"/>
                <w:b/>
                <w:bCs/>
                <w:i/>
                <w:iCs/>
                <w:noProof/>
                <w:color w:val="000000"/>
                <w:sz w:val="18"/>
                <w:szCs w:val="18"/>
              </w:rPr>
              <w:t>Netta rufina</w:t>
            </w:r>
            <w:r w:rsidRPr="001A3B3B">
              <w:rPr>
                <w:rFonts w:cs="Calibri"/>
                <w:b/>
                <w:bCs/>
                <w:noProof/>
                <w:color w:val="000000"/>
                <w:sz w:val="18"/>
                <w:szCs w:val="18"/>
              </w:rPr>
              <w:t>)</w:t>
            </w:r>
          </w:p>
        </w:tc>
      </w:tr>
      <w:tr w:rsidR="00EB4757" w:rsidRPr="007C55C8" w14:paraId="07EFDC3C"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2454672A"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550684A2"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02067D4A" w14:textId="597EBF37"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761B148A" w14:textId="4D4E614A"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patka kreketaljka (</w:t>
            </w:r>
            <w:r w:rsidRPr="001A3B3B">
              <w:rPr>
                <w:rFonts w:cs="Calibri"/>
                <w:b/>
                <w:bCs/>
                <w:i/>
                <w:iCs/>
                <w:noProof/>
                <w:color w:val="000000"/>
                <w:sz w:val="18"/>
                <w:szCs w:val="18"/>
              </w:rPr>
              <w:t>Mareca strepera</w:t>
            </w:r>
            <w:r w:rsidRPr="001A3B3B">
              <w:rPr>
                <w:rFonts w:cs="Calibri"/>
                <w:b/>
                <w:bCs/>
                <w:noProof/>
                <w:color w:val="000000"/>
                <w:sz w:val="18"/>
                <w:szCs w:val="18"/>
              </w:rPr>
              <w:t xml:space="preserve">, syn. </w:t>
            </w:r>
            <w:r w:rsidRPr="001A3B3B">
              <w:rPr>
                <w:rFonts w:cs="Calibri"/>
                <w:b/>
                <w:bCs/>
                <w:i/>
                <w:iCs/>
                <w:noProof/>
                <w:color w:val="000000"/>
                <w:sz w:val="18"/>
                <w:szCs w:val="18"/>
              </w:rPr>
              <w:t>Anas strepera</w:t>
            </w:r>
            <w:r w:rsidRPr="001A3B3B">
              <w:rPr>
                <w:rFonts w:cs="Calibri"/>
                <w:b/>
                <w:bCs/>
                <w:noProof/>
                <w:color w:val="000000"/>
                <w:sz w:val="18"/>
                <w:szCs w:val="18"/>
              </w:rPr>
              <w:t>)</w:t>
            </w:r>
          </w:p>
        </w:tc>
      </w:tr>
      <w:tr w:rsidR="006615AE" w:rsidRPr="007C55C8" w14:paraId="6C4EB5C3"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25E7A693" w14:textId="77777777" w:rsidR="006615AE" w:rsidRPr="001A7B0B" w:rsidRDefault="006615AE"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42EE2893" w14:textId="77777777" w:rsidR="006615AE" w:rsidRDefault="006615AE"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45975AB5" w14:textId="77777777" w:rsidR="006615AE" w:rsidRPr="001A3B3B" w:rsidRDefault="006615AE"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5A7F9A49" w14:textId="52E764EF" w:rsidR="006615AE" w:rsidRPr="001A3B3B" w:rsidRDefault="006615AE" w:rsidP="004E7F25">
            <w:pPr>
              <w:spacing w:after="60"/>
              <w:jc w:val="left"/>
              <w:rPr>
                <w:rFonts w:cs="Calibri"/>
                <w:b/>
                <w:bCs/>
                <w:noProof/>
                <w:color w:val="000000"/>
                <w:sz w:val="18"/>
                <w:szCs w:val="18"/>
              </w:rPr>
            </w:pPr>
            <w:r>
              <w:rPr>
                <w:rFonts w:cs="Calibri"/>
                <w:b/>
                <w:bCs/>
                <w:noProof/>
                <w:color w:val="000000"/>
                <w:sz w:val="18"/>
                <w:szCs w:val="18"/>
              </w:rPr>
              <w:t>patka lastarka (</w:t>
            </w:r>
            <w:r>
              <w:rPr>
                <w:rFonts w:cs="Calibri"/>
                <w:b/>
                <w:bCs/>
                <w:i/>
                <w:iCs/>
                <w:noProof/>
                <w:color w:val="000000"/>
                <w:sz w:val="18"/>
                <w:szCs w:val="18"/>
              </w:rPr>
              <w:t>Anas acuta)</w:t>
            </w:r>
          </w:p>
        </w:tc>
      </w:tr>
      <w:tr w:rsidR="00EB4757" w:rsidRPr="007C55C8" w14:paraId="1C378ADA"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1C0B2AF5"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737BAC41"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07230619" w14:textId="6E7A75F2"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6A8C1CBE" w14:textId="6EB34E9C"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patka njorka (</w:t>
            </w:r>
            <w:r w:rsidRPr="001A3B3B">
              <w:rPr>
                <w:rFonts w:cs="Calibri"/>
                <w:b/>
                <w:bCs/>
                <w:i/>
                <w:iCs/>
                <w:noProof/>
                <w:color w:val="000000"/>
                <w:sz w:val="18"/>
                <w:szCs w:val="18"/>
              </w:rPr>
              <w:t>Aythya nyroca</w:t>
            </w:r>
            <w:r w:rsidRPr="001A3B3B">
              <w:rPr>
                <w:rFonts w:cs="Calibri"/>
                <w:b/>
                <w:bCs/>
                <w:noProof/>
                <w:color w:val="000000"/>
                <w:sz w:val="18"/>
                <w:szCs w:val="18"/>
              </w:rPr>
              <w:t>)</w:t>
            </w:r>
          </w:p>
        </w:tc>
      </w:tr>
      <w:tr w:rsidR="00EB4757" w:rsidRPr="007C55C8" w14:paraId="04E1C66C"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45C77B30"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10CDBB1B"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3F1C61C4" w14:textId="6B0BC45D"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3F8FA60B" w14:textId="5A76A788"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patka pupčanica (</w:t>
            </w:r>
            <w:r w:rsidRPr="005F157F">
              <w:rPr>
                <w:rFonts w:cs="Calibri"/>
                <w:b/>
                <w:bCs/>
                <w:i/>
                <w:iCs/>
                <w:noProof/>
                <w:color w:val="000000"/>
                <w:sz w:val="18"/>
                <w:szCs w:val="18"/>
              </w:rPr>
              <w:t>Spatula querquedula</w:t>
            </w:r>
            <w:r w:rsidRPr="001A3B3B">
              <w:rPr>
                <w:rFonts w:cs="Calibri"/>
                <w:b/>
                <w:bCs/>
                <w:noProof/>
                <w:color w:val="000000"/>
                <w:sz w:val="18"/>
                <w:szCs w:val="18"/>
              </w:rPr>
              <w:t xml:space="preserve">, syn. </w:t>
            </w:r>
            <w:r w:rsidRPr="001A3B3B">
              <w:rPr>
                <w:rFonts w:cs="Calibri"/>
                <w:b/>
                <w:bCs/>
                <w:i/>
                <w:iCs/>
                <w:noProof/>
                <w:color w:val="000000"/>
                <w:sz w:val="18"/>
                <w:szCs w:val="18"/>
              </w:rPr>
              <w:t>Anas querquedula</w:t>
            </w:r>
            <w:r w:rsidRPr="001A3B3B">
              <w:rPr>
                <w:rFonts w:cs="Calibri"/>
                <w:b/>
                <w:bCs/>
                <w:noProof/>
                <w:color w:val="000000"/>
                <w:sz w:val="18"/>
                <w:szCs w:val="18"/>
              </w:rPr>
              <w:t>)</w:t>
            </w:r>
          </w:p>
        </w:tc>
      </w:tr>
      <w:tr w:rsidR="00EB4757" w:rsidRPr="007C55C8" w14:paraId="0F7D6ADC"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193B1ACD"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0B7FE140"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097EAAC2" w14:textId="3D7922F0"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43F0FF42" w14:textId="21EB27B2"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patka žličarka  (</w:t>
            </w:r>
            <w:r w:rsidRPr="00110B59">
              <w:rPr>
                <w:rFonts w:cs="Calibri"/>
                <w:b/>
                <w:bCs/>
                <w:i/>
                <w:noProof/>
                <w:color w:val="000000"/>
                <w:sz w:val="18"/>
                <w:szCs w:val="18"/>
              </w:rPr>
              <w:t>Spatula clypeata</w:t>
            </w:r>
            <w:r w:rsidRPr="001A3B3B">
              <w:rPr>
                <w:rFonts w:cs="Calibri"/>
                <w:b/>
                <w:bCs/>
                <w:noProof/>
                <w:color w:val="000000"/>
                <w:sz w:val="18"/>
                <w:szCs w:val="18"/>
              </w:rPr>
              <w:t xml:space="preserve">, syn. </w:t>
            </w:r>
            <w:r w:rsidRPr="001A3B3B">
              <w:rPr>
                <w:rFonts w:cs="Calibri"/>
                <w:b/>
                <w:bCs/>
                <w:i/>
                <w:iCs/>
                <w:noProof/>
                <w:color w:val="000000"/>
                <w:sz w:val="18"/>
                <w:szCs w:val="18"/>
              </w:rPr>
              <w:t>Anas clypeata</w:t>
            </w:r>
            <w:r w:rsidRPr="001A3B3B">
              <w:rPr>
                <w:rFonts w:cs="Calibri"/>
                <w:b/>
                <w:bCs/>
                <w:noProof/>
                <w:color w:val="000000"/>
                <w:sz w:val="18"/>
                <w:szCs w:val="18"/>
              </w:rPr>
              <w:t>)</w:t>
            </w:r>
          </w:p>
        </w:tc>
      </w:tr>
      <w:tr w:rsidR="006615AE" w:rsidRPr="007C55C8" w14:paraId="56C2E3EE"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4A2C78DE" w14:textId="77777777" w:rsidR="006615AE" w:rsidRPr="001A7B0B" w:rsidRDefault="006615AE"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2725BC55" w14:textId="77777777" w:rsidR="006615AE" w:rsidRDefault="006615AE"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6DB6E0FE" w14:textId="77777777" w:rsidR="006615AE" w:rsidRPr="001A3B3B" w:rsidRDefault="006615AE"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1BE2617E" w14:textId="1D24B6B0" w:rsidR="006615AE" w:rsidRPr="001A3B3B" w:rsidRDefault="006615AE" w:rsidP="004E7F25">
            <w:pPr>
              <w:spacing w:after="60"/>
              <w:jc w:val="left"/>
              <w:rPr>
                <w:rFonts w:cs="Calibri"/>
                <w:b/>
                <w:bCs/>
                <w:noProof/>
                <w:color w:val="000000"/>
                <w:sz w:val="18"/>
                <w:szCs w:val="18"/>
              </w:rPr>
            </w:pPr>
            <w:r>
              <w:rPr>
                <w:rFonts w:cs="Calibri"/>
                <w:b/>
                <w:bCs/>
                <w:noProof/>
                <w:color w:val="000000"/>
                <w:sz w:val="18"/>
                <w:szCs w:val="18"/>
              </w:rPr>
              <w:t>siva</w:t>
            </w:r>
            <w:r w:rsidRPr="001A3B3B">
              <w:rPr>
                <w:rFonts w:cs="Calibri"/>
                <w:b/>
                <w:bCs/>
                <w:noProof/>
                <w:color w:val="000000"/>
                <w:sz w:val="18"/>
                <w:szCs w:val="18"/>
              </w:rPr>
              <w:t xml:space="preserve"> guska (</w:t>
            </w:r>
            <w:r w:rsidRPr="001A3B3B">
              <w:rPr>
                <w:rFonts w:cs="Calibri"/>
                <w:b/>
                <w:bCs/>
                <w:i/>
                <w:iCs/>
                <w:noProof/>
                <w:color w:val="000000"/>
                <w:sz w:val="18"/>
                <w:szCs w:val="18"/>
              </w:rPr>
              <w:t>Anser anser</w:t>
            </w:r>
            <w:r w:rsidRPr="001A3B3B">
              <w:rPr>
                <w:rFonts w:cs="Calibri"/>
                <w:b/>
                <w:bCs/>
                <w:noProof/>
                <w:color w:val="000000"/>
                <w:sz w:val="18"/>
                <w:szCs w:val="18"/>
              </w:rPr>
              <w:t>)</w:t>
            </w:r>
          </w:p>
        </w:tc>
      </w:tr>
      <w:tr w:rsidR="00EB4757" w:rsidRPr="007C55C8" w14:paraId="74A4EDB4"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6C69C6E7"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31008587"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5406A720" w14:textId="6B3E3477"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7C0F5E63" w14:textId="274BF2E8"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zviždara (</w:t>
            </w:r>
            <w:r w:rsidRPr="00110B59">
              <w:rPr>
                <w:rFonts w:cs="Calibri"/>
                <w:b/>
                <w:bCs/>
                <w:i/>
                <w:noProof/>
                <w:color w:val="000000"/>
                <w:sz w:val="18"/>
                <w:szCs w:val="18"/>
              </w:rPr>
              <w:t>Mareca penelope</w:t>
            </w:r>
            <w:r w:rsidRPr="001A3B3B">
              <w:rPr>
                <w:rFonts w:cs="Calibri"/>
                <w:b/>
                <w:bCs/>
                <w:noProof/>
                <w:color w:val="000000"/>
                <w:sz w:val="18"/>
                <w:szCs w:val="18"/>
              </w:rPr>
              <w:t xml:space="preserve">, syn. </w:t>
            </w:r>
            <w:r w:rsidRPr="001A3B3B">
              <w:rPr>
                <w:rFonts w:cs="Calibri"/>
                <w:b/>
                <w:bCs/>
                <w:i/>
                <w:iCs/>
                <w:noProof/>
                <w:color w:val="000000"/>
                <w:sz w:val="18"/>
                <w:szCs w:val="18"/>
              </w:rPr>
              <w:t>Anas penelope</w:t>
            </w:r>
            <w:r w:rsidRPr="001A3B3B">
              <w:rPr>
                <w:rFonts w:cs="Calibri"/>
                <w:b/>
                <w:bCs/>
                <w:noProof/>
                <w:color w:val="000000"/>
                <w:sz w:val="18"/>
                <w:szCs w:val="18"/>
              </w:rPr>
              <w:t>)</w:t>
            </w:r>
          </w:p>
        </w:tc>
      </w:tr>
      <w:tr w:rsidR="00EB4757" w:rsidRPr="007C55C8" w14:paraId="7B727733"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5B780346"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26228785" w14:textId="77777777" w:rsidR="00EB4757" w:rsidRDefault="00EB4757" w:rsidP="004E7F25">
            <w:pPr>
              <w:spacing w:after="60" w:line="276" w:lineRule="auto"/>
              <w:jc w:val="center"/>
              <w:rPr>
                <w:rFonts w:cstheme="minorHAnsi"/>
                <w:sz w:val="18"/>
                <w:szCs w:val="18"/>
              </w:rPr>
            </w:pPr>
          </w:p>
        </w:tc>
        <w:tc>
          <w:tcPr>
            <w:tcW w:w="1027" w:type="pct"/>
            <w:vMerge w:val="restart"/>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19F45A42" w14:textId="27B279BC" w:rsidR="00EB4757" w:rsidRPr="001A3B3B" w:rsidRDefault="00EB4757" w:rsidP="004E7F25">
            <w:pPr>
              <w:spacing w:after="60"/>
              <w:jc w:val="left"/>
              <w:rPr>
                <w:rFonts w:cs="Calibri"/>
                <w:b/>
                <w:bCs/>
                <w:noProof/>
                <w:color w:val="000000"/>
                <w:sz w:val="18"/>
                <w:szCs w:val="18"/>
              </w:rPr>
            </w:pPr>
            <w:r w:rsidRPr="001A3B3B">
              <w:rPr>
                <w:rFonts w:cs="Calibri"/>
                <w:noProof/>
                <w:color w:val="000000"/>
                <w:sz w:val="18"/>
                <w:szCs w:val="18"/>
              </w:rPr>
              <w:t>Pelecaniformes (veslonoške)</w:t>
            </w: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15B5D329" w14:textId="04F4F7C5"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bukavac (</w:t>
            </w:r>
            <w:r w:rsidRPr="001A3B3B">
              <w:rPr>
                <w:rFonts w:cs="Calibri"/>
                <w:b/>
                <w:bCs/>
                <w:i/>
                <w:iCs/>
                <w:noProof/>
                <w:color w:val="000000"/>
                <w:sz w:val="18"/>
                <w:szCs w:val="18"/>
              </w:rPr>
              <w:t>Botaurus stellaris</w:t>
            </w:r>
            <w:r w:rsidRPr="001A3B3B">
              <w:rPr>
                <w:rFonts w:cs="Calibri"/>
                <w:b/>
                <w:bCs/>
                <w:noProof/>
                <w:color w:val="000000"/>
                <w:sz w:val="18"/>
                <w:szCs w:val="18"/>
              </w:rPr>
              <w:t>)</w:t>
            </w:r>
          </w:p>
        </w:tc>
      </w:tr>
      <w:tr w:rsidR="00EB4757" w:rsidRPr="007C55C8" w14:paraId="681839D6"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5D597916"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4C8726AB"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22AC2341" w14:textId="137250A6"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77E35A9D" w14:textId="4352F546"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čaplja danguba (</w:t>
            </w:r>
            <w:r w:rsidRPr="001A3B3B">
              <w:rPr>
                <w:rFonts w:cs="Calibri"/>
                <w:b/>
                <w:bCs/>
                <w:i/>
                <w:iCs/>
                <w:noProof/>
                <w:color w:val="000000"/>
                <w:sz w:val="18"/>
                <w:szCs w:val="18"/>
              </w:rPr>
              <w:t>Ardea purpurea</w:t>
            </w:r>
            <w:r w:rsidRPr="001A3B3B">
              <w:rPr>
                <w:rFonts w:cs="Calibri"/>
                <w:b/>
                <w:bCs/>
                <w:noProof/>
                <w:color w:val="000000"/>
                <w:sz w:val="18"/>
                <w:szCs w:val="18"/>
              </w:rPr>
              <w:t>)</w:t>
            </w:r>
          </w:p>
        </w:tc>
      </w:tr>
      <w:tr w:rsidR="00EB4757" w:rsidRPr="007C55C8" w14:paraId="599CF261"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39D23207"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4FD60BE3"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4F002578" w14:textId="238CBE75"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6192D908" w14:textId="50FA8FAB"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čapljica voljak (</w:t>
            </w:r>
            <w:r w:rsidRPr="001A3B3B">
              <w:rPr>
                <w:rFonts w:cs="Calibri"/>
                <w:b/>
                <w:bCs/>
                <w:i/>
                <w:iCs/>
                <w:noProof/>
                <w:color w:val="000000"/>
                <w:sz w:val="18"/>
                <w:szCs w:val="18"/>
              </w:rPr>
              <w:t>Ixobrychus minutus</w:t>
            </w:r>
            <w:r w:rsidRPr="001A3B3B">
              <w:rPr>
                <w:rFonts w:cs="Calibri"/>
                <w:b/>
                <w:bCs/>
                <w:noProof/>
                <w:color w:val="000000"/>
                <w:sz w:val="18"/>
                <w:szCs w:val="18"/>
              </w:rPr>
              <w:t>)</w:t>
            </w:r>
          </w:p>
        </w:tc>
      </w:tr>
      <w:tr w:rsidR="00EB4757" w:rsidRPr="007C55C8" w14:paraId="43E9258C"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283A2210"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593988F1"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4244C396" w14:textId="69735349"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0F477892" w14:textId="6E5537B6"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gak (</w:t>
            </w:r>
            <w:r w:rsidRPr="001A3B3B">
              <w:rPr>
                <w:rFonts w:cs="Calibri"/>
                <w:b/>
                <w:bCs/>
                <w:i/>
                <w:iCs/>
                <w:noProof/>
                <w:color w:val="000000"/>
                <w:sz w:val="18"/>
                <w:szCs w:val="18"/>
              </w:rPr>
              <w:t>Nycticorax nycticorax</w:t>
            </w:r>
            <w:r w:rsidRPr="001A3B3B">
              <w:rPr>
                <w:rFonts w:cs="Calibri"/>
                <w:b/>
                <w:bCs/>
                <w:noProof/>
                <w:color w:val="000000"/>
                <w:sz w:val="18"/>
                <w:szCs w:val="18"/>
              </w:rPr>
              <w:t>)</w:t>
            </w:r>
          </w:p>
        </w:tc>
      </w:tr>
      <w:tr w:rsidR="00EB4757" w:rsidRPr="007C55C8" w14:paraId="5577DAA8"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615D2D6B"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4EA45316"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1FEAE597" w14:textId="084F0DFC"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11145E71" w14:textId="03D8D89D"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mala bijela čaplja (</w:t>
            </w:r>
            <w:r w:rsidRPr="001A3B3B">
              <w:rPr>
                <w:rFonts w:cs="Calibri"/>
                <w:b/>
                <w:bCs/>
                <w:i/>
                <w:iCs/>
                <w:noProof/>
                <w:color w:val="000000"/>
                <w:sz w:val="18"/>
                <w:szCs w:val="18"/>
              </w:rPr>
              <w:t>Egretta garzetta</w:t>
            </w:r>
            <w:r w:rsidRPr="001A3B3B">
              <w:rPr>
                <w:rFonts w:cs="Calibri"/>
                <w:b/>
                <w:bCs/>
                <w:noProof/>
                <w:color w:val="000000"/>
                <w:sz w:val="18"/>
                <w:szCs w:val="18"/>
              </w:rPr>
              <w:t>)</w:t>
            </w:r>
          </w:p>
        </w:tc>
      </w:tr>
      <w:tr w:rsidR="00EB4757" w:rsidRPr="007C55C8" w14:paraId="4183DF0F"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7724E981"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5E1EF8B7"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1B3B6C83" w14:textId="5BD836B1"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65387240" w14:textId="1B8849CF"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velika bijela čaplja (</w:t>
            </w:r>
            <w:r w:rsidRPr="001A3B3B">
              <w:rPr>
                <w:rFonts w:cs="Calibri"/>
                <w:b/>
                <w:bCs/>
                <w:i/>
                <w:iCs/>
                <w:noProof/>
                <w:color w:val="000000"/>
                <w:sz w:val="18"/>
                <w:szCs w:val="18"/>
              </w:rPr>
              <w:t>Ardea alba</w:t>
            </w:r>
            <w:r w:rsidRPr="001A3B3B">
              <w:rPr>
                <w:rFonts w:cs="Calibri"/>
                <w:b/>
                <w:bCs/>
                <w:noProof/>
                <w:color w:val="000000"/>
                <w:sz w:val="18"/>
                <w:szCs w:val="18"/>
              </w:rPr>
              <w:t xml:space="preserve">, syn. </w:t>
            </w:r>
            <w:r w:rsidRPr="001A3B3B">
              <w:rPr>
                <w:rFonts w:cs="Calibri"/>
                <w:b/>
                <w:bCs/>
                <w:i/>
                <w:iCs/>
                <w:noProof/>
                <w:color w:val="000000"/>
                <w:sz w:val="18"/>
                <w:szCs w:val="18"/>
              </w:rPr>
              <w:t>Casmerodius albus; Egretta alba</w:t>
            </w:r>
            <w:r w:rsidRPr="001A3B3B">
              <w:rPr>
                <w:rFonts w:cs="Calibri"/>
                <w:b/>
                <w:bCs/>
                <w:noProof/>
                <w:color w:val="000000"/>
                <w:sz w:val="18"/>
                <w:szCs w:val="18"/>
              </w:rPr>
              <w:t>)</w:t>
            </w:r>
          </w:p>
        </w:tc>
      </w:tr>
      <w:tr w:rsidR="00EB4757" w:rsidRPr="007C55C8" w14:paraId="76422B6D"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59A19775"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273C4C1B"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2A6707FA" w14:textId="10B6FC58"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4F40712A" w14:textId="2C97AC7E"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žličarka (</w:t>
            </w:r>
            <w:r w:rsidRPr="001A3B3B">
              <w:rPr>
                <w:rFonts w:cs="Calibri"/>
                <w:b/>
                <w:bCs/>
                <w:i/>
                <w:iCs/>
                <w:noProof/>
                <w:color w:val="000000"/>
                <w:sz w:val="18"/>
                <w:szCs w:val="18"/>
              </w:rPr>
              <w:t>Platalea leucorodia</w:t>
            </w:r>
            <w:r w:rsidRPr="001A3B3B">
              <w:rPr>
                <w:rFonts w:cs="Calibri"/>
                <w:b/>
                <w:bCs/>
                <w:noProof/>
                <w:color w:val="000000"/>
                <w:sz w:val="18"/>
                <w:szCs w:val="18"/>
              </w:rPr>
              <w:t>)</w:t>
            </w:r>
          </w:p>
        </w:tc>
      </w:tr>
      <w:tr w:rsidR="00EB4757" w:rsidRPr="007C55C8" w14:paraId="4A513DF9"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3BD889DA" w14:textId="77777777" w:rsidR="00EB4757" w:rsidRPr="001A7B0B" w:rsidRDefault="00EB4757" w:rsidP="004E7F25">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7D2D502D" w14:textId="77777777" w:rsidR="00EB4757" w:rsidRDefault="00EB4757" w:rsidP="004E7F25">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5856AF6A" w14:textId="56FB7FDA" w:rsidR="00EB4757" w:rsidRPr="001A3B3B" w:rsidRDefault="00EB4757" w:rsidP="004E7F25">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4E69C256" w14:textId="79D6125B" w:rsidR="00EB4757" w:rsidRPr="001A3B3B" w:rsidRDefault="00EB4757" w:rsidP="004E7F25">
            <w:pPr>
              <w:spacing w:after="60"/>
              <w:jc w:val="left"/>
              <w:rPr>
                <w:rFonts w:cstheme="minorHAnsi"/>
                <w:b/>
                <w:bCs/>
                <w:noProof/>
                <w:sz w:val="18"/>
                <w:szCs w:val="18"/>
              </w:rPr>
            </w:pPr>
            <w:r w:rsidRPr="001A3B3B">
              <w:rPr>
                <w:rFonts w:cs="Calibri"/>
                <w:b/>
                <w:bCs/>
                <w:noProof/>
                <w:color w:val="000000"/>
                <w:sz w:val="18"/>
                <w:szCs w:val="18"/>
              </w:rPr>
              <w:t>žuta čaplja (</w:t>
            </w:r>
            <w:r w:rsidRPr="001A3B3B">
              <w:rPr>
                <w:rFonts w:cs="Calibri"/>
                <w:b/>
                <w:bCs/>
                <w:i/>
                <w:iCs/>
                <w:noProof/>
                <w:color w:val="000000"/>
                <w:sz w:val="18"/>
                <w:szCs w:val="18"/>
              </w:rPr>
              <w:t>Ardeola ralloides</w:t>
            </w:r>
            <w:r w:rsidRPr="001A3B3B">
              <w:rPr>
                <w:rFonts w:cs="Calibri"/>
                <w:b/>
                <w:bCs/>
                <w:noProof/>
                <w:color w:val="000000"/>
                <w:sz w:val="18"/>
                <w:szCs w:val="18"/>
              </w:rPr>
              <w:t>)</w:t>
            </w:r>
          </w:p>
        </w:tc>
      </w:tr>
      <w:tr w:rsidR="00EB4757" w:rsidRPr="007C55C8" w14:paraId="622B1A8E"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3CE363CA" w14:textId="77777777" w:rsidR="00EB4757" w:rsidRPr="001A7B0B" w:rsidRDefault="00EB4757" w:rsidP="00BB063F">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7A780B5B" w14:textId="77777777" w:rsidR="00EB4757" w:rsidRDefault="00EB4757" w:rsidP="00BB063F">
            <w:pPr>
              <w:spacing w:after="60" w:line="276" w:lineRule="auto"/>
              <w:jc w:val="center"/>
              <w:rPr>
                <w:rFonts w:cstheme="minorHAnsi"/>
                <w:sz w:val="18"/>
                <w:szCs w:val="18"/>
              </w:rPr>
            </w:pPr>
          </w:p>
        </w:tc>
        <w:tc>
          <w:tcPr>
            <w:tcW w:w="1027" w:type="pct"/>
            <w:vMerge w:val="restart"/>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71D78DE7" w14:textId="248B180F" w:rsidR="00EB4757" w:rsidRPr="001A3B3B" w:rsidRDefault="00EB4757" w:rsidP="00BB063F">
            <w:pPr>
              <w:spacing w:after="60"/>
              <w:jc w:val="left"/>
              <w:rPr>
                <w:rFonts w:cs="Calibri"/>
                <w:b/>
                <w:bCs/>
                <w:noProof/>
                <w:color w:val="000000"/>
                <w:sz w:val="18"/>
                <w:szCs w:val="18"/>
              </w:rPr>
            </w:pPr>
            <w:r w:rsidRPr="001A3B3B">
              <w:rPr>
                <w:rFonts w:cs="Calibri"/>
                <w:noProof/>
                <w:color w:val="000000"/>
                <w:sz w:val="18"/>
                <w:szCs w:val="18"/>
              </w:rPr>
              <w:t>Gruiformes (ždralovke)</w:t>
            </w: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6A588D21" w14:textId="0BCF6DD6" w:rsidR="00EB4757" w:rsidRPr="001A3B3B" w:rsidRDefault="00EB4757" w:rsidP="00BB063F">
            <w:pPr>
              <w:spacing w:after="60"/>
              <w:jc w:val="left"/>
              <w:rPr>
                <w:rFonts w:cstheme="minorHAnsi"/>
                <w:b/>
                <w:bCs/>
                <w:noProof/>
                <w:sz w:val="18"/>
                <w:szCs w:val="18"/>
              </w:rPr>
            </w:pPr>
            <w:r w:rsidRPr="001A3B3B">
              <w:rPr>
                <w:rFonts w:cs="Calibri"/>
                <w:b/>
                <w:bCs/>
                <w:noProof/>
                <w:color w:val="000000"/>
                <w:sz w:val="18"/>
                <w:szCs w:val="18"/>
              </w:rPr>
              <w:t>kokošica (</w:t>
            </w:r>
            <w:r w:rsidRPr="001A3B3B">
              <w:rPr>
                <w:rFonts w:cs="Calibri"/>
                <w:b/>
                <w:bCs/>
                <w:i/>
                <w:iCs/>
                <w:noProof/>
                <w:color w:val="000000"/>
                <w:sz w:val="18"/>
                <w:szCs w:val="18"/>
              </w:rPr>
              <w:t>Rallus aquaticus</w:t>
            </w:r>
            <w:r w:rsidRPr="001A3B3B">
              <w:rPr>
                <w:rFonts w:cs="Calibri"/>
                <w:b/>
                <w:bCs/>
                <w:noProof/>
                <w:color w:val="000000"/>
                <w:sz w:val="18"/>
                <w:szCs w:val="18"/>
              </w:rPr>
              <w:t>)</w:t>
            </w:r>
          </w:p>
        </w:tc>
      </w:tr>
      <w:tr w:rsidR="00EB4757" w:rsidRPr="007C55C8" w14:paraId="3D14FDC5"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53E08A1C" w14:textId="77777777" w:rsidR="00EB4757" w:rsidRPr="001A7B0B" w:rsidRDefault="00EB4757" w:rsidP="00BB063F">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681F4024" w14:textId="77777777" w:rsidR="00EB4757" w:rsidRDefault="00EB4757" w:rsidP="00BB063F">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51A45564" w14:textId="5B1DD836" w:rsidR="00EB4757" w:rsidRPr="001A3B3B" w:rsidRDefault="00EB4757" w:rsidP="00BB063F">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11EC9B78" w14:textId="30EA73D5" w:rsidR="00EB4757" w:rsidRPr="001A3B3B" w:rsidRDefault="00EB4757" w:rsidP="00BB063F">
            <w:pPr>
              <w:spacing w:after="60"/>
              <w:jc w:val="left"/>
              <w:rPr>
                <w:rFonts w:cstheme="minorHAnsi"/>
                <w:b/>
                <w:bCs/>
                <w:noProof/>
                <w:sz w:val="18"/>
                <w:szCs w:val="18"/>
              </w:rPr>
            </w:pPr>
            <w:r w:rsidRPr="001A3B3B">
              <w:rPr>
                <w:rFonts w:cs="Calibri"/>
                <w:b/>
                <w:bCs/>
                <w:noProof/>
                <w:color w:val="000000"/>
                <w:sz w:val="18"/>
                <w:szCs w:val="18"/>
              </w:rPr>
              <w:t>liska (</w:t>
            </w:r>
            <w:r w:rsidRPr="001A3B3B">
              <w:rPr>
                <w:rFonts w:cs="Calibri"/>
                <w:b/>
                <w:bCs/>
                <w:i/>
                <w:iCs/>
                <w:noProof/>
                <w:color w:val="000000"/>
                <w:sz w:val="18"/>
                <w:szCs w:val="18"/>
              </w:rPr>
              <w:t>Fulica atra</w:t>
            </w:r>
            <w:r w:rsidRPr="001A3B3B">
              <w:rPr>
                <w:rFonts w:cs="Calibri"/>
                <w:b/>
                <w:bCs/>
                <w:noProof/>
                <w:color w:val="000000"/>
                <w:sz w:val="18"/>
                <w:szCs w:val="18"/>
              </w:rPr>
              <w:t>)</w:t>
            </w:r>
          </w:p>
        </w:tc>
      </w:tr>
      <w:tr w:rsidR="00EB4757" w:rsidRPr="007C55C8" w14:paraId="001671A0"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76A79E85" w14:textId="77777777" w:rsidR="00EB4757" w:rsidRPr="001A7B0B" w:rsidRDefault="00EB4757" w:rsidP="00BB063F">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177945E9" w14:textId="77777777" w:rsidR="00EB4757" w:rsidRDefault="00EB4757" w:rsidP="00BB063F">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2CD2898B" w14:textId="22FC7B71" w:rsidR="00EB4757" w:rsidRPr="001A3B3B" w:rsidRDefault="00EB4757" w:rsidP="00BB063F">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227BBD35" w14:textId="24F2F962" w:rsidR="00EB4757" w:rsidRPr="001A3B3B" w:rsidRDefault="00EB4757" w:rsidP="00BB063F">
            <w:pPr>
              <w:spacing w:after="60"/>
              <w:jc w:val="left"/>
              <w:rPr>
                <w:rFonts w:cstheme="minorHAnsi"/>
                <w:b/>
                <w:bCs/>
                <w:noProof/>
                <w:sz w:val="18"/>
                <w:szCs w:val="18"/>
              </w:rPr>
            </w:pPr>
            <w:r w:rsidRPr="001A3B3B">
              <w:rPr>
                <w:rFonts w:cs="Calibri"/>
                <w:b/>
                <w:bCs/>
                <w:noProof/>
                <w:color w:val="000000"/>
                <w:sz w:val="18"/>
                <w:szCs w:val="18"/>
              </w:rPr>
              <w:t>mala štijoka (</w:t>
            </w:r>
            <w:r w:rsidRPr="001A3B3B">
              <w:rPr>
                <w:rFonts w:cs="Calibri"/>
                <w:b/>
                <w:bCs/>
                <w:i/>
                <w:iCs/>
                <w:noProof/>
                <w:color w:val="000000"/>
                <w:sz w:val="18"/>
                <w:szCs w:val="18"/>
              </w:rPr>
              <w:t>Zapornia pusilla</w:t>
            </w:r>
            <w:r w:rsidRPr="001A3B3B">
              <w:rPr>
                <w:rFonts w:cs="Calibri"/>
                <w:b/>
                <w:bCs/>
                <w:noProof/>
                <w:color w:val="000000"/>
                <w:sz w:val="18"/>
                <w:szCs w:val="18"/>
              </w:rPr>
              <w:t xml:space="preserve">, syn. </w:t>
            </w:r>
            <w:r w:rsidRPr="001A3B3B">
              <w:rPr>
                <w:rFonts w:cs="Calibri"/>
                <w:b/>
                <w:bCs/>
                <w:i/>
                <w:iCs/>
                <w:noProof/>
                <w:color w:val="000000"/>
                <w:sz w:val="18"/>
                <w:szCs w:val="18"/>
              </w:rPr>
              <w:t>Porzana pusilla</w:t>
            </w:r>
            <w:r w:rsidRPr="001A3B3B">
              <w:rPr>
                <w:rFonts w:cs="Calibri"/>
                <w:b/>
                <w:bCs/>
                <w:noProof/>
                <w:color w:val="000000"/>
                <w:sz w:val="18"/>
                <w:szCs w:val="18"/>
              </w:rPr>
              <w:t>)</w:t>
            </w:r>
          </w:p>
        </w:tc>
      </w:tr>
      <w:tr w:rsidR="00EB4757" w:rsidRPr="007C55C8" w14:paraId="5FC4A745"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3437BC97" w14:textId="77777777" w:rsidR="00EB4757" w:rsidRPr="001A7B0B" w:rsidRDefault="00EB4757" w:rsidP="00BB063F">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594AA979" w14:textId="77777777" w:rsidR="00EB4757" w:rsidRDefault="00EB4757" w:rsidP="00BB063F">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251F1189" w14:textId="4B186023" w:rsidR="00EB4757" w:rsidRPr="001A3B3B" w:rsidRDefault="00EB4757" w:rsidP="00BB063F">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20545EC6" w14:textId="31CAB7DE" w:rsidR="00EB4757" w:rsidRPr="001A3B3B" w:rsidRDefault="00EB4757" w:rsidP="00BB063F">
            <w:pPr>
              <w:spacing w:after="60"/>
              <w:jc w:val="left"/>
              <w:rPr>
                <w:rFonts w:cstheme="minorHAnsi"/>
                <w:b/>
                <w:bCs/>
                <w:noProof/>
                <w:sz w:val="18"/>
                <w:szCs w:val="18"/>
              </w:rPr>
            </w:pPr>
            <w:r w:rsidRPr="001A3B3B">
              <w:rPr>
                <w:rFonts w:cs="Calibri"/>
                <w:b/>
                <w:bCs/>
                <w:noProof/>
                <w:color w:val="000000"/>
                <w:sz w:val="18"/>
                <w:szCs w:val="18"/>
              </w:rPr>
              <w:t>riđa štijoka (</w:t>
            </w:r>
            <w:r w:rsidRPr="001A3B3B">
              <w:rPr>
                <w:rFonts w:cs="Calibri"/>
                <w:b/>
                <w:bCs/>
                <w:i/>
                <w:iCs/>
                <w:noProof/>
                <w:color w:val="000000"/>
                <w:sz w:val="18"/>
                <w:szCs w:val="18"/>
              </w:rPr>
              <w:t>Porzana porzana</w:t>
            </w:r>
            <w:r w:rsidRPr="001A3B3B">
              <w:rPr>
                <w:rFonts w:cs="Calibri"/>
                <w:b/>
                <w:bCs/>
                <w:noProof/>
                <w:color w:val="000000"/>
                <w:sz w:val="18"/>
                <w:szCs w:val="18"/>
              </w:rPr>
              <w:t>)</w:t>
            </w:r>
          </w:p>
        </w:tc>
      </w:tr>
      <w:tr w:rsidR="00EB4757" w:rsidRPr="007C55C8" w14:paraId="09DDF826"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33A3B4BD" w14:textId="77777777" w:rsidR="00EB4757" w:rsidRPr="001A7B0B" w:rsidRDefault="00EB4757" w:rsidP="00BB063F">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2A5978AC" w14:textId="77777777" w:rsidR="00EB4757" w:rsidRDefault="00EB4757" w:rsidP="00BB063F">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54416089" w14:textId="012D0080" w:rsidR="00EB4757" w:rsidRPr="001A3B3B" w:rsidRDefault="00EB4757" w:rsidP="00BB063F">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4577394C" w14:textId="1C7F6EC2" w:rsidR="00EB4757" w:rsidRPr="001A3B3B" w:rsidRDefault="00EB4757" w:rsidP="00BB063F">
            <w:pPr>
              <w:spacing w:after="60"/>
              <w:jc w:val="left"/>
              <w:rPr>
                <w:rFonts w:cstheme="minorHAnsi"/>
                <w:b/>
                <w:bCs/>
                <w:noProof/>
                <w:sz w:val="18"/>
                <w:szCs w:val="18"/>
              </w:rPr>
            </w:pPr>
            <w:r w:rsidRPr="001A3B3B">
              <w:rPr>
                <w:rFonts w:cs="Calibri"/>
                <w:b/>
                <w:bCs/>
                <w:noProof/>
                <w:color w:val="000000"/>
                <w:sz w:val="18"/>
                <w:szCs w:val="18"/>
              </w:rPr>
              <w:t>siva štijoka (</w:t>
            </w:r>
            <w:r w:rsidRPr="009F38EB">
              <w:rPr>
                <w:rFonts w:cs="Calibri"/>
                <w:b/>
                <w:bCs/>
                <w:i/>
                <w:iCs/>
                <w:noProof/>
                <w:color w:val="000000"/>
                <w:sz w:val="18"/>
                <w:szCs w:val="18"/>
              </w:rPr>
              <w:t>Zapornia parva</w:t>
            </w:r>
            <w:r w:rsidRPr="001A3B3B">
              <w:rPr>
                <w:rFonts w:cs="Calibri"/>
                <w:b/>
                <w:bCs/>
                <w:noProof/>
                <w:color w:val="000000"/>
                <w:sz w:val="18"/>
                <w:szCs w:val="18"/>
              </w:rPr>
              <w:t xml:space="preserve">, syn. </w:t>
            </w:r>
            <w:r w:rsidRPr="001A3B3B">
              <w:rPr>
                <w:rFonts w:cs="Calibri"/>
                <w:b/>
                <w:bCs/>
                <w:i/>
                <w:iCs/>
                <w:noProof/>
                <w:color w:val="000000"/>
                <w:sz w:val="18"/>
                <w:szCs w:val="18"/>
              </w:rPr>
              <w:t>Porzana parva</w:t>
            </w:r>
            <w:r w:rsidRPr="001A3B3B">
              <w:rPr>
                <w:rFonts w:cs="Calibri"/>
                <w:b/>
                <w:bCs/>
                <w:noProof/>
                <w:color w:val="000000"/>
                <w:sz w:val="18"/>
                <w:szCs w:val="18"/>
              </w:rPr>
              <w:t>)</w:t>
            </w:r>
          </w:p>
        </w:tc>
      </w:tr>
      <w:tr w:rsidR="00EB4757" w:rsidRPr="007C55C8" w14:paraId="3A38FFE4"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6FCCADB9" w14:textId="77777777" w:rsidR="00EB4757" w:rsidRPr="001A7B0B" w:rsidRDefault="00EB4757" w:rsidP="00BB063F">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1A317318" w14:textId="77777777" w:rsidR="00EB4757" w:rsidRDefault="00EB4757" w:rsidP="00BB063F">
            <w:pPr>
              <w:spacing w:after="60" w:line="276" w:lineRule="auto"/>
              <w:jc w:val="center"/>
              <w:rPr>
                <w:rFonts w:cstheme="minorHAnsi"/>
                <w:sz w:val="18"/>
                <w:szCs w:val="18"/>
              </w:rPr>
            </w:pPr>
          </w:p>
        </w:tc>
        <w:tc>
          <w:tcPr>
            <w:tcW w:w="1027" w:type="pct"/>
            <w:vMerge w:val="restart"/>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4B437AFC" w14:textId="5FC8CFBB" w:rsidR="00EB4757" w:rsidRPr="006A31B0" w:rsidRDefault="00EB4757" w:rsidP="00BB063F">
            <w:pPr>
              <w:spacing w:after="60"/>
              <w:jc w:val="left"/>
              <w:rPr>
                <w:rFonts w:cs="Calibri"/>
                <w:b/>
                <w:bCs/>
                <w:noProof/>
                <w:color w:val="000000"/>
                <w:sz w:val="18"/>
                <w:szCs w:val="18"/>
              </w:rPr>
            </w:pPr>
            <w:r w:rsidRPr="006A31B0">
              <w:rPr>
                <w:rFonts w:cs="Calibri"/>
                <w:noProof/>
                <w:sz w:val="18"/>
                <w:szCs w:val="18"/>
              </w:rPr>
              <w:t>Passeriformes (vrapčarke)</w:t>
            </w: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76190DF2" w14:textId="35D62F2C" w:rsidR="00EB4757" w:rsidRPr="006A31B0" w:rsidRDefault="00EB4757" w:rsidP="00BB063F">
            <w:pPr>
              <w:spacing w:after="60"/>
              <w:jc w:val="left"/>
              <w:rPr>
                <w:rFonts w:cstheme="minorHAnsi"/>
                <w:b/>
                <w:bCs/>
                <w:noProof/>
                <w:sz w:val="18"/>
                <w:szCs w:val="18"/>
              </w:rPr>
            </w:pPr>
            <w:r w:rsidRPr="006A31B0">
              <w:rPr>
                <w:rFonts w:cs="Calibri"/>
                <w:b/>
                <w:bCs/>
                <w:noProof/>
                <w:color w:val="000000"/>
                <w:sz w:val="18"/>
                <w:szCs w:val="18"/>
              </w:rPr>
              <w:t>crnoprugasti trstenjak (</w:t>
            </w:r>
            <w:r w:rsidRPr="006A31B0">
              <w:rPr>
                <w:rFonts w:cs="Calibri"/>
                <w:b/>
                <w:bCs/>
                <w:i/>
                <w:iCs/>
                <w:noProof/>
                <w:color w:val="000000"/>
                <w:sz w:val="18"/>
                <w:szCs w:val="18"/>
              </w:rPr>
              <w:t>Acrocephalus melanopogon</w:t>
            </w:r>
            <w:r w:rsidRPr="006A31B0">
              <w:rPr>
                <w:rFonts w:cs="Calibri"/>
                <w:b/>
                <w:bCs/>
                <w:noProof/>
                <w:color w:val="000000"/>
                <w:sz w:val="18"/>
                <w:szCs w:val="18"/>
              </w:rPr>
              <w:t>)</w:t>
            </w:r>
          </w:p>
        </w:tc>
      </w:tr>
      <w:tr w:rsidR="00EB4757" w:rsidRPr="007C55C8" w14:paraId="28C64963"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5C7DE7AD" w14:textId="77777777" w:rsidR="00EB4757" w:rsidRPr="001A7B0B" w:rsidRDefault="00EB4757" w:rsidP="00BB063F">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652DACAA" w14:textId="77777777" w:rsidR="00EB4757" w:rsidRDefault="00EB4757" w:rsidP="00BB063F">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4EC37B7C" w14:textId="7CECFC21" w:rsidR="00EB4757" w:rsidRPr="006A31B0" w:rsidRDefault="00EB4757" w:rsidP="00BB063F">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2445E747" w14:textId="48BE3CE5" w:rsidR="00EB4757" w:rsidRPr="006A31B0" w:rsidRDefault="00EB4757" w:rsidP="00BB063F">
            <w:pPr>
              <w:spacing w:after="60"/>
              <w:jc w:val="left"/>
              <w:rPr>
                <w:rFonts w:cstheme="minorHAnsi"/>
                <w:b/>
                <w:bCs/>
                <w:noProof/>
                <w:sz w:val="18"/>
                <w:szCs w:val="18"/>
              </w:rPr>
            </w:pPr>
            <w:r w:rsidRPr="006A31B0">
              <w:rPr>
                <w:rFonts w:cs="Calibri"/>
                <w:b/>
                <w:bCs/>
                <w:noProof/>
                <w:color w:val="000000"/>
                <w:sz w:val="18"/>
                <w:szCs w:val="18"/>
              </w:rPr>
              <w:t xml:space="preserve">modrovoljka </w:t>
            </w:r>
            <w:r w:rsidRPr="006A31B0">
              <w:rPr>
                <w:rFonts w:cs="Calibri"/>
                <w:b/>
                <w:bCs/>
                <w:i/>
                <w:iCs/>
                <w:noProof/>
                <w:color w:val="000000"/>
                <w:sz w:val="18"/>
                <w:szCs w:val="18"/>
              </w:rPr>
              <w:t xml:space="preserve">(Cyanecula svecica, </w:t>
            </w:r>
            <w:r w:rsidRPr="00BE2C85">
              <w:rPr>
                <w:rFonts w:cs="Calibri"/>
                <w:b/>
                <w:bCs/>
                <w:iCs/>
                <w:noProof/>
                <w:color w:val="000000"/>
                <w:sz w:val="18"/>
                <w:szCs w:val="18"/>
              </w:rPr>
              <w:t>syn</w:t>
            </w:r>
            <w:r w:rsidRPr="006A31B0">
              <w:rPr>
                <w:rFonts w:cs="Calibri"/>
                <w:b/>
                <w:bCs/>
                <w:i/>
                <w:iCs/>
                <w:noProof/>
                <w:color w:val="000000"/>
                <w:sz w:val="18"/>
                <w:szCs w:val="18"/>
              </w:rPr>
              <w:t>. Luscinia svecica)</w:t>
            </w:r>
          </w:p>
        </w:tc>
      </w:tr>
      <w:tr w:rsidR="00EB4757" w:rsidRPr="007C55C8" w14:paraId="3EF11FFF"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7C36D590" w14:textId="77777777" w:rsidR="00EB4757" w:rsidRPr="001A7B0B" w:rsidRDefault="00EB4757" w:rsidP="00BB063F">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5EABFD3B" w14:textId="77777777" w:rsidR="00EB4757" w:rsidRDefault="00EB4757" w:rsidP="00BB063F">
            <w:pPr>
              <w:spacing w:after="60" w:line="276" w:lineRule="auto"/>
              <w:jc w:val="center"/>
              <w:rPr>
                <w:rFonts w:cstheme="minorHAnsi"/>
                <w:sz w:val="18"/>
                <w:szCs w:val="18"/>
              </w:rPr>
            </w:pPr>
          </w:p>
        </w:tc>
        <w:tc>
          <w:tcPr>
            <w:tcW w:w="1027" w:type="pct"/>
            <w:vMerge w:val="restart"/>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7C7D848D" w14:textId="45330651" w:rsidR="00EB4757" w:rsidRPr="006A31B0" w:rsidRDefault="00EB4757" w:rsidP="00BB063F">
            <w:pPr>
              <w:spacing w:after="60"/>
              <w:jc w:val="left"/>
              <w:rPr>
                <w:rFonts w:cs="Calibri"/>
                <w:b/>
                <w:bCs/>
                <w:noProof/>
                <w:color w:val="000000"/>
                <w:sz w:val="18"/>
                <w:szCs w:val="18"/>
              </w:rPr>
            </w:pPr>
            <w:r w:rsidRPr="006A31B0">
              <w:rPr>
                <w:rFonts w:cs="Calibri"/>
                <w:noProof/>
                <w:color w:val="000000"/>
                <w:sz w:val="18"/>
                <w:szCs w:val="18"/>
              </w:rPr>
              <w:t>Accipitriformes (grabljivice)</w:t>
            </w: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071EAD75" w14:textId="51862532" w:rsidR="00EB4757" w:rsidRPr="006A31B0" w:rsidRDefault="00EB4757" w:rsidP="00BB063F">
            <w:pPr>
              <w:spacing w:after="60"/>
              <w:jc w:val="left"/>
              <w:rPr>
                <w:rFonts w:cstheme="minorHAnsi"/>
                <w:noProof/>
                <w:sz w:val="18"/>
                <w:szCs w:val="18"/>
              </w:rPr>
            </w:pPr>
            <w:r w:rsidRPr="006A31B0">
              <w:rPr>
                <w:rFonts w:cs="Calibri"/>
                <w:b/>
                <w:bCs/>
                <w:noProof/>
                <w:color w:val="000000"/>
                <w:sz w:val="18"/>
                <w:szCs w:val="18"/>
              </w:rPr>
              <w:t>bukoč (</w:t>
            </w:r>
            <w:r w:rsidRPr="006A31B0">
              <w:rPr>
                <w:rFonts w:cs="Calibri"/>
                <w:b/>
                <w:bCs/>
                <w:i/>
                <w:iCs/>
                <w:noProof/>
                <w:color w:val="000000"/>
                <w:sz w:val="18"/>
                <w:szCs w:val="18"/>
              </w:rPr>
              <w:t>Pandion haliaetus</w:t>
            </w:r>
            <w:r w:rsidRPr="006A31B0">
              <w:rPr>
                <w:rFonts w:cs="Calibri"/>
                <w:b/>
                <w:bCs/>
                <w:noProof/>
                <w:color w:val="000000"/>
                <w:sz w:val="18"/>
                <w:szCs w:val="18"/>
              </w:rPr>
              <w:t>)</w:t>
            </w:r>
          </w:p>
        </w:tc>
      </w:tr>
      <w:tr w:rsidR="00EB4757" w:rsidRPr="007C55C8" w14:paraId="6DF4F6C5"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3EAF32DE" w14:textId="77777777" w:rsidR="00EB4757" w:rsidRPr="001A7B0B" w:rsidRDefault="00EB4757" w:rsidP="00BB063F">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623F34C8" w14:textId="77777777" w:rsidR="00EB4757" w:rsidRDefault="00EB4757" w:rsidP="00BB063F">
            <w:pPr>
              <w:spacing w:after="60" w:line="276" w:lineRule="auto"/>
              <w:jc w:val="center"/>
              <w:rPr>
                <w:rFonts w:cstheme="minorHAnsi"/>
                <w:sz w:val="18"/>
                <w:szCs w:val="18"/>
              </w:rPr>
            </w:pPr>
          </w:p>
        </w:tc>
        <w:tc>
          <w:tcPr>
            <w:tcW w:w="1027" w:type="pct"/>
            <w:vMerge/>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tcPr>
          <w:p w14:paraId="0E552886" w14:textId="5FAA37DE" w:rsidR="00EB4757" w:rsidRPr="006A31B0" w:rsidRDefault="00EB4757" w:rsidP="00BB063F">
            <w:pPr>
              <w:spacing w:after="60"/>
              <w:jc w:val="left"/>
              <w:rPr>
                <w:rFonts w:cs="Calibri"/>
                <w:b/>
                <w:bCs/>
                <w:noProof/>
                <w:color w:val="000000"/>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2DD8B719" w14:textId="1D923820" w:rsidR="00EB4757" w:rsidRPr="006A31B0" w:rsidRDefault="00EB4757" w:rsidP="00BB063F">
            <w:pPr>
              <w:spacing w:after="60"/>
              <w:jc w:val="left"/>
              <w:rPr>
                <w:rFonts w:cstheme="minorHAnsi"/>
                <w:b/>
                <w:bCs/>
                <w:noProof/>
                <w:sz w:val="18"/>
                <w:szCs w:val="18"/>
              </w:rPr>
            </w:pPr>
            <w:r w:rsidRPr="006A31B0">
              <w:rPr>
                <w:rFonts w:cs="Calibri"/>
                <w:b/>
                <w:bCs/>
                <w:noProof/>
                <w:color w:val="000000"/>
                <w:sz w:val="18"/>
                <w:szCs w:val="18"/>
              </w:rPr>
              <w:t>eja močvarica (</w:t>
            </w:r>
            <w:r w:rsidRPr="006A31B0">
              <w:rPr>
                <w:rFonts w:cs="Calibri"/>
                <w:b/>
                <w:bCs/>
                <w:i/>
                <w:iCs/>
                <w:noProof/>
                <w:color w:val="000000"/>
                <w:sz w:val="18"/>
                <w:szCs w:val="18"/>
              </w:rPr>
              <w:t>Circus aeruginosus</w:t>
            </w:r>
            <w:r w:rsidRPr="006A31B0">
              <w:rPr>
                <w:rFonts w:cs="Calibri"/>
                <w:b/>
                <w:bCs/>
                <w:noProof/>
                <w:color w:val="000000"/>
                <w:sz w:val="18"/>
                <w:szCs w:val="18"/>
              </w:rPr>
              <w:t>)</w:t>
            </w:r>
          </w:p>
        </w:tc>
      </w:tr>
      <w:tr w:rsidR="00EB4757" w:rsidRPr="007C55C8" w14:paraId="3BC424D2"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246460C9" w14:textId="77777777" w:rsidR="00EB4757" w:rsidRPr="001A7B0B" w:rsidRDefault="00EB4757" w:rsidP="00BB063F">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39E1CBE6" w14:textId="77777777" w:rsidR="00EB4757" w:rsidRDefault="00EB4757" w:rsidP="00BB063F">
            <w:pPr>
              <w:spacing w:after="60" w:line="276" w:lineRule="auto"/>
              <w:jc w:val="center"/>
              <w:rPr>
                <w:rFonts w:cstheme="minorHAnsi"/>
                <w:sz w:val="18"/>
                <w:szCs w:val="18"/>
              </w:rPr>
            </w:pPr>
          </w:p>
        </w:tc>
        <w:tc>
          <w:tcPr>
            <w:tcW w:w="102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657F7F8" w14:textId="71D84EE1" w:rsidR="00EB4757" w:rsidRPr="008619AA" w:rsidRDefault="00EB4757" w:rsidP="00BB063F">
            <w:pPr>
              <w:spacing w:after="60"/>
              <w:jc w:val="left"/>
              <w:rPr>
                <w:rFonts w:cs="Calibri"/>
                <w:noProof/>
                <w:color w:val="000000"/>
                <w:sz w:val="18"/>
                <w:szCs w:val="18"/>
              </w:rPr>
            </w:pPr>
            <w:r w:rsidRPr="008619AA">
              <w:rPr>
                <w:rFonts w:cs="Calibri"/>
                <w:noProof/>
                <w:color w:val="000000"/>
                <w:sz w:val="18"/>
                <w:szCs w:val="18"/>
              </w:rPr>
              <w:t>Carnivora (zvijeri)</w:t>
            </w: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17D0AE87" w14:textId="39C9B75C" w:rsidR="00EB4757" w:rsidRPr="006A31B0" w:rsidRDefault="00EB4757" w:rsidP="00BB063F">
            <w:pPr>
              <w:spacing w:after="60"/>
              <w:jc w:val="left"/>
              <w:rPr>
                <w:rFonts w:cs="Calibri"/>
                <w:b/>
                <w:bCs/>
                <w:noProof/>
                <w:color w:val="000000"/>
                <w:sz w:val="18"/>
                <w:szCs w:val="18"/>
              </w:rPr>
            </w:pPr>
            <w:r w:rsidRPr="006A31B0">
              <w:rPr>
                <w:rFonts w:cstheme="minorHAnsi"/>
                <w:b/>
                <w:bCs/>
                <w:noProof/>
                <w:sz w:val="18"/>
                <w:szCs w:val="18"/>
              </w:rPr>
              <w:t>vidra (</w:t>
            </w:r>
            <w:r w:rsidRPr="006A31B0">
              <w:rPr>
                <w:rFonts w:cstheme="minorHAnsi"/>
                <w:b/>
                <w:bCs/>
                <w:i/>
                <w:iCs/>
                <w:noProof/>
                <w:sz w:val="18"/>
                <w:szCs w:val="18"/>
              </w:rPr>
              <w:t>Lutra lutra</w:t>
            </w:r>
            <w:r w:rsidRPr="006A31B0">
              <w:rPr>
                <w:rFonts w:cstheme="minorHAnsi"/>
                <w:b/>
                <w:bCs/>
                <w:noProof/>
                <w:sz w:val="18"/>
                <w:szCs w:val="18"/>
              </w:rPr>
              <w:t>)</w:t>
            </w:r>
          </w:p>
        </w:tc>
      </w:tr>
      <w:tr w:rsidR="00EB4757" w:rsidRPr="007C55C8" w14:paraId="59F0C5DC"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318D9709" w14:textId="77777777" w:rsidR="00EB4757" w:rsidRPr="001A7B0B" w:rsidRDefault="00EB4757" w:rsidP="00BB063F">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1FE812E8" w14:textId="77777777" w:rsidR="00EB4757" w:rsidRDefault="00EB4757" w:rsidP="00BB063F">
            <w:pPr>
              <w:spacing w:after="60" w:line="276" w:lineRule="auto"/>
              <w:jc w:val="center"/>
              <w:rPr>
                <w:rFonts w:cstheme="minorHAnsi"/>
                <w:sz w:val="18"/>
                <w:szCs w:val="18"/>
              </w:rPr>
            </w:pPr>
          </w:p>
        </w:tc>
        <w:tc>
          <w:tcPr>
            <w:tcW w:w="102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510F392" w14:textId="6076BA77" w:rsidR="00EB4757" w:rsidRPr="0038665E" w:rsidRDefault="00EB4757" w:rsidP="00BB063F">
            <w:pPr>
              <w:spacing w:after="60"/>
              <w:jc w:val="left"/>
              <w:rPr>
                <w:rFonts w:cstheme="minorHAnsi"/>
                <w:noProof/>
                <w:sz w:val="18"/>
                <w:szCs w:val="18"/>
              </w:rPr>
            </w:pPr>
            <w:r w:rsidRPr="0038665E">
              <w:rPr>
                <w:rFonts w:cstheme="minorHAnsi"/>
                <w:noProof/>
                <w:sz w:val="18"/>
                <w:szCs w:val="18"/>
              </w:rPr>
              <w:t>Testudines (kornjače)</w:t>
            </w: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tcPr>
          <w:p w14:paraId="252A1192" w14:textId="44BA95C8" w:rsidR="00EB4757" w:rsidRPr="006A31B0" w:rsidRDefault="00EB4757" w:rsidP="00BB063F">
            <w:pPr>
              <w:spacing w:after="60"/>
              <w:jc w:val="left"/>
              <w:rPr>
                <w:rFonts w:cstheme="minorHAnsi"/>
                <w:b/>
                <w:bCs/>
                <w:noProof/>
                <w:sz w:val="18"/>
                <w:szCs w:val="18"/>
              </w:rPr>
            </w:pPr>
            <w:r w:rsidRPr="006A31B0">
              <w:rPr>
                <w:rFonts w:cstheme="minorHAnsi"/>
                <w:b/>
                <w:bCs/>
                <w:noProof/>
                <w:sz w:val="18"/>
                <w:szCs w:val="18"/>
              </w:rPr>
              <w:t>barska kornjača (</w:t>
            </w:r>
            <w:r w:rsidRPr="006A31B0">
              <w:rPr>
                <w:rFonts w:cstheme="minorHAnsi"/>
                <w:b/>
                <w:bCs/>
                <w:i/>
                <w:iCs/>
                <w:noProof/>
                <w:sz w:val="18"/>
                <w:szCs w:val="18"/>
              </w:rPr>
              <w:t>Emys orbicularis</w:t>
            </w:r>
            <w:r w:rsidRPr="006A31B0">
              <w:rPr>
                <w:rFonts w:cstheme="minorHAnsi"/>
                <w:b/>
                <w:bCs/>
                <w:noProof/>
                <w:sz w:val="18"/>
                <w:szCs w:val="18"/>
              </w:rPr>
              <w:t>)</w:t>
            </w:r>
          </w:p>
        </w:tc>
      </w:tr>
      <w:tr w:rsidR="00EB4757" w:rsidRPr="007C55C8" w14:paraId="5A656489"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35497F93" w14:textId="77777777" w:rsidR="00EB4757" w:rsidRPr="001A7B0B" w:rsidRDefault="00EB4757" w:rsidP="00BB063F">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5FB00597" w14:textId="77777777" w:rsidR="00EB4757" w:rsidRDefault="00EB4757" w:rsidP="00BB063F">
            <w:pPr>
              <w:spacing w:after="60" w:line="276" w:lineRule="auto"/>
              <w:jc w:val="center"/>
              <w:rPr>
                <w:rFonts w:cstheme="minorHAnsi"/>
                <w:sz w:val="18"/>
                <w:szCs w:val="18"/>
              </w:rPr>
            </w:pPr>
          </w:p>
        </w:tc>
        <w:tc>
          <w:tcPr>
            <w:tcW w:w="1027"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7ED34DDD" w14:textId="13519A7E" w:rsidR="00EB4757" w:rsidRPr="0033783B" w:rsidRDefault="00EB4757" w:rsidP="00BB063F">
            <w:pPr>
              <w:spacing w:after="60"/>
              <w:jc w:val="left"/>
              <w:rPr>
                <w:rFonts w:cstheme="minorHAnsi"/>
                <w:noProof/>
                <w:sz w:val="18"/>
                <w:szCs w:val="18"/>
              </w:rPr>
            </w:pPr>
            <w:r w:rsidRPr="0033783B">
              <w:rPr>
                <w:rFonts w:cstheme="minorHAnsi"/>
                <w:noProof/>
                <w:sz w:val="18"/>
                <w:szCs w:val="18"/>
              </w:rPr>
              <w:t>Anura (bezrepci)</w:t>
            </w: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tcPr>
          <w:p w14:paraId="0B5F1997" w14:textId="63289EAB" w:rsidR="00EB4757" w:rsidRPr="006A31B0" w:rsidRDefault="00EB4757" w:rsidP="00110B59">
            <w:pPr>
              <w:spacing w:after="60"/>
              <w:jc w:val="left"/>
              <w:rPr>
                <w:rFonts w:cstheme="minorHAnsi"/>
                <w:b/>
                <w:bCs/>
                <w:noProof/>
                <w:sz w:val="18"/>
                <w:szCs w:val="18"/>
              </w:rPr>
            </w:pPr>
            <w:r>
              <w:rPr>
                <w:rFonts w:cstheme="minorHAnsi"/>
                <w:b/>
                <w:bCs/>
                <w:noProof/>
                <w:sz w:val="18"/>
                <w:szCs w:val="18"/>
              </w:rPr>
              <w:t>c</w:t>
            </w:r>
            <w:r w:rsidRPr="006A31B0">
              <w:rPr>
                <w:rFonts w:cstheme="minorHAnsi"/>
                <w:b/>
                <w:bCs/>
                <w:noProof/>
                <w:sz w:val="18"/>
                <w:szCs w:val="18"/>
              </w:rPr>
              <w:t>rven</w:t>
            </w:r>
            <w:r>
              <w:rPr>
                <w:rFonts w:cstheme="minorHAnsi"/>
                <w:b/>
                <w:bCs/>
                <w:noProof/>
                <w:sz w:val="18"/>
                <w:szCs w:val="18"/>
              </w:rPr>
              <w:t>i mukač</w:t>
            </w:r>
            <w:r w:rsidRPr="006A31B0">
              <w:rPr>
                <w:rFonts w:cstheme="minorHAnsi"/>
                <w:b/>
                <w:bCs/>
                <w:noProof/>
                <w:sz w:val="18"/>
                <w:szCs w:val="18"/>
              </w:rPr>
              <w:t xml:space="preserve">  </w:t>
            </w:r>
            <w:r>
              <w:rPr>
                <w:rFonts w:cstheme="minorHAnsi"/>
                <w:b/>
                <w:bCs/>
                <w:noProof/>
                <w:sz w:val="18"/>
                <w:szCs w:val="18"/>
              </w:rPr>
              <w:t>(</w:t>
            </w:r>
            <w:r w:rsidRPr="006A31B0">
              <w:rPr>
                <w:rFonts w:cstheme="minorHAnsi"/>
                <w:b/>
                <w:bCs/>
                <w:i/>
                <w:iCs/>
                <w:noProof/>
                <w:sz w:val="18"/>
                <w:szCs w:val="18"/>
              </w:rPr>
              <w:t>Bombina bombina</w:t>
            </w:r>
            <w:r w:rsidRPr="006A31B0">
              <w:rPr>
                <w:rFonts w:cstheme="minorHAnsi"/>
                <w:b/>
                <w:bCs/>
                <w:noProof/>
                <w:sz w:val="18"/>
                <w:szCs w:val="18"/>
              </w:rPr>
              <w:t>)</w:t>
            </w:r>
          </w:p>
        </w:tc>
      </w:tr>
      <w:tr w:rsidR="00EB4757" w:rsidRPr="007C55C8" w14:paraId="14E77AB2" w14:textId="77777777" w:rsidTr="006F08F3">
        <w:trPr>
          <w:trHeight w:val="135"/>
        </w:trPr>
        <w:tc>
          <w:tcPr>
            <w:tcW w:w="855" w:type="pct"/>
            <w:vMerge/>
            <w:tcBorders>
              <w:left w:val="single" w:sz="18" w:space="0" w:color="A6A6A6" w:themeColor="background1" w:themeShade="A6"/>
              <w:right w:val="single" w:sz="4" w:space="0" w:color="BFBFBF" w:themeColor="background1" w:themeShade="BF"/>
            </w:tcBorders>
          </w:tcPr>
          <w:p w14:paraId="19EC75D2" w14:textId="77777777" w:rsidR="00EB4757" w:rsidRPr="001A7B0B" w:rsidRDefault="00EB4757" w:rsidP="00BB063F">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1F70C425" w14:textId="77777777" w:rsidR="00EB4757" w:rsidRDefault="00EB4757" w:rsidP="00BB063F">
            <w:pPr>
              <w:spacing w:after="60" w:line="276" w:lineRule="auto"/>
              <w:jc w:val="center"/>
              <w:rPr>
                <w:rFonts w:cstheme="minorHAnsi"/>
                <w:sz w:val="18"/>
                <w:szCs w:val="18"/>
              </w:rPr>
            </w:pPr>
          </w:p>
        </w:tc>
        <w:tc>
          <w:tcPr>
            <w:tcW w:w="1027" w:type="pct"/>
            <w:vMerge/>
            <w:tcBorders>
              <w:left w:val="single" w:sz="4" w:space="0" w:color="BFBFBF" w:themeColor="background1" w:themeShade="BF"/>
              <w:bottom w:val="single" w:sz="4" w:space="0" w:color="BFBFBF" w:themeColor="background1" w:themeShade="BF"/>
              <w:right w:val="single" w:sz="4" w:space="0" w:color="BFBFBF" w:themeColor="background1" w:themeShade="BF"/>
            </w:tcBorders>
          </w:tcPr>
          <w:p w14:paraId="44218486" w14:textId="77777777" w:rsidR="00EB4757" w:rsidRPr="0033783B" w:rsidRDefault="00EB4757" w:rsidP="00BB063F">
            <w:pPr>
              <w:spacing w:after="60"/>
              <w:jc w:val="left"/>
              <w:rPr>
                <w:rFonts w:cstheme="minorHAnsi"/>
                <w:noProof/>
                <w:sz w:val="18"/>
                <w:szCs w:val="18"/>
              </w:rPr>
            </w:pP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tcPr>
          <w:p w14:paraId="54E5F4A7" w14:textId="0B2935F5" w:rsidR="00EB4757" w:rsidRPr="006A31B0" w:rsidRDefault="00EB4757" w:rsidP="00BB063F">
            <w:pPr>
              <w:spacing w:after="60"/>
              <w:jc w:val="left"/>
              <w:rPr>
                <w:rFonts w:cstheme="minorHAnsi"/>
                <w:b/>
                <w:bCs/>
                <w:noProof/>
                <w:sz w:val="18"/>
                <w:szCs w:val="18"/>
              </w:rPr>
            </w:pPr>
            <w:r>
              <w:rPr>
                <w:rFonts w:cstheme="minorHAnsi"/>
                <w:b/>
                <w:bCs/>
                <w:noProof/>
                <w:sz w:val="18"/>
                <w:szCs w:val="18"/>
              </w:rPr>
              <w:t>žuti mukač</w:t>
            </w:r>
            <w:r w:rsidRPr="006A31B0">
              <w:rPr>
                <w:rFonts w:cstheme="minorHAnsi"/>
                <w:b/>
                <w:bCs/>
                <w:noProof/>
                <w:sz w:val="18"/>
                <w:szCs w:val="18"/>
              </w:rPr>
              <w:t xml:space="preserve"> (</w:t>
            </w:r>
            <w:r>
              <w:rPr>
                <w:rFonts w:cstheme="minorHAnsi"/>
                <w:b/>
                <w:bCs/>
                <w:i/>
                <w:iCs/>
                <w:noProof/>
                <w:sz w:val="18"/>
                <w:szCs w:val="18"/>
              </w:rPr>
              <w:t xml:space="preserve">Bombina </w:t>
            </w:r>
            <w:r w:rsidRPr="006A31B0">
              <w:rPr>
                <w:rFonts w:cstheme="minorHAnsi"/>
                <w:b/>
                <w:bCs/>
                <w:i/>
                <w:iCs/>
                <w:noProof/>
                <w:sz w:val="18"/>
                <w:szCs w:val="18"/>
              </w:rPr>
              <w:t>variegata</w:t>
            </w:r>
            <w:r>
              <w:rPr>
                <w:rFonts w:cstheme="minorHAnsi"/>
                <w:b/>
                <w:bCs/>
                <w:i/>
                <w:iCs/>
                <w:noProof/>
                <w:sz w:val="18"/>
                <w:szCs w:val="18"/>
              </w:rPr>
              <w:t>)</w:t>
            </w:r>
          </w:p>
        </w:tc>
      </w:tr>
      <w:tr w:rsidR="00EB4757" w:rsidRPr="007C55C8" w14:paraId="2F7EB014" w14:textId="77777777" w:rsidTr="006F08F3">
        <w:trPr>
          <w:trHeight w:val="135"/>
        </w:trPr>
        <w:tc>
          <w:tcPr>
            <w:tcW w:w="855" w:type="pct"/>
            <w:vMerge/>
            <w:tcBorders>
              <w:left w:val="single" w:sz="18" w:space="0" w:color="A6A6A6" w:themeColor="background1" w:themeShade="A6"/>
              <w:bottom w:val="single" w:sz="4" w:space="0" w:color="BFBFBF" w:themeColor="background1" w:themeShade="BF"/>
              <w:right w:val="single" w:sz="4" w:space="0" w:color="BFBFBF" w:themeColor="background1" w:themeShade="BF"/>
            </w:tcBorders>
          </w:tcPr>
          <w:p w14:paraId="0D8F96C7" w14:textId="77777777" w:rsidR="00EB4757" w:rsidRPr="001A7B0B" w:rsidRDefault="00EB4757" w:rsidP="00BB063F">
            <w:pPr>
              <w:spacing w:after="60"/>
              <w:jc w:val="left"/>
              <w:rPr>
                <w:rFonts w:cstheme="minorHAnsi"/>
                <w:sz w:val="18"/>
                <w:szCs w:val="18"/>
              </w:rPr>
            </w:pPr>
          </w:p>
        </w:tc>
        <w:tc>
          <w:tcPr>
            <w:tcW w:w="710"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5897FDEC" w14:textId="77777777" w:rsidR="00EB4757" w:rsidRDefault="00EB4757" w:rsidP="00BB063F">
            <w:pPr>
              <w:spacing w:after="60" w:line="276" w:lineRule="auto"/>
              <w:jc w:val="center"/>
              <w:rPr>
                <w:rFonts w:cstheme="minorHAnsi"/>
                <w:sz w:val="18"/>
                <w:szCs w:val="18"/>
              </w:rPr>
            </w:pPr>
          </w:p>
        </w:tc>
        <w:tc>
          <w:tcPr>
            <w:tcW w:w="102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32409BF" w14:textId="4C2FD2B5" w:rsidR="00EB4757" w:rsidRPr="00C54C5B" w:rsidRDefault="00EB4757" w:rsidP="00BB063F">
            <w:pPr>
              <w:spacing w:after="60"/>
              <w:jc w:val="left"/>
              <w:rPr>
                <w:rFonts w:cstheme="minorHAnsi"/>
                <w:noProof/>
                <w:sz w:val="18"/>
                <w:szCs w:val="18"/>
              </w:rPr>
            </w:pPr>
            <w:r w:rsidRPr="00C54C5B">
              <w:rPr>
                <w:rFonts w:cstheme="minorHAnsi"/>
                <w:noProof/>
                <w:sz w:val="18"/>
                <w:szCs w:val="18"/>
              </w:rPr>
              <w:t>Odonata (vretenca)</w:t>
            </w:r>
          </w:p>
        </w:tc>
        <w:tc>
          <w:tcPr>
            <w:tcW w:w="24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tcPr>
          <w:p w14:paraId="59F53853" w14:textId="16B68549" w:rsidR="00EB4757" w:rsidRPr="006A31B0" w:rsidRDefault="00EB4757" w:rsidP="00BB063F">
            <w:pPr>
              <w:spacing w:after="60"/>
              <w:jc w:val="left"/>
              <w:rPr>
                <w:rFonts w:cstheme="minorHAnsi"/>
                <w:b/>
                <w:bCs/>
                <w:noProof/>
                <w:sz w:val="18"/>
                <w:szCs w:val="18"/>
              </w:rPr>
            </w:pPr>
            <w:r w:rsidRPr="006A31B0">
              <w:rPr>
                <w:rFonts w:cstheme="minorHAnsi"/>
                <w:b/>
                <w:bCs/>
                <w:noProof/>
                <w:sz w:val="18"/>
                <w:szCs w:val="18"/>
              </w:rPr>
              <w:t>veliki tresetar (</w:t>
            </w:r>
            <w:r w:rsidRPr="006A31B0">
              <w:rPr>
                <w:rFonts w:cstheme="minorHAnsi"/>
                <w:b/>
                <w:bCs/>
                <w:i/>
                <w:iCs/>
                <w:noProof/>
                <w:sz w:val="18"/>
                <w:szCs w:val="18"/>
              </w:rPr>
              <w:t>Leucorrhinia pectoralis</w:t>
            </w:r>
            <w:r w:rsidRPr="006A31B0">
              <w:rPr>
                <w:rFonts w:cstheme="minorHAnsi"/>
                <w:b/>
                <w:bCs/>
                <w:noProof/>
                <w:sz w:val="18"/>
                <w:szCs w:val="18"/>
              </w:rPr>
              <w:t>)</w:t>
            </w:r>
          </w:p>
        </w:tc>
      </w:tr>
      <w:tr w:rsidR="00BB063F" w:rsidRPr="007C55C8" w14:paraId="24CDC327" w14:textId="77777777" w:rsidTr="003E5677">
        <w:trPr>
          <w:trHeight w:val="237"/>
        </w:trPr>
        <w:tc>
          <w:tcPr>
            <w:tcW w:w="855" w:type="pct"/>
            <w:tcBorders>
              <w:top w:val="single" w:sz="4" w:space="0" w:color="BFBFBF" w:themeColor="background1" w:themeShade="BF"/>
              <w:left w:val="single" w:sz="18" w:space="0" w:color="A6A6A6" w:themeColor="background1" w:themeShade="A6"/>
              <w:bottom w:val="single" w:sz="18" w:space="0" w:color="A6A6A6" w:themeColor="background1" w:themeShade="A6"/>
              <w:right w:val="single" w:sz="4" w:space="0" w:color="BFBFBF" w:themeColor="background1" w:themeShade="BF"/>
            </w:tcBorders>
          </w:tcPr>
          <w:p w14:paraId="74B9AEAB" w14:textId="4891BCCB" w:rsidR="00BB063F" w:rsidRPr="007C55C8" w:rsidRDefault="00BB063F" w:rsidP="00BB063F">
            <w:pPr>
              <w:spacing w:after="60" w:line="259" w:lineRule="auto"/>
              <w:jc w:val="left"/>
              <w:rPr>
                <w:rFonts w:cstheme="minorHAnsi"/>
                <w:sz w:val="18"/>
                <w:szCs w:val="18"/>
              </w:rPr>
            </w:pPr>
            <w:r w:rsidRPr="007D3113">
              <w:rPr>
                <w:rFonts w:cstheme="minorHAnsi"/>
                <w:sz w:val="18"/>
                <w:szCs w:val="18"/>
              </w:rPr>
              <w:t>A.2. Tekućice</w:t>
            </w:r>
          </w:p>
        </w:tc>
        <w:tc>
          <w:tcPr>
            <w:tcW w:w="710" w:type="pct"/>
            <w:tcBorders>
              <w:top w:val="single" w:sz="4" w:space="0" w:color="BFBFBF" w:themeColor="background1" w:themeShade="BF"/>
              <w:left w:val="single" w:sz="4" w:space="0" w:color="BFBFBF" w:themeColor="background1" w:themeShade="BF"/>
              <w:bottom w:val="single" w:sz="18" w:space="0" w:color="A6A6A6" w:themeColor="background1" w:themeShade="A6"/>
              <w:right w:val="single" w:sz="4" w:space="0" w:color="BFBFBF" w:themeColor="background1" w:themeShade="BF"/>
            </w:tcBorders>
            <w:shd w:val="clear" w:color="auto" w:fill="E2EFD9"/>
          </w:tcPr>
          <w:p w14:paraId="126EBAC1" w14:textId="2AF2CA4C" w:rsidR="00BB063F" w:rsidRPr="007C55C8" w:rsidRDefault="00BB063F" w:rsidP="00BB063F">
            <w:pPr>
              <w:spacing w:after="60" w:line="259" w:lineRule="auto"/>
              <w:jc w:val="center"/>
              <w:rPr>
                <w:rFonts w:cstheme="minorHAnsi"/>
                <w:sz w:val="18"/>
                <w:szCs w:val="18"/>
              </w:rPr>
            </w:pPr>
            <w:r>
              <w:rPr>
                <w:rFonts w:cstheme="minorHAnsi"/>
                <w:sz w:val="18"/>
                <w:szCs w:val="18"/>
              </w:rPr>
              <w:t>POVREMENI I STALNI VODOTOCI</w:t>
            </w:r>
          </w:p>
        </w:tc>
        <w:tc>
          <w:tcPr>
            <w:tcW w:w="1027" w:type="pct"/>
            <w:tcBorders>
              <w:top w:val="single" w:sz="4" w:space="0" w:color="BFBFBF" w:themeColor="background1" w:themeShade="BF"/>
              <w:left w:val="single" w:sz="4" w:space="0" w:color="BFBFBF" w:themeColor="background1" w:themeShade="BF"/>
              <w:bottom w:val="single" w:sz="18" w:space="0" w:color="A6A6A6" w:themeColor="background1" w:themeShade="A6"/>
              <w:right w:val="single" w:sz="4" w:space="0" w:color="BFBFBF" w:themeColor="background1" w:themeShade="BF"/>
            </w:tcBorders>
          </w:tcPr>
          <w:p w14:paraId="39F15EFC" w14:textId="4CF34985" w:rsidR="00BB063F" w:rsidRPr="00191420" w:rsidRDefault="00BB063F" w:rsidP="00BB063F">
            <w:pPr>
              <w:spacing w:after="60"/>
              <w:jc w:val="left"/>
              <w:rPr>
                <w:rFonts w:cstheme="minorHAnsi"/>
                <w:noProof/>
                <w:sz w:val="18"/>
                <w:szCs w:val="18"/>
              </w:rPr>
            </w:pPr>
            <w:r w:rsidRPr="00191420">
              <w:rPr>
                <w:rFonts w:cstheme="minorHAnsi"/>
                <w:noProof/>
                <w:sz w:val="18"/>
                <w:szCs w:val="18"/>
              </w:rPr>
              <w:t>Coraciiformes (smrdovrane)</w:t>
            </w:r>
          </w:p>
        </w:tc>
        <w:tc>
          <w:tcPr>
            <w:tcW w:w="2408" w:type="pct"/>
            <w:tcBorders>
              <w:top w:val="single" w:sz="4" w:space="0" w:color="BFBFBF" w:themeColor="background1" w:themeShade="BF"/>
              <w:left w:val="single" w:sz="4" w:space="0" w:color="BFBFBF" w:themeColor="background1" w:themeShade="BF"/>
              <w:bottom w:val="single" w:sz="18" w:space="0" w:color="A6A6A6" w:themeColor="background1" w:themeShade="A6"/>
              <w:right w:val="single" w:sz="18" w:space="0" w:color="A6A6A6" w:themeColor="background1" w:themeShade="A6"/>
            </w:tcBorders>
          </w:tcPr>
          <w:p w14:paraId="3CFF2F7E" w14:textId="210AE49F" w:rsidR="00BB063F" w:rsidRPr="006A31B0" w:rsidRDefault="00BB063F" w:rsidP="00BB063F">
            <w:pPr>
              <w:spacing w:after="60" w:line="259" w:lineRule="auto"/>
              <w:jc w:val="left"/>
              <w:rPr>
                <w:rFonts w:cstheme="minorHAnsi"/>
                <w:b/>
                <w:bCs/>
                <w:noProof/>
                <w:sz w:val="18"/>
                <w:szCs w:val="18"/>
              </w:rPr>
            </w:pPr>
            <w:r w:rsidRPr="006A31B0">
              <w:rPr>
                <w:rFonts w:cstheme="minorHAnsi"/>
                <w:b/>
                <w:bCs/>
                <w:noProof/>
                <w:sz w:val="18"/>
                <w:szCs w:val="18"/>
              </w:rPr>
              <w:t>vodomar (</w:t>
            </w:r>
            <w:r w:rsidRPr="006A31B0">
              <w:rPr>
                <w:rFonts w:cstheme="minorHAnsi"/>
                <w:b/>
                <w:bCs/>
                <w:i/>
                <w:iCs/>
                <w:noProof/>
                <w:sz w:val="18"/>
                <w:szCs w:val="18"/>
              </w:rPr>
              <w:t>Alcedo atthis</w:t>
            </w:r>
            <w:r w:rsidRPr="006A31B0">
              <w:rPr>
                <w:rFonts w:cstheme="minorHAnsi"/>
                <w:b/>
                <w:bCs/>
                <w:noProof/>
                <w:sz w:val="18"/>
                <w:szCs w:val="18"/>
              </w:rPr>
              <w:t>)</w:t>
            </w:r>
          </w:p>
        </w:tc>
      </w:tr>
      <w:tr w:rsidR="00BB063F" w:rsidRPr="005B16B8" w14:paraId="040D42F8" w14:textId="77777777" w:rsidTr="003E5677">
        <w:trPr>
          <w:trHeight w:val="109"/>
        </w:trPr>
        <w:tc>
          <w:tcPr>
            <w:tcW w:w="5000" w:type="pct"/>
            <w:gridSpan w:val="4"/>
            <w:tcBorders>
              <w:top w:val="single" w:sz="18" w:space="0" w:color="A6A6A6" w:themeColor="background1" w:themeShade="A6"/>
              <w:left w:val="nil"/>
              <w:bottom w:val="nil"/>
              <w:right w:val="nil"/>
            </w:tcBorders>
          </w:tcPr>
          <w:p w14:paraId="7157DA6A" w14:textId="285BFAC9" w:rsidR="00BE2C85" w:rsidRDefault="00BB063F" w:rsidP="00112D2C">
            <w:pPr>
              <w:spacing w:after="0"/>
              <w:rPr>
                <w:rFonts w:cstheme="minorHAnsi"/>
                <w:sz w:val="16"/>
                <w:szCs w:val="16"/>
              </w:rPr>
            </w:pPr>
            <w:r w:rsidRPr="005B16B8">
              <w:rPr>
                <w:rFonts w:cstheme="minorHAnsi"/>
                <w:sz w:val="16"/>
                <w:szCs w:val="16"/>
              </w:rPr>
              <w:t>Ciljni stanišni tip i ciljne vrste označeni su masnim slovima</w:t>
            </w:r>
            <w:r w:rsidR="003A4023">
              <w:rPr>
                <w:rFonts w:cstheme="minorHAnsi"/>
                <w:sz w:val="16"/>
                <w:szCs w:val="16"/>
              </w:rPr>
              <w:t>.</w:t>
            </w:r>
          </w:p>
          <w:p w14:paraId="364EB1F1" w14:textId="6BB0C3BD" w:rsidR="00BB063F" w:rsidRPr="005B16B8" w:rsidRDefault="00BB063F" w:rsidP="00BB063F">
            <w:pPr>
              <w:spacing w:after="60"/>
              <w:rPr>
                <w:rFonts w:cstheme="minorHAnsi"/>
                <w:sz w:val="16"/>
                <w:szCs w:val="16"/>
              </w:rPr>
            </w:pPr>
            <w:r>
              <w:rPr>
                <w:rFonts w:cstheme="minorHAnsi"/>
                <w:sz w:val="16"/>
                <w:szCs w:val="16"/>
              </w:rPr>
              <w:t xml:space="preserve">Status ugroženosti za vrste biljaka: CR – kritično ugrožena (eng. </w:t>
            </w:r>
            <w:r w:rsidRPr="00392286">
              <w:rPr>
                <w:rFonts w:cstheme="minorHAnsi"/>
                <w:i/>
                <w:iCs/>
                <w:sz w:val="16"/>
                <w:szCs w:val="16"/>
              </w:rPr>
              <w:t>Critically Endangered</w:t>
            </w:r>
            <w:r>
              <w:rPr>
                <w:rFonts w:cstheme="minorHAnsi"/>
                <w:sz w:val="16"/>
                <w:szCs w:val="16"/>
              </w:rPr>
              <w:t>); EN</w:t>
            </w:r>
            <w:r w:rsidR="003A4023">
              <w:rPr>
                <w:rFonts w:cstheme="minorHAnsi"/>
                <w:sz w:val="16"/>
                <w:szCs w:val="16"/>
              </w:rPr>
              <w:t xml:space="preserve"> – </w:t>
            </w:r>
            <w:r>
              <w:rPr>
                <w:rFonts w:cstheme="minorHAnsi"/>
                <w:sz w:val="16"/>
                <w:szCs w:val="16"/>
              </w:rPr>
              <w:t xml:space="preserve">ugrožena (eng. </w:t>
            </w:r>
            <w:r w:rsidRPr="00392286">
              <w:rPr>
                <w:rFonts w:cstheme="minorHAnsi"/>
                <w:i/>
                <w:iCs/>
                <w:sz w:val="16"/>
                <w:szCs w:val="16"/>
              </w:rPr>
              <w:t>Endangered</w:t>
            </w:r>
            <w:r>
              <w:rPr>
                <w:rFonts w:cstheme="minorHAnsi"/>
                <w:sz w:val="16"/>
                <w:szCs w:val="16"/>
              </w:rPr>
              <w:t>); VU – osjetljiva (eng.</w:t>
            </w:r>
            <w:r w:rsidRPr="00392286">
              <w:rPr>
                <w:rFonts w:cstheme="minorHAnsi"/>
                <w:i/>
                <w:iCs/>
                <w:sz w:val="16"/>
                <w:szCs w:val="16"/>
              </w:rPr>
              <w:t xml:space="preserve"> Vulnerable</w:t>
            </w:r>
            <w:r>
              <w:rPr>
                <w:rFonts w:cstheme="minorHAnsi"/>
                <w:sz w:val="16"/>
                <w:szCs w:val="16"/>
              </w:rPr>
              <w:t>)</w:t>
            </w:r>
          </w:p>
        </w:tc>
      </w:tr>
    </w:tbl>
    <w:p w14:paraId="5C8ED250" w14:textId="4A871843" w:rsidR="00E15096" w:rsidRDefault="002849FF" w:rsidP="00A93D1C">
      <w:pPr>
        <w:spacing w:before="120"/>
      </w:pPr>
      <w:r>
        <w:t xml:space="preserve">Ribnjaci predstavljaju </w:t>
      </w:r>
      <w:r w:rsidR="00510F15">
        <w:t>važna središta bioraznolikosti</w:t>
      </w:r>
      <w:r w:rsidR="001C7691">
        <w:t xml:space="preserve"> jer</w:t>
      </w:r>
      <w:r w:rsidR="00510F15" w:rsidRPr="00510F15">
        <w:t xml:space="preserve"> su u osnovi plitka jezera sa svim značajkama </w:t>
      </w:r>
      <w:r w:rsidR="00510F15" w:rsidRPr="00366AA9">
        <w:t xml:space="preserve">močvarnih područja pa služe </w:t>
      </w:r>
      <w:r w:rsidR="007C0FA2" w:rsidRPr="00366AA9">
        <w:t xml:space="preserve">i </w:t>
      </w:r>
      <w:r w:rsidR="00510F15" w:rsidRPr="00366AA9">
        <w:t>kao zamjen</w:t>
      </w:r>
      <w:r w:rsidR="00C25271" w:rsidRPr="00366AA9">
        <w:t xml:space="preserve">a za prirodne močvare i </w:t>
      </w:r>
      <w:r w:rsidR="00510F15" w:rsidRPr="00366AA9">
        <w:t xml:space="preserve">vrste vezane uz </w:t>
      </w:r>
      <w:r w:rsidR="00C25271" w:rsidRPr="00366AA9">
        <w:t>njih</w:t>
      </w:r>
      <w:r w:rsidR="004A4ED7" w:rsidRPr="00366AA9">
        <w:t xml:space="preserve">. </w:t>
      </w:r>
      <w:r w:rsidR="006B3E2E" w:rsidRPr="00366AA9">
        <w:t>I</w:t>
      </w:r>
      <w:r w:rsidR="00510F15" w:rsidRPr="00366AA9">
        <w:t xml:space="preserve">zrazito su </w:t>
      </w:r>
      <w:r w:rsidR="00BC47F3" w:rsidRPr="00366AA9">
        <w:t>važni</w:t>
      </w:r>
      <w:r w:rsidR="00BC47F3" w:rsidRPr="00510F15">
        <w:t xml:space="preserve"> </w:t>
      </w:r>
      <w:r w:rsidR="00510F15" w:rsidRPr="00510F15">
        <w:t xml:space="preserve">jer </w:t>
      </w:r>
      <w:r w:rsidR="0062265F">
        <w:t xml:space="preserve">su </w:t>
      </w:r>
      <w:r w:rsidR="00510F15" w:rsidRPr="00510F15">
        <w:t>prirodna močvarna područja ugrožena</w:t>
      </w:r>
      <w:r w:rsidR="0046645F">
        <w:t xml:space="preserve"> i u značajnom opadanju</w:t>
      </w:r>
      <w:r w:rsidR="00020089">
        <w:t xml:space="preserve"> –</w:t>
      </w:r>
      <w:r w:rsidR="006B3E2E">
        <w:t xml:space="preserve"> s</w:t>
      </w:r>
      <w:r w:rsidR="00210B78">
        <w:t xml:space="preserve"> jedne strane </w:t>
      </w:r>
      <w:r w:rsidR="00510F15" w:rsidRPr="00510F15">
        <w:t>nestaju bilo prirodn</w:t>
      </w:r>
      <w:r w:rsidR="00210B78">
        <w:t>o</w:t>
      </w:r>
      <w:r w:rsidR="00D928F2">
        <w:t xml:space="preserve"> (sukcesijom)</w:t>
      </w:r>
      <w:r w:rsidR="00510F15" w:rsidRPr="00510F15">
        <w:t xml:space="preserve"> bilo utjecajem čovjeka (</w:t>
      </w:r>
      <w:r w:rsidR="00D928F2">
        <w:t>kao posljedica planskih</w:t>
      </w:r>
      <w:r w:rsidR="00AA766F">
        <w:t xml:space="preserve"> </w:t>
      </w:r>
      <w:r w:rsidR="00510F15" w:rsidRPr="00510F15">
        <w:t>hidromelioracijski</w:t>
      </w:r>
      <w:r w:rsidR="00AA766F">
        <w:t>h</w:t>
      </w:r>
      <w:r w:rsidR="00510F15" w:rsidRPr="00510F15">
        <w:t xml:space="preserve"> zahvat</w:t>
      </w:r>
      <w:r w:rsidR="00CC128A">
        <w:t>a</w:t>
      </w:r>
      <w:r w:rsidR="00510F15" w:rsidRPr="00510F15">
        <w:t xml:space="preserve">), a </w:t>
      </w:r>
      <w:r w:rsidR="00CC655B">
        <w:t>s druge</w:t>
      </w:r>
      <w:r w:rsidR="00020089">
        <w:t xml:space="preserve"> strane</w:t>
      </w:r>
      <w:r w:rsidR="00CC655B">
        <w:t xml:space="preserve">, </w:t>
      </w:r>
      <w:r w:rsidR="00510F15" w:rsidRPr="00510F15">
        <w:t xml:space="preserve">nove močvare </w:t>
      </w:r>
      <w:r w:rsidR="00CC128A">
        <w:t>se ne stvaraju</w:t>
      </w:r>
      <w:r w:rsidR="00510F15" w:rsidRPr="00510F15">
        <w:t xml:space="preserve"> jer su </w:t>
      </w:r>
      <w:r w:rsidR="00331980">
        <w:t>rijeke</w:t>
      </w:r>
      <w:r w:rsidR="00236617">
        <w:t xml:space="preserve"> i potoci,</w:t>
      </w:r>
      <w:r w:rsidR="00510F15" w:rsidRPr="00510F15">
        <w:t xml:space="preserve"> uz koje </w:t>
      </w:r>
      <w:r w:rsidR="006860DC">
        <w:t xml:space="preserve">se </w:t>
      </w:r>
      <w:r w:rsidR="00510F15" w:rsidRPr="00510F15">
        <w:t xml:space="preserve">prirodno </w:t>
      </w:r>
      <w:r w:rsidR="006860DC">
        <w:t>formiraju</w:t>
      </w:r>
      <w:r w:rsidR="00236617">
        <w:t>,</w:t>
      </w:r>
      <w:r w:rsidR="00510F15" w:rsidRPr="00510F15">
        <w:t xml:space="preserve"> regulirani.</w:t>
      </w:r>
    </w:p>
    <w:p w14:paraId="4A15DE77" w14:textId="54C31F26" w:rsidR="006A1728" w:rsidRDefault="00642045" w:rsidP="00A93D1C">
      <w:pPr>
        <w:spacing w:before="120"/>
      </w:pPr>
      <w:r>
        <w:t xml:space="preserve">Ribnjake karakterizira mutna voda bogata </w:t>
      </w:r>
      <w:r w:rsidR="00B55828">
        <w:t>nutrijentima</w:t>
      </w:r>
      <w:r w:rsidR="000F3299">
        <w:t xml:space="preserve">, </w:t>
      </w:r>
      <w:r w:rsidR="006529BA">
        <w:t>u kojoj se</w:t>
      </w:r>
      <w:r w:rsidR="00236617">
        <w:t xml:space="preserve">, </w:t>
      </w:r>
      <w:r w:rsidR="000F3299">
        <w:t xml:space="preserve">uz sunčevu </w:t>
      </w:r>
      <w:r w:rsidR="00DE1371">
        <w:t>toplinu</w:t>
      </w:r>
      <w:r w:rsidR="000F3299">
        <w:t>, razv</w:t>
      </w:r>
      <w:r w:rsidR="0046645F">
        <w:t>i</w:t>
      </w:r>
      <w:r w:rsidR="000F3299">
        <w:t>j</w:t>
      </w:r>
      <w:r w:rsidR="006529BA">
        <w:t>a</w:t>
      </w:r>
      <w:r w:rsidR="000F3299">
        <w:t xml:space="preserve"> bujn</w:t>
      </w:r>
      <w:r w:rsidR="006529BA">
        <w:t>a</w:t>
      </w:r>
      <w:r w:rsidR="00B55828">
        <w:t xml:space="preserve"> vegetacij</w:t>
      </w:r>
      <w:r w:rsidR="006529BA">
        <w:t>a</w:t>
      </w:r>
      <w:r w:rsidR="00B55828">
        <w:t xml:space="preserve">. </w:t>
      </w:r>
      <w:r w:rsidR="00103F93">
        <w:t>Voden</w:t>
      </w:r>
      <w:r w:rsidR="001D54EF">
        <w:t>e</w:t>
      </w:r>
      <w:r w:rsidR="00103F93">
        <w:t xml:space="preserve"> površin</w:t>
      </w:r>
      <w:r w:rsidR="001D54EF">
        <w:t>e</w:t>
      </w:r>
      <w:r w:rsidR="00103F93">
        <w:t xml:space="preserve"> prekrivaju </w:t>
      </w:r>
      <w:r w:rsidR="00A2303A">
        <w:t>plutajuć</w:t>
      </w:r>
      <w:r w:rsidR="00034205">
        <w:t>i</w:t>
      </w:r>
      <w:r w:rsidR="00A2303A">
        <w:t xml:space="preserve"> makrofiti poput lopoča</w:t>
      </w:r>
      <w:r w:rsidR="00E1287F">
        <w:t>, voden</w:t>
      </w:r>
      <w:r w:rsidR="00E80C7D">
        <w:t>og</w:t>
      </w:r>
      <w:r w:rsidR="00E1287F">
        <w:t xml:space="preserve"> orašca i vodene leće</w:t>
      </w:r>
      <w:r w:rsidR="00B170EE">
        <w:t>, uz</w:t>
      </w:r>
      <w:r w:rsidR="009F0961">
        <w:t xml:space="preserve"> rubne pličine najčešće rastu trska i rogoz</w:t>
      </w:r>
      <w:r w:rsidR="00507700">
        <w:t>, a s</w:t>
      </w:r>
      <w:r w:rsidR="00007161">
        <w:t>amu obalu prekrivaju šaševi</w:t>
      </w:r>
      <w:r w:rsidR="00AA5B09">
        <w:t xml:space="preserve"> i šiljevi </w:t>
      </w:r>
      <w:r w:rsidR="003E34DB">
        <w:t>koj</w:t>
      </w:r>
      <w:r w:rsidR="00507700">
        <w:t>i</w:t>
      </w:r>
      <w:r w:rsidR="003E34DB">
        <w:t xml:space="preserve"> zajedno s </w:t>
      </w:r>
      <w:r w:rsidR="00226E07">
        <w:t xml:space="preserve">vodenim biljem čine gusti sklop </w:t>
      </w:r>
      <w:r w:rsidR="00052D49">
        <w:t xml:space="preserve">vegetacije </w:t>
      </w:r>
      <w:r w:rsidR="006A1728">
        <w:t>(Šafarek, 2015).</w:t>
      </w:r>
    </w:p>
    <w:p w14:paraId="22856D00" w14:textId="1007A62E" w:rsidR="00F065D9" w:rsidRDefault="00DF01A3" w:rsidP="006B43CE">
      <w:pPr>
        <w:spacing w:before="120"/>
        <w:rPr>
          <w:rFonts w:eastAsiaTheme="minorHAnsi" w:cs="Calibri"/>
          <w:color w:val="000000"/>
          <w:lang w:eastAsia="en-US"/>
        </w:rPr>
      </w:pPr>
      <w:r>
        <w:t>U bazenima</w:t>
      </w:r>
      <w:r w:rsidR="00F56CD2">
        <w:t xml:space="preserve"> (tablama)</w:t>
      </w:r>
      <w:r w:rsidR="000860DB">
        <w:t xml:space="preserve"> ribnjaka</w:t>
      </w:r>
      <w:r>
        <w:t xml:space="preserve"> koji</w:t>
      </w:r>
      <w:r w:rsidR="007E2325">
        <w:t xml:space="preserve"> </w:t>
      </w:r>
      <w:r>
        <w:t xml:space="preserve">dijelom godine </w:t>
      </w:r>
      <w:r w:rsidR="00D20605">
        <w:t>presušuju</w:t>
      </w:r>
      <w:r w:rsidR="00273860">
        <w:t xml:space="preserve"> </w:t>
      </w:r>
      <w:r w:rsidR="000860DB">
        <w:t>ili</w:t>
      </w:r>
      <w:r w:rsidR="00C02CA9">
        <w:t xml:space="preserve"> u </w:t>
      </w:r>
      <w:r w:rsidR="00FD52D5">
        <w:t>dijelovima</w:t>
      </w:r>
      <w:r w:rsidR="00EE7CE8">
        <w:t xml:space="preserve"> gdje dolazi do povremenog plavljenja i sušenja staništa</w:t>
      </w:r>
      <w:r w:rsidR="00EA1DB6">
        <w:t>,</w:t>
      </w:r>
      <w:r w:rsidR="00BB47F1">
        <w:t xml:space="preserve"> uključujući</w:t>
      </w:r>
      <w:r w:rsidR="00EA1DB6">
        <w:t xml:space="preserve"> </w:t>
      </w:r>
      <w:r w:rsidR="00A73735">
        <w:t>položene</w:t>
      </w:r>
      <w:r w:rsidR="00650318">
        <w:t xml:space="preserve"> </w:t>
      </w:r>
      <w:r w:rsidR="00273860">
        <w:t>obaln</w:t>
      </w:r>
      <w:r w:rsidR="00A73735">
        <w:t>e</w:t>
      </w:r>
      <w:r w:rsidR="00FB66E7">
        <w:t xml:space="preserve"> zon</w:t>
      </w:r>
      <w:r w:rsidR="00A73735">
        <w:t>e</w:t>
      </w:r>
      <w:r w:rsidR="00C335FD">
        <w:t>, najčešće na muljevito</w:t>
      </w:r>
      <w:r w:rsidR="00EB7448">
        <w:t>m</w:t>
      </w:r>
      <w:r w:rsidR="00D20605">
        <w:t>, a</w:t>
      </w:r>
      <w:r w:rsidR="0018166A">
        <w:t xml:space="preserve"> ponekad na šljunkovitom</w:t>
      </w:r>
      <w:r w:rsidR="00C335FD">
        <w:t xml:space="preserve"> i pjeskovito</w:t>
      </w:r>
      <w:r w:rsidR="00EB7448">
        <w:t>m tlu,</w:t>
      </w:r>
      <w:r w:rsidR="006D1F7B">
        <w:t xml:space="preserve"> </w:t>
      </w:r>
      <w:r w:rsidR="00EB7448">
        <w:t>razvija se</w:t>
      </w:r>
      <w:r w:rsidR="00EC495E">
        <w:t xml:space="preserve"> ciljni</w:t>
      </w:r>
      <w:r w:rsidR="00EB7448">
        <w:t xml:space="preserve"> </w:t>
      </w:r>
      <w:r w:rsidR="00EC495E">
        <w:t>stanišni tip</w:t>
      </w:r>
      <w:r w:rsidR="00B234AC">
        <w:t xml:space="preserve"> </w:t>
      </w:r>
      <w:r w:rsidR="00B234AC" w:rsidRPr="0018166A">
        <w:rPr>
          <w:b/>
          <w:bCs/>
        </w:rPr>
        <w:t xml:space="preserve">3130 Amfibijska staništa </w:t>
      </w:r>
      <w:r w:rsidR="00B234AC" w:rsidRPr="0018166A">
        <w:rPr>
          <w:b/>
          <w:bCs/>
          <w:i/>
          <w:iCs/>
        </w:rPr>
        <w:t>Isoëto-Nanojuncetea</w:t>
      </w:r>
      <w:r w:rsidR="00B234AC">
        <w:t xml:space="preserve">. </w:t>
      </w:r>
      <w:r w:rsidR="00FB66E7" w:rsidRPr="005913E2">
        <w:rPr>
          <w:rFonts w:eastAsiaTheme="minorHAnsi" w:cs="Calibri"/>
          <w:color w:val="000000"/>
          <w:lang w:eastAsia="en-US"/>
        </w:rPr>
        <w:t xml:space="preserve">To je </w:t>
      </w:r>
      <w:r w:rsidR="00FB66E7" w:rsidRPr="008876CA">
        <w:rPr>
          <w:rFonts w:eastAsiaTheme="minorHAnsi" w:cs="Calibri"/>
          <w:color w:val="000000"/>
          <w:lang w:eastAsia="en-US"/>
        </w:rPr>
        <w:t>pionirska vegetacija</w:t>
      </w:r>
      <w:r w:rsidR="00FB66E7">
        <w:rPr>
          <w:rFonts w:eastAsiaTheme="minorHAnsi" w:cs="Calibri"/>
          <w:color w:val="000000"/>
          <w:lang w:eastAsia="en-US"/>
        </w:rPr>
        <w:t xml:space="preserve"> </w:t>
      </w:r>
      <w:r w:rsidR="00FB66E7" w:rsidRPr="00FB66E7">
        <w:rPr>
          <w:rFonts w:eastAsiaTheme="minorHAnsi" w:cs="Calibri"/>
          <w:color w:val="000000"/>
          <w:lang w:eastAsia="en-US"/>
        </w:rPr>
        <w:t>niski</w:t>
      </w:r>
      <w:r w:rsidR="00FB66E7">
        <w:rPr>
          <w:rFonts w:eastAsiaTheme="minorHAnsi" w:cs="Calibri"/>
          <w:color w:val="000000"/>
          <w:lang w:eastAsia="en-US"/>
        </w:rPr>
        <w:t>h</w:t>
      </w:r>
      <w:r w:rsidR="00FB66E7" w:rsidRPr="00FB66E7">
        <w:rPr>
          <w:rFonts w:eastAsiaTheme="minorHAnsi" w:cs="Calibri"/>
          <w:color w:val="000000"/>
          <w:lang w:eastAsia="en-US"/>
        </w:rPr>
        <w:t>, jednogodišnji</w:t>
      </w:r>
      <w:r w:rsidR="00FB66E7">
        <w:rPr>
          <w:rFonts w:eastAsiaTheme="minorHAnsi" w:cs="Calibri"/>
          <w:color w:val="000000"/>
          <w:lang w:eastAsia="en-US"/>
        </w:rPr>
        <w:t>h</w:t>
      </w:r>
      <w:r w:rsidR="00FB66E7" w:rsidRPr="00FB66E7">
        <w:rPr>
          <w:rFonts w:eastAsiaTheme="minorHAnsi" w:cs="Calibri"/>
          <w:color w:val="000000"/>
          <w:lang w:eastAsia="en-US"/>
        </w:rPr>
        <w:t xml:space="preserve"> i slabo kompetitivni</w:t>
      </w:r>
      <w:r w:rsidR="00FB66E7">
        <w:rPr>
          <w:rFonts w:eastAsiaTheme="minorHAnsi" w:cs="Calibri"/>
          <w:color w:val="000000"/>
          <w:lang w:eastAsia="en-US"/>
        </w:rPr>
        <w:t>h</w:t>
      </w:r>
      <w:r w:rsidR="00FB66E7" w:rsidRPr="00FB66E7">
        <w:rPr>
          <w:rFonts w:eastAsiaTheme="minorHAnsi" w:cs="Calibri"/>
          <w:color w:val="000000"/>
          <w:lang w:eastAsia="en-US"/>
        </w:rPr>
        <w:t xml:space="preserve"> zeljasti</w:t>
      </w:r>
      <w:r w:rsidR="00FB66E7">
        <w:rPr>
          <w:rFonts w:eastAsiaTheme="minorHAnsi" w:cs="Calibri"/>
          <w:color w:val="000000"/>
          <w:lang w:eastAsia="en-US"/>
        </w:rPr>
        <w:t>h</w:t>
      </w:r>
      <w:r w:rsidR="00FB66E7" w:rsidRPr="00FB66E7">
        <w:rPr>
          <w:rFonts w:eastAsiaTheme="minorHAnsi" w:cs="Calibri"/>
          <w:color w:val="000000"/>
          <w:lang w:eastAsia="en-US"/>
        </w:rPr>
        <w:t xml:space="preserve"> bilj</w:t>
      </w:r>
      <w:r w:rsidR="00761E1C">
        <w:rPr>
          <w:rFonts w:eastAsiaTheme="minorHAnsi" w:cs="Calibri"/>
          <w:color w:val="000000"/>
          <w:lang w:eastAsia="en-US"/>
        </w:rPr>
        <w:t>a</w:t>
      </w:r>
      <w:r w:rsidR="00FB66E7" w:rsidRPr="00FB66E7">
        <w:rPr>
          <w:rFonts w:eastAsiaTheme="minorHAnsi" w:cs="Calibri"/>
          <w:color w:val="000000"/>
          <w:lang w:eastAsia="en-US"/>
        </w:rPr>
        <w:t>ka koje se često razvijaju krajem ljeta i početkom jeseni te traju do pojave mraza ili ponovnog poplavljivanja područja</w:t>
      </w:r>
      <w:r w:rsidR="005E5B8B">
        <w:rPr>
          <w:rFonts w:eastAsiaTheme="minorHAnsi" w:cs="Calibri"/>
          <w:color w:val="000000"/>
          <w:lang w:eastAsia="en-US"/>
        </w:rPr>
        <w:t>. U</w:t>
      </w:r>
      <w:r w:rsidR="0018166A" w:rsidRPr="005913E2">
        <w:rPr>
          <w:rFonts w:eastAsiaTheme="minorHAnsi" w:cs="Calibri"/>
          <w:color w:val="000000"/>
          <w:lang w:eastAsia="en-US"/>
        </w:rPr>
        <w:t>glavnom zauzimaju male površine te se rijetko razvijaju na istom mjestu svake godine</w:t>
      </w:r>
      <w:r w:rsidR="007C00F2">
        <w:rPr>
          <w:rFonts w:eastAsiaTheme="minorHAnsi" w:cs="Calibri"/>
          <w:color w:val="000000"/>
          <w:lang w:eastAsia="en-US"/>
        </w:rPr>
        <w:t>. N</w:t>
      </w:r>
      <w:r w:rsidR="0095155D">
        <w:rPr>
          <w:rFonts w:eastAsiaTheme="minorHAnsi" w:cs="Calibri"/>
          <w:color w:val="000000"/>
          <w:lang w:eastAsia="en-US"/>
        </w:rPr>
        <w:t>a pod</w:t>
      </w:r>
      <w:r w:rsidR="00E20D43">
        <w:t>ručju Zagrebačke županije ograničena su uglavnom na područje šaranskih ribnjaka</w:t>
      </w:r>
      <w:r w:rsidR="00A40012">
        <w:t>,</w:t>
      </w:r>
      <w:r w:rsidR="00E20D43">
        <w:t xml:space="preserve"> s obzirom na</w:t>
      </w:r>
      <w:r w:rsidR="00D03D16">
        <w:t xml:space="preserve"> to da su o</w:t>
      </w:r>
      <w:r w:rsidR="00E20D43">
        <w:t xml:space="preserve">bale </w:t>
      </w:r>
      <w:r w:rsidR="00D03D16">
        <w:t>na drugim</w:t>
      </w:r>
      <w:r w:rsidR="00E20D43">
        <w:t xml:space="preserve"> vodenim tijelima</w:t>
      </w:r>
      <w:r w:rsidR="00D03D16">
        <w:t xml:space="preserve"> </w:t>
      </w:r>
      <w:r w:rsidR="00E20D43">
        <w:t xml:space="preserve">često prestrme za </w:t>
      </w:r>
      <w:r w:rsidR="00913F5E">
        <w:t xml:space="preserve">njihov </w:t>
      </w:r>
      <w:r w:rsidR="00E20D43">
        <w:t>razvoj</w:t>
      </w:r>
      <w:r w:rsidR="00D03D16">
        <w:t>.</w:t>
      </w:r>
      <w:r w:rsidR="00F2737A">
        <w:t xml:space="preserve"> Općenito, danas se </w:t>
      </w:r>
      <w:r w:rsidR="00BF7014">
        <w:t>u Hrvatskoj najveće i najpotpunije amfibijske zajednice razvijaju uz ribnjake i na dnu njihovih ispuštenih bazena</w:t>
      </w:r>
      <w:r w:rsidR="00292421">
        <w:t xml:space="preserve"> </w:t>
      </w:r>
      <w:r w:rsidR="00A73735">
        <w:t>(</w:t>
      </w:r>
      <w:r w:rsidR="00A73735" w:rsidRPr="00FB66E7">
        <w:rPr>
          <w:rFonts w:eastAsiaTheme="minorHAnsi" w:cs="Calibri"/>
          <w:color w:val="000000"/>
          <w:lang w:eastAsia="en-US"/>
        </w:rPr>
        <w:t>Topić i Vukelić</w:t>
      </w:r>
      <w:r w:rsidR="00A73735">
        <w:rPr>
          <w:rFonts w:eastAsiaTheme="minorHAnsi" w:cs="Calibri"/>
          <w:color w:val="000000"/>
          <w:lang w:eastAsia="en-US"/>
        </w:rPr>
        <w:t>,</w:t>
      </w:r>
      <w:r w:rsidR="00A73735" w:rsidRPr="00FB66E7">
        <w:rPr>
          <w:rFonts w:eastAsiaTheme="minorHAnsi" w:cs="Calibri"/>
          <w:color w:val="000000"/>
          <w:lang w:eastAsia="en-US"/>
        </w:rPr>
        <w:t xml:space="preserve"> 2009; Landucci, 2016)</w:t>
      </w:r>
      <w:r w:rsidR="00292421">
        <w:t xml:space="preserve">. </w:t>
      </w:r>
      <w:r w:rsidR="00D03D16" w:rsidRPr="00D03D16">
        <w:t>Ovaj</w:t>
      </w:r>
      <w:r w:rsidR="00A40012">
        <w:t xml:space="preserve"> je</w:t>
      </w:r>
      <w:r w:rsidR="00D03D16" w:rsidRPr="00D03D16">
        <w:t xml:space="preserve"> stanišni tip, osim ekološki</w:t>
      </w:r>
      <w:r w:rsidR="00A40012">
        <w:t>m</w:t>
      </w:r>
      <w:r w:rsidR="00D03D16" w:rsidRPr="00D03D16">
        <w:t xml:space="preserve"> uvjet</w:t>
      </w:r>
      <w:r w:rsidR="00A40012">
        <w:t>im</w:t>
      </w:r>
      <w:r w:rsidR="00D03D16" w:rsidRPr="00D03D16">
        <w:t xml:space="preserve">a, definiran vegetacijom razreda </w:t>
      </w:r>
      <w:r w:rsidR="00D03D16" w:rsidRPr="005B5EFE">
        <w:rPr>
          <w:i/>
          <w:iCs/>
        </w:rPr>
        <w:t>Isoëto-Nanojuncetea</w:t>
      </w:r>
      <w:r w:rsidR="00D03D16" w:rsidRPr="00D03D16">
        <w:t xml:space="preserve"> Br.-Bl. et Tx. in Br.-Bl. et al. 1952, </w:t>
      </w:r>
      <w:r w:rsidR="005955F9">
        <w:t>s</w:t>
      </w:r>
      <w:r w:rsidR="00D03D16" w:rsidRPr="00D03D16">
        <w:t xml:space="preserve"> karakterističn</w:t>
      </w:r>
      <w:r w:rsidR="005955F9">
        <w:t>im</w:t>
      </w:r>
      <w:r w:rsidR="00D03D16" w:rsidRPr="00D03D16">
        <w:t xml:space="preserve"> biljn</w:t>
      </w:r>
      <w:r w:rsidR="005955F9">
        <w:t>im</w:t>
      </w:r>
      <w:r w:rsidR="00D03D16" w:rsidRPr="00D03D16">
        <w:t xml:space="preserve"> vrst</w:t>
      </w:r>
      <w:r w:rsidR="005955F9">
        <w:t>a</w:t>
      </w:r>
      <w:r w:rsidR="00D92D50">
        <w:t>ma</w:t>
      </w:r>
      <w:r w:rsidR="00286CE5">
        <w:t xml:space="preserve"> kao što </w:t>
      </w:r>
      <w:r w:rsidR="00286CE5">
        <w:lastRenderedPageBreak/>
        <w:t>su</w:t>
      </w:r>
      <w:r w:rsidR="00D92D50">
        <w:t xml:space="preserve"> </w:t>
      </w:r>
      <w:r w:rsidR="00C9730A" w:rsidRPr="00C9730A">
        <w:t>trožilni ljubor</w:t>
      </w:r>
      <w:r w:rsidR="00C9730A">
        <w:t xml:space="preserve"> </w:t>
      </w:r>
      <w:r w:rsidR="00374E32">
        <w:t>(</w:t>
      </w:r>
      <w:r w:rsidR="00374E32" w:rsidRPr="00374E32">
        <w:rPr>
          <w:i/>
          <w:iCs/>
        </w:rPr>
        <w:t xml:space="preserve">Lindernia procumbens </w:t>
      </w:r>
      <w:r w:rsidR="00374E32" w:rsidRPr="00374E32">
        <w:t>(Krock.) Philcox</w:t>
      </w:r>
      <w:r w:rsidR="00374E32">
        <w:t>)</w:t>
      </w:r>
      <w:r w:rsidR="00D03D16" w:rsidRPr="00D03D16">
        <w:t xml:space="preserve">, </w:t>
      </w:r>
      <w:r w:rsidR="003143B0" w:rsidRPr="003143B0">
        <w:t xml:space="preserve">dvojbeni ljubor </w:t>
      </w:r>
      <w:r w:rsidR="003143B0">
        <w:t>(</w:t>
      </w:r>
      <w:r w:rsidR="00D03D16" w:rsidRPr="005B5EFE">
        <w:rPr>
          <w:i/>
          <w:iCs/>
        </w:rPr>
        <w:t>Lindernia dubia</w:t>
      </w:r>
      <w:r w:rsidR="00D03D16" w:rsidRPr="00D03D16">
        <w:t xml:space="preserve"> (L.) Pennell</w:t>
      </w:r>
      <w:r w:rsidR="003143B0">
        <w:t>)</w:t>
      </w:r>
      <w:r w:rsidR="00D03D16" w:rsidRPr="00D03D16">
        <w:t xml:space="preserve">, </w:t>
      </w:r>
      <w:r w:rsidR="00CA7807" w:rsidRPr="00CA7807">
        <w:t xml:space="preserve">četverobridi sitak </w:t>
      </w:r>
      <w:r w:rsidR="00CA7807">
        <w:t>(</w:t>
      </w:r>
      <w:r w:rsidR="00D03D16" w:rsidRPr="005B5EFE">
        <w:rPr>
          <w:i/>
          <w:iCs/>
        </w:rPr>
        <w:t>Eleocharis acicularis</w:t>
      </w:r>
      <w:r w:rsidR="00D03D16" w:rsidRPr="00D03D16">
        <w:t xml:space="preserve"> (L.) Roem. et Schult.</w:t>
      </w:r>
      <w:r w:rsidR="00CA7807">
        <w:t>)</w:t>
      </w:r>
      <w:r w:rsidR="00D03D16" w:rsidRPr="00D03D16">
        <w:t>,</w:t>
      </w:r>
      <w:r w:rsidR="00FD4716">
        <w:t xml:space="preserve"> </w:t>
      </w:r>
      <w:r w:rsidR="00FD4716" w:rsidRPr="00FD4716">
        <w:t>jajoliki sitak</w:t>
      </w:r>
      <w:r w:rsidR="00FD4716">
        <w:t xml:space="preserve"> (</w:t>
      </w:r>
      <w:r w:rsidR="00D03D16" w:rsidRPr="005B5EFE">
        <w:rPr>
          <w:i/>
          <w:iCs/>
        </w:rPr>
        <w:t>Eleocharis ovata</w:t>
      </w:r>
      <w:r w:rsidR="00D03D16" w:rsidRPr="00D03D16">
        <w:t xml:space="preserve"> (Roth) Roem. et Schult.</w:t>
      </w:r>
      <w:r w:rsidR="00FD4716">
        <w:t>)</w:t>
      </w:r>
      <w:r w:rsidR="00D03D16" w:rsidRPr="00D03D16">
        <w:t>,</w:t>
      </w:r>
      <w:r w:rsidR="007E1D7C">
        <w:t xml:space="preserve"> </w:t>
      </w:r>
      <w:r w:rsidR="00BF0213" w:rsidRPr="00BF0213">
        <w:t>kranjski sitak</w:t>
      </w:r>
      <w:r w:rsidR="00BF0213">
        <w:t xml:space="preserve"> (</w:t>
      </w:r>
      <w:r w:rsidR="00C33AB1" w:rsidRPr="00C33AB1">
        <w:rPr>
          <w:i/>
          <w:iCs/>
        </w:rPr>
        <w:t>Eleocharis carniolica</w:t>
      </w:r>
      <w:r w:rsidR="00C33AB1" w:rsidRPr="00C33AB1">
        <w:t xml:space="preserve"> W. D. J. Koch</w:t>
      </w:r>
      <w:r w:rsidR="00C33AB1">
        <w:t xml:space="preserve">), </w:t>
      </w:r>
      <w:r w:rsidR="007E1D7C" w:rsidRPr="007E1D7C">
        <w:t>šestoprašnička pobarica</w:t>
      </w:r>
      <w:r w:rsidR="007E1D7C">
        <w:t xml:space="preserve"> (</w:t>
      </w:r>
      <w:r w:rsidR="00D03D16" w:rsidRPr="005B5EFE">
        <w:rPr>
          <w:i/>
          <w:iCs/>
        </w:rPr>
        <w:t>Elatine hexandra</w:t>
      </w:r>
      <w:r w:rsidR="00D03D16" w:rsidRPr="00D03D16">
        <w:t xml:space="preserve"> (Lapierre) DC.</w:t>
      </w:r>
      <w:r w:rsidR="007E1D7C">
        <w:t>)</w:t>
      </w:r>
      <w:r w:rsidR="00D03D16" w:rsidRPr="00D03D16">
        <w:t xml:space="preserve">, </w:t>
      </w:r>
      <w:r w:rsidR="00DB4079" w:rsidRPr="00DB4079">
        <w:t xml:space="preserve">smeđi šilj </w:t>
      </w:r>
      <w:r w:rsidR="00DB4079">
        <w:t>(</w:t>
      </w:r>
      <w:r w:rsidR="00D03D16" w:rsidRPr="005B5EFE">
        <w:rPr>
          <w:i/>
          <w:iCs/>
        </w:rPr>
        <w:t>Cyperus fuscus</w:t>
      </w:r>
      <w:r w:rsidR="00D03D16" w:rsidRPr="00D03D16">
        <w:t xml:space="preserve"> L.</w:t>
      </w:r>
      <w:r w:rsidR="00DB4079">
        <w:t>)</w:t>
      </w:r>
      <w:r w:rsidR="00D03D16" w:rsidRPr="00D03D16">
        <w:t xml:space="preserve">, </w:t>
      </w:r>
      <w:r w:rsidR="006A2DE4" w:rsidRPr="006A2DE4">
        <w:t>Michelijev šilj</w:t>
      </w:r>
      <w:r w:rsidR="006A2DE4">
        <w:t xml:space="preserve"> (</w:t>
      </w:r>
      <w:r w:rsidR="00D03D16" w:rsidRPr="005B5EFE">
        <w:rPr>
          <w:i/>
          <w:iCs/>
        </w:rPr>
        <w:t>Cyperus michelianus</w:t>
      </w:r>
      <w:r w:rsidR="00D03D16" w:rsidRPr="00D03D16">
        <w:t xml:space="preserve"> (L.) Link</w:t>
      </w:r>
      <w:r w:rsidR="006A2DE4">
        <w:t>)</w:t>
      </w:r>
      <w:r w:rsidR="00D03D16" w:rsidRPr="00D03D16">
        <w:t>,</w:t>
      </w:r>
      <w:r w:rsidR="002E1C18">
        <w:t xml:space="preserve"> </w:t>
      </w:r>
      <w:r w:rsidR="002E1C18" w:rsidRPr="002E1C18">
        <w:t>vodena blatnica</w:t>
      </w:r>
      <w:r w:rsidR="002E1C18">
        <w:t xml:space="preserve"> (</w:t>
      </w:r>
      <w:r w:rsidR="00D03D16" w:rsidRPr="0019233C">
        <w:rPr>
          <w:i/>
          <w:iCs/>
        </w:rPr>
        <w:t>Limosella aquatica</w:t>
      </w:r>
      <w:r w:rsidR="00D03D16" w:rsidRPr="00D03D16">
        <w:t xml:space="preserve"> L.</w:t>
      </w:r>
      <w:r w:rsidR="002E1C18">
        <w:t>)</w:t>
      </w:r>
      <w:r w:rsidR="00D03D16" w:rsidRPr="00D03D16">
        <w:t>,</w:t>
      </w:r>
      <w:r w:rsidR="00F13DEB">
        <w:t xml:space="preserve"> </w:t>
      </w:r>
      <w:r w:rsidR="00F13DEB" w:rsidRPr="00F13DEB">
        <w:t>ljupuškasta kičica</w:t>
      </w:r>
      <w:r w:rsidR="00F13DEB">
        <w:t xml:space="preserve"> (</w:t>
      </w:r>
      <w:r w:rsidR="006B43CE" w:rsidRPr="009F7F94">
        <w:rPr>
          <w:rFonts w:eastAsiaTheme="minorHAnsi" w:cs="Calibri"/>
          <w:i/>
          <w:iCs/>
          <w:color w:val="000000"/>
          <w:lang w:eastAsia="en-US"/>
        </w:rPr>
        <w:t>Centaurium pulchellum</w:t>
      </w:r>
      <w:r w:rsidR="009F7F94">
        <w:rPr>
          <w:rFonts w:eastAsiaTheme="minorHAnsi" w:cs="Calibri"/>
          <w:color w:val="000000"/>
          <w:lang w:eastAsia="en-US"/>
        </w:rPr>
        <w:t xml:space="preserve"> </w:t>
      </w:r>
      <w:r w:rsidR="009F7F94" w:rsidRPr="009F7F94">
        <w:rPr>
          <w:rFonts w:eastAsiaTheme="minorHAnsi" w:cs="Calibri"/>
          <w:color w:val="000000"/>
          <w:lang w:eastAsia="en-US"/>
        </w:rPr>
        <w:t>(Sw.) Druce</w:t>
      </w:r>
      <w:r w:rsidR="00F13DEB">
        <w:rPr>
          <w:rFonts w:eastAsiaTheme="minorHAnsi" w:cs="Calibri"/>
          <w:color w:val="000000"/>
          <w:lang w:eastAsia="en-US"/>
        </w:rPr>
        <w:t>)</w:t>
      </w:r>
      <w:r w:rsidR="006B43CE" w:rsidRPr="00D20605">
        <w:rPr>
          <w:rFonts w:eastAsiaTheme="minorHAnsi" w:cs="Calibri"/>
          <w:color w:val="000000"/>
          <w:lang w:eastAsia="en-US"/>
        </w:rPr>
        <w:t xml:space="preserve">, </w:t>
      </w:r>
      <w:r w:rsidR="00DA29C6" w:rsidRPr="00DA29C6">
        <w:rPr>
          <w:rFonts w:eastAsiaTheme="minorHAnsi" w:cs="Calibri"/>
          <w:color w:val="000000"/>
          <w:lang w:eastAsia="en-US"/>
        </w:rPr>
        <w:t xml:space="preserve">polegli sitinac </w:t>
      </w:r>
      <w:r w:rsidR="00DA29C6">
        <w:rPr>
          <w:rFonts w:eastAsiaTheme="minorHAnsi" w:cs="Calibri"/>
          <w:color w:val="000000"/>
          <w:lang w:eastAsia="en-US"/>
        </w:rPr>
        <w:t>(</w:t>
      </w:r>
      <w:r w:rsidR="00DA29C6" w:rsidRPr="00DA29C6">
        <w:rPr>
          <w:rFonts w:eastAsiaTheme="minorHAnsi" w:cs="Calibri"/>
          <w:i/>
          <w:iCs/>
          <w:color w:val="000000"/>
          <w:lang w:eastAsia="en-US"/>
        </w:rPr>
        <w:t>Scirpus supinus</w:t>
      </w:r>
      <w:r w:rsidR="00DA29C6" w:rsidRPr="00DA29C6">
        <w:rPr>
          <w:rFonts w:eastAsiaTheme="minorHAnsi" w:cs="Calibri"/>
          <w:color w:val="000000"/>
          <w:lang w:eastAsia="en-US"/>
        </w:rPr>
        <w:t xml:space="preserve"> L.</w:t>
      </w:r>
      <w:r w:rsidR="00DA29C6">
        <w:rPr>
          <w:rFonts w:eastAsiaTheme="minorHAnsi" w:cs="Calibri"/>
          <w:color w:val="000000"/>
          <w:lang w:eastAsia="en-US"/>
        </w:rPr>
        <w:t>)</w:t>
      </w:r>
      <w:r w:rsidR="006B43CE" w:rsidRPr="00D20605">
        <w:rPr>
          <w:rFonts w:eastAsiaTheme="minorHAnsi" w:cs="Calibri"/>
          <w:color w:val="000000"/>
          <w:lang w:eastAsia="en-US"/>
        </w:rPr>
        <w:t xml:space="preserve">, </w:t>
      </w:r>
      <w:r w:rsidR="00AB442D" w:rsidRPr="00AB442D">
        <w:rPr>
          <w:rFonts w:eastAsiaTheme="minorHAnsi" w:cs="Calibri"/>
          <w:color w:val="000000"/>
          <w:lang w:eastAsia="en-US"/>
        </w:rPr>
        <w:t>končastolistni sitinac</w:t>
      </w:r>
      <w:r w:rsidR="00AB442D">
        <w:rPr>
          <w:rFonts w:eastAsiaTheme="minorHAnsi" w:cs="Calibri"/>
          <w:color w:val="000000"/>
          <w:lang w:eastAsia="en-US"/>
        </w:rPr>
        <w:t xml:space="preserve"> (</w:t>
      </w:r>
      <w:r w:rsidR="006B43CE" w:rsidRPr="00AB442D">
        <w:rPr>
          <w:rFonts w:eastAsiaTheme="minorHAnsi" w:cs="Calibri"/>
          <w:i/>
          <w:iCs/>
          <w:color w:val="000000"/>
          <w:lang w:eastAsia="en-US"/>
        </w:rPr>
        <w:t>Scirpus setaceus</w:t>
      </w:r>
      <w:r w:rsidR="00AB442D">
        <w:rPr>
          <w:rFonts w:eastAsiaTheme="minorHAnsi" w:cs="Calibri"/>
          <w:color w:val="000000"/>
          <w:lang w:eastAsia="en-US"/>
        </w:rPr>
        <w:t xml:space="preserve"> L.)</w:t>
      </w:r>
      <w:r w:rsidR="00286CE5">
        <w:rPr>
          <w:rFonts w:eastAsiaTheme="minorHAnsi" w:cs="Calibri"/>
          <w:color w:val="000000"/>
          <w:lang w:eastAsia="en-US"/>
        </w:rPr>
        <w:t xml:space="preserve"> i</w:t>
      </w:r>
      <w:r w:rsidR="006B43CE" w:rsidRPr="00D20605">
        <w:rPr>
          <w:rFonts w:eastAsiaTheme="minorHAnsi" w:cs="Calibri"/>
          <w:color w:val="000000"/>
          <w:lang w:eastAsia="en-US"/>
        </w:rPr>
        <w:t xml:space="preserve"> </w:t>
      </w:r>
      <w:r w:rsidR="00AC20EC" w:rsidRPr="00AC20EC">
        <w:rPr>
          <w:rFonts w:eastAsiaTheme="minorHAnsi" w:cs="Calibri"/>
          <w:color w:val="000000"/>
          <w:lang w:eastAsia="en-US"/>
        </w:rPr>
        <w:t>lopatasta vrbica</w:t>
      </w:r>
      <w:r w:rsidR="00AC20EC">
        <w:rPr>
          <w:rFonts w:eastAsiaTheme="minorHAnsi" w:cs="Calibri"/>
          <w:color w:val="000000"/>
          <w:lang w:eastAsia="en-US"/>
        </w:rPr>
        <w:t xml:space="preserve"> (</w:t>
      </w:r>
      <w:r w:rsidR="004C36F7" w:rsidRPr="00AC20EC">
        <w:rPr>
          <w:rFonts w:eastAsiaTheme="minorHAnsi" w:cs="Calibri"/>
          <w:i/>
          <w:iCs/>
          <w:color w:val="000000"/>
          <w:lang w:eastAsia="en-US"/>
        </w:rPr>
        <w:t>Lythrum portula</w:t>
      </w:r>
      <w:r w:rsidR="004C36F7" w:rsidRPr="004C36F7">
        <w:rPr>
          <w:rFonts w:eastAsiaTheme="minorHAnsi" w:cs="Calibri"/>
          <w:color w:val="000000"/>
          <w:lang w:eastAsia="en-US"/>
        </w:rPr>
        <w:t xml:space="preserve"> (L.) D. A. Webb</w:t>
      </w:r>
      <w:r w:rsidR="00EF3CE5">
        <w:rPr>
          <w:rFonts w:eastAsiaTheme="minorHAnsi" w:cs="Calibri"/>
          <w:color w:val="000000"/>
          <w:lang w:eastAsia="en-US"/>
        </w:rPr>
        <w:t xml:space="preserve"> </w:t>
      </w:r>
      <w:r w:rsidR="00D03D16" w:rsidRPr="00D03D16">
        <w:t>itd.</w:t>
      </w:r>
      <w:r w:rsidR="00AC20EC">
        <w:t>)</w:t>
      </w:r>
      <w:r w:rsidR="00F57760">
        <w:t xml:space="preserve">. Uz stanište je vezana i </w:t>
      </w:r>
      <w:r w:rsidR="0070203B" w:rsidRPr="002467E2">
        <w:rPr>
          <w:b/>
          <w:bCs/>
        </w:rPr>
        <w:t>četverolisna raznorotka</w:t>
      </w:r>
      <w:r w:rsidR="00BE5AA8" w:rsidRPr="002467E2">
        <w:rPr>
          <w:b/>
          <w:bCs/>
        </w:rPr>
        <w:t xml:space="preserve"> </w:t>
      </w:r>
      <w:r w:rsidR="0070203B" w:rsidRPr="002467E2">
        <w:rPr>
          <w:b/>
          <w:bCs/>
        </w:rPr>
        <w:t>(</w:t>
      </w:r>
      <w:r w:rsidR="00BE5AA8" w:rsidRPr="002467E2">
        <w:rPr>
          <w:b/>
          <w:bCs/>
          <w:i/>
          <w:iCs/>
        </w:rPr>
        <w:t>Marsilea quadrifolia</w:t>
      </w:r>
      <w:r w:rsidR="0070203B" w:rsidRPr="002467E2">
        <w:rPr>
          <w:b/>
          <w:bCs/>
        </w:rPr>
        <w:t xml:space="preserve"> L.)</w:t>
      </w:r>
      <w:r w:rsidR="002467E2">
        <w:t>,</w:t>
      </w:r>
      <w:r w:rsidR="000802F2">
        <w:t xml:space="preserve"> ciljna vrs</w:t>
      </w:r>
      <w:r w:rsidR="008665FC">
        <w:t xml:space="preserve">ta na </w:t>
      </w:r>
      <w:r w:rsidR="005E5B8B">
        <w:t xml:space="preserve">područjima </w:t>
      </w:r>
      <w:r w:rsidR="00D63835">
        <w:t xml:space="preserve">EM </w:t>
      </w:r>
      <w:r w:rsidR="0009045F">
        <w:t xml:space="preserve">Ribnjaci Crna Mlaka </w:t>
      </w:r>
      <w:r w:rsidR="002467E2">
        <w:t xml:space="preserve">i </w:t>
      </w:r>
      <w:r w:rsidR="0009045F">
        <w:t>Ribnjaci Pisarovina</w:t>
      </w:r>
      <w:r w:rsidR="00F57760">
        <w:t>,</w:t>
      </w:r>
      <w:r w:rsidR="00292421">
        <w:t xml:space="preserve"> </w:t>
      </w:r>
      <w:r w:rsidR="00CA214B">
        <w:t>gdje često prekriva veće površine uz rubove bazena</w:t>
      </w:r>
      <w:r w:rsidR="00292421">
        <w:t xml:space="preserve"> </w:t>
      </w:r>
      <w:r w:rsidR="00292421" w:rsidRPr="00FB66E7">
        <w:rPr>
          <w:rFonts w:eastAsiaTheme="minorHAnsi" w:cs="Calibri"/>
          <w:color w:val="000000"/>
          <w:lang w:eastAsia="en-US"/>
        </w:rPr>
        <w:t>(Topić i Vukelić</w:t>
      </w:r>
      <w:r w:rsidR="00292421">
        <w:rPr>
          <w:rFonts w:eastAsiaTheme="minorHAnsi" w:cs="Calibri"/>
          <w:color w:val="000000"/>
          <w:lang w:eastAsia="en-US"/>
        </w:rPr>
        <w:t>,</w:t>
      </w:r>
      <w:r w:rsidR="00292421" w:rsidRPr="00FB66E7">
        <w:rPr>
          <w:rFonts w:eastAsiaTheme="minorHAnsi" w:cs="Calibri"/>
          <w:color w:val="000000"/>
          <w:lang w:eastAsia="en-US"/>
        </w:rPr>
        <w:t xml:space="preserve"> 2009; Landucci, 2016)</w:t>
      </w:r>
      <w:r w:rsidR="00E8365F">
        <w:t>.</w:t>
      </w:r>
      <w:r w:rsidR="00CC4F54">
        <w:t xml:space="preserve"> </w:t>
      </w:r>
      <w:r w:rsidR="00F065D9">
        <w:t>Biljke koje karakteriziraju ovaj stanišni tip nerijetko imaju ograničen</w:t>
      </w:r>
      <w:r w:rsidR="00286CE5">
        <w:t>o područje rasp</w:t>
      </w:r>
      <w:r w:rsidR="007166BF">
        <w:t>r</w:t>
      </w:r>
      <w:r w:rsidR="00286CE5">
        <w:t>ostranjenost</w:t>
      </w:r>
      <w:r w:rsidR="007166BF">
        <w:t>i</w:t>
      </w:r>
      <w:r w:rsidR="00286CE5">
        <w:t>, a</w:t>
      </w:r>
      <w:r w:rsidR="00F065D9">
        <w:t xml:space="preserve"> </w:t>
      </w:r>
      <w:r w:rsidR="00286CE5">
        <w:t>vrste su</w:t>
      </w:r>
      <w:r w:rsidR="00103C86">
        <w:t xml:space="preserve"> </w:t>
      </w:r>
      <w:r w:rsidR="002502FC">
        <w:t>često</w:t>
      </w:r>
      <w:r w:rsidR="00103C86">
        <w:t xml:space="preserve"> ugroženije od samog staništa (</w:t>
      </w:r>
      <w:r w:rsidR="00103C86" w:rsidRPr="00FB66E7">
        <w:rPr>
          <w:rFonts w:eastAsiaTheme="minorHAnsi" w:cs="Calibri"/>
          <w:color w:val="000000"/>
          <w:lang w:eastAsia="en-US"/>
        </w:rPr>
        <w:t>Landucci, 2016</w:t>
      </w:r>
      <w:r w:rsidR="00103C86">
        <w:rPr>
          <w:rFonts w:eastAsiaTheme="minorHAnsi" w:cs="Calibri"/>
          <w:color w:val="000000"/>
          <w:lang w:eastAsia="en-US"/>
        </w:rPr>
        <w:t>)</w:t>
      </w:r>
      <w:r w:rsidR="005F7F34">
        <w:rPr>
          <w:rFonts w:eastAsiaTheme="minorHAnsi" w:cs="Calibri"/>
          <w:color w:val="000000"/>
          <w:lang w:eastAsia="en-US"/>
        </w:rPr>
        <w:t>. U</w:t>
      </w:r>
      <w:r w:rsidR="004F4A69">
        <w:rPr>
          <w:rFonts w:eastAsiaTheme="minorHAnsi" w:cs="Calibri"/>
          <w:color w:val="000000"/>
          <w:lang w:eastAsia="en-US"/>
        </w:rPr>
        <w:t xml:space="preserve"> </w:t>
      </w:r>
      <w:r w:rsidR="00BE2C85">
        <w:rPr>
          <w:rFonts w:eastAsiaTheme="minorHAnsi" w:cs="Calibri"/>
          <w:color w:val="000000"/>
          <w:lang w:eastAsia="en-US"/>
        </w:rPr>
        <w:t>O</w:t>
      </w:r>
      <w:r w:rsidR="004F4A69">
        <w:rPr>
          <w:rFonts w:eastAsiaTheme="minorHAnsi" w:cs="Calibri"/>
          <w:color w:val="000000"/>
          <w:lang w:eastAsia="en-US"/>
        </w:rPr>
        <w:t xml:space="preserve">kviru 1 navedene </w:t>
      </w:r>
      <w:r w:rsidR="006269C4">
        <w:rPr>
          <w:rFonts w:eastAsiaTheme="minorHAnsi" w:cs="Calibri"/>
          <w:color w:val="000000"/>
          <w:lang w:eastAsia="en-US"/>
        </w:rPr>
        <w:t>su</w:t>
      </w:r>
      <w:r w:rsidR="004F4A69">
        <w:rPr>
          <w:rFonts w:eastAsiaTheme="minorHAnsi" w:cs="Calibri"/>
          <w:color w:val="000000"/>
          <w:lang w:eastAsia="en-US"/>
        </w:rPr>
        <w:t xml:space="preserve"> vrste </w:t>
      </w:r>
      <w:r w:rsidR="006269C4">
        <w:rPr>
          <w:rFonts w:eastAsiaTheme="minorHAnsi" w:cs="Calibri"/>
          <w:color w:val="000000"/>
          <w:lang w:eastAsia="en-US"/>
        </w:rPr>
        <w:t xml:space="preserve">koje imaju status ugroženosti „osjetljiva vrsta“ (VU) ili viši, a </w:t>
      </w:r>
      <w:r w:rsidR="00347E04">
        <w:rPr>
          <w:rFonts w:eastAsiaTheme="minorHAnsi" w:cs="Calibri"/>
          <w:color w:val="000000"/>
          <w:lang w:eastAsia="en-US"/>
        </w:rPr>
        <w:t>zabilježene</w:t>
      </w:r>
      <w:r w:rsidR="006269C4">
        <w:rPr>
          <w:rFonts w:eastAsiaTheme="minorHAnsi" w:cs="Calibri"/>
          <w:color w:val="000000"/>
          <w:lang w:eastAsia="en-US"/>
        </w:rPr>
        <w:t xml:space="preserve"> su</w:t>
      </w:r>
      <w:r w:rsidR="00347E04">
        <w:rPr>
          <w:rFonts w:eastAsiaTheme="minorHAnsi" w:cs="Calibri"/>
          <w:color w:val="000000"/>
          <w:lang w:eastAsia="en-US"/>
        </w:rPr>
        <w:t xml:space="preserve"> </w:t>
      </w:r>
      <w:r w:rsidR="00AC49EE">
        <w:rPr>
          <w:rFonts w:eastAsiaTheme="minorHAnsi" w:cs="Calibri"/>
          <w:color w:val="000000"/>
          <w:lang w:eastAsia="en-US"/>
        </w:rPr>
        <w:t>posljednjim istraživanjem</w:t>
      </w:r>
      <w:r w:rsidR="00C93FD5">
        <w:rPr>
          <w:rFonts w:eastAsiaTheme="minorHAnsi" w:cs="Calibri"/>
          <w:color w:val="000000"/>
          <w:lang w:eastAsia="en-US"/>
        </w:rPr>
        <w:t xml:space="preserve"> </w:t>
      </w:r>
      <w:r w:rsidR="00D90404">
        <w:rPr>
          <w:rFonts w:eastAsiaTheme="minorHAnsi" w:cs="Calibri"/>
          <w:color w:val="000000"/>
          <w:lang w:eastAsia="en-US"/>
        </w:rPr>
        <w:t xml:space="preserve">na području </w:t>
      </w:r>
      <w:r w:rsidR="00286CE5">
        <w:rPr>
          <w:rFonts w:eastAsiaTheme="minorHAnsi" w:cs="Calibri"/>
          <w:color w:val="000000"/>
          <w:lang w:eastAsia="en-US"/>
        </w:rPr>
        <w:t xml:space="preserve">ribnjaka </w:t>
      </w:r>
      <w:r w:rsidR="00D90404">
        <w:rPr>
          <w:rFonts w:eastAsiaTheme="minorHAnsi" w:cs="Calibri"/>
          <w:color w:val="000000"/>
          <w:lang w:eastAsia="en-US"/>
        </w:rPr>
        <w:t>Crn</w:t>
      </w:r>
      <w:r w:rsidR="00286CE5">
        <w:rPr>
          <w:rFonts w:eastAsiaTheme="minorHAnsi" w:cs="Calibri"/>
          <w:color w:val="000000"/>
          <w:lang w:eastAsia="en-US"/>
        </w:rPr>
        <w:t>a</w:t>
      </w:r>
      <w:r w:rsidR="00D90404">
        <w:rPr>
          <w:rFonts w:eastAsiaTheme="minorHAnsi" w:cs="Calibri"/>
          <w:color w:val="000000"/>
          <w:lang w:eastAsia="en-US"/>
        </w:rPr>
        <w:t xml:space="preserve"> Mlak</w:t>
      </w:r>
      <w:r w:rsidR="00286CE5">
        <w:rPr>
          <w:rFonts w:eastAsiaTheme="minorHAnsi" w:cs="Calibri"/>
          <w:color w:val="000000"/>
          <w:lang w:eastAsia="en-US"/>
        </w:rPr>
        <w:t>a</w:t>
      </w:r>
      <w:r w:rsidR="00D90404">
        <w:rPr>
          <w:rFonts w:eastAsiaTheme="minorHAnsi" w:cs="Calibri"/>
          <w:color w:val="000000"/>
          <w:lang w:eastAsia="en-US"/>
        </w:rPr>
        <w:t xml:space="preserve"> i Pis</w:t>
      </w:r>
      <w:r w:rsidR="00D9191E">
        <w:rPr>
          <w:rFonts w:eastAsiaTheme="minorHAnsi" w:cs="Calibri"/>
          <w:color w:val="000000"/>
          <w:lang w:eastAsia="en-US"/>
        </w:rPr>
        <w:t>arovin</w:t>
      </w:r>
      <w:r w:rsidR="00286CE5">
        <w:rPr>
          <w:rFonts w:eastAsiaTheme="minorHAnsi" w:cs="Calibri"/>
          <w:color w:val="000000"/>
          <w:lang w:eastAsia="en-US"/>
        </w:rPr>
        <w:t>a</w:t>
      </w:r>
      <w:r w:rsidR="006269C4">
        <w:rPr>
          <w:rFonts w:eastAsiaTheme="minorHAnsi" w:cs="Calibri"/>
          <w:color w:val="000000"/>
          <w:lang w:eastAsia="en-US"/>
        </w:rPr>
        <w:t xml:space="preserve"> (Škunca i Hudina, 2020)</w:t>
      </w:r>
      <w:r w:rsidR="004F4A69">
        <w:rPr>
          <w:rFonts w:eastAsiaTheme="minorHAnsi" w:cs="Calibri"/>
          <w:color w:val="000000"/>
          <w:lang w:eastAsia="en-US"/>
        </w:rPr>
        <w:t>.</w:t>
      </w:r>
    </w:p>
    <w:p w14:paraId="6CF4DD14" w14:textId="05839D4F" w:rsidR="008631D6" w:rsidRDefault="008631D6" w:rsidP="008631D6">
      <w:pPr>
        <w:spacing w:before="120" w:after="0"/>
        <w:rPr>
          <w:rFonts w:eastAsiaTheme="minorHAnsi" w:cs="Calibri"/>
          <w:color w:val="000000"/>
          <w:lang w:eastAsia="en-US"/>
        </w:rPr>
      </w:pPr>
      <w:r w:rsidRPr="0030365F">
        <w:rPr>
          <w:rFonts w:eastAsiaTheme="minorHAnsi"/>
          <w:noProof/>
          <w:color w:val="000000"/>
        </w:rPr>
        <w:drawing>
          <wp:inline distT="0" distB="0" distL="0" distR="0" wp14:anchorId="25368F81" wp14:editId="576D79D5">
            <wp:extent cx="5731510" cy="3973830"/>
            <wp:effectExtent l="0" t="0" r="2540" b="7620"/>
            <wp:docPr id="20" name="Picture 20" descr="A picture containing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ass, plant&#10;&#10;Description automatically generated"/>
                    <pic:cNvPicPr/>
                  </pic:nvPicPr>
                  <pic:blipFill>
                    <a:blip r:embed="rId42" cstate="screen">
                      <a:extLst>
                        <a:ext uri="{28A0092B-C50C-407E-A947-70E740481C1C}">
                          <a14:useLocalDpi xmlns:a14="http://schemas.microsoft.com/office/drawing/2010/main"/>
                        </a:ext>
                      </a:extLst>
                    </a:blip>
                    <a:stretch>
                      <a:fillRect/>
                    </a:stretch>
                  </pic:blipFill>
                  <pic:spPr>
                    <a:xfrm>
                      <a:off x="0" y="0"/>
                      <a:ext cx="5731510" cy="3973830"/>
                    </a:xfrm>
                    <a:prstGeom prst="rect">
                      <a:avLst/>
                    </a:prstGeom>
                  </pic:spPr>
                </pic:pic>
              </a:graphicData>
            </a:graphic>
          </wp:inline>
        </w:drawing>
      </w:r>
    </w:p>
    <w:p w14:paraId="5F5B36F1" w14:textId="4C445708" w:rsidR="008631D6" w:rsidRDefault="008631D6" w:rsidP="008631D6">
      <w:pPr>
        <w:pStyle w:val="Caption"/>
        <w:rPr>
          <w:rFonts w:eastAsiaTheme="minorHAnsi" w:cs="Calibri"/>
          <w:color w:val="000000"/>
          <w:lang w:eastAsia="en-US"/>
        </w:rPr>
      </w:pPr>
      <w:r>
        <w:t xml:space="preserve">Slika </w:t>
      </w:r>
      <w:r>
        <w:fldChar w:fldCharType="begin"/>
      </w:r>
      <w:r>
        <w:instrText xml:space="preserve"> SEQ Slika \* ARABIC </w:instrText>
      </w:r>
      <w:r>
        <w:fldChar w:fldCharType="separate"/>
      </w:r>
      <w:r w:rsidR="006B1CB4">
        <w:rPr>
          <w:noProof/>
        </w:rPr>
        <w:t>16</w:t>
      </w:r>
      <w:r>
        <w:fldChar w:fldCharType="end"/>
      </w:r>
      <w:r>
        <w:t>. Č</w:t>
      </w:r>
      <w:r w:rsidRPr="008631D6">
        <w:t>etverolisna raznorotka (Marsilea quadrifolia</w:t>
      </w:r>
      <w:r w:rsidR="00EF3CE5">
        <w:t xml:space="preserve"> </w:t>
      </w:r>
      <w:r w:rsidR="00EF3CE5" w:rsidRPr="005C77DD">
        <w:rPr>
          <w:iCs w:val="0"/>
        </w:rPr>
        <w:t>L.</w:t>
      </w:r>
      <w:r>
        <w:t>) (foto: K.</w:t>
      </w:r>
      <w:r w:rsidRPr="008631D6">
        <w:t xml:space="preserve"> Ziarnek</w:t>
      </w:r>
      <w:r w:rsidR="005C77DD">
        <w:t xml:space="preserve">, </w:t>
      </w:r>
      <w:r w:rsidR="005C77DD" w:rsidRPr="009957F3">
        <w:t>CC BY-SA 3.0</w:t>
      </w:r>
      <w:r>
        <w:t>)</w:t>
      </w:r>
    </w:p>
    <w:p w14:paraId="16F806A4" w14:textId="13E31FDC" w:rsidR="001927FC" w:rsidRDefault="00C3705A" w:rsidP="006B43CE">
      <w:pPr>
        <w:spacing w:before="120"/>
      </w:pPr>
      <w:r>
        <w:t xml:space="preserve">Ciljni </w:t>
      </w:r>
      <w:r w:rsidRPr="009D5A01">
        <w:t xml:space="preserve">stanišni tip 3130 Amfibijska staništa </w:t>
      </w:r>
      <w:r w:rsidRPr="009D5A01">
        <w:rPr>
          <w:i/>
          <w:iCs/>
        </w:rPr>
        <w:t>Isoëto-Nanojuncetea</w:t>
      </w:r>
      <w:r w:rsidR="00036066" w:rsidRPr="009D5A01">
        <w:t>, prema NKS-u,</w:t>
      </w:r>
      <w:r w:rsidR="00152E62" w:rsidRPr="009D5A01">
        <w:t xml:space="preserve"> čin</w:t>
      </w:r>
      <w:r w:rsidR="00822679" w:rsidRPr="009D5A01">
        <w:t>i</w:t>
      </w:r>
      <w:r w:rsidR="001320A5" w:rsidRPr="009D5A01">
        <w:t xml:space="preserve"> šest</w:t>
      </w:r>
      <w:r w:rsidR="00152E62" w:rsidRPr="009D5A01">
        <w:t xml:space="preserve"> </w:t>
      </w:r>
      <w:r w:rsidR="00EA2390" w:rsidRPr="009D5A01">
        <w:t>vegetacijsk</w:t>
      </w:r>
      <w:r w:rsidR="00894F10" w:rsidRPr="009D5A01">
        <w:t>ih</w:t>
      </w:r>
      <w:r w:rsidR="00EA2390" w:rsidRPr="009D5A01">
        <w:t xml:space="preserve"> zajednic</w:t>
      </w:r>
      <w:r w:rsidR="00894F10" w:rsidRPr="009D5A01">
        <w:t>a</w:t>
      </w:r>
      <w:r w:rsidR="00817511" w:rsidRPr="009D5A01">
        <w:rPr>
          <w:rStyle w:val="FootnoteReference"/>
        </w:rPr>
        <w:footnoteReference w:id="27"/>
      </w:r>
      <w:r w:rsidRPr="009D5A01">
        <w:t>.</w:t>
      </w:r>
      <w:r w:rsidR="00040B39" w:rsidRPr="009D5A01">
        <w:t xml:space="preserve"> </w:t>
      </w:r>
      <w:r w:rsidR="008226A1" w:rsidRPr="009D5A01">
        <w:t>Na ribnja</w:t>
      </w:r>
      <w:r w:rsidR="004F1DEA" w:rsidRPr="009D5A01">
        <w:t>cima</w:t>
      </w:r>
      <w:r w:rsidR="008226A1" w:rsidRPr="009D5A01">
        <w:t xml:space="preserve"> Crna Mlaka zabilježena je zajednica </w:t>
      </w:r>
      <w:r w:rsidR="008226A1" w:rsidRPr="009D5A01">
        <w:rPr>
          <w:i/>
          <w:iCs/>
        </w:rPr>
        <w:t>Cyperetum flavescentis</w:t>
      </w:r>
      <w:r w:rsidR="008226A1" w:rsidRPr="009D5A01">
        <w:t xml:space="preserve"> Koch 1926 em. Aichinger 1933</w:t>
      </w:r>
      <w:r w:rsidR="00040B39" w:rsidRPr="009D5A01">
        <w:t xml:space="preserve"> (A.4.2.1.1.)</w:t>
      </w:r>
      <w:r w:rsidR="008226A1" w:rsidRPr="009D5A01">
        <w:t>, koja se razvija na muljevitim ili pjeskovitim obalama jezera</w:t>
      </w:r>
      <w:r w:rsidR="00023D4C" w:rsidRPr="009D5A01">
        <w:t xml:space="preserve">, </w:t>
      </w:r>
      <w:r w:rsidR="008226A1" w:rsidRPr="009D5A01">
        <w:t xml:space="preserve">koja preko ljeta presuše, ali ostanu vlažna. </w:t>
      </w:r>
      <w:r w:rsidR="006A3D5B" w:rsidRPr="009D5A01">
        <w:t>T</w:t>
      </w:r>
      <w:r w:rsidR="008232DD" w:rsidRPr="009D5A01">
        <w:t>ipična</w:t>
      </w:r>
      <w:r w:rsidR="008226A1" w:rsidRPr="008226A1">
        <w:t xml:space="preserve"> vrsta </w:t>
      </w:r>
      <w:r w:rsidR="006A3D5B">
        <w:t>ko</w:t>
      </w:r>
      <w:r w:rsidR="004336B3">
        <w:t xml:space="preserve">ja se pojavljuje je </w:t>
      </w:r>
      <w:r w:rsidR="00F4228F" w:rsidRPr="00DB4079">
        <w:t xml:space="preserve">smeđi šilj </w:t>
      </w:r>
      <w:r w:rsidR="00F4228F">
        <w:t>(</w:t>
      </w:r>
      <w:r w:rsidR="00F4228F" w:rsidRPr="005B5EFE">
        <w:rPr>
          <w:i/>
          <w:iCs/>
        </w:rPr>
        <w:t>Cyperus fuscus</w:t>
      </w:r>
      <w:r w:rsidR="00F4228F" w:rsidRPr="00D03D16">
        <w:t xml:space="preserve"> L.</w:t>
      </w:r>
      <w:r w:rsidR="00F4228F">
        <w:t>).</w:t>
      </w:r>
      <w:r w:rsidR="000D03E4">
        <w:t xml:space="preserve"> </w:t>
      </w:r>
    </w:p>
    <w:p w14:paraId="2A0293CC" w14:textId="06CC62F8" w:rsidR="00595A95" w:rsidRDefault="00595A95" w:rsidP="00595A95">
      <w:pPr>
        <w:spacing w:before="120"/>
      </w:pPr>
      <w:r w:rsidRPr="008B72D6">
        <w:lastRenderedPageBreak/>
        <w:t xml:space="preserve">Na ribnjacima Pisarovina zabilježene su zajednice </w:t>
      </w:r>
      <w:r w:rsidRPr="00F4228F">
        <w:rPr>
          <w:i/>
          <w:iCs/>
        </w:rPr>
        <w:t>Eleocharidi-Lindernietum</w:t>
      </w:r>
      <w:r w:rsidRPr="008B72D6">
        <w:t xml:space="preserve"> Pietsch 1973</w:t>
      </w:r>
      <w:r>
        <w:t xml:space="preserve"> (</w:t>
      </w:r>
      <w:r w:rsidRPr="009072C6">
        <w:t>A.4.2.1.3.</w:t>
      </w:r>
      <w:r>
        <w:t>)</w:t>
      </w:r>
      <w:r w:rsidRPr="008B72D6">
        <w:t xml:space="preserve"> i </w:t>
      </w:r>
      <w:r w:rsidRPr="00F4228F">
        <w:rPr>
          <w:i/>
          <w:iCs/>
        </w:rPr>
        <w:t>Eleocharidetum acicularis</w:t>
      </w:r>
      <w:r w:rsidRPr="008B72D6">
        <w:t xml:space="preserve"> Koch 1926 em Oberd. 1957, koje se razlikuju po ekološkim karakteristikama. </w:t>
      </w:r>
      <w:r w:rsidR="002C13E9">
        <w:t>U p</w:t>
      </w:r>
      <w:r w:rsidRPr="008B72D6">
        <w:t>rv</w:t>
      </w:r>
      <w:r w:rsidR="002C13E9">
        <w:t>oj</w:t>
      </w:r>
      <w:r w:rsidRPr="008B72D6">
        <w:t xml:space="preserve"> zajednic</w:t>
      </w:r>
      <w:r w:rsidR="002C13E9">
        <w:t>i</w:t>
      </w:r>
      <w:r w:rsidRPr="008B72D6">
        <w:t xml:space="preserve"> </w:t>
      </w:r>
      <w:r w:rsidR="002C13E9">
        <w:t>dominiraju</w:t>
      </w:r>
      <w:r w:rsidRPr="008B72D6">
        <w:t xml:space="preserve"> vrst</w:t>
      </w:r>
      <w:r w:rsidR="002C13E9">
        <w:t>e</w:t>
      </w:r>
      <w:r w:rsidRPr="008B72D6">
        <w:t xml:space="preserve"> </w:t>
      </w:r>
      <w:r w:rsidR="001B6453">
        <w:t xml:space="preserve">kao što su </w:t>
      </w:r>
      <w:r w:rsidRPr="00FD4716">
        <w:t>jajoliki sitak</w:t>
      </w:r>
      <w:r>
        <w:t xml:space="preserve"> (</w:t>
      </w:r>
      <w:r w:rsidRPr="005B5EFE">
        <w:rPr>
          <w:i/>
          <w:iCs/>
        </w:rPr>
        <w:t>Eleocharis ovata</w:t>
      </w:r>
      <w:r w:rsidRPr="00D03D16">
        <w:t xml:space="preserve"> (Roth) Roem. et Schult.</w:t>
      </w:r>
      <w:r>
        <w:t xml:space="preserve">) </w:t>
      </w:r>
      <w:r w:rsidRPr="008B72D6">
        <w:t xml:space="preserve">i </w:t>
      </w:r>
      <w:r w:rsidRPr="00F4228F">
        <w:t>četverolisna raznorotka (</w:t>
      </w:r>
      <w:r w:rsidRPr="00F4228F">
        <w:rPr>
          <w:i/>
          <w:iCs/>
        </w:rPr>
        <w:t>Marsilea quadrifolia</w:t>
      </w:r>
      <w:r w:rsidRPr="00F4228F">
        <w:t xml:space="preserve"> L.)</w:t>
      </w:r>
      <w:r>
        <w:t xml:space="preserve">, </w:t>
      </w:r>
      <w:r w:rsidR="001B6453">
        <w:t>a</w:t>
      </w:r>
      <w:r w:rsidR="001B6453" w:rsidRPr="008B72D6">
        <w:t xml:space="preserve"> </w:t>
      </w:r>
      <w:r w:rsidR="00044B17">
        <w:t xml:space="preserve">razvija se </w:t>
      </w:r>
      <w:r w:rsidRPr="008B72D6">
        <w:t xml:space="preserve">na vlažnijem tlu, na samom prijelazu iz vode </w:t>
      </w:r>
      <w:r w:rsidR="009D2B5E">
        <w:t>na</w:t>
      </w:r>
      <w:r w:rsidRPr="008B72D6">
        <w:t xml:space="preserve"> kopno</w:t>
      </w:r>
      <w:r>
        <w:t xml:space="preserve">. </w:t>
      </w:r>
      <w:r w:rsidRPr="009950B5">
        <w:t xml:space="preserve">Zajednica </w:t>
      </w:r>
      <w:r w:rsidRPr="00D5185F">
        <w:rPr>
          <w:i/>
          <w:iCs/>
        </w:rPr>
        <w:t>Eleocharidetum acicularis</w:t>
      </w:r>
      <w:r w:rsidRPr="009950B5">
        <w:t xml:space="preserve"> Koch 1926 em Oberd. 1957,</w:t>
      </w:r>
      <w:r>
        <w:t xml:space="preserve"> </w:t>
      </w:r>
      <w:r w:rsidR="009569D7">
        <w:t>u kojoj prevladava</w:t>
      </w:r>
      <w:r w:rsidRPr="008B72D6">
        <w:t xml:space="preserve"> vrst</w:t>
      </w:r>
      <w:r w:rsidR="009569D7">
        <w:t>a</w:t>
      </w:r>
      <w:r w:rsidRPr="008B72D6">
        <w:t xml:space="preserve"> </w:t>
      </w:r>
      <w:r w:rsidRPr="00CA7807">
        <w:t xml:space="preserve">četverobridi sitak </w:t>
      </w:r>
      <w:r>
        <w:t>(</w:t>
      </w:r>
      <w:r w:rsidRPr="005B5EFE">
        <w:rPr>
          <w:i/>
          <w:iCs/>
        </w:rPr>
        <w:t>Eleocharis acicularis</w:t>
      </w:r>
      <w:r w:rsidRPr="00D03D16">
        <w:t xml:space="preserve"> (L.) Roem. et Schult.</w:t>
      </w:r>
      <w:r>
        <w:t>),</w:t>
      </w:r>
      <w:r w:rsidRPr="008B72D6">
        <w:t xml:space="preserve"> pojavljuje se na sušem tlu koje je znatan dio godine bilo poplavljeno</w:t>
      </w:r>
      <w:r>
        <w:t xml:space="preserve"> (n</w:t>
      </w:r>
      <w:r w:rsidRPr="00E430E2">
        <w:t>ajviši dijelovi bazena, koji su se prvi isušili, pokazali su se kao idealno stanište za ovu zajednicu</w:t>
      </w:r>
      <w:r>
        <w:t>)</w:t>
      </w:r>
      <w:r w:rsidRPr="009950B5">
        <w:t xml:space="preserve"> </w:t>
      </w:r>
      <w:r>
        <w:t xml:space="preserve">(Škunca i Hudina, 2020). </w:t>
      </w:r>
    </w:p>
    <w:p w14:paraId="783A0ECE" w14:textId="6A43117B" w:rsidR="00595A95" w:rsidRDefault="00595A95" w:rsidP="00595A95">
      <w:pPr>
        <w:spacing w:before="120"/>
      </w:pPr>
      <w:r>
        <w:t>Detaljnijih podataka o vegetacijskim zajednicama na ribnjacima Draganići trenutno nema.</w:t>
      </w:r>
    </w:p>
    <w:p w14:paraId="315E3CD7" w14:textId="400410C4" w:rsidR="00407762" w:rsidRDefault="00407762" w:rsidP="00407762">
      <w:pPr>
        <w:spacing w:before="120" w:after="0"/>
      </w:pPr>
      <w:r w:rsidRPr="0030365F">
        <w:rPr>
          <w:noProof/>
        </w:rPr>
        <w:drawing>
          <wp:inline distT="0" distB="0" distL="0" distR="0" wp14:anchorId="7703FC4D" wp14:editId="3F12FA28">
            <wp:extent cx="5731510" cy="3820795"/>
            <wp:effectExtent l="0" t="0" r="2540" b="8255"/>
            <wp:docPr id="15" name="Picture 15" descr="A picture containing grass, outdoor, plant,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ass, outdoor, plant, flower&#10;&#10;Description automatically generated"/>
                    <pic:cNvPicPr/>
                  </pic:nvPicPr>
                  <pic:blipFill>
                    <a:blip r:embed="rId43" cstate="screen">
                      <a:extLst>
                        <a:ext uri="{28A0092B-C50C-407E-A947-70E740481C1C}">
                          <a14:useLocalDpi xmlns:a14="http://schemas.microsoft.com/office/drawing/2010/main"/>
                        </a:ext>
                      </a:extLst>
                    </a:blip>
                    <a:stretch>
                      <a:fillRect/>
                    </a:stretch>
                  </pic:blipFill>
                  <pic:spPr>
                    <a:xfrm>
                      <a:off x="0" y="0"/>
                      <a:ext cx="5731510" cy="3820795"/>
                    </a:xfrm>
                    <a:prstGeom prst="rect">
                      <a:avLst/>
                    </a:prstGeom>
                  </pic:spPr>
                </pic:pic>
              </a:graphicData>
            </a:graphic>
          </wp:inline>
        </w:drawing>
      </w:r>
    </w:p>
    <w:p w14:paraId="4A5F3CFD" w14:textId="56F787A3" w:rsidR="00407762" w:rsidRDefault="00407762" w:rsidP="00407762">
      <w:pPr>
        <w:pStyle w:val="Caption"/>
      </w:pPr>
      <w:r>
        <w:t xml:space="preserve">Slika </w:t>
      </w:r>
      <w:r>
        <w:fldChar w:fldCharType="begin"/>
      </w:r>
      <w:r>
        <w:instrText xml:space="preserve"> SEQ Slika \* ARABIC </w:instrText>
      </w:r>
      <w:r>
        <w:fldChar w:fldCharType="separate"/>
      </w:r>
      <w:r w:rsidR="006B1CB4">
        <w:rPr>
          <w:noProof/>
        </w:rPr>
        <w:t>17</w:t>
      </w:r>
      <w:r>
        <w:fldChar w:fldCharType="end"/>
      </w:r>
      <w:r>
        <w:t>. Smeđi šilj (</w:t>
      </w:r>
      <w:r w:rsidRPr="00407762">
        <w:t>Cyperus</w:t>
      </w:r>
      <w:r>
        <w:t xml:space="preserve"> </w:t>
      </w:r>
      <w:r w:rsidRPr="005C77DD">
        <w:t>fuscus</w:t>
      </w:r>
      <w:r w:rsidR="00F35E60" w:rsidRPr="005C77DD">
        <w:t xml:space="preserve"> L.</w:t>
      </w:r>
      <w:r w:rsidRPr="005C77DD">
        <w:t>)</w:t>
      </w:r>
      <w:r>
        <w:t xml:space="preserve"> (foto: </w:t>
      </w:r>
      <w:r w:rsidRPr="00407762">
        <w:t>C</w:t>
      </w:r>
      <w:r>
        <w:t>.</w:t>
      </w:r>
      <w:r w:rsidRPr="00407762">
        <w:t xml:space="preserve"> Fischer</w:t>
      </w:r>
      <w:r w:rsidR="00BD63EA">
        <w:t xml:space="preserve">, </w:t>
      </w:r>
      <w:r w:rsidR="009957F3" w:rsidRPr="009957F3">
        <w:t>CC BY-SA 3.0</w:t>
      </w:r>
      <w:r>
        <w:t>)</w:t>
      </w:r>
    </w:p>
    <w:p w14:paraId="7FED0C10" w14:textId="05093540" w:rsidR="00555253" w:rsidRDefault="00555253" w:rsidP="006B43CE">
      <w:pPr>
        <w:spacing w:before="120"/>
      </w:pPr>
      <w:r>
        <w:t>U nastavku je prikazana potencijalna</w:t>
      </w:r>
      <w:r w:rsidR="0037164B">
        <w:rPr>
          <w:rStyle w:val="FootnoteReference"/>
        </w:rPr>
        <w:footnoteReference w:id="28"/>
      </w:r>
      <w:r>
        <w:t xml:space="preserve"> rasprostranjenost </w:t>
      </w:r>
      <w:r w:rsidR="003A7914">
        <w:t>CST 3130</w:t>
      </w:r>
      <w:r w:rsidR="004A07D5" w:rsidRPr="004A07D5">
        <w:t xml:space="preserve"> </w:t>
      </w:r>
      <w:r w:rsidR="00E96DFA">
        <w:t xml:space="preserve">na </w:t>
      </w:r>
      <w:r w:rsidR="00A25626">
        <w:t xml:space="preserve">područjima </w:t>
      </w:r>
      <w:r w:rsidR="008214AA">
        <w:t>EM R</w:t>
      </w:r>
      <w:r w:rsidR="00E96DFA">
        <w:t>ibnjaci</w:t>
      </w:r>
      <w:r w:rsidR="008214AA">
        <w:t xml:space="preserve"> Crna Mlaka,</w:t>
      </w:r>
      <w:r w:rsidR="001F049F">
        <w:t xml:space="preserve"> Ribnjaci </w:t>
      </w:r>
      <w:r w:rsidR="008214AA">
        <w:t xml:space="preserve">Pisarovina i </w:t>
      </w:r>
      <w:r w:rsidR="001F049F">
        <w:t xml:space="preserve">Ribnjaci </w:t>
      </w:r>
      <w:r w:rsidR="008214AA">
        <w:t>Draganići (</w:t>
      </w:r>
      <w:r w:rsidR="00AE3769" w:rsidRPr="00AE3769">
        <w:rPr>
          <w:i/>
          <w:iCs/>
        </w:rPr>
        <w:fldChar w:fldCharType="begin"/>
      </w:r>
      <w:r w:rsidR="00AE3769" w:rsidRPr="00AE3769">
        <w:rPr>
          <w:i/>
          <w:iCs/>
        </w:rPr>
        <w:instrText xml:space="preserve"> REF _Ref113017870 \h </w:instrText>
      </w:r>
      <w:r w:rsidR="00AE3769">
        <w:rPr>
          <w:i/>
          <w:iCs/>
        </w:rPr>
        <w:instrText xml:space="preserve"> \* MERGEFORMAT </w:instrText>
      </w:r>
      <w:r w:rsidR="00AE3769" w:rsidRPr="00AE3769">
        <w:rPr>
          <w:i/>
          <w:iCs/>
        </w:rPr>
      </w:r>
      <w:r w:rsidR="00AE3769" w:rsidRPr="00AE3769">
        <w:rPr>
          <w:i/>
          <w:iCs/>
        </w:rPr>
        <w:fldChar w:fldCharType="separate"/>
      </w:r>
      <w:r w:rsidR="006B1CB4" w:rsidRPr="006B1CB4">
        <w:rPr>
          <w:i/>
          <w:iCs/>
        </w:rPr>
        <w:t xml:space="preserve">Slika </w:t>
      </w:r>
      <w:r w:rsidR="006B1CB4" w:rsidRPr="006B1CB4">
        <w:rPr>
          <w:i/>
          <w:noProof/>
        </w:rPr>
        <w:t>18</w:t>
      </w:r>
      <w:r w:rsidR="00AE3769" w:rsidRPr="00AE3769">
        <w:rPr>
          <w:i/>
          <w:iCs/>
        </w:rPr>
        <w:fldChar w:fldCharType="end"/>
      </w:r>
      <w:r w:rsidR="00AE3769">
        <w:t>)</w:t>
      </w:r>
      <w:r w:rsidR="00CF1D8D">
        <w:t xml:space="preserve"> </w:t>
      </w:r>
      <w:r w:rsidR="00A25626">
        <w:t>te</w:t>
      </w:r>
      <w:r w:rsidR="00C37C24">
        <w:t xml:space="preserve"> </w:t>
      </w:r>
      <w:r w:rsidR="00241435">
        <w:t xml:space="preserve">potencijalna rasprostranjenost </w:t>
      </w:r>
      <w:r w:rsidR="00C37C24">
        <w:t xml:space="preserve">ciljne vrste </w:t>
      </w:r>
      <w:r w:rsidR="00C37C24" w:rsidRPr="00C37C24">
        <w:t>četverolisn</w:t>
      </w:r>
      <w:r w:rsidR="008214AA">
        <w:t>e</w:t>
      </w:r>
      <w:r w:rsidR="00C37C24" w:rsidRPr="00C37C24">
        <w:t xml:space="preserve"> raznorotk</w:t>
      </w:r>
      <w:r w:rsidR="008214AA">
        <w:t>e</w:t>
      </w:r>
      <w:r w:rsidR="00C37C24" w:rsidRPr="00C37C24">
        <w:t xml:space="preserve"> (</w:t>
      </w:r>
      <w:r w:rsidR="00C37C24" w:rsidRPr="00C37C24">
        <w:rPr>
          <w:i/>
          <w:iCs/>
        </w:rPr>
        <w:t>Marsilea quadrifolia</w:t>
      </w:r>
      <w:r w:rsidR="00C37C24" w:rsidRPr="00C37C24">
        <w:t xml:space="preserve"> L.)</w:t>
      </w:r>
      <w:r w:rsidR="00AE3769">
        <w:t xml:space="preserve"> (</w:t>
      </w:r>
      <w:r w:rsidR="00AE3769" w:rsidRPr="00AE3769">
        <w:rPr>
          <w:i/>
          <w:iCs/>
        </w:rPr>
        <w:fldChar w:fldCharType="begin"/>
      </w:r>
      <w:r w:rsidR="00AE3769" w:rsidRPr="00AE3769">
        <w:rPr>
          <w:i/>
          <w:iCs/>
        </w:rPr>
        <w:instrText xml:space="preserve"> REF _Ref113017880 \h </w:instrText>
      </w:r>
      <w:r w:rsidR="00AE3769">
        <w:rPr>
          <w:i/>
          <w:iCs/>
        </w:rPr>
        <w:instrText xml:space="preserve"> \* MERGEFORMAT </w:instrText>
      </w:r>
      <w:r w:rsidR="00AE3769" w:rsidRPr="00AE3769">
        <w:rPr>
          <w:i/>
          <w:iCs/>
        </w:rPr>
      </w:r>
      <w:r w:rsidR="00AE3769" w:rsidRPr="00AE3769">
        <w:rPr>
          <w:i/>
          <w:iCs/>
        </w:rPr>
        <w:fldChar w:fldCharType="separate"/>
      </w:r>
      <w:r w:rsidR="006B1CB4" w:rsidRPr="006B1CB4">
        <w:rPr>
          <w:i/>
          <w:iCs/>
        </w:rPr>
        <w:t xml:space="preserve">Slika </w:t>
      </w:r>
      <w:r w:rsidR="006B1CB4" w:rsidRPr="006B1CB4">
        <w:rPr>
          <w:i/>
          <w:noProof/>
        </w:rPr>
        <w:t>19</w:t>
      </w:r>
      <w:r w:rsidR="00AE3769" w:rsidRPr="00AE3769">
        <w:rPr>
          <w:i/>
          <w:iCs/>
        </w:rPr>
        <w:fldChar w:fldCharType="end"/>
      </w:r>
      <w:r w:rsidR="00AE3769">
        <w:t>)</w:t>
      </w:r>
      <w:r w:rsidR="00C37C24">
        <w:t>.</w:t>
      </w:r>
    </w:p>
    <w:p w14:paraId="0F7CD8EE" w14:textId="7F61E60A" w:rsidR="003A7914" w:rsidRDefault="003A7914" w:rsidP="002076C2">
      <w:pPr>
        <w:spacing w:before="120" w:after="0"/>
      </w:pPr>
      <w:r w:rsidRPr="0030365F">
        <w:rPr>
          <w:noProof/>
        </w:rPr>
        <w:lastRenderedPageBreak/>
        <w:drawing>
          <wp:inline distT="0" distB="0" distL="0" distR="0" wp14:anchorId="69C311BB" wp14:editId="02812D7E">
            <wp:extent cx="5731510" cy="4053205"/>
            <wp:effectExtent l="0" t="0" r="2540" b="4445"/>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a:blip r:embed="rId44" cstate="screen">
                      <a:extLst>
                        <a:ext uri="{28A0092B-C50C-407E-A947-70E740481C1C}">
                          <a14:useLocalDpi xmlns:a14="http://schemas.microsoft.com/office/drawing/2010/main"/>
                        </a:ext>
                      </a:extLst>
                    </a:blip>
                    <a:stretch>
                      <a:fillRect/>
                    </a:stretch>
                  </pic:blipFill>
                  <pic:spPr>
                    <a:xfrm>
                      <a:off x="0" y="0"/>
                      <a:ext cx="5731510" cy="4053205"/>
                    </a:xfrm>
                    <a:prstGeom prst="rect">
                      <a:avLst/>
                    </a:prstGeom>
                  </pic:spPr>
                </pic:pic>
              </a:graphicData>
            </a:graphic>
          </wp:inline>
        </w:drawing>
      </w:r>
    </w:p>
    <w:p w14:paraId="3EE41550" w14:textId="5DE28F6C" w:rsidR="007E56B2" w:rsidRDefault="00F13D48" w:rsidP="00F13D48">
      <w:pPr>
        <w:pStyle w:val="Caption"/>
      </w:pPr>
      <w:bookmarkStart w:id="60" w:name="_Ref113017870"/>
      <w:r>
        <w:t xml:space="preserve">Slika </w:t>
      </w:r>
      <w:r>
        <w:fldChar w:fldCharType="begin"/>
      </w:r>
      <w:r>
        <w:instrText xml:space="preserve"> SEQ Slika \* ARABIC </w:instrText>
      </w:r>
      <w:r>
        <w:fldChar w:fldCharType="separate"/>
      </w:r>
      <w:r w:rsidR="006B1CB4">
        <w:rPr>
          <w:noProof/>
        </w:rPr>
        <w:t>18</w:t>
      </w:r>
      <w:r>
        <w:fldChar w:fldCharType="end"/>
      </w:r>
      <w:bookmarkEnd w:id="60"/>
      <w:r>
        <w:t xml:space="preserve">. Prostorna rasprostranjenost CST 3130 na </w:t>
      </w:r>
      <w:r w:rsidR="00A25626">
        <w:t xml:space="preserve">područjima </w:t>
      </w:r>
      <w:r w:rsidR="008A2AD2">
        <w:t>EM R</w:t>
      </w:r>
      <w:r>
        <w:t xml:space="preserve">ibnjaci Crna Mlaka, </w:t>
      </w:r>
      <w:r w:rsidR="00A25626">
        <w:t xml:space="preserve">Ribnjaci </w:t>
      </w:r>
      <w:r>
        <w:t>Draganići i</w:t>
      </w:r>
      <w:r w:rsidR="00A25626">
        <w:t xml:space="preserve"> Ribnjaci</w:t>
      </w:r>
      <w:r>
        <w:t xml:space="preserve"> Pisarovina (</w:t>
      </w:r>
      <w:r w:rsidR="008A2AD2">
        <w:t>MINGOR, 202</w:t>
      </w:r>
      <w:r w:rsidR="00646C3C">
        <w:t>1</w:t>
      </w:r>
      <w:r w:rsidR="008A2AD2">
        <w:t>)</w:t>
      </w:r>
    </w:p>
    <w:p w14:paraId="30DDCF6D" w14:textId="5ADA324A" w:rsidR="008A2AD2" w:rsidRPr="008A2AD2" w:rsidRDefault="008A2AD2" w:rsidP="002076C2">
      <w:pPr>
        <w:spacing w:before="120" w:after="0"/>
      </w:pPr>
      <w:r w:rsidRPr="0030365F">
        <w:rPr>
          <w:noProof/>
        </w:rPr>
        <w:drawing>
          <wp:inline distT="0" distB="0" distL="0" distR="0" wp14:anchorId="7FC8250F" wp14:editId="636089A0">
            <wp:extent cx="5731510" cy="4053205"/>
            <wp:effectExtent l="0" t="0" r="2540" b="4445"/>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45" cstate="screen">
                      <a:extLst>
                        <a:ext uri="{28A0092B-C50C-407E-A947-70E740481C1C}">
                          <a14:useLocalDpi xmlns:a14="http://schemas.microsoft.com/office/drawing/2010/main"/>
                        </a:ext>
                      </a:extLst>
                    </a:blip>
                    <a:stretch>
                      <a:fillRect/>
                    </a:stretch>
                  </pic:blipFill>
                  <pic:spPr>
                    <a:xfrm>
                      <a:off x="0" y="0"/>
                      <a:ext cx="5731510" cy="4053205"/>
                    </a:xfrm>
                    <a:prstGeom prst="rect">
                      <a:avLst/>
                    </a:prstGeom>
                  </pic:spPr>
                </pic:pic>
              </a:graphicData>
            </a:graphic>
          </wp:inline>
        </w:drawing>
      </w:r>
    </w:p>
    <w:p w14:paraId="12E7C695" w14:textId="6772E630" w:rsidR="007E56B2" w:rsidRDefault="002076C2" w:rsidP="002076C2">
      <w:pPr>
        <w:pStyle w:val="Caption"/>
      </w:pPr>
      <w:bookmarkStart w:id="61" w:name="_Ref113017880"/>
      <w:r>
        <w:t xml:space="preserve">Slika </w:t>
      </w:r>
      <w:r>
        <w:fldChar w:fldCharType="begin"/>
      </w:r>
      <w:r>
        <w:instrText xml:space="preserve"> SEQ Slika \* ARABIC </w:instrText>
      </w:r>
      <w:r>
        <w:fldChar w:fldCharType="separate"/>
      </w:r>
      <w:r w:rsidR="006B1CB4">
        <w:rPr>
          <w:noProof/>
        </w:rPr>
        <w:t>19</w:t>
      </w:r>
      <w:r>
        <w:fldChar w:fldCharType="end"/>
      </w:r>
      <w:bookmarkEnd w:id="61"/>
      <w:r>
        <w:t xml:space="preserve">. Rasprostranjenost </w:t>
      </w:r>
      <w:r w:rsidRPr="002076C2">
        <w:t>četverolisne raznorotke (Marsilea quadrifolia L.)</w:t>
      </w:r>
      <w:r>
        <w:t xml:space="preserve"> na </w:t>
      </w:r>
      <w:r w:rsidR="00A25626">
        <w:t xml:space="preserve">područjima </w:t>
      </w:r>
      <w:r>
        <w:t xml:space="preserve">EM Ribnjaci Crna Mlaka i </w:t>
      </w:r>
      <w:r w:rsidR="00A25626">
        <w:t xml:space="preserve">Ribnjaci </w:t>
      </w:r>
      <w:r>
        <w:t>Pisarovina (MINGOR, 202</w:t>
      </w:r>
      <w:r w:rsidR="00646C3C">
        <w:t>1</w:t>
      </w:r>
      <w:r>
        <w:t>)</w:t>
      </w:r>
      <w:r w:rsidR="00010F24">
        <w:t xml:space="preserve"> (</w:t>
      </w:r>
      <w:r w:rsidR="00D173DA">
        <w:t>na ribnjacima Draganići nije utvrđena kao ciljna vrsta)</w:t>
      </w:r>
    </w:p>
    <w:p w14:paraId="113A56DB" w14:textId="79C38F44" w:rsidR="001E3D4C" w:rsidRPr="001E3D4C" w:rsidRDefault="001E3D4C" w:rsidP="001E3D4C">
      <w:pPr>
        <w:spacing w:before="120"/>
      </w:pPr>
      <w:r w:rsidRPr="001E3D4C">
        <w:lastRenderedPageBreak/>
        <w:t>Otvorene vodene površine ribnjaka</w:t>
      </w:r>
      <w:r w:rsidR="006F08F3">
        <w:t>,</w:t>
      </w:r>
      <w:r w:rsidRPr="001E3D4C">
        <w:t xml:space="preserve"> za hvatanje kukaca s površine vode ili iznad nje, tek ponekad uranjanjem u vodu za manjim ribama, koriste</w:t>
      </w:r>
      <w:r w:rsidR="008475C6">
        <w:t xml:space="preserve"> ciljne vrste</w:t>
      </w:r>
      <w:r w:rsidR="001853EF">
        <w:t xml:space="preserve"> čigri</w:t>
      </w:r>
      <w:r w:rsidR="00975582">
        <w:t xml:space="preserve"> –</w:t>
      </w:r>
      <w:r w:rsidRPr="001E3D4C">
        <w:t xml:space="preserve"> </w:t>
      </w:r>
      <w:r w:rsidRPr="001E3D4C">
        <w:rPr>
          <w:b/>
          <w:bCs/>
        </w:rPr>
        <w:t>bjelobrada</w:t>
      </w:r>
      <w:r w:rsidR="00F35E60">
        <w:rPr>
          <w:b/>
          <w:bCs/>
        </w:rPr>
        <w:t xml:space="preserve"> čigra</w:t>
      </w:r>
      <w:r w:rsidRPr="001E3D4C">
        <w:rPr>
          <w:b/>
          <w:bCs/>
        </w:rPr>
        <w:t xml:space="preserve"> i crna čigra (</w:t>
      </w:r>
      <w:r w:rsidRPr="001E3D4C">
        <w:rPr>
          <w:b/>
          <w:bCs/>
          <w:i/>
          <w:iCs/>
        </w:rPr>
        <w:t>Chlidonias hybrida</w:t>
      </w:r>
      <w:r w:rsidRPr="001E3D4C">
        <w:rPr>
          <w:b/>
          <w:bCs/>
        </w:rPr>
        <w:t xml:space="preserve"> i </w:t>
      </w:r>
      <w:r w:rsidRPr="001E3D4C">
        <w:rPr>
          <w:b/>
          <w:bCs/>
          <w:i/>
          <w:iCs/>
        </w:rPr>
        <w:t>C. niger</w:t>
      </w:r>
      <w:r w:rsidRPr="001E3D4C">
        <w:rPr>
          <w:b/>
          <w:bCs/>
        </w:rPr>
        <w:t>).</w:t>
      </w:r>
      <w:r w:rsidRPr="001E3D4C">
        <w:t xml:space="preserve"> U Hrvatskoj su prisutne od </w:t>
      </w:r>
      <w:r w:rsidR="00E476BC">
        <w:t>proljeća do kraja ljeta</w:t>
      </w:r>
      <w:r w:rsidRPr="001E3D4C">
        <w:t xml:space="preserve">, a zimuju u Africi (Svensson i sur., 2018). Bjelobrada čigra se gnijezdi na močvarnim površinama s dovoljno plutajuće vegetacije na kojima </w:t>
      </w:r>
      <w:r w:rsidR="004B413C">
        <w:t>grad</w:t>
      </w:r>
      <w:r w:rsidR="00975582">
        <w:t>i</w:t>
      </w:r>
      <w:r w:rsidRPr="001E3D4C">
        <w:t xml:space="preserve"> gnijezda, a u Hrvatskoj se gnijezdi gotovo isključivo na ribnjacima (Radović, 2011; Kralj i sur., 2013). Gnijezdeća populacija u Hrvatskoj ima status gotovo ugrožene (NT) (Tutiš i sur., 2013). Gnijezd</w:t>
      </w:r>
      <w:r w:rsidR="00C6260B">
        <w:t>i</w:t>
      </w:r>
      <w:r w:rsidRPr="001E3D4C">
        <w:t xml:space="preserve"> se neredovito na pojedinom lokalitetu</w:t>
      </w:r>
      <w:r w:rsidR="006F08F3">
        <w:t>,</w:t>
      </w:r>
      <w:r w:rsidRPr="001E3D4C">
        <w:t xml:space="preserve"> što je posljedica količine plutajuće </w:t>
      </w:r>
      <w:r w:rsidRPr="005B3B2E">
        <w:t>vegetacije, ali i činjenice da u potrazi za povoljnim staništem prelijeće velike udaljenosti pa je tako zabilježen</w:t>
      </w:r>
      <w:r w:rsidR="00C93BC2" w:rsidRPr="005B3B2E">
        <w:t xml:space="preserve">a jedinka </w:t>
      </w:r>
      <w:r w:rsidRPr="005B3B2E">
        <w:t xml:space="preserve">čigre </w:t>
      </w:r>
      <w:r w:rsidR="00C93BC2" w:rsidRPr="005B3B2E">
        <w:t xml:space="preserve">koja se </w:t>
      </w:r>
      <w:r w:rsidRPr="005B3B2E">
        <w:t>izleg</w:t>
      </w:r>
      <w:r w:rsidR="00C93BC2" w:rsidRPr="005B3B2E">
        <w:t>la</w:t>
      </w:r>
      <w:r w:rsidRPr="005B3B2E">
        <w:t xml:space="preserve"> u Pokupskom bazenu</w:t>
      </w:r>
      <w:r w:rsidR="00C93BC2" w:rsidRPr="005B3B2E">
        <w:t>, a</w:t>
      </w:r>
      <w:r w:rsidRPr="005B3B2E">
        <w:t xml:space="preserve"> koja se za dvije godine gnijezdila oko 300 km istočno. </w:t>
      </w:r>
      <w:r w:rsidR="00F154DE" w:rsidRPr="005B3B2E">
        <w:t>Z</w:t>
      </w:r>
      <w:r w:rsidR="005A6B18" w:rsidRPr="005B3B2E">
        <w:t>bog svega na</w:t>
      </w:r>
      <w:r w:rsidR="00F154DE" w:rsidRPr="005B3B2E">
        <w:t>vedenog,</w:t>
      </w:r>
      <w:r w:rsidRPr="005B3B2E">
        <w:t xml:space="preserve"> </w:t>
      </w:r>
      <w:r w:rsidR="003203BE">
        <w:t xml:space="preserve">njihova </w:t>
      </w:r>
      <w:r w:rsidRPr="005B3B2E">
        <w:t>godišnja brojnost znatn</w:t>
      </w:r>
      <w:r w:rsidR="000D7A61" w:rsidRPr="005B3B2E">
        <w:t>o</w:t>
      </w:r>
      <w:r w:rsidRPr="005B3B2E">
        <w:t xml:space="preserve"> fluktuira. Za razliku od bjelobrade</w:t>
      </w:r>
      <w:r w:rsidR="00F35E60" w:rsidRPr="005B3B2E">
        <w:t>,</w:t>
      </w:r>
      <w:r w:rsidRPr="005B3B2E">
        <w:t xml:space="preserve"> koj</w:t>
      </w:r>
      <w:r w:rsidR="005A6B18" w:rsidRPr="005B3B2E">
        <w:t>a</w:t>
      </w:r>
      <w:r w:rsidRPr="005B3B2E">
        <w:t xml:space="preserve"> je redovita</w:t>
      </w:r>
      <w:r w:rsidRPr="001E3D4C">
        <w:t xml:space="preserve"> gnjezdarica i preletnica, crna čigra je samo preletnica u Hrvatskoj, a zadnji zabilježeni nalaz gniježđenja datira još iz 1980-ih (Kralj i sur., 2013). </w:t>
      </w:r>
      <w:r w:rsidR="00695129">
        <w:t xml:space="preserve">Gnijezdeća populacija bjelobrade čigre strogo je zaštićena te gotovo ugrožena (NT). </w:t>
      </w:r>
      <w:r w:rsidR="009569D7" w:rsidRPr="009569D7">
        <w:t xml:space="preserve">Preletnička populacija </w:t>
      </w:r>
      <w:r w:rsidR="00695129">
        <w:t>crne čigre strogo je zaštićena, a prema Crvenoj knjizi ptica Hrvatske</w:t>
      </w:r>
      <w:r w:rsidR="003203BE">
        <w:t xml:space="preserve"> </w:t>
      </w:r>
      <w:r w:rsidR="009569D7" w:rsidRPr="009569D7">
        <w:t>najmanje zabrinjavajuća</w:t>
      </w:r>
      <w:r w:rsidRPr="001E3D4C">
        <w:t xml:space="preserve"> (LC)</w:t>
      </w:r>
      <w:r w:rsidR="00695129">
        <w:t xml:space="preserve"> </w:t>
      </w:r>
      <w:r w:rsidRPr="001E3D4C">
        <w:t>(</w:t>
      </w:r>
      <w:r w:rsidR="00695129" w:rsidRPr="001E3D4C">
        <w:t>Tutiš i sur., 2013</w:t>
      </w:r>
      <w:r w:rsidR="00695129">
        <w:t xml:space="preserve">; </w:t>
      </w:r>
      <w:r w:rsidRPr="001E3D4C">
        <w:t>Pravilnik o strogo zaštićenim vrstama, NN 144/13, 73/16).</w:t>
      </w:r>
    </w:p>
    <w:p w14:paraId="79EF1D1C" w14:textId="399574CC" w:rsidR="00F6744F" w:rsidRDefault="00D34F41" w:rsidP="00D34F41">
      <w:pPr>
        <w:spacing w:before="120"/>
      </w:pPr>
      <w:r w:rsidRPr="001E3D4C">
        <w:t>Na otvorenoj vodenoj površini najčešće</w:t>
      </w:r>
      <w:r w:rsidR="006F08F3">
        <w:t xml:space="preserve"> se</w:t>
      </w:r>
      <w:r w:rsidRPr="001E3D4C">
        <w:t xml:space="preserve"> mogu vidjeti </w:t>
      </w:r>
      <w:r>
        <w:t>guš</w:t>
      </w:r>
      <w:r w:rsidR="00602B2B">
        <w:t>č</w:t>
      </w:r>
      <w:r>
        <w:t xml:space="preserve">arice – </w:t>
      </w:r>
      <w:r w:rsidRPr="001E3D4C">
        <w:t>labudovi, guske i patke</w:t>
      </w:r>
      <w:r w:rsidR="00ED5F5E">
        <w:t xml:space="preserve">, </w:t>
      </w:r>
      <w:r w:rsidR="00386B17">
        <w:t>među kojima i 15 CV</w:t>
      </w:r>
      <w:r w:rsidR="00ED5F5E">
        <w:t>.</w:t>
      </w:r>
      <w:r w:rsidRPr="001E3D4C">
        <w:t xml:space="preserve"> </w:t>
      </w:r>
      <w:r w:rsidR="00F225D6">
        <w:rPr>
          <w:b/>
          <w:bCs/>
        </w:rPr>
        <w:t>C</w:t>
      </w:r>
      <w:r w:rsidR="008708D9" w:rsidRPr="001E3D4C">
        <w:rPr>
          <w:b/>
          <w:bCs/>
        </w:rPr>
        <w:t>rvenokljun</w:t>
      </w:r>
      <w:r w:rsidR="00F225D6">
        <w:rPr>
          <w:b/>
          <w:bCs/>
        </w:rPr>
        <w:t>og</w:t>
      </w:r>
      <w:r w:rsidR="008708D9" w:rsidRPr="001E3D4C">
        <w:rPr>
          <w:b/>
          <w:bCs/>
        </w:rPr>
        <w:t xml:space="preserve"> labud</w:t>
      </w:r>
      <w:r w:rsidR="00F225D6">
        <w:rPr>
          <w:b/>
          <w:bCs/>
        </w:rPr>
        <w:t>a</w:t>
      </w:r>
      <w:r w:rsidR="008708D9" w:rsidRPr="001E3D4C">
        <w:rPr>
          <w:b/>
          <w:bCs/>
        </w:rPr>
        <w:t xml:space="preserve"> (</w:t>
      </w:r>
      <w:r w:rsidR="008708D9" w:rsidRPr="001E3D4C">
        <w:rPr>
          <w:b/>
          <w:bCs/>
          <w:i/>
          <w:iCs/>
        </w:rPr>
        <w:t>Cygnus olor</w:t>
      </w:r>
      <w:r w:rsidR="008708D9" w:rsidRPr="00F225D6">
        <w:rPr>
          <w:b/>
          <w:bCs/>
        </w:rPr>
        <w:t>)</w:t>
      </w:r>
      <w:r w:rsidR="008708D9" w:rsidRPr="00F225D6">
        <w:t xml:space="preserve">, </w:t>
      </w:r>
      <w:r w:rsidR="00F225D6">
        <w:t>n</w:t>
      </w:r>
      <w:r w:rsidR="00F225D6" w:rsidRPr="001E3D4C">
        <w:t>ajveć</w:t>
      </w:r>
      <w:r w:rsidR="00F225D6">
        <w:t>u</w:t>
      </w:r>
      <w:r w:rsidR="00F225D6" w:rsidRPr="001E3D4C">
        <w:t xml:space="preserve"> </w:t>
      </w:r>
      <w:r w:rsidR="00F225D6">
        <w:t>h</w:t>
      </w:r>
      <w:r w:rsidR="00F225D6" w:rsidRPr="001E3D4C">
        <w:t>rvatsk</w:t>
      </w:r>
      <w:r w:rsidR="00F225D6">
        <w:t>u</w:t>
      </w:r>
      <w:r w:rsidR="00F225D6" w:rsidRPr="001E3D4C">
        <w:t xml:space="preserve"> močvaric</w:t>
      </w:r>
      <w:r w:rsidR="00F225D6">
        <w:t>u</w:t>
      </w:r>
      <w:r w:rsidR="00F225D6" w:rsidRPr="00F225D6">
        <w:t xml:space="preserve"> </w:t>
      </w:r>
      <w:r w:rsidR="008708D9" w:rsidRPr="001E3D4C">
        <w:t>s rasponom krila i do 2,4 m</w:t>
      </w:r>
      <w:r w:rsidR="008708D9">
        <w:t xml:space="preserve">, </w:t>
      </w:r>
      <w:r w:rsidR="00775BAE">
        <w:t xml:space="preserve">najčešće se </w:t>
      </w:r>
      <w:r w:rsidR="00775BAE" w:rsidRPr="001E3D4C">
        <w:t>može vidjeti kako pliva i hrani se biljem</w:t>
      </w:r>
      <w:r w:rsidR="00775BAE">
        <w:t xml:space="preserve">, </w:t>
      </w:r>
      <w:r w:rsidR="008708D9">
        <w:t>u</w:t>
      </w:r>
      <w:r w:rsidR="001E3D4C" w:rsidRPr="001E3D4C">
        <w:t xml:space="preserve">koliko nije u gnijezdu koje gradi na tlu među vodenim biljem, najčešće od stabljika trske (Kralj i sur., 2013; Svensson i sur., 2018). Crvenokljuni labudovi vrlo </w:t>
      </w:r>
      <w:r w:rsidR="006F08F3">
        <w:t xml:space="preserve">su </w:t>
      </w:r>
      <w:r w:rsidR="001E3D4C" w:rsidRPr="001E3D4C">
        <w:t xml:space="preserve">brojni na zimovanju, kada se nerijetko okupljaju u jata od stotinu ptica (Kralj i sur., 2013). U većim jatima, posebice ljeti, može se vidjeti i </w:t>
      </w:r>
      <w:r w:rsidR="001E3D4C" w:rsidRPr="001E3D4C">
        <w:rPr>
          <w:b/>
          <w:bCs/>
        </w:rPr>
        <w:t>siva guska (</w:t>
      </w:r>
      <w:r w:rsidR="001E3D4C" w:rsidRPr="001E3D4C">
        <w:rPr>
          <w:b/>
          <w:bCs/>
          <w:i/>
          <w:iCs/>
        </w:rPr>
        <w:t>Anser anser</w:t>
      </w:r>
      <w:r w:rsidR="001E3D4C" w:rsidRPr="001E3D4C">
        <w:rPr>
          <w:b/>
          <w:bCs/>
        </w:rPr>
        <w:t>)</w:t>
      </w:r>
      <w:r w:rsidR="001E3D4C" w:rsidRPr="001E3D4C">
        <w:t xml:space="preserve">, </w:t>
      </w:r>
      <w:r w:rsidR="00626DDB">
        <w:t xml:space="preserve">koja je </w:t>
      </w:r>
      <w:r w:rsidR="001E3D4C" w:rsidRPr="001E3D4C">
        <w:t>također među većim pticama močvaricama</w:t>
      </w:r>
      <w:r w:rsidR="006F08F3">
        <w:t>,</w:t>
      </w:r>
      <w:r w:rsidR="001E3D4C" w:rsidRPr="001E3D4C">
        <w:t xml:space="preserve"> s rasponom krila i do 1,7 m (Svensson i sur., 2018). U Hrvatskoj je gnjezdarica, preletnica i zimovalica. Brojnost joj se povećava, a redovita je u </w:t>
      </w:r>
      <w:r w:rsidR="000350F3">
        <w:t>kontine</w:t>
      </w:r>
      <w:r w:rsidR="006F08F3">
        <w:t>n</w:t>
      </w:r>
      <w:r w:rsidR="000350F3">
        <w:t>talnoj</w:t>
      </w:r>
      <w:r w:rsidR="001E3D4C" w:rsidRPr="001E3D4C">
        <w:t xml:space="preserve"> Hrvatskoj</w:t>
      </w:r>
      <w:r w:rsidR="003D69D0">
        <w:t xml:space="preserve"> – </w:t>
      </w:r>
      <w:r w:rsidR="001E3D4C" w:rsidRPr="001E3D4C">
        <w:t xml:space="preserve"> u otvorenim močvarama, uz jezera i rijeke s bogatom vegetacijom te u blizini travnjaka na kojima se hrani (Svensson i sur., 2018; Kralj i sur., 2013). Među patkama razlikujemo patke </w:t>
      </w:r>
      <w:r w:rsidR="00692BB7" w:rsidRPr="001E3D4C">
        <w:t>plivarice</w:t>
      </w:r>
      <w:r w:rsidR="006662D8">
        <w:t>,</w:t>
      </w:r>
      <w:r w:rsidR="00692BB7" w:rsidRPr="001E3D4C">
        <w:t xml:space="preserve"> </w:t>
      </w:r>
      <w:r w:rsidR="001E3D4C" w:rsidRPr="001E3D4C">
        <w:t>koje se hrane na površini vode pri čemu često naglavce zagnjure u vodu</w:t>
      </w:r>
      <w:r w:rsidR="006662D8">
        <w:t xml:space="preserve">, </w:t>
      </w:r>
      <w:r w:rsidR="00692BB7">
        <w:t>dok im</w:t>
      </w:r>
      <w:r w:rsidR="001E3D4C" w:rsidRPr="001E3D4C">
        <w:t xml:space="preserve"> stražnji dio tijela ostane iznad vode i patke</w:t>
      </w:r>
      <w:r w:rsidR="00692BB7">
        <w:t xml:space="preserve"> ronilice</w:t>
      </w:r>
      <w:r w:rsidR="003D69D0">
        <w:t>,</w:t>
      </w:r>
      <w:r w:rsidR="001E3D4C" w:rsidRPr="001E3D4C">
        <w:t xml:space="preserve"> koje najčešće rone u potrazi za hranom. Najčešće su biljojedi, ali pojedine vrste su svejedi pa i mesojedi</w:t>
      </w:r>
      <w:r w:rsidR="003D69D0">
        <w:t>,</w:t>
      </w:r>
      <w:r w:rsidR="001E3D4C" w:rsidRPr="001E3D4C">
        <w:t xml:space="preserve"> poput </w:t>
      </w:r>
      <w:r w:rsidR="001E3D4C" w:rsidRPr="001E3D4C">
        <w:rPr>
          <w:b/>
          <w:bCs/>
        </w:rPr>
        <w:t>patke batoglavice (</w:t>
      </w:r>
      <w:r w:rsidR="001E3D4C" w:rsidRPr="001E3D4C">
        <w:rPr>
          <w:b/>
          <w:bCs/>
          <w:i/>
          <w:iCs/>
        </w:rPr>
        <w:t>Bucephala clangula</w:t>
      </w:r>
      <w:r w:rsidR="001E3D4C" w:rsidRPr="001E3D4C">
        <w:rPr>
          <w:b/>
          <w:bCs/>
        </w:rPr>
        <w:t>)</w:t>
      </w:r>
      <w:r w:rsidR="001E3D4C" w:rsidRPr="001E3D4C">
        <w:t xml:space="preserve"> (Svensson i sur., 2018). Najpoznatija i najbrojnija među patkama je </w:t>
      </w:r>
      <w:r w:rsidR="001E3D4C" w:rsidRPr="001E3D4C">
        <w:rPr>
          <w:b/>
          <w:bCs/>
        </w:rPr>
        <w:t>divlja patka (</w:t>
      </w:r>
      <w:r w:rsidR="001E3D4C" w:rsidRPr="001E3D4C">
        <w:rPr>
          <w:b/>
          <w:bCs/>
          <w:i/>
          <w:iCs/>
        </w:rPr>
        <w:t>Anas platyrhynchos</w:t>
      </w:r>
      <w:r w:rsidR="001E3D4C" w:rsidRPr="001E3D4C">
        <w:rPr>
          <w:b/>
          <w:bCs/>
        </w:rPr>
        <w:t>)</w:t>
      </w:r>
      <w:r w:rsidR="001E3D4C" w:rsidRPr="001E3D4C">
        <w:t xml:space="preserve">, čiji mužjaci imaju prepoznatljivo metalik-zeleno perje na glavi (Kralj i Krnjeta, 2015). U Hrvatskoj je redovita gnjezdarica, preletnica i zimovalica, a dolazi na skoro svim slatkovodnim staništima, uključujući </w:t>
      </w:r>
      <w:r w:rsidR="00C25F60">
        <w:t xml:space="preserve">i </w:t>
      </w:r>
      <w:r w:rsidR="001E3D4C" w:rsidRPr="001E3D4C">
        <w:t xml:space="preserve">vodene površine u gradovima (Kralj i sur., 2013). Za razliku od nje, malobrojna gnjezdarica ribnjaka i riječnih rukavaca nizinske Hrvatske je </w:t>
      </w:r>
      <w:r w:rsidR="001E3D4C" w:rsidRPr="001E3D4C">
        <w:rPr>
          <w:b/>
          <w:bCs/>
        </w:rPr>
        <w:t>patka kreketaljka (</w:t>
      </w:r>
      <w:r w:rsidR="00F35E60">
        <w:rPr>
          <w:b/>
          <w:bCs/>
          <w:i/>
          <w:iCs/>
        </w:rPr>
        <w:t>Mareca</w:t>
      </w:r>
      <w:r w:rsidR="00F35E60" w:rsidRPr="001E3D4C">
        <w:rPr>
          <w:b/>
          <w:bCs/>
          <w:i/>
          <w:iCs/>
        </w:rPr>
        <w:t xml:space="preserve"> </w:t>
      </w:r>
      <w:r w:rsidR="001E3D4C" w:rsidRPr="001E3D4C">
        <w:rPr>
          <w:b/>
          <w:bCs/>
          <w:i/>
          <w:iCs/>
        </w:rPr>
        <w:t>strepera</w:t>
      </w:r>
      <w:r w:rsidR="001E3D4C" w:rsidRPr="001E3D4C">
        <w:rPr>
          <w:b/>
          <w:bCs/>
        </w:rPr>
        <w:t>)</w:t>
      </w:r>
      <w:r w:rsidR="001E3D4C" w:rsidRPr="001E3D4C">
        <w:t xml:space="preserve">. Ujedno je </w:t>
      </w:r>
      <w:r w:rsidR="002C1444">
        <w:t xml:space="preserve">i </w:t>
      </w:r>
      <w:r w:rsidR="001E3D4C" w:rsidRPr="001E3D4C">
        <w:t>preletnica i zimovalica</w:t>
      </w:r>
      <w:r w:rsidR="00F443E1">
        <w:t xml:space="preserve"> koja se p</w:t>
      </w:r>
      <w:r w:rsidR="001E3D4C" w:rsidRPr="001E3D4C">
        <w:t xml:space="preserve">rije selidbe okuplja u veća jata, </w:t>
      </w:r>
      <w:r w:rsidR="00F443E1">
        <w:t>ali</w:t>
      </w:r>
      <w:r w:rsidR="001E3D4C" w:rsidRPr="001E3D4C">
        <w:t xml:space="preserve"> seli u malim grupama u proljeće</w:t>
      </w:r>
      <w:r w:rsidR="006F3B93">
        <w:t>,</w:t>
      </w:r>
      <w:r w:rsidR="001E3D4C" w:rsidRPr="001E3D4C">
        <w:t xml:space="preserve"> uglavnom u parovima (Kralj i sur., 2013). </w:t>
      </w:r>
      <w:r w:rsidR="00F6744F" w:rsidRPr="001E3D4C">
        <w:t>Gotovo isključivo na šaranskim ribnjacima gnijezdi</w:t>
      </w:r>
      <w:r w:rsidR="00707704">
        <w:t xml:space="preserve"> se</w:t>
      </w:r>
      <w:r w:rsidR="00F6744F" w:rsidRPr="001E3D4C">
        <w:t xml:space="preserve"> </w:t>
      </w:r>
      <w:r w:rsidR="00F6744F" w:rsidRPr="001E3D4C">
        <w:rPr>
          <w:b/>
          <w:bCs/>
        </w:rPr>
        <w:t>patka njorka (</w:t>
      </w:r>
      <w:r w:rsidR="00F6744F" w:rsidRPr="001E3D4C">
        <w:rPr>
          <w:b/>
          <w:bCs/>
          <w:i/>
          <w:iCs/>
        </w:rPr>
        <w:t xml:space="preserve">Aythya </w:t>
      </w:r>
      <w:r w:rsidR="00F35E60">
        <w:rPr>
          <w:b/>
          <w:bCs/>
          <w:i/>
          <w:iCs/>
        </w:rPr>
        <w:t>nyroca</w:t>
      </w:r>
      <w:r w:rsidR="00F6744F" w:rsidRPr="001E3D4C">
        <w:rPr>
          <w:b/>
          <w:bCs/>
        </w:rPr>
        <w:t>)</w:t>
      </w:r>
      <w:r w:rsidR="00F6744F" w:rsidRPr="001E3D4C">
        <w:t xml:space="preserve">, čija se brojnost u Hrvatskoj procjenjuje na 1.000 – 2.000 parova, </w:t>
      </w:r>
      <w:r w:rsidR="00F6744F">
        <w:t>od čega</w:t>
      </w:r>
      <w:r w:rsidR="00DD6B5B">
        <w:t xml:space="preserve"> se</w:t>
      </w:r>
      <w:r w:rsidR="00F6744F">
        <w:t xml:space="preserve"> preko 10 % (</w:t>
      </w:r>
      <w:r w:rsidR="00F6744F" w:rsidRPr="001E3D4C">
        <w:t xml:space="preserve">150 – 300 </w:t>
      </w:r>
      <w:r w:rsidR="00F6744F">
        <w:t xml:space="preserve">parova) gnijezdi </w:t>
      </w:r>
      <w:r w:rsidR="00F6744F" w:rsidRPr="001E3D4C">
        <w:t>na ribnjacima Pokupskog bazena. Brojna je preletnica te malobrojna i neredovita zimovalica</w:t>
      </w:r>
      <w:r w:rsidR="00F6744F">
        <w:t xml:space="preserve">. </w:t>
      </w:r>
      <w:r w:rsidR="00F6744F" w:rsidRPr="001E3D4C">
        <w:t xml:space="preserve"> Nakon sezone gniježđenja okupljaju se u veća jata, a najveće poznato okupljalište je </w:t>
      </w:r>
      <w:r w:rsidR="00F6744F">
        <w:t xml:space="preserve">upravo </w:t>
      </w:r>
      <w:r w:rsidR="00F6744F" w:rsidRPr="001E3D4C">
        <w:t xml:space="preserve">na ribnjacima Crne Mlake gdje je zabilježeno do 6.600 ptica (Kralj i sur., 2013). </w:t>
      </w:r>
      <w:r w:rsidR="001E3D4C" w:rsidRPr="001E3D4C">
        <w:t>Od ostalih pataka</w:t>
      </w:r>
      <w:r w:rsidR="004E676B">
        <w:t>,</w:t>
      </w:r>
      <w:r w:rsidR="001E3D4C" w:rsidRPr="001E3D4C">
        <w:t xml:space="preserve"> u velikim jatima mogu se vidjeti </w:t>
      </w:r>
      <w:r w:rsidR="001E3D4C" w:rsidRPr="001E3D4C">
        <w:rPr>
          <w:b/>
          <w:bCs/>
        </w:rPr>
        <w:t>kržulja (</w:t>
      </w:r>
      <w:r w:rsidR="001E3D4C" w:rsidRPr="001E3D4C">
        <w:rPr>
          <w:b/>
          <w:bCs/>
          <w:i/>
          <w:iCs/>
        </w:rPr>
        <w:t>Anas crecca</w:t>
      </w:r>
      <w:r w:rsidR="001E3D4C" w:rsidRPr="001E3D4C">
        <w:rPr>
          <w:b/>
          <w:bCs/>
        </w:rPr>
        <w:t>), zviždara (</w:t>
      </w:r>
      <w:r w:rsidR="00F35E60">
        <w:rPr>
          <w:b/>
          <w:bCs/>
          <w:i/>
          <w:iCs/>
        </w:rPr>
        <w:t>Mareca</w:t>
      </w:r>
      <w:r w:rsidR="00F35E60" w:rsidRPr="001E3D4C">
        <w:rPr>
          <w:b/>
          <w:bCs/>
          <w:i/>
          <w:iCs/>
        </w:rPr>
        <w:t xml:space="preserve"> </w:t>
      </w:r>
      <w:r w:rsidR="001E3D4C" w:rsidRPr="001E3D4C">
        <w:rPr>
          <w:b/>
          <w:bCs/>
          <w:i/>
          <w:iCs/>
        </w:rPr>
        <w:t>penelope</w:t>
      </w:r>
      <w:r w:rsidR="001E3D4C" w:rsidRPr="001E3D4C">
        <w:rPr>
          <w:b/>
          <w:bCs/>
        </w:rPr>
        <w:t>), patka pupčanica (</w:t>
      </w:r>
      <w:r w:rsidR="00F35E60">
        <w:rPr>
          <w:b/>
          <w:bCs/>
          <w:i/>
          <w:iCs/>
        </w:rPr>
        <w:t>Spatula</w:t>
      </w:r>
      <w:r w:rsidR="00F35E60" w:rsidRPr="001E3D4C">
        <w:rPr>
          <w:b/>
          <w:bCs/>
          <w:i/>
          <w:iCs/>
        </w:rPr>
        <w:t xml:space="preserve"> </w:t>
      </w:r>
      <w:r w:rsidR="001E3D4C" w:rsidRPr="001E3D4C">
        <w:rPr>
          <w:b/>
          <w:bCs/>
          <w:i/>
          <w:iCs/>
        </w:rPr>
        <w:t>querquedula</w:t>
      </w:r>
      <w:r w:rsidR="001E3D4C" w:rsidRPr="001E3D4C">
        <w:rPr>
          <w:b/>
          <w:bCs/>
        </w:rPr>
        <w:t xml:space="preserve">) </w:t>
      </w:r>
      <w:r w:rsidR="001E3D4C" w:rsidRPr="001E3D4C">
        <w:t>i</w:t>
      </w:r>
      <w:r w:rsidR="001E3D4C" w:rsidRPr="001E3D4C">
        <w:rPr>
          <w:b/>
          <w:bCs/>
        </w:rPr>
        <w:t xml:space="preserve"> krunata patka (</w:t>
      </w:r>
      <w:r w:rsidR="001E3D4C" w:rsidRPr="001E3D4C">
        <w:rPr>
          <w:b/>
          <w:bCs/>
          <w:i/>
          <w:iCs/>
        </w:rPr>
        <w:t>Aythya fuligula</w:t>
      </w:r>
      <w:r w:rsidR="001E3D4C" w:rsidRPr="001E3D4C">
        <w:rPr>
          <w:b/>
          <w:bCs/>
        </w:rPr>
        <w:t>)</w:t>
      </w:r>
      <w:r w:rsidR="001E3D4C" w:rsidRPr="001E3D4C">
        <w:t xml:space="preserve"> (Svensson i sur., 2018). Kržulja i zviždara u Hrvatskoj </w:t>
      </w:r>
      <w:r w:rsidR="004E676B">
        <w:t xml:space="preserve">su </w:t>
      </w:r>
      <w:r w:rsidR="001E3D4C" w:rsidRPr="001E3D4C">
        <w:t xml:space="preserve">redovite preletnice i zimovalice, a patka pupčanica i krunata patka u malom </w:t>
      </w:r>
      <w:r w:rsidR="00707704">
        <w:t xml:space="preserve">se </w:t>
      </w:r>
      <w:r w:rsidR="001E3D4C" w:rsidRPr="001E3D4C">
        <w:t xml:space="preserve">broju i </w:t>
      </w:r>
      <w:r w:rsidR="00C93D7C">
        <w:t>gnijezde</w:t>
      </w:r>
      <w:r w:rsidR="001E3D4C" w:rsidRPr="001E3D4C">
        <w:t>. Redovit</w:t>
      </w:r>
      <w:r w:rsidR="001804C6">
        <w:t>e</w:t>
      </w:r>
      <w:r w:rsidR="001E3D4C" w:rsidRPr="001E3D4C">
        <w:t xml:space="preserve"> i brojn</w:t>
      </w:r>
      <w:r w:rsidR="001804C6">
        <w:t>e</w:t>
      </w:r>
      <w:r w:rsidR="001E3D4C" w:rsidRPr="001E3D4C">
        <w:t xml:space="preserve"> preletnic</w:t>
      </w:r>
      <w:r w:rsidR="001804C6">
        <w:t>e</w:t>
      </w:r>
      <w:r w:rsidR="001E3D4C" w:rsidRPr="001E3D4C">
        <w:t>, ali malobrojn</w:t>
      </w:r>
      <w:r w:rsidR="001804C6">
        <w:t>e</w:t>
      </w:r>
      <w:r w:rsidR="001E3D4C" w:rsidRPr="001E3D4C">
        <w:t xml:space="preserve"> zimovalic</w:t>
      </w:r>
      <w:r w:rsidR="001804C6">
        <w:t>e</w:t>
      </w:r>
      <w:r w:rsidR="001E3D4C" w:rsidRPr="001E3D4C">
        <w:t xml:space="preserve"> </w:t>
      </w:r>
      <w:r w:rsidR="001804C6">
        <w:t>su</w:t>
      </w:r>
      <w:r w:rsidR="001E3D4C" w:rsidRPr="001E3D4C">
        <w:t xml:space="preserve"> </w:t>
      </w:r>
      <w:r w:rsidR="001E3D4C" w:rsidRPr="001E3D4C">
        <w:rPr>
          <w:b/>
          <w:bCs/>
        </w:rPr>
        <w:t>patka žličarka (</w:t>
      </w:r>
      <w:r w:rsidR="00F35E60">
        <w:rPr>
          <w:b/>
          <w:bCs/>
          <w:i/>
          <w:iCs/>
        </w:rPr>
        <w:t>Spatula</w:t>
      </w:r>
      <w:r w:rsidR="00F35E60" w:rsidRPr="001E3D4C">
        <w:rPr>
          <w:b/>
          <w:bCs/>
          <w:i/>
          <w:iCs/>
        </w:rPr>
        <w:t xml:space="preserve"> </w:t>
      </w:r>
      <w:r w:rsidR="001E3D4C" w:rsidRPr="001E3D4C">
        <w:rPr>
          <w:b/>
          <w:bCs/>
          <w:i/>
          <w:iCs/>
        </w:rPr>
        <w:t>clypeata</w:t>
      </w:r>
      <w:r w:rsidR="001E3D4C" w:rsidRPr="001E3D4C">
        <w:rPr>
          <w:b/>
          <w:bCs/>
        </w:rPr>
        <w:t>) i patka lastarka (</w:t>
      </w:r>
      <w:r w:rsidR="001E3D4C" w:rsidRPr="001E3D4C">
        <w:rPr>
          <w:b/>
          <w:bCs/>
          <w:i/>
          <w:iCs/>
        </w:rPr>
        <w:t>Anas acuta</w:t>
      </w:r>
      <w:r w:rsidR="001E3D4C" w:rsidRPr="001E3D4C">
        <w:rPr>
          <w:b/>
          <w:bCs/>
        </w:rPr>
        <w:t>)</w:t>
      </w:r>
      <w:r w:rsidR="001E3D4C" w:rsidRPr="001E3D4C">
        <w:t xml:space="preserve">, čije su gnijezdeće populacije regionalno izumrle. S druge strane, </w:t>
      </w:r>
      <w:r w:rsidR="00AE7CA8" w:rsidRPr="001E3D4C">
        <w:rPr>
          <w:b/>
          <w:bCs/>
        </w:rPr>
        <w:t>patka gogoljica (</w:t>
      </w:r>
      <w:r w:rsidR="00AE7CA8" w:rsidRPr="001E3D4C">
        <w:rPr>
          <w:b/>
          <w:bCs/>
          <w:i/>
          <w:iCs/>
        </w:rPr>
        <w:t>Netta rufina</w:t>
      </w:r>
      <w:r w:rsidR="00AE7CA8" w:rsidRPr="001E3D4C">
        <w:rPr>
          <w:b/>
          <w:bCs/>
        </w:rPr>
        <w:t>)</w:t>
      </w:r>
      <w:r w:rsidR="005C53F9">
        <w:t xml:space="preserve"> </w:t>
      </w:r>
      <w:r w:rsidR="008F41E6">
        <w:t>je</w:t>
      </w:r>
      <w:r w:rsidR="008F41E6" w:rsidRPr="00AE7CA8">
        <w:rPr>
          <w:b/>
          <w:bCs/>
        </w:rPr>
        <w:t xml:space="preserve"> </w:t>
      </w:r>
      <w:r w:rsidR="008F41E6" w:rsidRPr="001E3D4C">
        <w:t xml:space="preserve">odnedavno </w:t>
      </w:r>
      <w:r w:rsidR="001E3D4C" w:rsidRPr="001E3D4C">
        <w:t xml:space="preserve">malobrojna gnjezdarica nizinske Hrvatske. Prvo gniježđenje u Hrvatskoj zabilježeno </w:t>
      </w:r>
      <w:r w:rsidR="003E7A0A">
        <w:t xml:space="preserve">je </w:t>
      </w:r>
      <w:r w:rsidR="001E3D4C" w:rsidRPr="001E3D4C">
        <w:t>prije 35 godina, a neredovito i u malo</w:t>
      </w:r>
      <w:r w:rsidR="00BD2F17">
        <w:t xml:space="preserve">m </w:t>
      </w:r>
      <w:r w:rsidR="001E3D4C" w:rsidRPr="001E3D4C">
        <w:t>broju dolaze i kao preletnice i zimovalice</w:t>
      </w:r>
      <w:r w:rsidR="00F03A02">
        <w:t xml:space="preserve"> </w:t>
      </w:r>
      <w:r w:rsidR="00F03A02" w:rsidRPr="001E3D4C">
        <w:t>(Kralj i sur., 2013</w:t>
      </w:r>
      <w:r w:rsidR="00F03A02">
        <w:t xml:space="preserve">; </w:t>
      </w:r>
      <w:r w:rsidR="00567257">
        <w:t>Tutiš</w:t>
      </w:r>
      <w:r w:rsidR="00F03A02">
        <w:t xml:space="preserve"> i sur., 2013)</w:t>
      </w:r>
      <w:r w:rsidR="001E3D4C" w:rsidRPr="001E3D4C">
        <w:t xml:space="preserve">. Redovita gnjezdarica, preletnica i zimovalica je i </w:t>
      </w:r>
      <w:r w:rsidR="001E3D4C" w:rsidRPr="001E3D4C">
        <w:rPr>
          <w:b/>
          <w:bCs/>
        </w:rPr>
        <w:t>glavata patka (</w:t>
      </w:r>
      <w:r w:rsidR="001E3D4C" w:rsidRPr="001E3D4C">
        <w:rPr>
          <w:b/>
          <w:bCs/>
          <w:i/>
          <w:iCs/>
        </w:rPr>
        <w:t>Aythya ferina</w:t>
      </w:r>
      <w:r w:rsidR="001E3D4C" w:rsidRPr="001E3D4C">
        <w:rPr>
          <w:b/>
          <w:bCs/>
        </w:rPr>
        <w:t>)</w:t>
      </w:r>
      <w:r w:rsidR="001E3D4C" w:rsidRPr="001E3D4C">
        <w:t>.</w:t>
      </w:r>
    </w:p>
    <w:p w14:paraId="79FFD69E" w14:textId="59AC2442" w:rsidR="00D34F41" w:rsidRPr="001E3D4C" w:rsidRDefault="00386B17" w:rsidP="00D34F41">
      <w:pPr>
        <w:spacing w:before="120"/>
      </w:pPr>
      <w:r>
        <w:t>Od navedenih</w:t>
      </w:r>
      <w:r w:rsidR="00D34F41" w:rsidRPr="001E3D4C">
        <w:t xml:space="preserve"> 1</w:t>
      </w:r>
      <w:r w:rsidR="00302616">
        <w:t>4</w:t>
      </w:r>
      <w:r w:rsidR="00D34F41">
        <w:t xml:space="preserve"> CV</w:t>
      </w:r>
      <w:r w:rsidR="00D34F41" w:rsidRPr="001E3D4C">
        <w:t xml:space="preserve"> guš</w:t>
      </w:r>
      <w:r w:rsidR="00602B2B">
        <w:t>č</w:t>
      </w:r>
      <w:r w:rsidR="00D34F41" w:rsidRPr="001E3D4C">
        <w:t>arica</w:t>
      </w:r>
      <w:r w:rsidR="001120C6">
        <w:t>,</w:t>
      </w:r>
      <w:r w:rsidR="00D34F41" w:rsidRPr="001E3D4C">
        <w:t xml:space="preserve"> </w:t>
      </w:r>
      <w:r w:rsidR="000A1996">
        <w:t>populacije četiriju vrsta</w:t>
      </w:r>
      <w:r w:rsidR="00A2129A">
        <w:t xml:space="preserve"> koje dolaze na ovom području</w:t>
      </w:r>
      <w:r w:rsidR="000A1996">
        <w:t xml:space="preserve"> </w:t>
      </w:r>
      <w:r w:rsidR="00D34F41" w:rsidRPr="001E3D4C">
        <w:t>nalaz</w:t>
      </w:r>
      <w:r w:rsidR="00BE7304">
        <w:t>e</w:t>
      </w:r>
      <w:r w:rsidR="00D34F41" w:rsidRPr="001E3D4C">
        <w:t xml:space="preserve"> </w:t>
      </w:r>
      <w:r w:rsidR="006D0805">
        <w:t xml:space="preserve">se </w:t>
      </w:r>
      <w:r w:rsidR="00D34F41" w:rsidRPr="001E3D4C">
        <w:t>na popisu strogo zaštićenih vrsta RH (Pravilnik o strogo zaštićenim vrstama</w:t>
      </w:r>
      <w:r w:rsidR="00D34F41">
        <w:t>)</w:t>
      </w:r>
      <w:r w:rsidR="008D31AE">
        <w:t xml:space="preserve"> – gnijezdeća populacija patke njorke</w:t>
      </w:r>
      <w:r w:rsidR="00FD32FB" w:rsidRPr="00FD32FB">
        <w:t xml:space="preserve"> </w:t>
      </w:r>
      <w:r w:rsidR="00FD32FB">
        <w:t>i patke gogoljice</w:t>
      </w:r>
      <w:r w:rsidR="008D31AE">
        <w:t xml:space="preserve">, </w:t>
      </w:r>
      <w:r w:rsidR="00FD32FB">
        <w:t xml:space="preserve">gnijezdeća i zimujuća populacija </w:t>
      </w:r>
      <w:r w:rsidR="008D31AE">
        <w:t>patke kreketaljke te preletnička populacija patke žličarke</w:t>
      </w:r>
      <w:r w:rsidR="00D34F41" w:rsidRPr="001E3D4C">
        <w:t xml:space="preserve"> </w:t>
      </w:r>
      <w:r w:rsidR="00D34F41">
        <w:t>(</w:t>
      </w:r>
      <w:r w:rsidR="00D34F41" w:rsidRPr="00E02315">
        <w:rPr>
          <w:i/>
          <w:iCs/>
        </w:rPr>
        <w:fldChar w:fldCharType="begin"/>
      </w:r>
      <w:r w:rsidR="00D34F41" w:rsidRPr="00E02315">
        <w:rPr>
          <w:i/>
          <w:iCs/>
        </w:rPr>
        <w:instrText xml:space="preserve"> REF _Ref100226755 \h </w:instrText>
      </w:r>
      <w:r w:rsidR="00D34F41">
        <w:rPr>
          <w:i/>
          <w:iCs/>
        </w:rPr>
        <w:instrText xml:space="preserve"> \* MERGEFORMAT </w:instrText>
      </w:r>
      <w:r w:rsidR="00D34F41" w:rsidRPr="00E02315">
        <w:rPr>
          <w:i/>
          <w:iCs/>
        </w:rPr>
      </w:r>
      <w:r w:rsidR="00D34F41" w:rsidRPr="00E02315">
        <w:rPr>
          <w:i/>
          <w:iCs/>
        </w:rPr>
        <w:fldChar w:fldCharType="separate"/>
      </w:r>
      <w:r w:rsidR="006B1CB4" w:rsidRPr="006B1CB4">
        <w:rPr>
          <w:i/>
          <w:iCs/>
        </w:rPr>
        <w:t xml:space="preserve">Tablica </w:t>
      </w:r>
      <w:r w:rsidR="006B1CB4" w:rsidRPr="006B1CB4">
        <w:rPr>
          <w:i/>
          <w:iCs/>
          <w:noProof/>
        </w:rPr>
        <w:t>2</w:t>
      </w:r>
      <w:r w:rsidR="00D34F41" w:rsidRPr="00E02315">
        <w:rPr>
          <w:i/>
          <w:iCs/>
        </w:rPr>
        <w:fldChar w:fldCharType="end"/>
      </w:r>
      <w:r w:rsidR="00D34F41">
        <w:t>)</w:t>
      </w:r>
      <w:r w:rsidR="00D34F41" w:rsidRPr="001E3D4C">
        <w:t>. Status ugrožen</w:t>
      </w:r>
      <w:r w:rsidR="00D34F41">
        <w:t>e</w:t>
      </w:r>
      <w:r w:rsidR="00D34F41" w:rsidRPr="001E3D4C">
        <w:t xml:space="preserve"> </w:t>
      </w:r>
      <w:r w:rsidR="009D092C" w:rsidRPr="001E3D4C">
        <w:t xml:space="preserve">(EN) </w:t>
      </w:r>
      <w:r w:rsidR="00D34F41" w:rsidRPr="001E3D4C">
        <w:t xml:space="preserve">ima gnijezdeća populacija </w:t>
      </w:r>
      <w:r w:rsidR="00D34F41" w:rsidRPr="001E3D4C">
        <w:lastRenderedPageBreak/>
        <w:t>patke kreketaljke (</w:t>
      </w:r>
      <w:r w:rsidR="001120C6">
        <w:rPr>
          <w:i/>
          <w:iCs/>
        </w:rPr>
        <w:t>Mareca</w:t>
      </w:r>
      <w:r w:rsidR="001120C6" w:rsidRPr="001E3D4C">
        <w:rPr>
          <w:i/>
          <w:iCs/>
        </w:rPr>
        <w:t xml:space="preserve"> </w:t>
      </w:r>
      <w:r w:rsidR="00D34F41" w:rsidRPr="001E3D4C">
        <w:rPr>
          <w:i/>
          <w:iCs/>
        </w:rPr>
        <w:t>strepera</w:t>
      </w:r>
      <w:r w:rsidR="00D34F41" w:rsidRPr="001E3D4C">
        <w:t>), osjetljiv</w:t>
      </w:r>
      <w:r w:rsidR="00BE7304">
        <w:t>a</w:t>
      </w:r>
      <w:r w:rsidR="00D34F41" w:rsidRPr="001E3D4C">
        <w:t xml:space="preserve"> </w:t>
      </w:r>
      <w:r w:rsidR="009D092C" w:rsidRPr="001E3D4C">
        <w:t xml:space="preserve">(VU) </w:t>
      </w:r>
      <w:r w:rsidR="00BE7304">
        <w:t>je</w:t>
      </w:r>
      <w:r w:rsidR="00D34F41" w:rsidRPr="001E3D4C">
        <w:t xml:space="preserve"> gnijezdeć</w:t>
      </w:r>
      <w:r w:rsidR="00BE7304">
        <w:t>a</w:t>
      </w:r>
      <w:r w:rsidR="00D34F41" w:rsidRPr="001E3D4C">
        <w:t xml:space="preserve"> populacij</w:t>
      </w:r>
      <w:r w:rsidR="004A2778">
        <w:t>a</w:t>
      </w:r>
      <w:r w:rsidR="00D34F41" w:rsidRPr="001E3D4C">
        <w:t xml:space="preserve"> patke gogoljice (</w:t>
      </w:r>
      <w:r w:rsidR="00D34F41" w:rsidRPr="001E3D4C">
        <w:rPr>
          <w:i/>
          <w:iCs/>
        </w:rPr>
        <w:t>Netta rufina</w:t>
      </w:r>
      <w:r w:rsidR="00D34F41" w:rsidRPr="001E3D4C">
        <w:t>), a</w:t>
      </w:r>
      <w:r w:rsidR="00BE7304">
        <w:t xml:space="preserve"> vrijedi istaknuti i</w:t>
      </w:r>
      <w:r w:rsidR="00D34F41" w:rsidRPr="001E3D4C">
        <w:t xml:space="preserve"> gotovo ugrožen</w:t>
      </w:r>
      <w:r w:rsidR="00BE7304">
        <w:t>u</w:t>
      </w:r>
      <w:r w:rsidR="00D34F41" w:rsidRPr="001E3D4C">
        <w:t xml:space="preserve"> </w:t>
      </w:r>
      <w:r w:rsidR="009D092C" w:rsidRPr="001E3D4C">
        <w:t xml:space="preserve">(NT) </w:t>
      </w:r>
      <w:r w:rsidR="00D34F41" w:rsidRPr="001E3D4C">
        <w:t>gnijezdeć</w:t>
      </w:r>
      <w:r w:rsidR="00BE7304">
        <w:t>u</w:t>
      </w:r>
      <w:r w:rsidR="00D34F41" w:rsidRPr="001E3D4C">
        <w:t xml:space="preserve"> populacij</w:t>
      </w:r>
      <w:r w:rsidR="00BE7304">
        <w:t>u</w:t>
      </w:r>
      <w:r w:rsidR="00D34F41" w:rsidRPr="001E3D4C">
        <w:t xml:space="preserve"> patke njorke (</w:t>
      </w:r>
      <w:r w:rsidR="00D34F41" w:rsidRPr="001E3D4C">
        <w:rPr>
          <w:i/>
          <w:iCs/>
        </w:rPr>
        <w:t>Aythya nyroca</w:t>
      </w:r>
      <w:r w:rsidR="00D34F41" w:rsidRPr="001E3D4C">
        <w:t>). Gnijezdeće populacije patke lastarke i patke žličarke (</w:t>
      </w:r>
      <w:r w:rsidR="00D34F41" w:rsidRPr="001E3D4C">
        <w:rPr>
          <w:i/>
          <w:iCs/>
        </w:rPr>
        <w:t xml:space="preserve">Anas acuta </w:t>
      </w:r>
      <w:r w:rsidR="00D34F41" w:rsidRPr="001E3D4C">
        <w:t>i</w:t>
      </w:r>
      <w:r w:rsidR="00D34F41" w:rsidRPr="001E3D4C">
        <w:rPr>
          <w:i/>
          <w:iCs/>
        </w:rPr>
        <w:t xml:space="preserve"> </w:t>
      </w:r>
      <w:r w:rsidR="001120C6">
        <w:rPr>
          <w:i/>
          <w:iCs/>
        </w:rPr>
        <w:t>Spatula</w:t>
      </w:r>
      <w:r w:rsidR="00D34F41" w:rsidRPr="001E3D4C">
        <w:rPr>
          <w:i/>
          <w:iCs/>
        </w:rPr>
        <w:t xml:space="preserve"> clypeata</w:t>
      </w:r>
      <w:r w:rsidR="00D34F41" w:rsidRPr="001E3D4C">
        <w:t xml:space="preserve">) su regionalno izumrle (RE). </w:t>
      </w:r>
      <w:r w:rsidR="00FA5AE9">
        <w:t>P</w:t>
      </w:r>
      <w:r w:rsidR="00D34F41" w:rsidRPr="001E3D4C">
        <w:t>reletnička populacija patke žličarke proc</w:t>
      </w:r>
      <w:r w:rsidR="0093440A">
        <w:t>i</w:t>
      </w:r>
      <w:r w:rsidR="00D34F41" w:rsidRPr="001E3D4C">
        <w:t xml:space="preserve">jenjena </w:t>
      </w:r>
      <w:r w:rsidR="00FA5AE9">
        <w:t xml:space="preserve">je </w:t>
      </w:r>
      <w:r w:rsidR="00D34F41" w:rsidRPr="001E3D4C">
        <w:t>kao najmanje zabrinjavajuća (LC)</w:t>
      </w:r>
      <w:r w:rsidR="00BC6500" w:rsidRPr="00BC6500">
        <w:t xml:space="preserve"> </w:t>
      </w:r>
      <w:r w:rsidR="00BC6500" w:rsidRPr="001E3D4C">
        <w:t>(Tutiš i sur., 2013)</w:t>
      </w:r>
      <w:r w:rsidR="00D34F41" w:rsidRPr="001E3D4C">
        <w:t xml:space="preserve">. Pet od </w:t>
      </w:r>
      <w:r w:rsidR="00CC0854">
        <w:t xml:space="preserve">prethodno navedenih </w:t>
      </w:r>
      <w:r w:rsidR="00D34F41" w:rsidRPr="001E3D4C">
        <w:t>1</w:t>
      </w:r>
      <w:r w:rsidR="00F46E2E">
        <w:t>4</w:t>
      </w:r>
      <w:r w:rsidR="00D34F41" w:rsidRPr="001E3D4C">
        <w:t xml:space="preserve"> </w:t>
      </w:r>
      <w:r w:rsidR="00F46E2E">
        <w:t>CV</w:t>
      </w:r>
      <w:r w:rsidR="00D34F41" w:rsidRPr="001E3D4C">
        <w:t xml:space="preserve"> guš</w:t>
      </w:r>
      <w:r w:rsidR="00602B2B">
        <w:t>č</w:t>
      </w:r>
      <w:r w:rsidR="00D34F41" w:rsidRPr="001E3D4C">
        <w:t>arica</w:t>
      </w:r>
      <w:r w:rsidR="00CC0854">
        <w:t xml:space="preserve"> – </w:t>
      </w:r>
      <w:r w:rsidR="00D34F41" w:rsidRPr="001E3D4C">
        <w:t>kržulja (</w:t>
      </w:r>
      <w:r w:rsidR="00D34F41" w:rsidRPr="001E3D4C">
        <w:rPr>
          <w:i/>
          <w:iCs/>
        </w:rPr>
        <w:t>Anas crecca</w:t>
      </w:r>
      <w:r w:rsidR="00D34F41" w:rsidRPr="001E3D4C">
        <w:t>), divlja patka (</w:t>
      </w:r>
      <w:r w:rsidR="00D34F41" w:rsidRPr="001E3D4C">
        <w:rPr>
          <w:i/>
          <w:iCs/>
        </w:rPr>
        <w:t>Anas platyrhynchos</w:t>
      </w:r>
      <w:r w:rsidR="00D34F41" w:rsidRPr="001E3D4C">
        <w:t>), patka pupčanica (</w:t>
      </w:r>
      <w:r w:rsidR="005F157F" w:rsidRPr="005F157F">
        <w:rPr>
          <w:i/>
          <w:iCs/>
        </w:rPr>
        <w:t>Spatula querquedula</w:t>
      </w:r>
      <w:r w:rsidR="00D34F41" w:rsidRPr="001E3D4C">
        <w:t>), glavata patka (</w:t>
      </w:r>
      <w:r w:rsidR="00D34F41" w:rsidRPr="001E3D4C">
        <w:rPr>
          <w:i/>
          <w:iCs/>
        </w:rPr>
        <w:t>Aythya ferina</w:t>
      </w:r>
      <w:r w:rsidR="00D34F41" w:rsidRPr="001E3D4C">
        <w:t>) i krunata patka (</w:t>
      </w:r>
      <w:r w:rsidR="00D34F41" w:rsidRPr="001E3D4C">
        <w:rPr>
          <w:i/>
          <w:iCs/>
        </w:rPr>
        <w:t>Aythya fuligula</w:t>
      </w:r>
      <w:r w:rsidR="00D34F41" w:rsidRPr="001E3D4C">
        <w:t>)</w:t>
      </w:r>
      <w:r w:rsidR="00CC0854">
        <w:t xml:space="preserve"> – </w:t>
      </w:r>
      <w:r w:rsidR="00CC0854" w:rsidRPr="001E3D4C">
        <w:t>su lovne vrste prema Zakon</w:t>
      </w:r>
      <w:r w:rsidR="00230B9B">
        <w:t>u</w:t>
      </w:r>
      <w:r w:rsidR="00CC0854" w:rsidRPr="001E3D4C">
        <w:t xml:space="preserve"> o lovstvu (NN 99/18, 32/19, 32/20)</w:t>
      </w:r>
      <w:r w:rsidR="00D34F41" w:rsidRPr="001E3D4C">
        <w:t>.</w:t>
      </w:r>
    </w:p>
    <w:p w14:paraId="44765161" w14:textId="5B8EA718" w:rsidR="00B31C25" w:rsidRDefault="001E3D4C" w:rsidP="009F133F">
      <w:pPr>
        <w:spacing w:before="120"/>
      </w:pPr>
      <w:r w:rsidRPr="001E3D4C">
        <w:t xml:space="preserve">U plitkoj vodi, u potrazi za malim ribama, žabama, kukcima i drugom hranom, na svojim dugim nogama, strpljivo gacaju i </w:t>
      </w:r>
      <w:r w:rsidR="00F323A5">
        <w:t xml:space="preserve">traže hranu </w:t>
      </w:r>
      <w:r w:rsidRPr="001E3D4C">
        <w:t>rode, ibisi i čaplje</w:t>
      </w:r>
      <w:r w:rsidR="00026815">
        <w:t>,</w:t>
      </w:r>
      <w:r w:rsidR="00FF63F5">
        <w:t xml:space="preserve"> među kojima je </w:t>
      </w:r>
      <w:r w:rsidR="00026815">
        <w:t xml:space="preserve">i </w:t>
      </w:r>
      <w:r w:rsidR="00FF63F5">
        <w:t>osam CV</w:t>
      </w:r>
      <w:r w:rsidRPr="001E3D4C">
        <w:t xml:space="preserve">. </w:t>
      </w:r>
      <w:r w:rsidRPr="001E3D4C">
        <w:rPr>
          <w:b/>
          <w:bCs/>
        </w:rPr>
        <w:t>Žličarka (</w:t>
      </w:r>
      <w:r w:rsidRPr="001E3D4C">
        <w:rPr>
          <w:b/>
          <w:bCs/>
          <w:i/>
          <w:iCs/>
        </w:rPr>
        <w:t>Platalea leucorodia</w:t>
      </w:r>
      <w:r w:rsidRPr="001E3D4C">
        <w:rPr>
          <w:b/>
          <w:bCs/>
        </w:rPr>
        <w:t>)</w:t>
      </w:r>
      <w:r w:rsidR="00DD206C">
        <w:t xml:space="preserve"> je</w:t>
      </w:r>
      <w:r w:rsidRPr="001E3D4C">
        <w:t xml:space="preserve"> prepoznatljiva po </w:t>
      </w:r>
      <w:r w:rsidR="00133344">
        <w:t>dugom kljunu s vrhom u obliku lopatice</w:t>
      </w:r>
      <w:r w:rsidR="000D13D5">
        <w:t xml:space="preserve"> </w:t>
      </w:r>
      <w:r w:rsidRPr="001E3D4C">
        <w:t xml:space="preserve">kojim hvata mekušce, rakove i male ribe (Svensson i sur., 2018). Gnijezdi </w:t>
      </w:r>
      <w:r w:rsidR="000D13D5">
        <w:t xml:space="preserve">se </w:t>
      </w:r>
      <w:r w:rsidRPr="001E3D4C">
        <w:t xml:space="preserve">u </w:t>
      </w:r>
      <w:r w:rsidR="000350F3">
        <w:t>kontinentalnoj</w:t>
      </w:r>
      <w:r w:rsidRPr="001E3D4C">
        <w:t xml:space="preserve"> Hrvatskoj</w:t>
      </w:r>
      <w:r w:rsidRPr="001E3D4C">
        <w:rPr>
          <w:rFonts w:eastAsiaTheme="minorHAnsi"/>
          <w:lang w:eastAsia="en-US"/>
        </w:rPr>
        <w:t>, a p</w:t>
      </w:r>
      <w:r w:rsidRPr="001E3D4C">
        <w:t>rvo gniježđenje nastupa najčešće u četvrtoj ili petoj godini starosti. Preletnica je u čitavoj Hrvatskoj</w:t>
      </w:r>
      <w:r w:rsidR="000D13D5">
        <w:t>, a</w:t>
      </w:r>
      <w:r w:rsidRPr="001E3D4C">
        <w:t xml:space="preserve"> u jatima seli prema zapadnim obalama Afrike ili </w:t>
      </w:r>
      <w:r w:rsidR="000D13D5">
        <w:t xml:space="preserve">prema </w:t>
      </w:r>
      <w:r w:rsidRPr="001E3D4C">
        <w:t xml:space="preserve">sjevernoj Africi do rijeke Nil. Tek nekoliko ptica prezimljuje u Europi (Kralj i sur., 2013). Kao i žličarka, </w:t>
      </w:r>
      <w:r w:rsidRPr="001E3D4C">
        <w:rPr>
          <w:b/>
          <w:bCs/>
        </w:rPr>
        <w:t>bukavac (</w:t>
      </w:r>
      <w:r w:rsidRPr="001E3D4C">
        <w:rPr>
          <w:b/>
          <w:bCs/>
          <w:i/>
          <w:iCs/>
        </w:rPr>
        <w:t>Botaurus stellaris</w:t>
      </w:r>
      <w:r w:rsidRPr="001E3D4C">
        <w:rPr>
          <w:b/>
          <w:bCs/>
        </w:rPr>
        <w:t>)</w:t>
      </w:r>
      <w:r w:rsidRPr="001E3D4C">
        <w:t xml:space="preserve"> je široko rasprostranjen, no u Hrvatskoj je malobrojna gnjezdarica vezana uglavnom uz ribnjake s gustim trš</w:t>
      </w:r>
      <w:r w:rsidR="000D13D5">
        <w:t>ć</w:t>
      </w:r>
      <w:r w:rsidRPr="001E3D4C">
        <w:t>acima. U sezoni gniježđenja mužjaci su izrazito teritorijalni, a teritorij obilježava</w:t>
      </w:r>
      <w:r w:rsidR="009E547E">
        <w:t>ju</w:t>
      </w:r>
      <w:r w:rsidRPr="001E3D4C">
        <w:t xml:space="preserve"> i ženke doziva</w:t>
      </w:r>
      <w:r w:rsidR="009E547E">
        <w:t>ju</w:t>
      </w:r>
      <w:r w:rsidRPr="001E3D4C">
        <w:t xml:space="preserve"> dalekočujnim bukanjem</w:t>
      </w:r>
      <w:r w:rsidR="00BB7E26">
        <w:t xml:space="preserve"> po kojem je </w:t>
      </w:r>
      <w:r w:rsidR="009E547E">
        <w:t>vrsta i</w:t>
      </w:r>
      <w:r w:rsidR="00DD206C">
        <w:t xml:space="preserve"> </w:t>
      </w:r>
      <w:r w:rsidR="00BB7E26">
        <w:t>dobi</w:t>
      </w:r>
      <w:r w:rsidR="009E547E">
        <w:t>la</w:t>
      </w:r>
      <w:r w:rsidR="00BB7E26">
        <w:t xml:space="preserve"> </w:t>
      </w:r>
      <w:r w:rsidR="006F1D01">
        <w:t>ime</w:t>
      </w:r>
      <w:r w:rsidRPr="001E3D4C">
        <w:t xml:space="preserve">. Zimi, osobito kada je većina vodenih površina smrznuta, može se naći u </w:t>
      </w:r>
      <w:r w:rsidR="009E547E">
        <w:t xml:space="preserve">gotovo </w:t>
      </w:r>
      <w:r w:rsidRPr="001E3D4C">
        <w:t xml:space="preserve">bilo kojem staništu u blizini tekuće vode, uključujući manje ribnjake i jezerca, šljunčare ili melioracijske kanale (Kralj i sur., 2013; Tutiš i sur., 2013). </w:t>
      </w:r>
      <w:r w:rsidR="00133344">
        <w:t>U</w:t>
      </w:r>
      <w:r w:rsidRPr="001E3D4C">
        <w:t xml:space="preserve"> prostranim trš</w:t>
      </w:r>
      <w:r w:rsidR="001A0B99">
        <w:t>ć</w:t>
      </w:r>
      <w:r w:rsidRPr="001E3D4C">
        <w:t>acima ili zajednicama visokih šaševa</w:t>
      </w:r>
      <w:r w:rsidR="00133344">
        <w:t xml:space="preserve"> često se</w:t>
      </w:r>
      <w:r w:rsidRPr="001E3D4C">
        <w:t xml:space="preserve"> gnijezde i </w:t>
      </w:r>
      <w:r w:rsidRPr="001E3D4C">
        <w:rPr>
          <w:b/>
          <w:bCs/>
        </w:rPr>
        <w:t>čaplja danguba (</w:t>
      </w:r>
      <w:r w:rsidRPr="001E3D4C">
        <w:rPr>
          <w:b/>
          <w:bCs/>
          <w:i/>
          <w:iCs/>
        </w:rPr>
        <w:t>Ardea purpurea</w:t>
      </w:r>
      <w:r w:rsidRPr="001E3D4C">
        <w:rPr>
          <w:b/>
          <w:bCs/>
        </w:rPr>
        <w:t>), čapljica voljak (</w:t>
      </w:r>
      <w:r w:rsidRPr="001E3D4C">
        <w:rPr>
          <w:b/>
          <w:bCs/>
          <w:i/>
          <w:iCs/>
        </w:rPr>
        <w:t>Ixobrychus minutus</w:t>
      </w:r>
      <w:r w:rsidRPr="001E3D4C">
        <w:rPr>
          <w:b/>
          <w:bCs/>
        </w:rPr>
        <w:t xml:space="preserve">) </w:t>
      </w:r>
      <w:r w:rsidRPr="001E3D4C">
        <w:t xml:space="preserve">i </w:t>
      </w:r>
      <w:r w:rsidRPr="003376D8">
        <w:rPr>
          <w:b/>
          <w:bCs/>
        </w:rPr>
        <w:t>velika bijela čaplja (</w:t>
      </w:r>
      <w:r w:rsidR="001120C6">
        <w:rPr>
          <w:b/>
          <w:bCs/>
          <w:i/>
          <w:iCs/>
        </w:rPr>
        <w:t>Ardea</w:t>
      </w:r>
      <w:r w:rsidR="001120C6" w:rsidRPr="003376D8">
        <w:rPr>
          <w:b/>
          <w:bCs/>
          <w:i/>
          <w:iCs/>
        </w:rPr>
        <w:t xml:space="preserve"> </w:t>
      </w:r>
      <w:r w:rsidRPr="003376D8">
        <w:rPr>
          <w:b/>
          <w:bCs/>
          <w:i/>
          <w:iCs/>
        </w:rPr>
        <w:t>alb</w:t>
      </w:r>
      <w:r w:rsidR="001120C6">
        <w:rPr>
          <w:b/>
          <w:bCs/>
          <w:i/>
          <w:iCs/>
        </w:rPr>
        <w:t>a</w:t>
      </w:r>
      <w:r w:rsidRPr="003376D8">
        <w:rPr>
          <w:b/>
          <w:bCs/>
        </w:rPr>
        <w:t>)</w:t>
      </w:r>
      <w:r w:rsidRPr="001E3D4C">
        <w:t xml:space="preserve">. Dok čaplja danguba formira gnijezda u manjim kolonijama, čapljica voljak, inače </w:t>
      </w:r>
      <w:r w:rsidR="003376D8" w:rsidRPr="001E3D4C">
        <w:t xml:space="preserve">najmanja </w:t>
      </w:r>
      <w:r w:rsidRPr="001E3D4C">
        <w:t>europska čaplja, uglavnom se gnijezdi u parovima</w:t>
      </w:r>
      <w:r w:rsidR="001362BF">
        <w:t xml:space="preserve"> i</w:t>
      </w:r>
      <w:r w:rsidRPr="001E3D4C">
        <w:t xml:space="preserve"> tek rijetko formira rahle kolonije. Obje su</w:t>
      </w:r>
      <w:r w:rsidR="009E547E">
        <w:t xml:space="preserve"> i</w:t>
      </w:r>
      <w:r w:rsidRPr="001E3D4C">
        <w:t xml:space="preserve"> selice, a zimuju </w:t>
      </w:r>
      <w:r w:rsidR="00320011">
        <w:t xml:space="preserve">u </w:t>
      </w:r>
      <w:r w:rsidRPr="001E3D4C">
        <w:t xml:space="preserve">suptropskim i tropskim dijelovima Afrike (Kralj i sur., 2013; Kralj i Krnjeta, 2015). </w:t>
      </w:r>
      <w:r w:rsidRPr="003376D8">
        <w:t>Velika bijela čaplja</w:t>
      </w:r>
      <w:r w:rsidR="001120C6">
        <w:t>,</w:t>
      </w:r>
      <w:r w:rsidRPr="003376D8">
        <w:t xml:space="preserve"> </w:t>
      </w:r>
      <w:r w:rsidRPr="001E3D4C">
        <w:t xml:space="preserve">inače kozmopolitska vrsta s najširom rasprostranjenošću među čapljama, gradi gnijezda u manjim kolonijama u </w:t>
      </w:r>
      <w:r w:rsidR="000350F3">
        <w:t>kontinentalnoj</w:t>
      </w:r>
      <w:r w:rsidRPr="001E3D4C">
        <w:t xml:space="preserve"> Hrvatskoj</w:t>
      </w:r>
      <w:r w:rsidR="00691B90">
        <w:t xml:space="preserve">. </w:t>
      </w:r>
      <w:r w:rsidR="008637B8">
        <w:t>S</w:t>
      </w:r>
      <w:r w:rsidRPr="001E3D4C">
        <w:t>elica</w:t>
      </w:r>
      <w:r w:rsidR="008637B8">
        <w:t xml:space="preserve"> je</w:t>
      </w:r>
      <w:r w:rsidRPr="001E3D4C">
        <w:t>, a za blagih zima</w:t>
      </w:r>
      <w:r w:rsidR="008637B8">
        <w:t xml:space="preserve"> nerijetko prezimi na </w:t>
      </w:r>
      <w:r w:rsidR="005A5726">
        <w:t>gnjezdilištu</w:t>
      </w:r>
      <w:r w:rsidRPr="001E3D4C">
        <w:t xml:space="preserve">. U vrijeme selidbe je široko rasprostranjena i brojna preletnica, a zadržava se na ribnjacima, uz veće rijeke i na vlažnim staništima. </w:t>
      </w:r>
      <w:r w:rsidR="009E547E">
        <w:t>Jedinke</w:t>
      </w:r>
      <w:r w:rsidR="009E547E" w:rsidRPr="001E3D4C">
        <w:t xml:space="preserve"> </w:t>
      </w:r>
      <w:r w:rsidRPr="001E3D4C">
        <w:t xml:space="preserve">koje </w:t>
      </w:r>
      <w:r w:rsidR="00DD6B5B">
        <w:t xml:space="preserve">se </w:t>
      </w:r>
      <w:r w:rsidRPr="001E3D4C">
        <w:t>sele prelaze kratke udaljenosti, najdalje do Sredozemlja</w:t>
      </w:r>
      <w:r w:rsidR="00741A41">
        <w:t>, a g</w:t>
      </w:r>
      <w:r w:rsidRPr="001E3D4C">
        <w:t xml:space="preserve">lavna </w:t>
      </w:r>
      <w:r w:rsidR="00B71EF1">
        <w:t xml:space="preserve">su im </w:t>
      </w:r>
      <w:r w:rsidRPr="001E3D4C">
        <w:t xml:space="preserve">zimovališta šaranski ribnjaci kontinentalne Hrvatske te dva najveća poplavna područja – Kopački rit i Lonjsko polje (Kralj i sur., 2013; Tutiš i sur., 2013). </w:t>
      </w:r>
      <w:r w:rsidRPr="001E3D4C">
        <w:rPr>
          <w:b/>
          <w:bCs/>
        </w:rPr>
        <w:t>Gak (</w:t>
      </w:r>
      <w:r w:rsidRPr="001E3D4C">
        <w:rPr>
          <w:b/>
          <w:bCs/>
          <w:i/>
          <w:iCs/>
        </w:rPr>
        <w:t>Nycticorax nycticorax</w:t>
      </w:r>
      <w:r w:rsidRPr="001E3D4C">
        <w:rPr>
          <w:b/>
          <w:bCs/>
        </w:rPr>
        <w:t>), mala bijela čaplja (</w:t>
      </w:r>
      <w:r w:rsidRPr="001E3D4C">
        <w:rPr>
          <w:b/>
          <w:bCs/>
          <w:i/>
          <w:iCs/>
        </w:rPr>
        <w:t>Egretta garzetta</w:t>
      </w:r>
      <w:r w:rsidRPr="001E3D4C">
        <w:rPr>
          <w:b/>
          <w:bCs/>
        </w:rPr>
        <w:t>) i žuta čaplja (</w:t>
      </w:r>
      <w:r w:rsidRPr="001E3D4C">
        <w:rPr>
          <w:b/>
          <w:bCs/>
          <w:i/>
          <w:iCs/>
        </w:rPr>
        <w:t>Ardeola ralloides</w:t>
      </w:r>
      <w:r w:rsidRPr="001E3D4C">
        <w:rPr>
          <w:b/>
          <w:bCs/>
        </w:rPr>
        <w:t>)</w:t>
      </w:r>
      <w:r w:rsidRPr="001E3D4C">
        <w:t xml:space="preserve"> nerijetko grade gnijezda u mješovitim kolonijama s drugim čapljama. Sve tri su selice, a zimuju južno od Sahare. U Hrvatskoj su redovite i brojne preletnice, </w:t>
      </w:r>
      <w:r w:rsidR="009E547E">
        <w:t>dok su</w:t>
      </w:r>
      <w:r w:rsidRPr="001E3D4C">
        <w:t xml:space="preserve"> gnijezdeće populacije malobrojne. Gnijezde </w:t>
      </w:r>
      <w:r w:rsidR="00D4156B">
        <w:t xml:space="preserve">se </w:t>
      </w:r>
      <w:r w:rsidRPr="001E3D4C">
        <w:t>na niskim stablima, u grmolikoj vegetaciji (vrbama) ili u trš</w:t>
      </w:r>
      <w:r w:rsidR="001A0B99">
        <w:t>ć</w:t>
      </w:r>
      <w:r w:rsidRPr="001E3D4C">
        <w:t>acima, šiljevima i rogozicima</w:t>
      </w:r>
      <w:r w:rsidR="00B31C25">
        <w:t>. Š</w:t>
      </w:r>
      <w:r w:rsidRPr="001E3D4C">
        <w:t xml:space="preserve">aranski ribnjaci predstavljaju važno stanište za opstanak </w:t>
      </w:r>
      <w:r w:rsidR="00B31C25">
        <w:t xml:space="preserve">ovih </w:t>
      </w:r>
      <w:r w:rsidRPr="001E3D4C">
        <w:t>vrsta, posebice</w:t>
      </w:r>
      <w:r w:rsidR="00D4156B">
        <w:t xml:space="preserve"> za</w:t>
      </w:r>
      <w:r w:rsidRPr="001E3D4C">
        <w:t xml:space="preserve"> žut</w:t>
      </w:r>
      <w:r w:rsidR="00D4156B">
        <w:t>u</w:t>
      </w:r>
      <w:r w:rsidRPr="001E3D4C">
        <w:t xml:space="preserve"> čaplj</w:t>
      </w:r>
      <w:r w:rsidR="00D4156B">
        <w:t>u</w:t>
      </w:r>
      <w:r w:rsidRPr="001E3D4C">
        <w:t xml:space="preserve"> čiju gnijezdeću populaciju karakterizira lokaliziranost, malobrojnost i fragmentiranost te velike fluktuacije brojnosti uzrokovane kvalitetom staništa ili hidrološkim uvjetima (Kralj i sur., 2013).</w:t>
      </w:r>
      <w:r w:rsidR="00A73735">
        <w:t xml:space="preserve"> </w:t>
      </w:r>
    </w:p>
    <w:p w14:paraId="28A8376E" w14:textId="439E2C10" w:rsidR="009F133F" w:rsidRPr="001E3D4C" w:rsidRDefault="006F1FAE" w:rsidP="009F133F">
      <w:pPr>
        <w:spacing w:before="120"/>
      </w:pPr>
      <w:r>
        <w:t>Od</w:t>
      </w:r>
      <w:r w:rsidRPr="001E3D4C">
        <w:t xml:space="preserve"> </w:t>
      </w:r>
      <w:r w:rsidR="009F133F" w:rsidRPr="001E3D4C">
        <w:t>osam</w:t>
      </w:r>
      <w:r w:rsidR="00EE4605">
        <w:t xml:space="preserve"> </w:t>
      </w:r>
      <w:r w:rsidR="00A87572">
        <w:t xml:space="preserve">navedenih </w:t>
      </w:r>
      <w:r>
        <w:t>CV</w:t>
      </w:r>
      <w:r w:rsidR="009F133F" w:rsidRPr="001E3D4C">
        <w:t>, gnijezdeć</w:t>
      </w:r>
      <w:r>
        <w:t>e</w:t>
      </w:r>
      <w:r w:rsidR="009F133F" w:rsidRPr="001E3D4C">
        <w:t xml:space="preserve"> populaci</w:t>
      </w:r>
      <w:r>
        <w:t>je bukavca i čapljice voljak nalaze se na popisu strogo zaštićenih vrsta RH</w:t>
      </w:r>
      <w:r w:rsidR="00442862">
        <w:t xml:space="preserve"> </w:t>
      </w:r>
      <w:r w:rsidR="00442862" w:rsidRPr="001E3D4C">
        <w:t>(Pravilnik o strogo zaštićenim vrstama</w:t>
      </w:r>
      <w:r w:rsidR="00442862">
        <w:t>)</w:t>
      </w:r>
      <w:r w:rsidR="009F133F" w:rsidRPr="001E3D4C">
        <w:t xml:space="preserve">, </w:t>
      </w:r>
      <w:r>
        <w:t>a prema</w:t>
      </w:r>
      <w:r w:rsidR="009F133F" w:rsidRPr="001E3D4C">
        <w:t xml:space="preserve"> Crveno</w:t>
      </w:r>
      <w:r w:rsidR="00442862">
        <w:t>j</w:t>
      </w:r>
      <w:r w:rsidR="009F133F" w:rsidRPr="001E3D4C">
        <w:t xml:space="preserve"> </w:t>
      </w:r>
      <w:r w:rsidR="00442862">
        <w:t>knjizi</w:t>
      </w:r>
      <w:r w:rsidR="00442862" w:rsidRPr="001E3D4C">
        <w:t xml:space="preserve"> </w:t>
      </w:r>
      <w:r w:rsidR="009F133F" w:rsidRPr="001E3D4C">
        <w:t>ptica Hrvatske</w:t>
      </w:r>
      <w:r w:rsidR="00442862">
        <w:t xml:space="preserve"> </w:t>
      </w:r>
      <w:r w:rsidR="00442862" w:rsidRPr="001E3D4C">
        <w:t>(Tutiš i sur., 2013)</w:t>
      </w:r>
      <w:r>
        <w:t>, gnijezdeća populacija bukavca je ugrožena (EN)</w:t>
      </w:r>
      <w:r w:rsidR="00CC0244">
        <w:t xml:space="preserve"> </w:t>
      </w:r>
      <w:r w:rsidR="007A48F3">
        <w:t>(</w:t>
      </w:r>
      <w:r w:rsidR="007A48F3" w:rsidRPr="007A48F3">
        <w:rPr>
          <w:i/>
          <w:iCs/>
        </w:rPr>
        <w:fldChar w:fldCharType="begin"/>
      </w:r>
      <w:r w:rsidR="007A48F3" w:rsidRPr="007A48F3">
        <w:rPr>
          <w:i/>
          <w:iCs/>
        </w:rPr>
        <w:instrText xml:space="preserve"> REF _Ref100226755 \h </w:instrText>
      </w:r>
      <w:r w:rsidR="007A48F3">
        <w:rPr>
          <w:i/>
          <w:iCs/>
        </w:rPr>
        <w:instrText xml:space="preserve"> \* MERGEFORMAT </w:instrText>
      </w:r>
      <w:r w:rsidR="007A48F3" w:rsidRPr="007A48F3">
        <w:rPr>
          <w:i/>
          <w:iCs/>
        </w:rPr>
      </w:r>
      <w:r w:rsidR="007A48F3" w:rsidRPr="007A48F3">
        <w:rPr>
          <w:i/>
          <w:iCs/>
        </w:rPr>
        <w:fldChar w:fldCharType="separate"/>
      </w:r>
      <w:r w:rsidR="006B1CB4" w:rsidRPr="006B1CB4">
        <w:rPr>
          <w:i/>
          <w:iCs/>
        </w:rPr>
        <w:t xml:space="preserve">Tablica </w:t>
      </w:r>
      <w:r w:rsidR="006B1CB4" w:rsidRPr="006B1CB4">
        <w:rPr>
          <w:i/>
          <w:iCs/>
          <w:noProof/>
        </w:rPr>
        <w:t>2</w:t>
      </w:r>
      <w:r w:rsidR="007A48F3" w:rsidRPr="007A48F3">
        <w:rPr>
          <w:i/>
          <w:iCs/>
        </w:rPr>
        <w:fldChar w:fldCharType="end"/>
      </w:r>
      <w:r w:rsidR="007A48F3">
        <w:t>)</w:t>
      </w:r>
      <w:r w:rsidR="009F133F" w:rsidRPr="001E3D4C">
        <w:t>.</w:t>
      </w:r>
    </w:p>
    <w:p w14:paraId="6AC48661" w14:textId="5A63BEDB" w:rsidR="00CB7D6B" w:rsidRDefault="001E3D4C" w:rsidP="008A404A">
      <w:r w:rsidRPr="001E3D4C">
        <w:t xml:space="preserve">Po mulju i blatu, kljucanjem po površini, ali i zabadanjem kljuna u mulj, račićima, mekušcima, gujavicama, kukcima i njihovim ličinkama te povremeno sitnim ribama i punoglavcima hrane se </w:t>
      </w:r>
      <w:r w:rsidR="004B0940">
        <w:t xml:space="preserve"> </w:t>
      </w:r>
      <w:r w:rsidRPr="001E3D4C">
        <w:t xml:space="preserve">prutke, pršljivci, muljače i vivci. </w:t>
      </w:r>
      <w:r w:rsidR="00A20B4F">
        <w:t>K</w:t>
      </w:r>
      <w:r w:rsidR="00A20B4F" w:rsidRPr="001E3D4C">
        <w:t xml:space="preserve">ako se hrane u mulju i blatu ili s vode, </w:t>
      </w:r>
      <w:r w:rsidR="0060433C" w:rsidRPr="0060433C">
        <w:t xml:space="preserve">plivajući ili hodajući po plutajućoj vegetaciji, </w:t>
      </w:r>
      <w:r w:rsidR="00A20B4F" w:rsidRPr="001E3D4C">
        <w:t>tek rijetko roneći, mogu se vidjeti štijoke</w:t>
      </w:r>
      <w:r w:rsidR="0081590A">
        <w:t xml:space="preserve">, liske </w:t>
      </w:r>
      <w:r w:rsidR="00A20B4F" w:rsidRPr="001E3D4C">
        <w:t>i kokošice</w:t>
      </w:r>
      <w:r w:rsidR="00CA5174">
        <w:t xml:space="preserve">, no uvijek u </w:t>
      </w:r>
      <w:r w:rsidRPr="001E3D4C">
        <w:t>blizini guste vegetacije, gdje se mogu brzo sakriti ukoliko su uznemirene.</w:t>
      </w:r>
      <w:r w:rsidR="00916EF9">
        <w:t xml:space="preserve"> </w:t>
      </w:r>
      <w:r w:rsidR="009E570F" w:rsidRPr="009E570F">
        <w:rPr>
          <w:b/>
          <w:bCs/>
        </w:rPr>
        <w:t>P</w:t>
      </w:r>
      <w:r w:rsidRPr="001E3D4C">
        <w:rPr>
          <w:b/>
          <w:bCs/>
        </w:rPr>
        <w:t>rutka migavica (</w:t>
      </w:r>
      <w:r w:rsidRPr="001E3D4C">
        <w:rPr>
          <w:b/>
          <w:bCs/>
          <w:i/>
          <w:iCs/>
        </w:rPr>
        <w:t>Tringa glareola</w:t>
      </w:r>
      <w:r w:rsidRPr="001E3D4C">
        <w:rPr>
          <w:b/>
          <w:bCs/>
        </w:rPr>
        <w:t>)</w:t>
      </w:r>
      <w:r w:rsidRPr="001E3D4C">
        <w:t xml:space="preserve"> i </w:t>
      </w:r>
      <w:r w:rsidRPr="001E3D4C">
        <w:rPr>
          <w:b/>
          <w:bCs/>
        </w:rPr>
        <w:t>crna prutka (</w:t>
      </w:r>
      <w:r w:rsidRPr="001E3D4C">
        <w:rPr>
          <w:b/>
          <w:bCs/>
          <w:i/>
          <w:iCs/>
        </w:rPr>
        <w:t>T. erythropus</w:t>
      </w:r>
      <w:r w:rsidRPr="001E3D4C">
        <w:rPr>
          <w:b/>
          <w:bCs/>
        </w:rPr>
        <w:t>)</w:t>
      </w:r>
      <w:r w:rsidR="009E570F">
        <w:rPr>
          <w:b/>
          <w:bCs/>
        </w:rPr>
        <w:t xml:space="preserve"> </w:t>
      </w:r>
      <w:r w:rsidR="009E570F">
        <w:t>su u</w:t>
      </w:r>
      <w:r w:rsidR="009E570F" w:rsidRPr="001E3D4C">
        <w:t xml:space="preserve"> Hrvatskoj redovite preletnice</w:t>
      </w:r>
      <w:r w:rsidRPr="001E3D4C">
        <w:t>. Iako se sele u manjim jatima, u vrijeme selidbe, na odmorištima koja uključuju slatkovodna i bočata staništa, mogu se okupiti u većim jatima koj</w:t>
      </w:r>
      <w:r w:rsidR="00133344">
        <w:t>a</w:t>
      </w:r>
      <w:r w:rsidRPr="001E3D4C">
        <w:t xml:space="preserve"> broje više stotina, pa i tisuć</w:t>
      </w:r>
      <w:r w:rsidR="00CF3B8D">
        <w:t>e</w:t>
      </w:r>
      <w:r w:rsidRPr="001E3D4C">
        <w:t xml:space="preserve"> ptica (Kralj i sur., 2013). </w:t>
      </w:r>
      <w:r w:rsidR="00350EED">
        <w:rPr>
          <w:b/>
          <w:bCs/>
        </w:rPr>
        <w:t>K</w:t>
      </w:r>
      <w:r w:rsidR="00350EED" w:rsidRPr="001E3D4C">
        <w:rPr>
          <w:b/>
          <w:bCs/>
        </w:rPr>
        <w:t>rivokljuna prutka (</w:t>
      </w:r>
      <w:r w:rsidR="00350EED" w:rsidRPr="001E3D4C">
        <w:rPr>
          <w:b/>
          <w:bCs/>
          <w:i/>
          <w:iCs/>
        </w:rPr>
        <w:t>T. nebularia</w:t>
      </w:r>
      <w:r w:rsidR="00350EED" w:rsidRPr="001E3D4C">
        <w:rPr>
          <w:b/>
          <w:bCs/>
        </w:rPr>
        <w:t>)</w:t>
      </w:r>
      <w:r w:rsidR="00350EED">
        <w:rPr>
          <w:b/>
          <w:bCs/>
        </w:rPr>
        <w:t xml:space="preserve"> </w:t>
      </w:r>
      <w:r w:rsidR="00350EED" w:rsidRPr="00350EED">
        <w:t>je m</w:t>
      </w:r>
      <w:r w:rsidRPr="00350EED">
        <w:t xml:space="preserve">alobrojna preletnica i vrlo rijetka zimovalica. </w:t>
      </w:r>
      <w:r w:rsidR="00097749">
        <w:rPr>
          <w:b/>
          <w:bCs/>
        </w:rPr>
        <w:t>C</w:t>
      </w:r>
      <w:r w:rsidR="00097749" w:rsidRPr="001E3D4C">
        <w:rPr>
          <w:b/>
          <w:bCs/>
        </w:rPr>
        <w:t>rvenonoga prutka (</w:t>
      </w:r>
      <w:r w:rsidR="00097749" w:rsidRPr="001E3D4C">
        <w:rPr>
          <w:b/>
          <w:bCs/>
          <w:i/>
          <w:iCs/>
        </w:rPr>
        <w:t>T. totanus</w:t>
      </w:r>
      <w:r w:rsidR="00097749" w:rsidRPr="001E3D4C">
        <w:rPr>
          <w:b/>
          <w:bCs/>
        </w:rPr>
        <w:t>)</w:t>
      </w:r>
      <w:r w:rsidR="00097749" w:rsidRPr="001E3D4C">
        <w:t xml:space="preserve"> </w:t>
      </w:r>
      <w:r w:rsidR="00097749">
        <w:t>je r</w:t>
      </w:r>
      <w:r w:rsidRPr="00350EED">
        <w:t>edovita preletnica i malobrojna zimovalica, ali i</w:t>
      </w:r>
      <w:r w:rsidRPr="001E3D4C">
        <w:t xml:space="preserve"> gnjezdarica </w:t>
      </w:r>
      <w:r w:rsidR="00845B42">
        <w:t>koja</w:t>
      </w:r>
      <w:r w:rsidRPr="001E3D4C">
        <w:t xml:space="preserve"> u Hrvatskoj gnijezdi samo u poplavnom dijelu Paškog polja uz izvorišni dio Cetine (T</w:t>
      </w:r>
      <w:r w:rsidR="00230B9B">
        <w:t>u</w:t>
      </w:r>
      <w:r w:rsidRPr="001E3D4C">
        <w:t>t</w:t>
      </w:r>
      <w:r w:rsidR="00230B9B">
        <w:t>i</w:t>
      </w:r>
      <w:r w:rsidRPr="001E3D4C">
        <w:t xml:space="preserve">š i sur., 2013). U vrijeme selidbe prutke su brojnije u priobalju, no široko su rasprostranjene i u unutrašnjosti, pri čemu se </w:t>
      </w:r>
      <w:r w:rsidRPr="001E3D4C">
        <w:lastRenderedPageBreak/>
        <w:t xml:space="preserve">manji broj neredovito zadržava </w:t>
      </w:r>
      <w:r w:rsidR="008F5585">
        <w:t xml:space="preserve">i </w:t>
      </w:r>
      <w:r w:rsidRPr="001E3D4C">
        <w:t>na ribnjacima Pokupskog bazena. Primjerice, na Crnoj Mlaki se za vrijeme selidbe zadržava 20 – 60 crvenonogih prutki, no zabilježeni su i slučajevi većih okupljanja, pa je tako 2003. godine zabilježeno</w:t>
      </w:r>
      <w:r w:rsidR="008F5585">
        <w:t xml:space="preserve"> čak</w:t>
      </w:r>
      <w:r w:rsidRPr="001E3D4C">
        <w:t xml:space="preserve"> 500 ptica (Tutiš i sur., 2013). Sve zimuju u zapadnoj Europi, Sredozemlju, Africi, ali i u južnom dijelu Azije i u Australiji. Ista područja za zimovanje bira i </w:t>
      </w:r>
      <w:r w:rsidRPr="001E3D4C">
        <w:rPr>
          <w:b/>
          <w:bCs/>
        </w:rPr>
        <w:t>pršljivac (</w:t>
      </w:r>
      <w:r w:rsidR="00951122">
        <w:rPr>
          <w:b/>
          <w:bCs/>
          <w:i/>
          <w:iCs/>
        </w:rPr>
        <w:t>Calidris</w:t>
      </w:r>
      <w:r w:rsidR="00951122" w:rsidRPr="001E3D4C">
        <w:rPr>
          <w:b/>
          <w:bCs/>
          <w:i/>
          <w:iCs/>
        </w:rPr>
        <w:t xml:space="preserve"> </w:t>
      </w:r>
      <w:r w:rsidRPr="001E3D4C">
        <w:rPr>
          <w:b/>
          <w:bCs/>
          <w:i/>
          <w:iCs/>
        </w:rPr>
        <w:t>pugnax</w:t>
      </w:r>
      <w:r w:rsidRPr="001E3D4C">
        <w:rPr>
          <w:b/>
          <w:bCs/>
        </w:rPr>
        <w:t xml:space="preserve">) </w:t>
      </w:r>
      <w:r w:rsidRPr="001E3D4C">
        <w:t>koji je u Hrvatskoj redovita preletnica te malobroj</w:t>
      </w:r>
      <w:r w:rsidR="00243FB6">
        <w:t>n</w:t>
      </w:r>
      <w:r w:rsidRPr="001E3D4C">
        <w:t xml:space="preserve">a zimovalica (Kralj i sur., 2013). </w:t>
      </w:r>
      <w:r w:rsidRPr="001E3D4C">
        <w:rPr>
          <w:b/>
          <w:bCs/>
        </w:rPr>
        <w:t>Šljuka kokošica (</w:t>
      </w:r>
      <w:r w:rsidRPr="001E3D4C">
        <w:rPr>
          <w:b/>
          <w:bCs/>
          <w:i/>
          <w:iCs/>
        </w:rPr>
        <w:t>Gallinago gallinago</w:t>
      </w:r>
      <w:r w:rsidRPr="001E3D4C">
        <w:rPr>
          <w:b/>
          <w:bCs/>
        </w:rPr>
        <w:t>)</w:t>
      </w:r>
      <w:r w:rsidRPr="001E3D4C">
        <w:t xml:space="preserve"> je redovita i brojna preletnica u kontinentalnoj Hrvatskoj (na ribnjacima Draganići 90-ih godina zabilježeno je oko 300 ptica) i zimovalica u priobalju (na morskim obalama, močvarnim slanušama, po muljevitim površinama, ribnjacima, uz rubove lokava), te malobrojna i kritično ugrožena gnjezdarica procijenjena na </w:t>
      </w:r>
      <w:r w:rsidR="004B3C1C">
        <w:t xml:space="preserve">svega </w:t>
      </w:r>
      <w:r w:rsidRPr="001E3D4C">
        <w:t>11 do 17 gnijezdećih parova</w:t>
      </w:r>
      <w:r w:rsidR="004B3C1C">
        <w:t>.</w:t>
      </w:r>
      <w:r w:rsidRPr="001E3D4C">
        <w:t xml:space="preserve"> </w:t>
      </w:r>
      <w:r w:rsidR="004B3C1C">
        <w:t>Z</w:t>
      </w:r>
      <w:r w:rsidRPr="001E3D4C">
        <w:t>a gradnju gnijezda bira skrovita mjesta u niskom i gustom bilju uz močvare, cretove ili vlažne livade. Društvenije su od ostalih šljuka i obično se drže u manjim, rahlim skupinama, a mlade ptice se katkad udružuju u jata od više od 100 mladih ptica (Tutiš i sur., 2013).</w:t>
      </w:r>
      <w:r w:rsidRPr="001E3D4C">
        <w:rPr>
          <w:color w:val="ED7D31" w:themeColor="accent2"/>
        </w:rPr>
        <w:t xml:space="preserve"> </w:t>
      </w:r>
      <w:r w:rsidR="001D6859" w:rsidRPr="00EF5D61">
        <w:t xml:space="preserve">Redovita preletnica u Hrvatskoj je </w:t>
      </w:r>
      <w:r w:rsidR="001D6859" w:rsidRPr="006F4AE8">
        <w:rPr>
          <w:b/>
          <w:bCs/>
        </w:rPr>
        <w:t>crnorepa muljača (</w:t>
      </w:r>
      <w:r w:rsidR="001D6859" w:rsidRPr="006F4AE8">
        <w:rPr>
          <w:b/>
          <w:bCs/>
          <w:i/>
          <w:iCs/>
        </w:rPr>
        <w:t>Limosa limosa</w:t>
      </w:r>
      <w:r w:rsidR="001D6859" w:rsidRPr="006F4AE8">
        <w:rPr>
          <w:b/>
          <w:bCs/>
        </w:rPr>
        <w:t>)</w:t>
      </w:r>
      <w:r w:rsidR="001D6859" w:rsidRPr="00EF5D61">
        <w:t xml:space="preserve">, za koju su karakteristični dugi letovi s malo odmorišta između gnjezdilišta i zimovališta. </w:t>
      </w:r>
      <w:r w:rsidR="001D6859" w:rsidRPr="007C2049">
        <w:rPr>
          <w:b/>
          <w:bCs/>
        </w:rPr>
        <w:t>Vivak (</w:t>
      </w:r>
      <w:r w:rsidR="001D6859" w:rsidRPr="007C2049">
        <w:rPr>
          <w:b/>
          <w:bCs/>
          <w:i/>
          <w:iCs/>
        </w:rPr>
        <w:t>Vanellus vanellus</w:t>
      </w:r>
      <w:r w:rsidR="001D6859" w:rsidRPr="007C2049">
        <w:rPr>
          <w:b/>
          <w:bCs/>
        </w:rPr>
        <w:t>)</w:t>
      </w:r>
      <w:r w:rsidR="001D6859">
        <w:t xml:space="preserve"> </w:t>
      </w:r>
      <w:r w:rsidR="001D6859" w:rsidRPr="007C2049">
        <w:t>je u Hrvatskoj redovita gnjezdarica i preletnica, a u priobalju i zimovalica. Njegovo kretanje najčešće ovis</w:t>
      </w:r>
      <w:r w:rsidR="000E21DB">
        <w:t>i</w:t>
      </w:r>
      <w:r w:rsidR="001D6859" w:rsidRPr="007C2049">
        <w:t xml:space="preserve"> o vremenskim uvjetima, pa </w:t>
      </w:r>
      <w:r w:rsidR="00F77E92">
        <w:t xml:space="preserve">su </w:t>
      </w:r>
      <w:r w:rsidR="001D6859" w:rsidRPr="007C2049">
        <w:t xml:space="preserve">ptice koje </w:t>
      </w:r>
      <w:r w:rsidR="007A72DB">
        <w:t xml:space="preserve">se </w:t>
      </w:r>
      <w:r w:rsidR="001D6859" w:rsidRPr="007C2049">
        <w:t xml:space="preserve">gnijezde u kontinentalnom dijelu Hrvatske uglavnom </w:t>
      </w:r>
      <w:r w:rsidR="00F77E92">
        <w:t>s</w:t>
      </w:r>
      <w:r w:rsidR="001D6859" w:rsidRPr="007C2049">
        <w:t>elice koje zimuju uz Sredozemno more</w:t>
      </w:r>
      <w:r w:rsidR="00F77E92">
        <w:t>,</w:t>
      </w:r>
      <w:r w:rsidR="001D6859" w:rsidRPr="007C2049">
        <w:t xml:space="preserve"> no za blagih zima mogu prezimiti i na gnjezdilištima. </w:t>
      </w:r>
    </w:p>
    <w:p w14:paraId="7CDB0CFE" w14:textId="754D729C" w:rsidR="00A87572" w:rsidRDefault="001D6859" w:rsidP="008A404A">
      <w:r w:rsidRPr="007F74EA">
        <w:t xml:space="preserve">Česta gnjezdarica većih slatkovodnih površina s razvijenom obalnom vegetacijom je </w:t>
      </w:r>
      <w:r w:rsidRPr="007F74EA">
        <w:rPr>
          <w:b/>
          <w:bCs/>
        </w:rPr>
        <w:t>liska (</w:t>
      </w:r>
      <w:r w:rsidRPr="007F74EA">
        <w:rPr>
          <w:b/>
          <w:bCs/>
          <w:i/>
          <w:iCs/>
        </w:rPr>
        <w:t>Fulica atra</w:t>
      </w:r>
      <w:r w:rsidRPr="007F74EA">
        <w:rPr>
          <w:b/>
          <w:bCs/>
        </w:rPr>
        <w:t>)</w:t>
      </w:r>
      <w:r w:rsidRPr="007F74EA">
        <w:t>, koja gnijezdo gradi u plitkoj vodi, skriveno među biljem. Djelomična je selica, a zimi se povećava njihov broj u kontinentalnom dijelu Hrvatske kada se mogu vidjeti u jatu od nekoliko stotina ptica</w:t>
      </w:r>
      <w:r>
        <w:rPr>
          <w:color w:val="4472C4" w:themeColor="accent1"/>
        </w:rPr>
        <w:t xml:space="preserve">. </w:t>
      </w:r>
      <w:r w:rsidRPr="0041090A">
        <w:t xml:space="preserve">U gustoj obalnoj vegetaciji uz stajaće ili sporotekuće slatke i bočate vode gnijezdi se i </w:t>
      </w:r>
      <w:r w:rsidRPr="0041090A">
        <w:rPr>
          <w:b/>
          <w:bCs/>
        </w:rPr>
        <w:t>kokošica (</w:t>
      </w:r>
      <w:r w:rsidRPr="0041090A">
        <w:rPr>
          <w:b/>
          <w:bCs/>
          <w:i/>
          <w:iCs/>
        </w:rPr>
        <w:t>Rallus aquaticus</w:t>
      </w:r>
      <w:r w:rsidRPr="0041090A">
        <w:rPr>
          <w:b/>
          <w:bCs/>
        </w:rPr>
        <w:t>)</w:t>
      </w:r>
      <w:r w:rsidRPr="0041090A">
        <w:t xml:space="preserve">. U Hrvatskoj je </w:t>
      </w:r>
      <w:r w:rsidR="00586899">
        <w:t xml:space="preserve">kritično ugrožena </w:t>
      </w:r>
      <w:r w:rsidRPr="0041090A">
        <w:t xml:space="preserve">gnjezdarica, </w:t>
      </w:r>
      <w:r w:rsidR="00586899">
        <w:t xml:space="preserve">te </w:t>
      </w:r>
      <w:r w:rsidRPr="0041090A">
        <w:t xml:space="preserve">preletnica i zimovalica </w:t>
      </w:r>
      <w:r w:rsidRPr="007F74EA">
        <w:t>(</w:t>
      </w:r>
      <w:r w:rsidRPr="007C2049">
        <w:t>Kralj i sur., 2013; Kralj i Krnjeta, 2015)</w:t>
      </w:r>
      <w:r w:rsidR="00586899">
        <w:t xml:space="preserve">. </w:t>
      </w:r>
      <w:r w:rsidR="00586899" w:rsidRPr="00586899">
        <w:t xml:space="preserve">Rasprostranjenost i brojnost </w:t>
      </w:r>
      <w:r w:rsidR="00586899" w:rsidRPr="00586899">
        <w:rPr>
          <w:b/>
          <w:bCs/>
        </w:rPr>
        <w:t>male štijoke (</w:t>
      </w:r>
      <w:r w:rsidR="00951122">
        <w:rPr>
          <w:b/>
          <w:bCs/>
          <w:i/>
          <w:iCs/>
        </w:rPr>
        <w:t>Zapornia</w:t>
      </w:r>
      <w:r w:rsidR="00951122" w:rsidRPr="00586899">
        <w:rPr>
          <w:b/>
          <w:bCs/>
          <w:i/>
          <w:iCs/>
        </w:rPr>
        <w:t xml:space="preserve"> </w:t>
      </w:r>
      <w:r w:rsidR="00586899" w:rsidRPr="00586899">
        <w:rPr>
          <w:b/>
          <w:bCs/>
          <w:i/>
          <w:iCs/>
        </w:rPr>
        <w:t>pusilla</w:t>
      </w:r>
      <w:r w:rsidR="00586899" w:rsidRPr="00586899">
        <w:rPr>
          <w:b/>
          <w:bCs/>
        </w:rPr>
        <w:t>)</w:t>
      </w:r>
      <w:r w:rsidR="00586899" w:rsidRPr="00586899">
        <w:t xml:space="preserve">, </w:t>
      </w:r>
      <w:r w:rsidR="00586899" w:rsidRPr="00586899">
        <w:rPr>
          <w:b/>
          <w:bCs/>
        </w:rPr>
        <w:t>riđe štijoke (</w:t>
      </w:r>
      <w:r w:rsidR="00586899" w:rsidRPr="00586899">
        <w:rPr>
          <w:b/>
          <w:bCs/>
          <w:i/>
          <w:iCs/>
        </w:rPr>
        <w:t>Porzana porzana</w:t>
      </w:r>
      <w:r w:rsidR="00586899" w:rsidRPr="00586899">
        <w:rPr>
          <w:b/>
          <w:bCs/>
        </w:rPr>
        <w:t>)</w:t>
      </w:r>
      <w:r w:rsidR="00586899" w:rsidRPr="00586899">
        <w:t xml:space="preserve"> i </w:t>
      </w:r>
      <w:r w:rsidR="00586899" w:rsidRPr="00586899">
        <w:rPr>
          <w:b/>
          <w:bCs/>
        </w:rPr>
        <w:t>sive štijoke (</w:t>
      </w:r>
      <w:r w:rsidR="00951122">
        <w:rPr>
          <w:b/>
          <w:bCs/>
          <w:i/>
          <w:iCs/>
        </w:rPr>
        <w:t>Zapornia</w:t>
      </w:r>
      <w:r w:rsidR="00951122" w:rsidRPr="00586899">
        <w:rPr>
          <w:b/>
          <w:bCs/>
          <w:i/>
          <w:iCs/>
        </w:rPr>
        <w:t xml:space="preserve"> </w:t>
      </w:r>
      <w:r w:rsidR="00586899" w:rsidRPr="00586899">
        <w:rPr>
          <w:b/>
          <w:bCs/>
          <w:i/>
          <w:iCs/>
        </w:rPr>
        <w:t>parva</w:t>
      </w:r>
      <w:r w:rsidR="00586899" w:rsidRPr="00586899">
        <w:rPr>
          <w:b/>
          <w:bCs/>
        </w:rPr>
        <w:t>)</w:t>
      </w:r>
      <w:r w:rsidR="00586899" w:rsidRPr="00586899">
        <w:t xml:space="preserve">, zbog njihove skrovitosti, slabo je istražena. Sve su neredovite i malobrojne gnjezdarice, a za gradnju gnijezda potrebno im je gusto bilje (šaševi, trave, perunike, preslice i sl.) u blizini vode među kojim grade gnijezdo </w:t>
      </w:r>
      <w:r w:rsidR="00586899">
        <w:t xml:space="preserve">na </w:t>
      </w:r>
      <w:r w:rsidR="00586899" w:rsidRPr="00586899">
        <w:t xml:space="preserve">tlu ili na busenima iznad vode. Zabilježeno je gniježđenje na ribnjacima Draganići i Pisarovina. Za selidbe su šire rasprostranjene, ali uvijek biraju slatkovodna staništa s gustim biljnim pokrovom. Zimuju u Africi (Kralj i sur., 2013; </w:t>
      </w:r>
      <w:r w:rsidR="00567257">
        <w:t>Tutiš</w:t>
      </w:r>
      <w:r w:rsidR="00586899" w:rsidRPr="00586899">
        <w:t xml:space="preserve"> i sur., 2013).</w:t>
      </w:r>
      <w:r w:rsidR="00A73735">
        <w:t xml:space="preserve"> </w:t>
      </w:r>
    </w:p>
    <w:p w14:paraId="7AC23EF7" w14:textId="31946D10" w:rsidR="008A404A" w:rsidRDefault="00D949B4" w:rsidP="008A404A">
      <w:r>
        <w:t>Od</w:t>
      </w:r>
      <w:r w:rsidR="008A404A" w:rsidRPr="001E3D4C">
        <w:t xml:space="preserve"> </w:t>
      </w:r>
      <w:r w:rsidR="00A87572">
        <w:t xml:space="preserve">navedenih </w:t>
      </w:r>
      <w:r w:rsidR="00BA1A25">
        <w:t xml:space="preserve">13 </w:t>
      </w:r>
      <w:r w:rsidR="002F7C31">
        <w:t>CV</w:t>
      </w:r>
      <w:r w:rsidR="008A404A" w:rsidRPr="001E3D4C">
        <w:t xml:space="preserve">, </w:t>
      </w:r>
      <w:r w:rsidR="002F7C31">
        <w:t>populacije pet vrsta</w:t>
      </w:r>
      <w:r w:rsidR="009569D7" w:rsidRPr="001E3D4C">
        <w:t xml:space="preserve"> </w:t>
      </w:r>
      <w:r w:rsidR="008A404A" w:rsidRPr="001E3D4C">
        <w:t>nalaz</w:t>
      </w:r>
      <w:r w:rsidR="009569D7">
        <w:t>e</w:t>
      </w:r>
      <w:r w:rsidR="008A404A" w:rsidRPr="001E3D4C">
        <w:t xml:space="preserve"> </w:t>
      </w:r>
      <w:r w:rsidR="002F7C31">
        <w:t xml:space="preserve">se </w:t>
      </w:r>
      <w:r w:rsidR="008A404A" w:rsidRPr="001E3D4C">
        <w:t xml:space="preserve">na popisu strogo zaštićenih vrsta </w:t>
      </w:r>
      <w:r w:rsidR="002F7C31" w:rsidRPr="001E3D4C">
        <w:t>(Pravilnik o strogo zaštićenim vrstama</w:t>
      </w:r>
      <w:r w:rsidR="002F7C31">
        <w:t>)</w:t>
      </w:r>
      <w:r w:rsidR="0028705D">
        <w:t xml:space="preserve"> – gnijezdeće populacije riđe štijoke i sive štijoke te preletničke populacije prutke migavice, pršljivca i šljuke kokošice</w:t>
      </w:r>
      <w:r w:rsidR="002F7C31" w:rsidRPr="001E3D4C">
        <w:t xml:space="preserve"> </w:t>
      </w:r>
      <w:r w:rsidR="007A48F3">
        <w:t>(</w:t>
      </w:r>
      <w:r w:rsidR="007A48F3" w:rsidRPr="007A48F3">
        <w:rPr>
          <w:i/>
          <w:iCs/>
        </w:rPr>
        <w:fldChar w:fldCharType="begin"/>
      </w:r>
      <w:r w:rsidR="007A48F3" w:rsidRPr="007A48F3">
        <w:rPr>
          <w:i/>
          <w:iCs/>
        </w:rPr>
        <w:instrText xml:space="preserve"> REF _Ref100226755 \h </w:instrText>
      </w:r>
      <w:r w:rsidR="007A48F3">
        <w:rPr>
          <w:i/>
          <w:iCs/>
        </w:rPr>
        <w:instrText xml:space="preserve"> \* MERGEFORMAT </w:instrText>
      </w:r>
      <w:r w:rsidR="007A48F3" w:rsidRPr="007A48F3">
        <w:rPr>
          <w:i/>
          <w:iCs/>
        </w:rPr>
      </w:r>
      <w:r w:rsidR="007A48F3" w:rsidRPr="007A48F3">
        <w:rPr>
          <w:i/>
          <w:iCs/>
        </w:rPr>
        <w:fldChar w:fldCharType="separate"/>
      </w:r>
      <w:r w:rsidR="006B1CB4" w:rsidRPr="006B1CB4">
        <w:rPr>
          <w:i/>
          <w:iCs/>
        </w:rPr>
        <w:t xml:space="preserve">Tablica </w:t>
      </w:r>
      <w:r w:rsidR="006B1CB4" w:rsidRPr="006B1CB4">
        <w:rPr>
          <w:i/>
          <w:iCs/>
          <w:noProof/>
        </w:rPr>
        <w:t>2</w:t>
      </w:r>
      <w:r w:rsidR="007A48F3" w:rsidRPr="007A48F3">
        <w:rPr>
          <w:i/>
          <w:iCs/>
        </w:rPr>
        <w:fldChar w:fldCharType="end"/>
      </w:r>
      <w:r w:rsidR="007A48F3">
        <w:t>)</w:t>
      </w:r>
      <w:r w:rsidR="008A404A" w:rsidRPr="001E3D4C">
        <w:t xml:space="preserve">. </w:t>
      </w:r>
      <w:r w:rsidR="00876446">
        <w:t>Prema Crvenoj knjizi ptica Hrvatske</w:t>
      </w:r>
      <w:r w:rsidR="002F7C31">
        <w:t xml:space="preserve"> (Tutiš i sur., 2013)</w:t>
      </w:r>
      <w:r w:rsidR="00876446">
        <w:t>, g</w:t>
      </w:r>
      <w:r w:rsidR="00754167">
        <w:t>nijezdeće populacije s</w:t>
      </w:r>
      <w:r w:rsidR="008A404A" w:rsidRPr="001E3D4C">
        <w:t>ive</w:t>
      </w:r>
      <w:r w:rsidR="00951122">
        <w:t xml:space="preserve"> štijoke</w:t>
      </w:r>
      <w:r w:rsidR="008A404A" w:rsidRPr="001E3D4C">
        <w:t xml:space="preserve"> i ri</w:t>
      </w:r>
      <w:r w:rsidR="00CB7B39">
        <w:t>đ</w:t>
      </w:r>
      <w:r w:rsidR="008A404A" w:rsidRPr="001E3D4C">
        <w:t xml:space="preserve">e štijoke </w:t>
      </w:r>
      <w:r w:rsidR="00754167">
        <w:t>su</w:t>
      </w:r>
      <w:r w:rsidR="008A404A" w:rsidRPr="001E3D4C">
        <w:t xml:space="preserve"> ugrožene</w:t>
      </w:r>
      <w:r w:rsidR="00CB7B39">
        <w:t xml:space="preserve"> (EN)</w:t>
      </w:r>
      <w:r w:rsidR="002F7C31">
        <w:t>, dok je preletnička populacija crnorepe muljače gotovo ugrožena (NT).</w:t>
      </w:r>
      <w:r w:rsidR="00876446">
        <w:t xml:space="preserve"> </w:t>
      </w:r>
      <w:r w:rsidR="008A404A" w:rsidRPr="001E3D4C">
        <w:t xml:space="preserve">Prema Zakonu o lovstvu </w:t>
      </w:r>
      <w:r w:rsidR="008C640D">
        <w:t>(</w:t>
      </w:r>
      <w:r w:rsidR="008A404A" w:rsidRPr="001E3D4C">
        <w:t>NN 99/18, 32/19, 32/20), status lovne vrste izvan sezone gniježđenja imaju šljuka kokošica i liska.</w:t>
      </w:r>
    </w:p>
    <w:p w14:paraId="5826F9FF" w14:textId="32460C37" w:rsidR="00B427C8" w:rsidRDefault="00BC0FBE" w:rsidP="00BC0FBE">
      <w:r w:rsidRPr="00BC0FBE">
        <w:t>Gustu obal</w:t>
      </w:r>
      <w:r w:rsidR="00440B19">
        <w:t>n</w:t>
      </w:r>
      <w:r w:rsidRPr="00BC0FBE">
        <w:t xml:space="preserve">u vegetaciju, posebice tršćake, preferiraju i </w:t>
      </w:r>
      <w:r w:rsidRPr="00BC0FBE">
        <w:rPr>
          <w:b/>
          <w:bCs/>
        </w:rPr>
        <w:t>crnoprugasti trstenjak (</w:t>
      </w:r>
      <w:r w:rsidRPr="00BC0FBE">
        <w:rPr>
          <w:b/>
          <w:bCs/>
          <w:i/>
          <w:iCs/>
        </w:rPr>
        <w:t>Acrocephalus melanopogon</w:t>
      </w:r>
      <w:r w:rsidRPr="00BC0FBE">
        <w:rPr>
          <w:b/>
          <w:bCs/>
        </w:rPr>
        <w:t>)</w:t>
      </w:r>
      <w:r w:rsidRPr="00BC0FBE">
        <w:t xml:space="preserve"> i </w:t>
      </w:r>
      <w:r w:rsidRPr="00BC0FBE">
        <w:rPr>
          <w:b/>
          <w:bCs/>
        </w:rPr>
        <w:t>modrovoljka (</w:t>
      </w:r>
      <w:r w:rsidR="00327CBB">
        <w:rPr>
          <w:b/>
          <w:bCs/>
          <w:i/>
          <w:iCs/>
        </w:rPr>
        <w:t>Cyanecula</w:t>
      </w:r>
      <w:r w:rsidR="00327CBB" w:rsidRPr="00BC0FBE">
        <w:rPr>
          <w:b/>
          <w:bCs/>
          <w:i/>
          <w:iCs/>
        </w:rPr>
        <w:t xml:space="preserve"> </w:t>
      </w:r>
      <w:r w:rsidRPr="00BC0FBE">
        <w:rPr>
          <w:b/>
          <w:bCs/>
          <w:i/>
          <w:iCs/>
        </w:rPr>
        <w:t>svecica</w:t>
      </w:r>
      <w:r w:rsidRPr="00BC0FBE">
        <w:rPr>
          <w:b/>
          <w:bCs/>
        </w:rPr>
        <w:t>)</w:t>
      </w:r>
      <w:r w:rsidRPr="00BC0FBE">
        <w:t>. Crnoprugasti trstenjak preferira stare tršćake s mnogo suhe</w:t>
      </w:r>
      <w:r w:rsidR="00304A72">
        <w:t>,</w:t>
      </w:r>
      <w:r w:rsidRPr="00BC0FBE">
        <w:t xml:space="preserve"> </w:t>
      </w:r>
      <w:r w:rsidR="00304A72" w:rsidRPr="00BC0FBE">
        <w:t xml:space="preserve">izlomljene i polegnute </w:t>
      </w:r>
      <w:r w:rsidRPr="00BC0FBE">
        <w:t>trske</w:t>
      </w:r>
      <w:r w:rsidR="00304A72">
        <w:t xml:space="preserve"> </w:t>
      </w:r>
      <w:r w:rsidRPr="00BC0FBE">
        <w:t xml:space="preserve">po kojoj često skakuće u potrazi za kukcima (osobito sitnim kornjašima) i paucima, vodenim puževima i drugom hranom. Kukcima i drugim beskralješnjacima među biljem, </w:t>
      </w:r>
      <w:r w:rsidR="00304A72">
        <w:t xml:space="preserve">a </w:t>
      </w:r>
      <w:r w:rsidRPr="00BC0FBE">
        <w:t xml:space="preserve">ponekad i sjemenkama i plodovima, hrani se i modrovoljka. </w:t>
      </w:r>
      <w:r w:rsidR="000D2BBD">
        <w:t>M</w:t>
      </w:r>
      <w:r w:rsidR="000D2BBD" w:rsidRPr="00BC0FBE">
        <w:t xml:space="preserve">jestimično i u malom broju, </w:t>
      </w:r>
      <w:r w:rsidR="00A94D33">
        <w:t xml:space="preserve">obje vrste </w:t>
      </w:r>
      <w:r w:rsidR="000D2BBD" w:rsidRPr="00BC0FBE">
        <w:t xml:space="preserve">grade gnijezda </w:t>
      </w:r>
      <w:r w:rsidR="000D2BBD">
        <w:t>u</w:t>
      </w:r>
      <w:r w:rsidRPr="00BC0FBE">
        <w:t xml:space="preserve"> trsci i među gustom vegetacijo</w:t>
      </w:r>
      <w:r w:rsidR="00D65D0A">
        <w:t>m</w:t>
      </w:r>
      <w:r w:rsidRPr="00BC0FBE">
        <w:t xml:space="preserve"> (Kralj i sur., 2013; Svensson i sur., 2018). U Hrvatskoj</w:t>
      </w:r>
      <w:r w:rsidR="00D65D0A">
        <w:t xml:space="preserve"> je</w:t>
      </w:r>
      <w:r w:rsidRPr="00BC0FBE">
        <w:t xml:space="preserve"> gnijezdeća populacija crnoprugastog trstenjaka kritično ugrožena (CR), a gnijezda su zabilježena u </w:t>
      </w:r>
      <w:r w:rsidR="00ED0C75">
        <w:t xml:space="preserve">delti Neretve, </w:t>
      </w:r>
      <w:r w:rsidRPr="00BC0FBE">
        <w:t>dolini Cetine</w:t>
      </w:r>
      <w:r w:rsidR="00ED0C75">
        <w:t xml:space="preserve"> i Baranji</w:t>
      </w:r>
      <w:r w:rsidRPr="00BC0FBE">
        <w:t>. U sezoni gniježđenja, jedinke su zabilježene i na drugim lokalitetima</w:t>
      </w:r>
      <w:r w:rsidR="00566147">
        <w:t xml:space="preserve"> </w:t>
      </w:r>
      <w:r w:rsidRPr="00BC0FBE">
        <w:t>(Draganići, Donji Miholjac, Kolansko blat</w:t>
      </w:r>
      <w:r w:rsidR="00566147">
        <w:t>o</w:t>
      </w:r>
      <w:r w:rsidRPr="00BC0FBE">
        <w:t>, Vransko jezer</w:t>
      </w:r>
      <w:r w:rsidR="00566147">
        <w:t>o</w:t>
      </w:r>
      <w:r w:rsidRPr="00BC0FBE">
        <w:t>), no bez naznaka gniježđenja. Gnijezdeća populacija modrovoljke je ugrožena (EN), a podvrsta modrovoljke koja boravi u Hrvatskoj (</w:t>
      </w:r>
      <w:r w:rsidR="00327CBB">
        <w:rPr>
          <w:i/>
          <w:iCs/>
        </w:rPr>
        <w:t>C</w:t>
      </w:r>
      <w:r w:rsidRPr="00BC0FBE">
        <w:rPr>
          <w:i/>
          <w:iCs/>
        </w:rPr>
        <w:t>. s. cyanecula</w:t>
      </w:r>
      <w:r w:rsidRPr="00BC0FBE">
        <w:t>) gnijezd</w:t>
      </w:r>
      <w:r w:rsidR="00A94D33">
        <w:t>a</w:t>
      </w:r>
      <w:r w:rsidRPr="00BC0FBE">
        <w:t xml:space="preserve"> </w:t>
      </w:r>
      <w:r w:rsidR="00A07C61">
        <w:t>gradi</w:t>
      </w:r>
      <w:r w:rsidR="00B825A2">
        <w:t xml:space="preserve"> </w:t>
      </w:r>
      <w:r w:rsidRPr="00BC0FBE">
        <w:t xml:space="preserve">uz rijeku Dravu koja čini južnu granicu </w:t>
      </w:r>
      <w:r w:rsidR="00A07C61">
        <w:t xml:space="preserve">njezine </w:t>
      </w:r>
      <w:r w:rsidRPr="00BC0FBE">
        <w:t>rasprostranjenosti. Obje su preletnice, a za</w:t>
      </w:r>
      <w:r w:rsidR="00A07C61">
        <w:t xml:space="preserve"> vrijeme</w:t>
      </w:r>
      <w:r w:rsidRPr="00BC0FBE">
        <w:t xml:space="preserve"> selidbe su šire rasprostranjene u cijeloj Hrvatskoj. Crnoprugasti trstenjak je i redovita zimovalica, dok modrovoljka ne zimuje u Hrvatskoj (Kralj i sur., 2013; </w:t>
      </w:r>
      <w:r w:rsidR="00567257">
        <w:t>Tutiš</w:t>
      </w:r>
      <w:r w:rsidRPr="00BC0FBE">
        <w:t xml:space="preserve"> i sur., 2013).</w:t>
      </w:r>
    </w:p>
    <w:p w14:paraId="37E8E247" w14:textId="3C908FD8" w:rsidR="00BC0FBE" w:rsidRDefault="00BC0FBE" w:rsidP="00BC0FBE">
      <w:r w:rsidRPr="00BC0FBE">
        <w:t xml:space="preserve">Samotni parovi ili male rahle kolonije </w:t>
      </w:r>
      <w:r w:rsidRPr="00BC0FBE">
        <w:rPr>
          <w:b/>
          <w:bCs/>
        </w:rPr>
        <w:t>eje močvarice</w:t>
      </w:r>
      <w:r w:rsidRPr="00BC0FBE">
        <w:t xml:space="preserve"> </w:t>
      </w:r>
      <w:r w:rsidRPr="00BC0FBE">
        <w:rPr>
          <w:b/>
          <w:bCs/>
        </w:rPr>
        <w:t>(</w:t>
      </w:r>
      <w:r w:rsidRPr="00BC0FBE">
        <w:rPr>
          <w:b/>
          <w:bCs/>
          <w:i/>
          <w:iCs/>
        </w:rPr>
        <w:t>Circus aeruginosus</w:t>
      </w:r>
      <w:r w:rsidRPr="00BC0FBE">
        <w:rPr>
          <w:b/>
          <w:bCs/>
        </w:rPr>
        <w:t>)</w:t>
      </w:r>
      <w:r w:rsidRPr="00BC0FBE">
        <w:t xml:space="preserve"> gnijezde </w:t>
      </w:r>
      <w:r w:rsidR="00650CEB" w:rsidRPr="00BC0FBE">
        <w:t xml:space="preserve">se </w:t>
      </w:r>
      <w:r w:rsidRPr="00BC0FBE">
        <w:t>u prostranim tršćacima, ali i u manjim tršćacima okruženim</w:t>
      </w:r>
      <w:r w:rsidR="00650CEB">
        <w:t>a</w:t>
      </w:r>
      <w:r w:rsidRPr="00BC0FBE">
        <w:t xml:space="preserve"> poljoprivrednim površinama. U Hrvatskoj je gnijezdeća populacija brojnija u kontinentalnom dijelu (Kopački rit, ribnjaci </w:t>
      </w:r>
      <w:r w:rsidRPr="00BC0FBE">
        <w:lastRenderedPageBreak/>
        <w:t>Končanica, Lipovljani, Jelas, Našice, Grudnjak</w:t>
      </w:r>
      <w:r w:rsidR="00650CEB">
        <w:t>,</w:t>
      </w:r>
      <w:r w:rsidRPr="00BC0FBE">
        <w:t xml:space="preserve"> </w:t>
      </w:r>
      <w:r w:rsidR="009770A7">
        <w:t xml:space="preserve">ribnjaci </w:t>
      </w:r>
      <w:r w:rsidRPr="00BC0FBE">
        <w:t xml:space="preserve">Pokupskog bazena) u odnosu na priobalje. </w:t>
      </w:r>
      <w:r w:rsidR="009C7CAA">
        <w:t>Gnijezdeća populacija je strogo zaštićena i ugrožena (EN) (</w:t>
      </w:r>
      <w:r w:rsidR="009C7CAA" w:rsidRPr="00B427C8">
        <w:rPr>
          <w:i/>
        </w:rPr>
        <w:fldChar w:fldCharType="begin"/>
      </w:r>
      <w:r w:rsidR="009C7CAA" w:rsidRPr="00B427C8">
        <w:rPr>
          <w:i/>
        </w:rPr>
        <w:instrText xml:space="preserve"> REF _Ref100226755 \h </w:instrText>
      </w:r>
      <w:r w:rsidR="009C7CAA">
        <w:rPr>
          <w:i/>
        </w:rPr>
        <w:instrText xml:space="preserve"> \* MERGEFORMAT </w:instrText>
      </w:r>
      <w:r w:rsidR="009C7CAA" w:rsidRPr="00B427C8">
        <w:rPr>
          <w:i/>
        </w:rPr>
      </w:r>
      <w:r w:rsidR="009C7CAA" w:rsidRPr="00B427C8">
        <w:rPr>
          <w:i/>
        </w:rPr>
        <w:fldChar w:fldCharType="separate"/>
      </w:r>
      <w:r w:rsidR="006B1CB4" w:rsidRPr="006B1CB4">
        <w:rPr>
          <w:i/>
        </w:rPr>
        <w:t xml:space="preserve">Tablica </w:t>
      </w:r>
      <w:r w:rsidR="006B1CB4" w:rsidRPr="006B1CB4">
        <w:rPr>
          <w:i/>
          <w:noProof/>
        </w:rPr>
        <w:t>2</w:t>
      </w:r>
      <w:r w:rsidR="009C7CAA" w:rsidRPr="00B427C8">
        <w:rPr>
          <w:i/>
        </w:rPr>
        <w:fldChar w:fldCharType="end"/>
      </w:r>
      <w:r w:rsidR="009C7CAA">
        <w:t xml:space="preserve">). </w:t>
      </w:r>
      <w:r w:rsidRPr="00BC0FBE">
        <w:t>Redovita je preletnica</w:t>
      </w:r>
      <w:r w:rsidR="00F35B8C">
        <w:t xml:space="preserve">, a </w:t>
      </w:r>
      <w:r w:rsidR="00F35B8C" w:rsidRPr="00BC0FBE">
        <w:t>za blagih zima</w:t>
      </w:r>
      <w:r w:rsidRPr="00BC0FBE">
        <w:t xml:space="preserve"> neredovita i malobrojna zimovalica. </w:t>
      </w:r>
      <w:r w:rsidR="00E45016">
        <w:t>Hrani se</w:t>
      </w:r>
      <w:r w:rsidRPr="00BC0FBE">
        <w:t xml:space="preserve"> malim sisavcima, manjim pticama vodaricama (kokošicama, ćurlinima i močvarnim vrapčarkama), njihovim ptićima i jajima, a tek rjeđe ribama, gmazovima, žabama i beskralješnjacima (Kralj i sur., 2013; Tutiš i sur., 2013; Svensson i sur., 2018). </w:t>
      </w:r>
      <w:r w:rsidRPr="00BC0FBE">
        <w:rPr>
          <w:b/>
          <w:bCs/>
        </w:rPr>
        <w:t>Bukoč (</w:t>
      </w:r>
      <w:r w:rsidRPr="00BC0FBE">
        <w:rPr>
          <w:b/>
          <w:bCs/>
          <w:i/>
          <w:iCs/>
        </w:rPr>
        <w:t>Pandion haliaetus</w:t>
      </w:r>
      <w:r w:rsidRPr="00BC0FBE">
        <w:rPr>
          <w:b/>
          <w:bCs/>
        </w:rPr>
        <w:t xml:space="preserve">) </w:t>
      </w:r>
      <w:r w:rsidRPr="00BC0FBE">
        <w:t>je kozmopolit, a gnijezda gradi pretežito na drveću, ponekad na liticama, no uvijek uz vodu bogat</w:t>
      </w:r>
      <w:r w:rsidR="003239DE">
        <w:t>u</w:t>
      </w:r>
      <w:r w:rsidRPr="00BC0FBE">
        <w:t xml:space="preserve"> ribom kojom se gotovo isključivo hrani. U Hrvatskoj je gnijezdeća populacija izumrla</w:t>
      </w:r>
      <w:r w:rsidR="00FD54DB">
        <w:t xml:space="preserve"> </w:t>
      </w:r>
      <w:r w:rsidR="00FD54DB" w:rsidRPr="00BC0FBE">
        <w:t>tijekom 19. st</w:t>
      </w:r>
      <w:r w:rsidR="00FD54DB">
        <w:t>oljeća te ima status regionalno izumrle populacije</w:t>
      </w:r>
      <w:r w:rsidRPr="00BC0FBE">
        <w:t xml:space="preserve"> (RE</w:t>
      </w:r>
      <w:r w:rsidR="00FD54DB">
        <w:t>)</w:t>
      </w:r>
      <w:r w:rsidR="00483357">
        <w:t>. D</w:t>
      </w:r>
      <w:r w:rsidRPr="00BC0FBE">
        <w:t>anas je</w:t>
      </w:r>
      <w:r w:rsidR="00483357">
        <w:t xml:space="preserve"> bukoč</w:t>
      </w:r>
      <w:r w:rsidRPr="00BC0FBE">
        <w:t xml:space="preserve"> redovita preletnica, a preletnička populacija </w:t>
      </w:r>
      <w:r w:rsidR="00483357">
        <w:t>je</w:t>
      </w:r>
      <w:r w:rsidR="00684598">
        <w:t xml:space="preserve"> </w:t>
      </w:r>
      <w:r w:rsidRPr="00BC0FBE">
        <w:t>gotovo ugrožen</w:t>
      </w:r>
      <w:r w:rsidR="00483357">
        <w:t>a</w:t>
      </w:r>
      <w:r w:rsidRPr="00BC0FBE">
        <w:t xml:space="preserve"> (NT)</w:t>
      </w:r>
      <w:r w:rsidR="00E40A54">
        <w:t xml:space="preserve"> i strogo zaštićena </w:t>
      </w:r>
      <w:r w:rsidR="00E40A54" w:rsidRPr="00B427C8">
        <w:rPr>
          <w:i/>
        </w:rPr>
        <w:t>(</w:t>
      </w:r>
      <w:r w:rsidR="00E40A54" w:rsidRPr="00B427C8">
        <w:rPr>
          <w:i/>
        </w:rPr>
        <w:fldChar w:fldCharType="begin"/>
      </w:r>
      <w:r w:rsidR="00E40A54" w:rsidRPr="00B427C8">
        <w:rPr>
          <w:i/>
        </w:rPr>
        <w:instrText xml:space="preserve"> REF _Ref100226755 \h </w:instrText>
      </w:r>
      <w:r w:rsidR="00E40A54">
        <w:rPr>
          <w:i/>
        </w:rPr>
        <w:instrText xml:space="preserve"> \* MERGEFORMAT </w:instrText>
      </w:r>
      <w:r w:rsidR="00E40A54" w:rsidRPr="00B427C8">
        <w:rPr>
          <w:i/>
        </w:rPr>
      </w:r>
      <w:r w:rsidR="00E40A54" w:rsidRPr="00B427C8">
        <w:rPr>
          <w:i/>
        </w:rPr>
        <w:fldChar w:fldCharType="separate"/>
      </w:r>
      <w:r w:rsidR="006B1CB4" w:rsidRPr="006B1CB4">
        <w:rPr>
          <w:i/>
        </w:rPr>
        <w:t xml:space="preserve">Tablica </w:t>
      </w:r>
      <w:r w:rsidR="006B1CB4" w:rsidRPr="006B1CB4">
        <w:rPr>
          <w:i/>
          <w:noProof/>
        </w:rPr>
        <w:t>2</w:t>
      </w:r>
      <w:r w:rsidR="00E40A54" w:rsidRPr="00B427C8">
        <w:rPr>
          <w:i/>
        </w:rPr>
        <w:fldChar w:fldCharType="end"/>
      </w:r>
      <w:r w:rsidR="00E40A54">
        <w:t>)</w:t>
      </w:r>
      <w:r w:rsidRPr="00BC0FBE">
        <w:t>. Za</w:t>
      </w:r>
      <w:r w:rsidR="00483357">
        <w:t xml:space="preserve"> vrijeme</w:t>
      </w:r>
      <w:r w:rsidRPr="00BC0FBE">
        <w:t xml:space="preserve"> selidbe uglavnom lete pojedinačno, a rijetko u parovima ili u rahlim skupinama od nekoliko ptica (Kralj i sur., 2013; Tutiš i sur., 2013)</w:t>
      </w:r>
      <w:r w:rsidR="002C688C">
        <w:t>.</w:t>
      </w:r>
    </w:p>
    <w:p w14:paraId="2F9A0055" w14:textId="36A53526" w:rsidR="000E387A" w:rsidRDefault="000E387A" w:rsidP="000E387A">
      <w:r>
        <w:t xml:space="preserve">Sporotekuće rijeke i potoke, odnosno njihove obale nastanjuje </w:t>
      </w:r>
      <w:r w:rsidRPr="00E03E15">
        <w:rPr>
          <w:b/>
          <w:bCs/>
        </w:rPr>
        <w:t>vodomar (</w:t>
      </w:r>
      <w:r w:rsidRPr="00E03E15">
        <w:rPr>
          <w:b/>
          <w:bCs/>
          <w:i/>
          <w:iCs/>
        </w:rPr>
        <w:t>Alcedo atthis</w:t>
      </w:r>
      <w:r w:rsidRPr="00E03E15">
        <w:rPr>
          <w:b/>
          <w:bCs/>
        </w:rPr>
        <w:t>)</w:t>
      </w:r>
      <w:r>
        <w:t>. S obala obrasli</w:t>
      </w:r>
      <w:r w:rsidR="00897478">
        <w:t>h</w:t>
      </w:r>
      <w:r>
        <w:t xml:space="preserve"> trskom ili grmljem lovi ribu na koj</w:t>
      </w:r>
      <w:r w:rsidR="00897478">
        <w:t>u</w:t>
      </w:r>
      <w:r>
        <w:t xml:space="preserve"> se obrušava i roni za njom, dok strme gole ili odronjene riječne obale koristi za gniježđenje</w:t>
      </w:r>
      <w:r w:rsidR="00897478">
        <w:t>.</w:t>
      </w:r>
      <w:r>
        <w:t xml:space="preserve"> </w:t>
      </w:r>
      <w:r w:rsidR="00897478">
        <w:t>Pri</w:t>
      </w:r>
      <w:r>
        <w:t xml:space="preserve"> </w:t>
      </w:r>
      <w:r w:rsidR="00897478">
        <w:t>tome</w:t>
      </w:r>
      <w:r>
        <w:t xml:space="preserve"> kopa tunele duboke</w:t>
      </w:r>
      <w:r w:rsidR="00897478">
        <w:t xml:space="preserve"> i do metar, a na njihovom</w:t>
      </w:r>
      <w:r>
        <w:t xml:space="preserve"> </w:t>
      </w:r>
      <w:r w:rsidR="00B91243">
        <w:t xml:space="preserve">se </w:t>
      </w:r>
      <w:r>
        <w:t xml:space="preserve">kraju nalazi komora s gnijezdom. U Hrvatskoj je redovita gnjezdarica, preletnica i zimovalica. Hrvatske populacije se uglavnom ne sele, ali zimi dolaze ptice iz sjevernih i istočnih područja, zbog čega su zimi brojnije. </w:t>
      </w:r>
      <w:r w:rsidR="00483357">
        <w:t>M</w:t>
      </w:r>
      <w:r>
        <w:t>lade ptice sele</w:t>
      </w:r>
      <w:r w:rsidR="00B91243">
        <w:t xml:space="preserve"> se</w:t>
      </w:r>
      <w:r>
        <w:t xml:space="preserve"> češće i dalje nego odrasle, a sklonost selidbi izraženija je </w:t>
      </w:r>
      <w:r w:rsidR="00483357">
        <w:t>kod</w:t>
      </w:r>
      <w:r>
        <w:t xml:space="preserve"> ženki</w:t>
      </w:r>
      <w:r w:rsidR="00B91243">
        <w:t xml:space="preserve"> (Kralj i sur., 2013; Kralj i Krnjeta, 2015)</w:t>
      </w:r>
      <w:r>
        <w:t>. U Hrvatskoj</w:t>
      </w:r>
      <w:r w:rsidR="0053616E">
        <w:t xml:space="preserve"> je </w:t>
      </w:r>
      <w:r>
        <w:t>vodomar strogo zaštićena vrsta</w:t>
      </w:r>
      <w:r w:rsidR="00B91243">
        <w:t xml:space="preserve"> (</w:t>
      </w:r>
      <w:r w:rsidR="00B91243" w:rsidRPr="001E3D4C">
        <w:t>Pravilnik o strogo zaštićenim vrstama</w:t>
      </w:r>
      <w:r w:rsidR="00B91243">
        <w:t>)</w:t>
      </w:r>
      <w:r w:rsidRPr="009761A6">
        <w:t>,</w:t>
      </w:r>
      <w:r w:rsidR="00483357">
        <w:t xml:space="preserve"> </w:t>
      </w:r>
      <w:r>
        <w:t xml:space="preserve">a gnijezdeća populacija </w:t>
      </w:r>
      <w:r w:rsidR="00483357">
        <w:t>je</w:t>
      </w:r>
      <w:r>
        <w:t xml:space="preserve"> gotovo ugrožen</w:t>
      </w:r>
      <w:r w:rsidR="00483357">
        <w:t>a</w:t>
      </w:r>
      <w:r>
        <w:t xml:space="preserve"> (NT) (</w:t>
      </w:r>
      <w:r w:rsidR="00B91243" w:rsidRPr="00BC0FBE">
        <w:t>Tutiš i sur., 2013</w:t>
      </w:r>
      <w:r w:rsidR="00B91243">
        <w:t>).</w:t>
      </w:r>
    </w:p>
    <w:p w14:paraId="6683E291" w14:textId="4F686288" w:rsidR="007644FD" w:rsidRDefault="007644FD" w:rsidP="007644FD">
      <w:r w:rsidRPr="00101086">
        <w:t xml:space="preserve">Iako je </w:t>
      </w:r>
      <w:r w:rsidR="00707BE2">
        <w:t xml:space="preserve">unutar područja formalno </w:t>
      </w:r>
      <w:r w:rsidRPr="00101086">
        <w:t>vez</w:t>
      </w:r>
      <w:r w:rsidR="0083118A">
        <w:t>a</w:t>
      </w:r>
      <w:r w:rsidRPr="00101086">
        <w:t xml:space="preserve">na </w:t>
      </w:r>
      <w:r w:rsidR="00ED029D">
        <w:t xml:space="preserve">samo </w:t>
      </w:r>
      <w:r w:rsidRPr="00101086">
        <w:t xml:space="preserve">uz ribnjake, s obzirom na to da je ciljna vrsta na tri PEM-a </w:t>
      </w:r>
      <w:r>
        <w:t xml:space="preserve">koja čine </w:t>
      </w:r>
      <w:r w:rsidRPr="00101086">
        <w:t>tri ribnjaka</w:t>
      </w:r>
      <w:r>
        <w:rPr>
          <w:b/>
          <w:bCs/>
        </w:rPr>
        <w:t>, v</w:t>
      </w:r>
      <w:r w:rsidRPr="000E7C7F">
        <w:rPr>
          <w:b/>
          <w:bCs/>
        </w:rPr>
        <w:t>idru (</w:t>
      </w:r>
      <w:r w:rsidRPr="000E7C7F">
        <w:rPr>
          <w:b/>
          <w:bCs/>
          <w:i/>
          <w:iCs/>
        </w:rPr>
        <w:t>Lutra lutra</w:t>
      </w:r>
      <w:r w:rsidRPr="000E7C7F">
        <w:rPr>
          <w:b/>
          <w:bCs/>
        </w:rPr>
        <w:t>)</w:t>
      </w:r>
      <w:r>
        <w:t xml:space="preserve"> </w:t>
      </w:r>
      <w:r w:rsidR="0083118A">
        <w:t xml:space="preserve">zapravo </w:t>
      </w:r>
      <w:r>
        <w:t>možemo naći uz sva vodena staništa, od rijeka, jezera, močvara i ribnjaka, sve do obala mora i ušća rijeka. Vidra je poluvodena zvijer prilagođena lovu na ribe, rakove i vodozemce (uglavnom žabe) kojima se hrani, a ponekad su joj plijen i mali sisavci i ptice. Prisutnost veće količine ribe jedan je od glavnih kriterija za odabir vodenih staništa uz koje radi brloge ili koja bira kao mjesta za odmor (poput otvorenih obala, korijenja stabala, tršćaka i šašika udaljenih svega nekoliko metara od vode). Drugi važan kriterij je izdvojenost od potencijalnog uznemiravanja kako bi mogla u miru i sigurnosti podizati svoje mlade. Vidra je teritorijalna samotnjačka životinja (</w:t>
      </w:r>
      <w:r w:rsidR="00133344">
        <w:t xml:space="preserve">na pogodnim staništima </w:t>
      </w:r>
      <w:r>
        <w:t>prosječno jedna vidra na 15 km vodotoka) koja se s d</w:t>
      </w:r>
      <w:r w:rsidR="00133344">
        <w:t>r</w:t>
      </w:r>
      <w:r>
        <w:t>ugim jedinkama obično sastaje samo u vrijeme parenja. Teritorij najčešće obilježavaju izmetom karakterističnog mirisa, te općenito komuniciraju najčešće pomoću mirisa (Antolović i sur., 2006; Jelić, 2010). Vidra se nalazi na popisu strogo zaštićenih vrsta RH (</w:t>
      </w:r>
      <w:r w:rsidRPr="00E602BD">
        <w:t>Pravilnik o strogo zaštićenim vrstama)</w:t>
      </w:r>
      <w:r>
        <w:t xml:space="preserve"> i na Crvenom popisu sisavaca RH na kojem joj je status ugroženosti procijenjen kao nedovoljno poznat (DD) zbog nedostatnih podataka o rasprostranjenosti i statusu populacija u RH (Antolović i sur., 2006). </w:t>
      </w:r>
      <w:r w:rsidR="0083118A">
        <w:t>Na globalnoj razini procijenjen</w:t>
      </w:r>
      <w:r w:rsidR="00CA4112">
        <w:t>a je</w:t>
      </w:r>
      <w:r w:rsidR="0083118A">
        <w:t xml:space="preserve"> kao gotovo ugrožena vrsta (NT). </w:t>
      </w:r>
      <w:r>
        <w:t xml:space="preserve">U nastavku je karta rasprostranjenosti vidre na </w:t>
      </w:r>
      <w:r w:rsidR="00CA4112">
        <w:t xml:space="preserve">područjima </w:t>
      </w:r>
      <w:r w:rsidRPr="005513F2">
        <w:t xml:space="preserve">EM Ribnjaci Crna Mlaka, </w:t>
      </w:r>
      <w:r w:rsidR="00CA4112">
        <w:t xml:space="preserve">Ribnjaci </w:t>
      </w:r>
      <w:r w:rsidRPr="005513F2">
        <w:t xml:space="preserve">Pisarovina i </w:t>
      </w:r>
      <w:r w:rsidR="00CA4112">
        <w:t xml:space="preserve">Ribnjaci </w:t>
      </w:r>
      <w:r w:rsidRPr="005513F2">
        <w:t>Draganići</w:t>
      </w:r>
      <w:r>
        <w:t xml:space="preserve"> (</w:t>
      </w:r>
      <w:r w:rsidRPr="00691AD2">
        <w:rPr>
          <w:i/>
          <w:iCs/>
        </w:rPr>
        <w:fldChar w:fldCharType="begin"/>
      </w:r>
      <w:r w:rsidRPr="00691AD2">
        <w:rPr>
          <w:i/>
          <w:iCs/>
        </w:rPr>
        <w:instrText xml:space="preserve"> REF _Ref113809151 \h </w:instrText>
      </w:r>
      <w:r>
        <w:rPr>
          <w:i/>
          <w:iCs/>
        </w:rPr>
        <w:instrText xml:space="preserve"> \* MERGEFORMAT </w:instrText>
      </w:r>
      <w:r w:rsidRPr="00691AD2">
        <w:rPr>
          <w:i/>
          <w:iCs/>
        </w:rPr>
      </w:r>
      <w:r w:rsidRPr="00691AD2">
        <w:rPr>
          <w:i/>
          <w:iCs/>
        </w:rPr>
        <w:fldChar w:fldCharType="separate"/>
      </w:r>
      <w:r w:rsidR="006B1CB4" w:rsidRPr="006B1CB4">
        <w:rPr>
          <w:i/>
          <w:iCs/>
        </w:rPr>
        <w:t xml:space="preserve">Slika </w:t>
      </w:r>
      <w:r w:rsidR="006B1CB4" w:rsidRPr="006B1CB4">
        <w:rPr>
          <w:i/>
          <w:iCs/>
          <w:noProof/>
        </w:rPr>
        <w:t>20</w:t>
      </w:r>
      <w:r w:rsidRPr="00691AD2">
        <w:rPr>
          <w:i/>
          <w:iCs/>
        </w:rPr>
        <w:fldChar w:fldCharType="end"/>
      </w:r>
      <w:r>
        <w:t>).</w:t>
      </w:r>
    </w:p>
    <w:p w14:paraId="6C97D3AD" w14:textId="77777777" w:rsidR="007644FD" w:rsidRDefault="007644FD" w:rsidP="007644FD">
      <w:pPr>
        <w:spacing w:before="120" w:after="0"/>
      </w:pPr>
      <w:r w:rsidRPr="0030365F">
        <w:rPr>
          <w:noProof/>
        </w:rPr>
        <w:lastRenderedPageBreak/>
        <w:drawing>
          <wp:inline distT="0" distB="0" distL="0" distR="0" wp14:anchorId="05AD3070" wp14:editId="6027E87D">
            <wp:extent cx="5731510" cy="4053205"/>
            <wp:effectExtent l="0" t="0" r="2540" b="4445"/>
            <wp:docPr id="35" name="Picture 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10;&#10;Description automatically generated"/>
                    <pic:cNvPicPr/>
                  </pic:nvPicPr>
                  <pic:blipFill>
                    <a:blip r:embed="rId46" cstate="screen">
                      <a:extLst>
                        <a:ext uri="{28A0092B-C50C-407E-A947-70E740481C1C}">
                          <a14:useLocalDpi xmlns:a14="http://schemas.microsoft.com/office/drawing/2010/main"/>
                        </a:ext>
                      </a:extLst>
                    </a:blip>
                    <a:stretch>
                      <a:fillRect/>
                    </a:stretch>
                  </pic:blipFill>
                  <pic:spPr>
                    <a:xfrm>
                      <a:off x="0" y="0"/>
                      <a:ext cx="5731510" cy="4053205"/>
                    </a:xfrm>
                    <a:prstGeom prst="rect">
                      <a:avLst/>
                    </a:prstGeom>
                  </pic:spPr>
                </pic:pic>
              </a:graphicData>
            </a:graphic>
          </wp:inline>
        </w:drawing>
      </w:r>
    </w:p>
    <w:p w14:paraId="17A08F7B" w14:textId="3195BA57" w:rsidR="007644FD" w:rsidRDefault="007644FD" w:rsidP="007644FD">
      <w:pPr>
        <w:pStyle w:val="Caption"/>
      </w:pPr>
      <w:bookmarkStart w:id="62" w:name="_Ref113809151"/>
      <w:r>
        <w:t xml:space="preserve">Slika </w:t>
      </w:r>
      <w:r>
        <w:fldChar w:fldCharType="begin"/>
      </w:r>
      <w:r>
        <w:instrText xml:space="preserve"> SEQ Slika \* ARABIC </w:instrText>
      </w:r>
      <w:r>
        <w:fldChar w:fldCharType="separate"/>
      </w:r>
      <w:r w:rsidR="006B1CB4">
        <w:rPr>
          <w:noProof/>
        </w:rPr>
        <w:t>20</w:t>
      </w:r>
      <w:r>
        <w:fldChar w:fldCharType="end"/>
      </w:r>
      <w:bookmarkEnd w:id="62"/>
      <w:r>
        <w:t xml:space="preserve">. Rasprostranjenost vidre (Lutra lutra) na </w:t>
      </w:r>
      <w:r w:rsidRPr="00D36A67">
        <w:t>PEM Ribnjaci Crna Mlaka, Pisarovina i Draganići</w:t>
      </w:r>
      <w:r>
        <w:t xml:space="preserve"> (MINGOR, 202</w:t>
      </w:r>
      <w:r w:rsidR="00646C3C">
        <w:t>1</w:t>
      </w:r>
      <w:r>
        <w:t>)</w:t>
      </w:r>
    </w:p>
    <w:p w14:paraId="7ECDFE6C" w14:textId="45559307" w:rsidR="008C7C4A" w:rsidRDefault="0012173E" w:rsidP="00A07CA4">
      <w:r>
        <w:t xml:space="preserve">Slatkovodne stajaćice za </w:t>
      </w:r>
      <w:r w:rsidR="00A46AC1">
        <w:t>hranjenje vodenim beskralješnjacima, vodozemcima i ribama, a ponekad i biljkama</w:t>
      </w:r>
      <w:r w:rsidR="00AF7305">
        <w:t>,</w:t>
      </w:r>
      <w:r w:rsidR="00A46AC1">
        <w:t xml:space="preserve"> koristi </w:t>
      </w:r>
      <w:r w:rsidR="008E3633" w:rsidRPr="00162620">
        <w:rPr>
          <w:b/>
          <w:bCs/>
        </w:rPr>
        <w:t>barska kornjača (</w:t>
      </w:r>
      <w:r w:rsidR="008E3633" w:rsidRPr="00162620">
        <w:rPr>
          <w:b/>
          <w:bCs/>
          <w:i/>
          <w:iCs/>
        </w:rPr>
        <w:t>Emys orb</w:t>
      </w:r>
      <w:r w:rsidR="00E01D76">
        <w:rPr>
          <w:b/>
          <w:bCs/>
          <w:i/>
          <w:iCs/>
        </w:rPr>
        <w:t>i</w:t>
      </w:r>
      <w:r w:rsidR="008E3633" w:rsidRPr="00162620">
        <w:rPr>
          <w:b/>
          <w:bCs/>
          <w:i/>
          <w:iCs/>
        </w:rPr>
        <w:t>cularis</w:t>
      </w:r>
      <w:r w:rsidR="008E3633" w:rsidRPr="00162620">
        <w:rPr>
          <w:b/>
          <w:bCs/>
        </w:rPr>
        <w:t>)</w:t>
      </w:r>
      <w:r w:rsidR="00162620">
        <w:t xml:space="preserve">, jedina ciljna vrsta gmaza unutar područja obuhvaćenog Planom. </w:t>
      </w:r>
      <w:r w:rsidR="00845E41">
        <w:t xml:space="preserve">Barska kornjača je </w:t>
      </w:r>
      <w:r w:rsidR="00A3180F">
        <w:t>poluvodena</w:t>
      </w:r>
      <w:r w:rsidR="00845E41">
        <w:t xml:space="preserve"> vrsta, </w:t>
      </w:r>
      <w:r w:rsidR="00FC5524">
        <w:t>rasprostranjena je u cijeloj Hrvatskoj</w:t>
      </w:r>
      <w:r w:rsidR="00D83A70">
        <w:t xml:space="preserve">, a preferira kopnene vode i poplavna područja s </w:t>
      </w:r>
      <w:r w:rsidR="008471F0">
        <w:t>gušćom vodenom vegetacijom</w:t>
      </w:r>
      <w:r w:rsidR="0012721C">
        <w:t xml:space="preserve"> i</w:t>
      </w:r>
      <w:r w:rsidR="008471F0">
        <w:t xml:space="preserve"> </w:t>
      </w:r>
      <w:r w:rsidR="00CA0514">
        <w:t>osunčanim</w:t>
      </w:r>
      <w:r w:rsidR="00EA302E">
        <w:t xml:space="preserve"> obal</w:t>
      </w:r>
      <w:r w:rsidR="001945AA">
        <w:t>ama</w:t>
      </w:r>
      <w:r w:rsidR="0012721C">
        <w:t xml:space="preserve"> </w:t>
      </w:r>
      <w:r w:rsidR="001945AA">
        <w:t xml:space="preserve">na kojima </w:t>
      </w:r>
      <w:r w:rsidR="0012721C">
        <w:t>provodi veliki dio vremena sunčajući se.</w:t>
      </w:r>
      <w:r w:rsidR="00947848">
        <w:t xml:space="preserve"> </w:t>
      </w:r>
      <w:r w:rsidR="00161903">
        <w:t xml:space="preserve">Na udaljenosti od nekoliko stotina metara pa i do nekoliko kilometara od vode </w:t>
      </w:r>
      <w:r w:rsidR="00545D9B">
        <w:t xml:space="preserve">kopa rupe za </w:t>
      </w:r>
      <w:r w:rsidR="005651EF">
        <w:t xml:space="preserve">zimsku hibernaciju (od studenog do ožujka) ili </w:t>
      </w:r>
      <w:r w:rsidR="00545D9B">
        <w:t>polaganje jaja</w:t>
      </w:r>
      <w:r w:rsidR="004A51E2">
        <w:t xml:space="preserve"> (</w:t>
      </w:r>
      <w:r w:rsidR="00980973">
        <w:t>svibanj, lipanj)</w:t>
      </w:r>
      <w:r w:rsidR="005651EF">
        <w:t>.</w:t>
      </w:r>
      <w:r w:rsidR="003F7787">
        <w:t xml:space="preserve"> </w:t>
      </w:r>
      <w:r w:rsidR="0065442E">
        <w:t>Životni vijek joj je i do 100 godina</w:t>
      </w:r>
      <w:r w:rsidR="00593709">
        <w:t xml:space="preserve"> (Jelić i sur., 2015)</w:t>
      </w:r>
      <w:r w:rsidR="002619D2">
        <w:t>. S</w:t>
      </w:r>
      <w:r w:rsidR="00635201">
        <w:t xml:space="preserve">trogo je zaštićena vrsta </w:t>
      </w:r>
      <w:r w:rsidR="002619D2">
        <w:t>(</w:t>
      </w:r>
      <w:r w:rsidR="002619D2" w:rsidRPr="001E3D4C">
        <w:t>Pravilnik o strogo zaštićenim vrstama</w:t>
      </w:r>
      <w:r w:rsidR="002619D2">
        <w:t>)</w:t>
      </w:r>
      <w:r w:rsidR="00433FE9">
        <w:t>, a populacija</w:t>
      </w:r>
      <w:r w:rsidR="00997197">
        <w:t xml:space="preserve"> u Hrvatskoj</w:t>
      </w:r>
      <w:r w:rsidR="00133344">
        <w:t>,</w:t>
      </w:r>
      <w:r w:rsidR="00433FE9">
        <w:t xml:space="preserve"> koja ima tendenciju </w:t>
      </w:r>
      <w:r w:rsidR="00997197">
        <w:t>pada brojnosti</w:t>
      </w:r>
      <w:r w:rsidR="00133344">
        <w:t>,</w:t>
      </w:r>
      <w:r w:rsidR="00997197">
        <w:t xml:space="preserve"> je</w:t>
      </w:r>
      <w:r w:rsidR="0003138F">
        <w:t xml:space="preserve"> gotovo ugrožena (NT)</w:t>
      </w:r>
      <w:r w:rsidR="008C15FA">
        <w:t xml:space="preserve"> (Jelić i sur., 2015).</w:t>
      </w:r>
      <w:r w:rsidR="00BE71FE">
        <w:t xml:space="preserve"> </w:t>
      </w:r>
    </w:p>
    <w:p w14:paraId="6E40B1B4" w14:textId="0534837A" w:rsidR="002E6969" w:rsidRDefault="007C6EF1" w:rsidP="00A07CA4">
      <w:r>
        <w:t>Ciljn</w:t>
      </w:r>
      <w:r w:rsidR="00CF32E6">
        <w:t>e</w:t>
      </w:r>
      <w:r>
        <w:t xml:space="preserve"> vrst</w:t>
      </w:r>
      <w:r w:rsidR="00CF32E6">
        <w:t>e</w:t>
      </w:r>
      <w:r>
        <w:t xml:space="preserve"> vodozem</w:t>
      </w:r>
      <w:r w:rsidR="00754167">
        <w:t>aca</w:t>
      </w:r>
      <w:r>
        <w:t xml:space="preserve"> </w:t>
      </w:r>
      <w:r w:rsidR="00CF32E6">
        <w:t>su</w:t>
      </w:r>
      <w:r>
        <w:t xml:space="preserve"> </w:t>
      </w:r>
      <w:r w:rsidR="0030215E" w:rsidRPr="00360148">
        <w:rPr>
          <w:b/>
          <w:bCs/>
        </w:rPr>
        <w:t>crven</w:t>
      </w:r>
      <w:r w:rsidR="00CF32E6">
        <w:rPr>
          <w:b/>
          <w:bCs/>
        </w:rPr>
        <w:t>i mukač (</w:t>
      </w:r>
      <w:r w:rsidR="00CF32E6" w:rsidRPr="00897AA3">
        <w:rPr>
          <w:b/>
          <w:bCs/>
          <w:i/>
        </w:rPr>
        <w:t>Bombina bombina</w:t>
      </w:r>
      <w:r w:rsidR="00CF32E6">
        <w:rPr>
          <w:b/>
          <w:bCs/>
        </w:rPr>
        <w:t>)</w:t>
      </w:r>
      <w:r w:rsidR="0030215E" w:rsidRPr="00360148">
        <w:rPr>
          <w:b/>
          <w:bCs/>
        </w:rPr>
        <w:t xml:space="preserve"> i žut</w:t>
      </w:r>
      <w:r w:rsidR="00CF32E6">
        <w:rPr>
          <w:b/>
          <w:bCs/>
        </w:rPr>
        <w:t>i</w:t>
      </w:r>
      <w:r w:rsidR="0030215E" w:rsidRPr="00360148">
        <w:rPr>
          <w:b/>
          <w:bCs/>
        </w:rPr>
        <w:t xml:space="preserve"> mukač (</w:t>
      </w:r>
      <w:r w:rsidR="0030215E" w:rsidRPr="00360148">
        <w:rPr>
          <w:b/>
          <w:bCs/>
          <w:i/>
          <w:iCs/>
        </w:rPr>
        <w:t>Bombina variegata</w:t>
      </w:r>
      <w:r w:rsidR="0030215E" w:rsidRPr="00360148">
        <w:rPr>
          <w:b/>
          <w:bCs/>
        </w:rPr>
        <w:t>)</w:t>
      </w:r>
      <w:r w:rsidR="00360148">
        <w:t xml:space="preserve">, a </w:t>
      </w:r>
      <w:r w:rsidR="00CF32E6">
        <w:t>na području su zabilježeni i brojni hibridi</w:t>
      </w:r>
      <w:r w:rsidR="00754167">
        <w:t xml:space="preserve"> ove dvije vrste</w:t>
      </w:r>
      <w:r w:rsidR="00360148">
        <w:t>.</w:t>
      </w:r>
      <w:r w:rsidR="006A0B62">
        <w:t xml:space="preserve"> </w:t>
      </w:r>
      <w:r w:rsidR="00A67E48">
        <w:t xml:space="preserve">Iako </w:t>
      </w:r>
      <w:r w:rsidR="007937E1" w:rsidRPr="007937E1">
        <w:t xml:space="preserve">su crveni i žuti mukač vrlo dobro diferencirane vrste, </w:t>
      </w:r>
      <w:r w:rsidR="0043274E">
        <w:t xml:space="preserve">hibridi </w:t>
      </w:r>
      <w:r w:rsidR="00780BDE">
        <w:t xml:space="preserve">se pojavljuju </w:t>
      </w:r>
      <w:r w:rsidR="0043274E">
        <w:t xml:space="preserve">na </w:t>
      </w:r>
      <w:r w:rsidR="007937E1" w:rsidRPr="007937E1">
        <w:t xml:space="preserve">mjestima </w:t>
      </w:r>
      <w:r w:rsidR="00780BDE">
        <w:t>preklapanja</w:t>
      </w:r>
      <w:r w:rsidR="00A67E48" w:rsidRPr="00A67E48">
        <w:t xml:space="preserve"> </w:t>
      </w:r>
      <w:r w:rsidR="00A67E48">
        <w:t>areal</w:t>
      </w:r>
      <w:r w:rsidR="00780BDE">
        <w:t>a</w:t>
      </w:r>
      <w:r w:rsidR="00280F5F">
        <w:t xml:space="preserve">, </w:t>
      </w:r>
      <w:r w:rsidR="00C42097">
        <w:t>no to</w:t>
      </w:r>
      <w:r w:rsidR="00780BDE">
        <w:t xml:space="preserve"> </w:t>
      </w:r>
      <w:r w:rsidR="00280F5F">
        <w:t>ne dovodi do međusobnog stapanja</w:t>
      </w:r>
      <w:r w:rsidR="00A2546D">
        <w:t xml:space="preserve"> </w:t>
      </w:r>
      <w:r w:rsidR="00280F5F">
        <w:t xml:space="preserve">vrsta s obzirom </w:t>
      </w:r>
      <w:r w:rsidR="001A752A">
        <w:t>na to</w:t>
      </w:r>
      <w:r w:rsidR="00280F5F">
        <w:t xml:space="preserve"> </w:t>
      </w:r>
      <w:r w:rsidR="00A2546D">
        <w:t xml:space="preserve">da </w:t>
      </w:r>
      <w:r w:rsidR="00280F5F">
        <w:t>na hibride djeluje negativna selekcij</w:t>
      </w:r>
      <w:r w:rsidR="00A2546D">
        <w:t>a</w:t>
      </w:r>
      <w:r w:rsidR="006A0B62">
        <w:t xml:space="preserve">. </w:t>
      </w:r>
      <w:r w:rsidR="00326371">
        <w:t xml:space="preserve">Hibridizacijska zona u Hrvatskoj </w:t>
      </w:r>
      <w:r w:rsidR="006E153D">
        <w:t xml:space="preserve">se </w:t>
      </w:r>
      <w:r w:rsidR="007B6BA1">
        <w:t xml:space="preserve">nalazi u okolici Zagreba, </w:t>
      </w:r>
      <w:r w:rsidR="006E153D">
        <w:t xml:space="preserve">na području </w:t>
      </w:r>
      <w:r w:rsidR="007B6BA1">
        <w:t>Turopolj</w:t>
      </w:r>
      <w:r w:rsidR="006E153D">
        <w:t>a</w:t>
      </w:r>
      <w:r w:rsidR="001B18C0">
        <w:t xml:space="preserve"> i </w:t>
      </w:r>
      <w:r w:rsidR="00897AA3">
        <w:t>Pokupskog</w:t>
      </w:r>
      <w:r w:rsidR="001B18C0">
        <w:t xml:space="preserve"> bazena</w:t>
      </w:r>
      <w:r w:rsidR="0040776C">
        <w:t xml:space="preserve"> </w:t>
      </w:r>
      <w:r w:rsidR="006E153D">
        <w:t xml:space="preserve">te </w:t>
      </w:r>
      <w:r w:rsidR="001B18C0">
        <w:t xml:space="preserve">na području </w:t>
      </w:r>
      <w:r w:rsidR="006E153D">
        <w:t xml:space="preserve">slavonskog gorja. </w:t>
      </w:r>
      <w:r w:rsidR="00C9019E">
        <w:t xml:space="preserve">Obje vrste su </w:t>
      </w:r>
      <w:r w:rsidR="0042228C">
        <w:t>fizički vrlo slične</w:t>
      </w:r>
      <w:r w:rsidR="009C498A">
        <w:t xml:space="preserve">, a glavna razlika </w:t>
      </w:r>
      <w:r w:rsidR="00C846B0">
        <w:t xml:space="preserve">je </w:t>
      </w:r>
      <w:r w:rsidR="00BA264C">
        <w:t xml:space="preserve">u </w:t>
      </w:r>
      <w:r w:rsidR="00C846B0">
        <w:t>obojanost</w:t>
      </w:r>
      <w:r w:rsidR="00BA264C">
        <w:t>i</w:t>
      </w:r>
      <w:r w:rsidR="00C846B0">
        <w:t xml:space="preserve"> </w:t>
      </w:r>
      <w:r w:rsidR="00E86356">
        <w:t xml:space="preserve">mrlja </w:t>
      </w:r>
      <w:r w:rsidR="00C846B0">
        <w:t>trbušne strane koj</w:t>
      </w:r>
      <w:r w:rsidR="00E86356">
        <w:t>e</w:t>
      </w:r>
      <w:r w:rsidR="00C846B0">
        <w:t xml:space="preserve"> </w:t>
      </w:r>
      <w:r w:rsidR="00E86356">
        <w:t>su</w:t>
      </w:r>
      <w:r w:rsidR="00C846B0">
        <w:t xml:space="preserve"> </w:t>
      </w:r>
      <w:r w:rsidR="005146F5">
        <w:t>u</w:t>
      </w:r>
      <w:r w:rsidR="00C846B0">
        <w:t xml:space="preserve"> crvenog mukača nara</w:t>
      </w:r>
      <w:r w:rsidR="00BA264C">
        <w:t>n</w:t>
      </w:r>
      <w:r w:rsidR="00C846B0">
        <w:t>časte</w:t>
      </w:r>
      <w:r w:rsidR="00BA264C">
        <w:t xml:space="preserve"> </w:t>
      </w:r>
      <w:r w:rsidR="00E86356">
        <w:t>ili</w:t>
      </w:r>
      <w:r w:rsidR="00BA264C">
        <w:t xml:space="preserve"> crvene boje, odnosno žute do narančaste u žutog mukača</w:t>
      </w:r>
      <w:r w:rsidR="00266AB8">
        <w:t xml:space="preserve">. </w:t>
      </w:r>
      <w:r w:rsidR="00E86356">
        <w:t xml:space="preserve">Također, vrhovi prstiju crvenog mukača su tamni, a ne obojani. </w:t>
      </w:r>
      <w:r w:rsidR="00BA1E4D">
        <w:t>Crveni mukač uglavnom naseljava močvare i travnata staništa, uz doline rijeka, lokava i jezera, a preferira područja s gušćom vegetacijom</w:t>
      </w:r>
      <w:r w:rsidR="006B336F">
        <w:t xml:space="preserve"> dok žuti mukač naseljava uglavnom šumska s</w:t>
      </w:r>
      <w:r w:rsidR="00E50494">
        <w:t>taništa</w:t>
      </w:r>
      <w:r w:rsidR="007E1CD5">
        <w:t xml:space="preserve"> u kojima nerijetko koristi privremene </w:t>
      </w:r>
      <w:r w:rsidR="00C14359">
        <w:t>stajaće vode poput kolotra</w:t>
      </w:r>
      <w:r w:rsidR="00F030C9">
        <w:t>g</w:t>
      </w:r>
      <w:r w:rsidR="00C14359">
        <w:t xml:space="preserve">a ispunjenih </w:t>
      </w:r>
      <w:r w:rsidR="00AE244A">
        <w:t>oborinskim vodama</w:t>
      </w:r>
      <w:r w:rsidR="00917DEC">
        <w:t>, ali koristi i druge plitke stajaće vode, uglavnom bez vegetacije</w:t>
      </w:r>
      <w:r w:rsidR="000D435D">
        <w:t>. I crveni i žuti mukač su najaktivniji u sumrak</w:t>
      </w:r>
      <w:r w:rsidR="00140CB5">
        <w:t>, žuti i noću,</w:t>
      </w:r>
      <w:r w:rsidR="009954AC">
        <w:t xml:space="preserve"> za vrijeme </w:t>
      </w:r>
      <w:r w:rsidR="00C96B9A">
        <w:t xml:space="preserve">većih </w:t>
      </w:r>
      <w:r w:rsidR="009954AC">
        <w:t xml:space="preserve">temperatura </w:t>
      </w:r>
      <w:r w:rsidR="008B67E8">
        <w:t>(10 – 30 °C)</w:t>
      </w:r>
      <w:r w:rsidR="00E251F9">
        <w:t xml:space="preserve">. </w:t>
      </w:r>
      <w:r w:rsidR="00524B41">
        <w:t>Od početka jeseni do početka proljeća h</w:t>
      </w:r>
      <w:r w:rsidR="00E251F9">
        <w:t>iberniraju</w:t>
      </w:r>
      <w:r w:rsidR="00524B41">
        <w:t xml:space="preserve">, </w:t>
      </w:r>
      <w:r w:rsidR="003874F3">
        <w:t>crveni mukač</w:t>
      </w:r>
      <w:r w:rsidR="00E251F9">
        <w:t xml:space="preserve"> u mulju ili na dnu lokvi</w:t>
      </w:r>
      <w:r w:rsidR="003874F3">
        <w:t>, a žuti mukač u rup</w:t>
      </w:r>
      <w:r w:rsidR="00CF32E6">
        <w:t>ama</w:t>
      </w:r>
      <w:r w:rsidR="003874F3">
        <w:t xml:space="preserve"> u zemlji ili ispod kamenja</w:t>
      </w:r>
      <w:r w:rsidR="00593709">
        <w:t xml:space="preserve"> (Jelić i sur., 2015)</w:t>
      </w:r>
      <w:r w:rsidR="004110E1">
        <w:t xml:space="preserve">. </w:t>
      </w:r>
      <w:r w:rsidR="00593709">
        <w:t>Obje vrste se nalaze na popisu strogo zaštićenih vrsta (</w:t>
      </w:r>
      <w:r w:rsidR="00593709" w:rsidRPr="001E3D4C">
        <w:t>Pravilnik o strogo zaštićenim vrstama</w:t>
      </w:r>
      <w:r w:rsidR="00593709">
        <w:t>)</w:t>
      </w:r>
      <w:r w:rsidR="00C96B9A">
        <w:t>.</w:t>
      </w:r>
      <w:r w:rsidR="00593709">
        <w:t xml:space="preserve"> </w:t>
      </w:r>
      <w:r w:rsidR="00C96B9A">
        <w:t>Crveni</w:t>
      </w:r>
      <w:r w:rsidR="00593709">
        <w:t xml:space="preserve"> mukač </w:t>
      </w:r>
      <w:r w:rsidR="00C96B9A">
        <w:t xml:space="preserve">je </w:t>
      </w:r>
      <w:r w:rsidR="008C164D">
        <w:t xml:space="preserve">gotovo ugrožena </w:t>
      </w:r>
      <w:r w:rsidR="00C96B9A">
        <w:t xml:space="preserve">vrsta </w:t>
      </w:r>
      <w:r w:rsidR="008C164D">
        <w:t xml:space="preserve">(NT), </w:t>
      </w:r>
      <w:r w:rsidR="00C96B9A">
        <w:t>dok</w:t>
      </w:r>
      <w:r w:rsidR="008C164D">
        <w:t xml:space="preserve"> žut</w:t>
      </w:r>
      <w:r w:rsidR="00C96B9A">
        <w:t>i</w:t>
      </w:r>
      <w:r w:rsidR="008C164D">
        <w:t xml:space="preserve"> mukač</w:t>
      </w:r>
      <w:r w:rsidR="00C96B9A">
        <w:t xml:space="preserve"> nije ugrožen, tj. statu</w:t>
      </w:r>
      <w:r w:rsidR="004A0D6F">
        <w:t>s</w:t>
      </w:r>
      <w:r w:rsidR="00C96B9A">
        <w:t xml:space="preserve"> ugroženosti mu je</w:t>
      </w:r>
      <w:r w:rsidR="008C164D">
        <w:t xml:space="preserve"> najmanje zabrinjavajuć (LC) (Jelić i sur., 2015)</w:t>
      </w:r>
      <w:r w:rsidR="00F4554A">
        <w:t>.</w:t>
      </w:r>
      <w:r w:rsidR="00BE71FE">
        <w:t xml:space="preserve"> </w:t>
      </w:r>
      <w:r w:rsidR="00C009A3">
        <w:t xml:space="preserve">U nastavku je </w:t>
      </w:r>
      <w:r w:rsidR="00BE71FE">
        <w:t>karta</w:t>
      </w:r>
      <w:r w:rsidR="00C009A3">
        <w:t xml:space="preserve"> </w:t>
      </w:r>
      <w:r w:rsidR="00D312B6">
        <w:t>rasprostranjenosti ciljnih vrsta</w:t>
      </w:r>
      <w:r w:rsidR="00A2219F">
        <w:t xml:space="preserve"> herpetofaune</w:t>
      </w:r>
      <w:r w:rsidR="00BE71FE">
        <w:t xml:space="preserve"> (</w:t>
      </w:r>
      <w:r w:rsidR="00E47449" w:rsidRPr="00E47449">
        <w:rPr>
          <w:i/>
          <w:iCs/>
        </w:rPr>
        <w:fldChar w:fldCharType="begin"/>
      </w:r>
      <w:r w:rsidR="00E47449" w:rsidRPr="00E47449">
        <w:rPr>
          <w:i/>
          <w:iCs/>
        </w:rPr>
        <w:instrText xml:space="preserve"> REF _Ref113806477 \h </w:instrText>
      </w:r>
      <w:r w:rsidR="00E47449">
        <w:rPr>
          <w:i/>
          <w:iCs/>
        </w:rPr>
        <w:instrText xml:space="preserve"> \* MERGEFORMAT </w:instrText>
      </w:r>
      <w:r w:rsidR="00E47449" w:rsidRPr="00E47449">
        <w:rPr>
          <w:i/>
          <w:iCs/>
        </w:rPr>
      </w:r>
      <w:r w:rsidR="00E47449" w:rsidRPr="00E47449">
        <w:rPr>
          <w:i/>
          <w:iCs/>
        </w:rPr>
        <w:fldChar w:fldCharType="separate"/>
      </w:r>
      <w:r w:rsidR="006B1CB4" w:rsidRPr="006B1CB4">
        <w:rPr>
          <w:i/>
          <w:iCs/>
        </w:rPr>
        <w:t xml:space="preserve">Slika </w:t>
      </w:r>
      <w:r w:rsidR="006B1CB4" w:rsidRPr="006B1CB4">
        <w:rPr>
          <w:i/>
          <w:iCs/>
          <w:noProof/>
        </w:rPr>
        <w:t>21</w:t>
      </w:r>
      <w:r w:rsidR="00E47449" w:rsidRPr="00E47449">
        <w:rPr>
          <w:i/>
          <w:iCs/>
        </w:rPr>
        <w:fldChar w:fldCharType="end"/>
      </w:r>
      <w:r w:rsidR="00E47449">
        <w:t>)</w:t>
      </w:r>
      <w:r w:rsidR="00D312B6">
        <w:t>, barske kornjače (</w:t>
      </w:r>
      <w:r w:rsidR="00D312B6" w:rsidRPr="00D312B6">
        <w:rPr>
          <w:i/>
          <w:iCs/>
        </w:rPr>
        <w:t>Emys orbicularis</w:t>
      </w:r>
      <w:r w:rsidR="00D312B6">
        <w:t>) i</w:t>
      </w:r>
      <w:r w:rsidR="00D312B6" w:rsidRPr="00D312B6">
        <w:t xml:space="preserve"> crvenog</w:t>
      </w:r>
      <w:r w:rsidR="00C96B9A">
        <w:t xml:space="preserve"> mukača (</w:t>
      </w:r>
      <w:r w:rsidR="00C96B9A" w:rsidRPr="00897AA3">
        <w:rPr>
          <w:i/>
        </w:rPr>
        <w:t>Bombina bombina</w:t>
      </w:r>
      <w:r w:rsidR="00C96B9A">
        <w:t>)</w:t>
      </w:r>
      <w:r w:rsidR="00D312B6" w:rsidRPr="00D312B6">
        <w:t xml:space="preserve"> i žutog mukača (</w:t>
      </w:r>
      <w:r w:rsidR="00D312B6" w:rsidRPr="00D312B6">
        <w:rPr>
          <w:i/>
          <w:iCs/>
        </w:rPr>
        <w:t xml:space="preserve">Bombina </w:t>
      </w:r>
      <w:r w:rsidR="00D312B6" w:rsidRPr="00D312B6">
        <w:rPr>
          <w:i/>
          <w:iCs/>
        </w:rPr>
        <w:lastRenderedPageBreak/>
        <w:t>variegata</w:t>
      </w:r>
      <w:r w:rsidR="00D312B6" w:rsidRPr="00D312B6">
        <w:t>)</w:t>
      </w:r>
      <w:r w:rsidR="00D312B6">
        <w:t xml:space="preserve"> na </w:t>
      </w:r>
      <w:r w:rsidR="004D7E54">
        <w:t xml:space="preserve">ribnjacima </w:t>
      </w:r>
      <w:r w:rsidR="002806AE">
        <w:t>Pokupskog</w:t>
      </w:r>
      <w:r w:rsidR="004D7E54">
        <w:t xml:space="preserve"> bazena, pri čemu</w:t>
      </w:r>
      <w:r w:rsidR="00BE71FE">
        <w:t xml:space="preserve"> je kornjača CV na sva tri ribnjaka (P</w:t>
      </w:r>
      <w:r w:rsidR="001B4EA0">
        <w:t>OVS</w:t>
      </w:r>
      <w:r w:rsidR="00BE71FE">
        <w:t>-a), a mukač</w:t>
      </w:r>
      <w:r w:rsidR="00C96B9A">
        <w:t>i</w:t>
      </w:r>
      <w:r w:rsidR="00BE71FE">
        <w:t xml:space="preserve"> samo na ribnjacima Crna Mlaka.</w:t>
      </w:r>
    </w:p>
    <w:p w14:paraId="75FA4168" w14:textId="7E82AC2E" w:rsidR="00C36CA8" w:rsidRDefault="000A24C8" w:rsidP="00E47449">
      <w:pPr>
        <w:spacing w:before="120" w:after="0"/>
      </w:pPr>
      <w:r w:rsidRPr="0030365F">
        <w:rPr>
          <w:noProof/>
        </w:rPr>
        <w:drawing>
          <wp:inline distT="0" distB="0" distL="0" distR="0" wp14:anchorId="770BF54F" wp14:editId="05FE740C">
            <wp:extent cx="5731510" cy="4053078"/>
            <wp:effectExtent l="0" t="0" r="254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7" cstate="screen">
                      <a:extLst>
                        <a:ext uri="{28A0092B-C50C-407E-A947-70E740481C1C}">
                          <a14:useLocalDpi xmlns:a14="http://schemas.microsoft.com/office/drawing/2010/main"/>
                        </a:ext>
                      </a:extLst>
                    </a:blip>
                    <a:stretch>
                      <a:fillRect/>
                    </a:stretch>
                  </pic:blipFill>
                  <pic:spPr>
                    <a:xfrm>
                      <a:off x="0" y="0"/>
                      <a:ext cx="5731510" cy="4053078"/>
                    </a:xfrm>
                    <a:prstGeom prst="rect">
                      <a:avLst/>
                    </a:prstGeom>
                  </pic:spPr>
                </pic:pic>
              </a:graphicData>
            </a:graphic>
          </wp:inline>
        </w:drawing>
      </w:r>
    </w:p>
    <w:p w14:paraId="7C0040B9" w14:textId="17A4B192" w:rsidR="00BE71FE" w:rsidRDefault="00BE71FE" w:rsidP="00BE71FE">
      <w:pPr>
        <w:pStyle w:val="Caption"/>
      </w:pPr>
      <w:bookmarkStart w:id="63" w:name="_Ref113806477"/>
      <w:r>
        <w:t xml:space="preserve">Slika </w:t>
      </w:r>
      <w:r>
        <w:fldChar w:fldCharType="begin"/>
      </w:r>
      <w:r>
        <w:instrText xml:space="preserve"> SEQ Slika \* ARABIC </w:instrText>
      </w:r>
      <w:r>
        <w:fldChar w:fldCharType="separate"/>
      </w:r>
      <w:r w:rsidR="006B1CB4">
        <w:rPr>
          <w:noProof/>
        </w:rPr>
        <w:t>21</w:t>
      </w:r>
      <w:r>
        <w:fldChar w:fldCharType="end"/>
      </w:r>
      <w:bookmarkEnd w:id="63"/>
      <w:r>
        <w:t>. Raspro</w:t>
      </w:r>
      <w:r w:rsidR="00C7062B">
        <w:t>s</w:t>
      </w:r>
      <w:r>
        <w:t>tranjenost</w:t>
      </w:r>
      <w:r w:rsidR="00C7062B">
        <w:t xml:space="preserve"> ciljnih vrsta herpetofaune </w:t>
      </w:r>
      <w:r w:rsidR="00F1425F" w:rsidRPr="00F1425F">
        <w:t>PEM Ribnjaci Crna Mlaka</w:t>
      </w:r>
      <w:r w:rsidR="00F1425F">
        <w:t>,</w:t>
      </w:r>
      <w:r w:rsidR="00F1425F" w:rsidRPr="00F1425F">
        <w:t xml:space="preserve"> Pisarovina</w:t>
      </w:r>
      <w:r w:rsidR="00F1425F">
        <w:t xml:space="preserve"> i Draganići</w:t>
      </w:r>
      <w:r w:rsidR="00F1425F" w:rsidRPr="00F1425F">
        <w:t xml:space="preserve"> (MINGOR, 202</w:t>
      </w:r>
      <w:r w:rsidR="00646C3C">
        <w:t>1</w:t>
      </w:r>
      <w:r w:rsidR="00F1425F" w:rsidRPr="00F1425F">
        <w:t>)</w:t>
      </w:r>
      <w:r w:rsidR="001B4EA0">
        <w:t xml:space="preserve"> (</w:t>
      </w:r>
      <w:r w:rsidR="00F417B9">
        <w:t>c</w:t>
      </w:r>
      <w:r w:rsidR="001B4EA0">
        <w:t>rveni i žuti mukač su utvrđene kao ciljne vrste samo na ribnjacima Crna Mlaka)</w:t>
      </w:r>
    </w:p>
    <w:p w14:paraId="0B3AA3EF" w14:textId="382C4736" w:rsidR="008E43BB" w:rsidRDefault="004F1272" w:rsidP="008A404A">
      <w:r>
        <w:t>N</w:t>
      </w:r>
      <w:r w:rsidRPr="004F1272">
        <w:t>ad tresetištima, u blago kiselim jezercima, starim rukavcima i  ribnjacima mezotrofnog do eutrofnog karaktera, bogatih i vodenom i močvarnom vegetacijom</w:t>
      </w:r>
      <w:r w:rsidR="00A70F72">
        <w:t xml:space="preserve"> možemo naći </w:t>
      </w:r>
      <w:r w:rsidR="00A70F72" w:rsidRPr="0023543E">
        <w:rPr>
          <w:b/>
          <w:bCs/>
        </w:rPr>
        <w:t xml:space="preserve">velikog tresetara </w:t>
      </w:r>
      <w:r w:rsidR="00434074" w:rsidRPr="0023543E">
        <w:rPr>
          <w:b/>
          <w:bCs/>
        </w:rPr>
        <w:t>(</w:t>
      </w:r>
      <w:r w:rsidR="00434074" w:rsidRPr="0023543E">
        <w:rPr>
          <w:b/>
          <w:bCs/>
          <w:i/>
          <w:iCs/>
        </w:rPr>
        <w:t>Leucorrhinia pectoralis</w:t>
      </w:r>
      <w:r w:rsidR="00434074" w:rsidRPr="0023543E">
        <w:rPr>
          <w:b/>
          <w:bCs/>
        </w:rPr>
        <w:t>)</w:t>
      </w:r>
      <w:r w:rsidR="00434074">
        <w:t>, ciljnu vrstu vretenca</w:t>
      </w:r>
      <w:r w:rsidR="00174399">
        <w:t xml:space="preserve"> tamnosmeđe obojenosti i</w:t>
      </w:r>
      <w:r w:rsidR="008E5890">
        <w:t xml:space="preserve"> karakteristične velike žute pjege na sedmom kolutiću zatka</w:t>
      </w:r>
      <w:r w:rsidR="00434074">
        <w:t xml:space="preserve">. </w:t>
      </w:r>
      <w:r w:rsidR="0023543E">
        <w:t>Mužjaci su t</w:t>
      </w:r>
      <w:r w:rsidR="00A95AEE">
        <w:t>eritorijalni, a s</w:t>
      </w:r>
      <w:r w:rsidR="00434074">
        <w:t xml:space="preserve"> obalne vegetacije </w:t>
      </w:r>
      <w:r w:rsidR="006E655B">
        <w:t>vrebaju plijen</w:t>
      </w:r>
      <w:r w:rsidR="005475E7">
        <w:t xml:space="preserve"> ili</w:t>
      </w:r>
      <w:r w:rsidR="0023543E">
        <w:t xml:space="preserve">, radi parenja, </w:t>
      </w:r>
      <w:r w:rsidR="005475E7">
        <w:t xml:space="preserve">ženku koja </w:t>
      </w:r>
      <w:r w:rsidR="0016139B">
        <w:t>zađe</w:t>
      </w:r>
      <w:r w:rsidR="005475E7">
        <w:t xml:space="preserve"> u njihov teritorij</w:t>
      </w:r>
      <w:r w:rsidR="00C36076">
        <w:t xml:space="preserve">. </w:t>
      </w:r>
      <w:r w:rsidR="0023543E">
        <w:t>N</w:t>
      </w:r>
      <w:r w:rsidR="0022614D">
        <w:t>akon parenja</w:t>
      </w:r>
      <w:r w:rsidR="0023543E">
        <w:t xml:space="preserve"> ženka</w:t>
      </w:r>
      <w:r w:rsidR="0022614D">
        <w:t xml:space="preserve"> polaže jaja </w:t>
      </w:r>
      <w:r w:rsidR="00754167">
        <w:t xml:space="preserve">u </w:t>
      </w:r>
      <w:r w:rsidR="00E3368C">
        <w:t>vod</w:t>
      </w:r>
      <w:r w:rsidR="00754167">
        <w:t>u</w:t>
      </w:r>
      <w:r w:rsidR="002619D2">
        <w:t xml:space="preserve"> (Belančić i sur., 2008)</w:t>
      </w:r>
      <w:r w:rsidR="00E3368C">
        <w:t>.</w:t>
      </w:r>
      <w:r w:rsidR="006633CD">
        <w:t xml:space="preserve"> </w:t>
      </w:r>
      <w:r w:rsidR="0092427C">
        <w:t>U Hrvatskoj, v</w:t>
      </w:r>
      <w:r w:rsidR="006633CD">
        <w:t xml:space="preserve">eliki tresetar </w:t>
      </w:r>
      <w:r w:rsidR="0092427C">
        <w:t>je</w:t>
      </w:r>
      <w:r w:rsidR="002619D2">
        <w:t xml:space="preserve"> strogo</w:t>
      </w:r>
      <w:r w:rsidR="0092427C">
        <w:t xml:space="preserve"> </w:t>
      </w:r>
      <w:r w:rsidR="002619D2">
        <w:t xml:space="preserve">zaštićena vrsta </w:t>
      </w:r>
      <w:r w:rsidR="002619D2" w:rsidRPr="001E3D4C">
        <w:t>(Pravilnik o strogo zaštićenim vrstama, NN 144/13, 73/16</w:t>
      </w:r>
      <w:r w:rsidR="002619D2">
        <w:t>)</w:t>
      </w:r>
      <w:r w:rsidR="007D4B30">
        <w:t>, a populacija vrste je ug</w:t>
      </w:r>
      <w:r w:rsidR="0092427C">
        <w:t>rožena (EN)</w:t>
      </w:r>
      <w:r w:rsidR="002619D2">
        <w:t xml:space="preserve"> (Belančić i sur., 2008)</w:t>
      </w:r>
      <w:r w:rsidR="0092427C">
        <w:t>.</w:t>
      </w:r>
      <w:r w:rsidR="007644FD">
        <w:t xml:space="preserve"> </w:t>
      </w:r>
      <w:r w:rsidR="00B23372">
        <w:fldChar w:fldCharType="begin"/>
      </w:r>
      <w:r w:rsidR="00B23372">
        <w:instrText xml:space="preserve"> REF _Ref114237137 \h </w:instrText>
      </w:r>
      <w:r w:rsidR="00B23372">
        <w:fldChar w:fldCharType="separate"/>
      </w:r>
      <w:r w:rsidR="006B1CB4">
        <w:t xml:space="preserve">Slika </w:t>
      </w:r>
      <w:r w:rsidR="006B1CB4">
        <w:rPr>
          <w:noProof/>
        </w:rPr>
        <w:t>22</w:t>
      </w:r>
      <w:r w:rsidR="00B23372">
        <w:fldChar w:fldCharType="end"/>
      </w:r>
      <w:r w:rsidR="00B23372">
        <w:t xml:space="preserve"> prikazuje r</w:t>
      </w:r>
      <w:r w:rsidR="007644FD">
        <w:t xml:space="preserve">asprostranjenost </w:t>
      </w:r>
      <w:r w:rsidR="00B23372">
        <w:t>velikog tres</w:t>
      </w:r>
      <w:r w:rsidR="00645FEF">
        <w:t>e</w:t>
      </w:r>
      <w:r w:rsidR="00B23372">
        <w:t xml:space="preserve">tara </w:t>
      </w:r>
      <w:r w:rsidR="009C0430">
        <w:t>u</w:t>
      </w:r>
      <w:r w:rsidR="00B23372">
        <w:t xml:space="preserve"> PEM </w:t>
      </w:r>
      <w:r w:rsidR="009C0430">
        <w:t xml:space="preserve">Ribnjaci Draganići u </w:t>
      </w:r>
      <w:r w:rsidR="00B34306">
        <w:t>koje je izdvojeno za očuvanje ciljne vrste</w:t>
      </w:r>
      <w:r w:rsidR="009C0430">
        <w:t>.</w:t>
      </w:r>
      <w:r w:rsidR="00B23372">
        <w:t xml:space="preserve"> </w:t>
      </w:r>
    </w:p>
    <w:p w14:paraId="38230101" w14:textId="3AF3E7E9" w:rsidR="002806AE" w:rsidRDefault="002806AE" w:rsidP="006854D1">
      <w:pPr>
        <w:spacing w:before="120" w:after="0"/>
      </w:pPr>
      <w:r w:rsidRPr="0030365F">
        <w:rPr>
          <w:noProof/>
        </w:rPr>
        <w:lastRenderedPageBreak/>
        <w:drawing>
          <wp:inline distT="0" distB="0" distL="0" distR="0" wp14:anchorId="4D10531E" wp14:editId="3A14A4FF">
            <wp:extent cx="5731510" cy="4053205"/>
            <wp:effectExtent l="0" t="0" r="2540" b="4445"/>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10;&#10;Description automatically generated"/>
                    <pic:cNvPicPr/>
                  </pic:nvPicPr>
                  <pic:blipFill>
                    <a:blip r:embed="rId48" cstate="screen">
                      <a:extLst>
                        <a:ext uri="{28A0092B-C50C-407E-A947-70E740481C1C}">
                          <a14:useLocalDpi xmlns:a14="http://schemas.microsoft.com/office/drawing/2010/main"/>
                        </a:ext>
                      </a:extLst>
                    </a:blip>
                    <a:stretch>
                      <a:fillRect/>
                    </a:stretch>
                  </pic:blipFill>
                  <pic:spPr>
                    <a:xfrm>
                      <a:off x="0" y="0"/>
                      <a:ext cx="5731510" cy="4053205"/>
                    </a:xfrm>
                    <a:prstGeom prst="rect">
                      <a:avLst/>
                    </a:prstGeom>
                  </pic:spPr>
                </pic:pic>
              </a:graphicData>
            </a:graphic>
          </wp:inline>
        </w:drawing>
      </w:r>
    </w:p>
    <w:p w14:paraId="1952D28D" w14:textId="0BBA8C15" w:rsidR="002806AE" w:rsidRPr="001E3D4C" w:rsidRDefault="002806AE" w:rsidP="002806AE">
      <w:pPr>
        <w:pStyle w:val="Caption"/>
      </w:pPr>
      <w:bookmarkStart w:id="64" w:name="_Ref114237137"/>
      <w:bookmarkStart w:id="65" w:name="_Ref114237133"/>
      <w:r>
        <w:t xml:space="preserve">Slika </w:t>
      </w:r>
      <w:r>
        <w:fldChar w:fldCharType="begin"/>
      </w:r>
      <w:r>
        <w:instrText xml:space="preserve"> SEQ Slika \* ARABIC </w:instrText>
      </w:r>
      <w:r>
        <w:fldChar w:fldCharType="separate"/>
      </w:r>
      <w:r w:rsidR="006B1CB4">
        <w:rPr>
          <w:noProof/>
        </w:rPr>
        <w:t>22</w:t>
      </w:r>
      <w:r>
        <w:fldChar w:fldCharType="end"/>
      </w:r>
      <w:bookmarkEnd w:id="64"/>
      <w:r>
        <w:t>. Rasprostranjenost velikog tres</w:t>
      </w:r>
      <w:r w:rsidR="00645FEF">
        <w:t>e</w:t>
      </w:r>
      <w:r>
        <w:t xml:space="preserve">tara </w:t>
      </w:r>
      <w:r w:rsidRPr="002806AE">
        <w:t>(Leucorrhinia pectoralis)</w:t>
      </w:r>
      <w:r>
        <w:t xml:space="preserve"> na PEM Ribnjaci Draganići (MINGOR, 202</w:t>
      </w:r>
      <w:r w:rsidR="00646C3C">
        <w:t>1</w:t>
      </w:r>
      <w:r>
        <w:t>)</w:t>
      </w:r>
      <w:bookmarkEnd w:id="65"/>
      <w:r w:rsidR="00F417B9">
        <w:t xml:space="preserve"> (na druga dva ribnjaka nije utvrđena kao ciljna vrsta)</w:t>
      </w:r>
    </w:p>
    <w:p w14:paraId="5FF416DA" w14:textId="77777777" w:rsidR="004E066A" w:rsidRDefault="004E066A" w:rsidP="00740B2B">
      <w:pPr>
        <w:pStyle w:val="Heading3"/>
      </w:pPr>
      <w:bookmarkStart w:id="66" w:name="_Toc132972893"/>
      <w:r>
        <w:t>Šumska staništa</w:t>
      </w:r>
      <w:bookmarkEnd w:id="66"/>
    </w:p>
    <w:p w14:paraId="3A37E3B7" w14:textId="39BA4D31" w:rsidR="00453F29" w:rsidRDefault="00453F29" w:rsidP="005E740E">
      <w:pPr>
        <w:rPr>
          <w:rFonts w:eastAsiaTheme="minorHAnsi"/>
          <w:lang w:eastAsia="en-US"/>
        </w:rPr>
      </w:pPr>
      <w:r w:rsidRPr="00453F29">
        <w:rPr>
          <w:rFonts w:eastAsiaTheme="minorHAnsi"/>
          <w:lang w:eastAsia="en-US"/>
        </w:rPr>
        <w:t>Nešto manje od polovine (43,3 %) područja obuhvaćeno</w:t>
      </w:r>
      <w:r w:rsidR="00E66F0C">
        <w:rPr>
          <w:rFonts w:eastAsiaTheme="minorHAnsi"/>
          <w:lang w:eastAsia="en-US"/>
        </w:rPr>
        <w:t>g</w:t>
      </w:r>
      <w:r w:rsidRPr="00453F29">
        <w:rPr>
          <w:rFonts w:eastAsiaTheme="minorHAnsi"/>
          <w:lang w:eastAsia="en-US"/>
        </w:rPr>
        <w:t xml:space="preserve"> Planom prekriveno je šumama</w:t>
      </w:r>
      <w:r w:rsidR="00CB2E9E">
        <w:rPr>
          <w:rFonts w:eastAsiaTheme="minorHAnsi"/>
          <w:lang w:eastAsia="en-US"/>
        </w:rPr>
        <w:t xml:space="preserve"> </w:t>
      </w:r>
      <w:r w:rsidR="00CB2E9E">
        <w:t>(Bardi i sur., 2016)</w:t>
      </w:r>
      <w:r w:rsidR="00B30C1D">
        <w:rPr>
          <w:rFonts w:eastAsiaTheme="minorHAnsi"/>
          <w:lang w:eastAsia="en-US"/>
        </w:rPr>
        <w:t>, a rasprostranjenost šumskih zajednica</w:t>
      </w:r>
      <w:r w:rsidR="00173EB6">
        <w:rPr>
          <w:rFonts w:eastAsiaTheme="minorHAnsi"/>
          <w:lang w:eastAsia="en-US"/>
        </w:rPr>
        <w:t xml:space="preserve"> </w:t>
      </w:r>
      <w:r w:rsidRPr="00453F29">
        <w:rPr>
          <w:rFonts w:eastAsiaTheme="minorHAnsi"/>
          <w:lang w:eastAsia="en-US"/>
        </w:rPr>
        <w:t>određen</w:t>
      </w:r>
      <w:r w:rsidR="00173EB6">
        <w:rPr>
          <w:rFonts w:eastAsiaTheme="minorHAnsi"/>
          <w:lang w:eastAsia="en-US"/>
        </w:rPr>
        <w:t>a</w:t>
      </w:r>
      <w:r w:rsidRPr="00453F29">
        <w:rPr>
          <w:rFonts w:eastAsiaTheme="minorHAnsi"/>
          <w:lang w:eastAsia="en-US"/>
        </w:rPr>
        <w:t xml:space="preserve"> je u prvom redu razlikama u hidrološkim uvjetima unutar područja. Najrasprostranjenija je šuma hrasta lužnjaka i velike žutilovke (</w:t>
      </w:r>
      <w:r w:rsidRPr="00453F29">
        <w:rPr>
          <w:rFonts w:eastAsiaTheme="minorHAnsi"/>
          <w:i/>
          <w:iCs/>
          <w:lang w:eastAsia="en-US"/>
        </w:rPr>
        <w:t>Genisto elatae-Quercetum roboris</w:t>
      </w:r>
      <w:r w:rsidRPr="00453F29">
        <w:rPr>
          <w:rFonts w:eastAsiaTheme="minorHAnsi"/>
          <w:lang w:eastAsia="en-US"/>
        </w:rPr>
        <w:t>) koja dolazi na područjima s visokim razinama podzemnih voda</w:t>
      </w:r>
      <w:r w:rsidR="00B50A92">
        <w:rPr>
          <w:rFonts w:eastAsiaTheme="minorHAnsi"/>
          <w:lang w:eastAsia="en-US"/>
        </w:rPr>
        <w:t>,</w:t>
      </w:r>
      <w:r w:rsidR="004570FA" w:rsidRPr="00453F29">
        <w:rPr>
          <w:rFonts w:eastAsiaTheme="minorHAnsi"/>
          <w:lang w:eastAsia="en-US"/>
        </w:rPr>
        <w:t xml:space="preserve"> koja su redovito plavljena.</w:t>
      </w:r>
      <w:r w:rsidRPr="00453F29">
        <w:rPr>
          <w:rFonts w:eastAsiaTheme="minorHAnsi"/>
          <w:lang w:eastAsia="en-US"/>
        </w:rPr>
        <w:t xml:space="preserve"> Na </w:t>
      </w:r>
      <w:r w:rsidR="004570FA" w:rsidRPr="00453F29">
        <w:rPr>
          <w:rFonts w:eastAsiaTheme="minorHAnsi"/>
          <w:lang w:eastAsia="en-US"/>
        </w:rPr>
        <w:t xml:space="preserve">uzvišenijim </w:t>
      </w:r>
      <w:r w:rsidRPr="00453F29">
        <w:rPr>
          <w:rFonts w:eastAsiaTheme="minorHAnsi"/>
          <w:lang w:eastAsia="en-US"/>
        </w:rPr>
        <w:t>područjima niže vlažnosti</w:t>
      </w:r>
      <w:r w:rsidR="004570FA" w:rsidRPr="00453F29">
        <w:rPr>
          <w:rFonts w:eastAsiaTheme="minorHAnsi"/>
          <w:lang w:eastAsia="en-US"/>
        </w:rPr>
        <w:t>,</w:t>
      </w:r>
      <w:r w:rsidR="00B50A92">
        <w:rPr>
          <w:rFonts w:eastAsiaTheme="minorHAnsi"/>
          <w:lang w:eastAsia="en-US"/>
        </w:rPr>
        <w:t xml:space="preserve"> na</w:t>
      </w:r>
      <w:r w:rsidR="004570FA" w:rsidRPr="00453F29">
        <w:rPr>
          <w:rFonts w:eastAsiaTheme="minorHAnsi"/>
          <w:lang w:eastAsia="en-US"/>
        </w:rPr>
        <w:t xml:space="preserve"> </w:t>
      </w:r>
      <w:r w:rsidRPr="00453F29">
        <w:rPr>
          <w:rFonts w:eastAsiaTheme="minorHAnsi"/>
          <w:lang w:eastAsia="en-US"/>
        </w:rPr>
        <w:t>tzv. gredama, koje u odnosu na okolno područje mogu biti uzdignute svega nekoliko desetaka cm i koja poplavljuju samo kratkotrajno i prolazno</w:t>
      </w:r>
      <w:r w:rsidR="003D4661">
        <w:rPr>
          <w:rFonts w:eastAsiaTheme="minorHAnsi"/>
          <w:lang w:eastAsia="en-US"/>
        </w:rPr>
        <w:t>,</w:t>
      </w:r>
      <w:r w:rsidRPr="00453F29">
        <w:rPr>
          <w:rFonts w:eastAsiaTheme="minorHAnsi"/>
          <w:lang w:eastAsia="en-US"/>
        </w:rPr>
        <w:t xml:space="preserve"> razvija se zajednica </w:t>
      </w:r>
      <w:r w:rsidR="004570FA" w:rsidRPr="00453F29">
        <w:rPr>
          <w:rFonts w:eastAsiaTheme="minorHAnsi"/>
          <w:lang w:eastAsia="en-US"/>
        </w:rPr>
        <w:t>š</w:t>
      </w:r>
      <w:r w:rsidRPr="00453F29">
        <w:rPr>
          <w:rFonts w:eastAsiaTheme="minorHAnsi"/>
          <w:lang w:eastAsia="en-US"/>
        </w:rPr>
        <w:t>ume hrasta lužnjaka i običnog graba</w:t>
      </w:r>
      <w:r w:rsidR="004570FA" w:rsidRPr="00453F29">
        <w:rPr>
          <w:rFonts w:eastAsiaTheme="minorHAnsi"/>
          <w:lang w:eastAsia="en-US"/>
        </w:rPr>
        <w:t xml:space="preserve"> (</w:t>
      </w:r>
      <w:r w:rsidR="004570FA" w:rsidRPr="00453F29">
        <w:rPr>
          <w:rFonts w:eastAsiaTheme="minorHAnsi"/>
          <w:i/>
          <w:iCs/>
          <w:lang w:eastAsia="en-US"/>
        </w:rPr>
        <w:t>Carpino betuli-Quercetum roboris</w:t>
      </w:r>
      <w:r w:rsidR="004570FA" w:rsidRPr="00453F29">
        <w:rPr>
          <w:rFonts w:eastAsiaTheme="minorHAnsi"/>
          <w:lang w:eastAsia="en-US"/>
        </w:rPr>
        <w:t>)</w:t>
      </w:r>
      <w:r w:rsidRPr="00453F29">
        <w:rPr>
          <w:rFonts w:eastAsiaTheme="minorHAnsi"/>
          <w:lang w:eastAsia="en-US"/>
        </w:rPr>
        <w:t xml:space="preserve">. Na najvišim dijelovima </w:t>
      </w:r>
      <w:r w:rsidR="004570FA" w:rsidRPr="00453F29">
        <w:rPr>
          <w:rFonts w:eastAsiaTheme="minorHAnsi"/>
          <w:lang w:eastAsia="en-US"/>
        </w:rPr>
        <w:t>k</w:t>
      </w:r>
      <w:r w:rsidRPr="00453F29">
        <w:rPr>
          <w:rFonts w:eastAsiaTheme="minorHAnsi"/>
          <w:lang w:eastAsia="en-US"/>
        </w:rPr>
        <w:t xml:space="preserve">oja su izvan dohvata poplavnih voda </w:t>
      </w:r>
      <w:r w:rsidR="004570FA" w:rsidRPr="00453F29">
        <w:rPr>
          <w:rFonts w:eastAsiaTheme="minorHAnsi"/>
          <w:lang w:eastAsia="en-US"/>
        </w:rPr>
        <w:t>unutar zajednice prisutna je i</w:t>
      </w:r>
      <w:r w:rsidRPr="00453F29">
        <w:rPr>
          <w:rFonts w:eastAsiaTheme="minorHAnsi"/>
          <w:lang w:eastAsia="en-US"/>
        </w:rPr>
        <w:t xml:space="preserve"> bukv</w:t>
      </w:r>
      <w:r w:rsidR="004570FA" w:rsidRPr="00453F29">
        <w:rPr>
          <w:rFonts w:eastAsiaTheme="minorHAnsi"/>
          <w:lang w:eastAsia="en-US"/>
        </w:rPr>
        <w:t>a</w:t>
      </w:r>
      <w:r w:rsidRPr="00453F29">
        <w:rPr>
          <w:rFonts w:eastAsiaTheme="minorHAnsi"/>
          <w:lang w:eastAsia="en-US"/>
        </w:rPr>
        <w:t xml:space="preserve">. </w:t>
      </w:r>
      <w:r w:rsidR="004570FA" w:rsidRPr="00453F29">
        <w:rPr>
          <w:rFonts w:eastAsiaTheme="minorHAnsi"/>
          <w:lang w:eastAsia="en-US"/>
        </w:rPr>
        <w:t>U</w:t>
      </w:r>
      <w:r w:rsidRPr="00453F29">
        <w:rPr>
          <w:rFonts w:eastAsiaTheme="minorHAnsi"/>
          <w:lang w:eastAsia="en-US"/>
        </w:rPr>
        <w:t xml:space="preserve"> nizinama i barama izloženim </w:t>
      </w:r>
      <w:r w:rsidR="004570FA" w:rsidRPr="00453F29">
        <w:rPr>
          <w:rFonts w:eastAsiaTheme="minorHAnsi"/>
          <w:lang w:eastAsia="en-US"/>
        </w:rPr>
        <w:t>velikom</w:t>
      </w:r>
      <w:r w:rsidRPr="00453F29">
        <w:rPr>
          <w:rFonts w:eastAsiaTheme="minorHAnsi"/>
          <w:lang w:eastAsia="en-US"/>
        </w:rPr>
        <w:t xml:space="preserve"> utjecaju podzemnih voda </w:t>
      </w:r>
      <w:r w:rsidR="004570FA" w:rsidRPr="00453F29">
        <w:rPr>
          <w:rFonts w:eastAsiaTheme="minorHAnsi"/>
          <w:lang w:eastAsia="en-US"/>
        </w:rPr>
        <w:t xml:space="preserve">i </w:t>
      </w:r>
      <w:r w:rsidRPr="00453F29">
        <w:rPr>
          <w:rFonts w:eastAsiaTheme="minorHAnsi"/>
          <w:lang w:eastAsia="en-US"/>
        </w:rPr>
        <w:t xml:space="preserve">s </w:t>
      </w:r>
      <w:r w:rsidR="004570FA" w:rsidRPr="00453F29">
        <w:rPr>
          <w:rFonts w:eastAsiaTheme="minorHAnsi"/>
          <w:lang w:eastAsia="en-US"/>
        </w:rPr>
        <w:t>dužim</w:t>
      </w:r>
      <w:r w:rsidRPr="00453F29">
        <w:rPr>
          <w:rFonts w:eastAsiaTheme="minorHAnsi"/>
          <w:lang w:eastAsia="en-US"/>
        </w:rPr>
        <w:t xml:space="preserve"> stagniranjem </w:t>
      </w:r>
      <w:r w:rsidR="004570FA" w:rsidRPr="00453F29">
        <w:rPr>
          <w:rFonts w:eastAsiaTheme="minorHAnsi"/>
          <w:lang w:eastAsia="en-US"/>
        </w:rPr>
        <w:t>poplavnih voda razvijaju se š</w:t>
      </w:r>
      <w:r w:rsidRPr="00453F29">
        <w:rPr>
          <w:rFonts w:eastAsiaTheme="minorHAnsi"/>
          <w:lang w:eastAsia="en-US"/>
        </w:rPr>
        <w:t>um</w:t>
      </w:r>
      <w:r w:rsidR="004570FA" w:rsidRPr="00453F29">
        <w:rPr>
          <w:rFonts w:eastAsiaTheme="minorHAnsi"/>
          <w:lang w:eastAsia="en-US"/>
        </w:rPr>
        <w:t>e</w:t>
      </w:r>
      <w:r w:rsidRPr="00453F29">
        <w:rPr>
          <w:rFonts w:eastAsiaTheme="minorHAnsi"/>
          <w:lang w:eastAsia="en-US"/>
        </w:rPr>
        <w:t xml:space="preserve"> poljskog jasena </w:t>
      </w:r>
      <w:r w:rsidR="004570FA" w:rsidRPr="00453F29">
        <w:rPr>
          <w:rFonts w:eastAsiaTheme="minorHAnsi"/>
          <w:lang w:eastAsia="en-US"/>
        </w:rPr>
        <w:t>(</w:t>
      </w:r>
      <w:r w:rsidR="004570FA" w:rsidRPr="00453F29">
        <w:rPr>
          <w:rFonts w:eastAsiaTheme="minorHAnsi"/>
          <w:i/>
          <w:iCs/>
          <w:lang w:eastAsia="en-US"/>
        </w:rPr>
        <w:t>Leucoio-Fraxinetum i Pruno-Fraxinetum</w:t>
      </w:r>
      <w:r w:rsidR="004570FA" w:rsidRPr="00453F29">
        <w:rPr>
          <w:rFonts w:eastAsiaTheme="minorHAnsi"/>
          <w:lang w:eastAsia="en-US"/>
        </w:rPr>
        <w:t>),</w:t>
      </w:r>
      <w:r w:rsidR="003D4661">
        <w:rPr>
          <w:rFonts w:eastAsiaTheme="minorHAnsi"/>
          <w:lang w:eastAsia="en-US"/>
        </w:rPr>
        <w:t xml:space="preserve"> </w:t>
      </w:r>
      <w:r w:rsidR="004570FA" w:rsidRPr="00453F29">
        <w:rPr>
          <w:rFonts w:eastAsiaTheme="minorHAnsi"/>
          <w:lang w:eastAsia="en-US"/>
        </w:rPr>
        <w:t>a</w:t>
      </w:r>
      <w:r w:rsidR="003D4661">
        <w:rPr>
          <w:rFonts w:eastAsiaTheme="minorHAnsi"/>
          <w:lang w:eastAsia="en-US"/>
        </w:rPr>
        <w:t xml:space="preserve"> u</w:t>
      </w:r>
      <w:r w:rsidR="004570FA" w:rsidRPr="00453F29">
        <w:rPr>
          <w:rFonts w:eastAsiaTheme="minorHAnsi"/>
          <w:lang w:eastAsia="en-US"/>
        </w:rPr>
        <w:t xml:space="preserve"> područjima gdje poplavna voda stagnira veći dio godine razvijaju se šume</w:t>
      </w:r>
      <w:r w:rsidRPr="00453F29">
        <w:rPr>
          <w:rFonts w:eastAsiaTheme="minorHAnsi"/>
          <w:lang w:eastAsia="en-US"/>
        </w:rPr>
        <w:t xml:space="preserve"> crne johe </w:t>
      </w:r>
      <w:r w:rsidR="004570FA" w:rsidRPr="00453F29">
        <w:rPr>
          <w:rFonts w:eastAsiaTheme="minorHAnsi"/>
          <w:lang w:eastAsia="en-US"/>
        </w:rPr>
        <w:t>(</w:t>
      </w:r>
      <w:r w:rsidR="004570FA" w:rsidRPr="00453F29">
        <w:rPr>
          <w:rFonts w:eastAsiaTheme="minorHAnsi"/>
          <w:i/>
          <w:iCs/>
          <w:lang w:eastAsia="en-US"/>
        </w:rPr>
        <w:t>Frangulo-Alnetum glutinosae</w:t>
      </w:r>
      <w:r w:rsidR="004570FA" w:rsidRPr="00453F29">
        <w:rPr>
          <w:rFonts w:eastAsiaTheme="minorHAnsi"/>
          <w:lang w:eastAsia="en-US"/>
        </w:rPr>
        <w:t xml:space="preserve">) </w:t>
      </w:r>
      <w:r w:rsidRPr="00453F29">
        <w:rPr>
          <w:rFonts w:eastAsiaTheme="minorHAnsi"/>
          <w:lang w:eastAsia="en-US"/>
        </w:rPr>
        <w:t xml:space="preserve">(Smetko, 2016). </w:t>
      </w:r>
    </w:p>
    <w:p w14:paraId="7F06D7E0" w14:textId="639B6913" w:rsidR="004570FA" w:rsidRPr="00453F29" w:rsidRDefault="00CC34F0" w:rsidP="005E740E">
      <w:pPr>
        <w:rPr>
          <w:rFonts w:eastAsiaTheme="minorHAnsi"/>
          <w:lang w:eastAsia="en-US"/>
        </w:rPr>
      </w:pPr>
      <w:r>
        <w:rPr>
          <w:rFonts w:eastAsiaTheme="minorHAnsi"/>
          <w:lang w:eastAsia="en-US"/>
        </w:rPr>
        <w:t>U Okviru 2 naveden</w:t>
      </w:r>
      <w:r w:rsidR="00246B97">
        <w:rPr>
          <w:rFonts w:eastAsiaTheme="minorHAnsi"/>
          <w:lang w:eastAsia="en-US"/>
        </w:rPr>
        <w:t xml:space="preserve">o je </w:t>
      </w:r>
      <w:r>
        <w:rPr>
          <w:rFonts w:eastAsiaTheme="minorHAnsi"/>
          <w:lang w:eastAsia="en-US"/>
        </w:rPr>
        <w:t xml:space="preserve"> </w:t>
      </w:r>
      <w:r w:rsidR="004570FA" w:rsidRPr="00453F29">
        <w:rPr>
          <w:rFonts w:eastAsiaTheme="minorHAnsi"/>
          <w:lang w:eastAsia="en-US"/>
        </w:rPr>
        <w:t>deset ciljni</w:t>
      </w:r>
      <w:r w:rsidR="00CF7A46">
        <w:rPr>
          <w:rFonts w:eastAsiaTheme="minorHAnsi"/>
          <w:lang w:eastAsia="en-US"/>
        </w:rPr>
        <w:t>h</w:t>
      </w:r>
      <w:r w:rsidR="004570FA" w:rsidRPr="00453F29">
        <w:rPr>
          <w:rFonts w:eastAsiaTheme="minorHAnsi"/>
          <w:lang w:eastAsia="en-US"/>
        </w:rPr>
        <w:t xml:space="preserve"> vrsta</w:t>
      </w:r>
      <w:r w:rsidR="00CF7A46">
        <w:rPr>
          <w:rFonts w:eastAsiaTheme="minorHAnsi"/>
          <w:lang w:eastAsia="en-US"/>
        </w:rPr>
        <w:t xml:space="preserve"> ptica</w:t>
      </w:r>
      <w:r w:rsidR="00246B97" w:rsidRPr="00246B97">
        <w:rPr>
          <w:rFonts w:eastAsiaTheme="minorHAnsi"/>
          <w:lang w:eastAsia="en-US"/>
        </w:rPr>
        <w:t xml:space="preserve"> </w:t>
      </w:r>
      <w:r w:rsidR="00246B97">
        <w:rPr>
          <w:rFonts w:eastAsiaTheme="minorHAnsi"/>
          <w:lang w:eastAsia="en-US"/>
        </w:rPr>
        <w:t>vezanih u</w:t>
      </w:r>
      <w:r w:rsidR="00246B97" w:rsidRPr="00453F29">
        <w:rPr>
          <w:rFonts w:eastAsiaTheme="minorHAnsi"/>
          <w:lang w:eastAsia="en-US"/>
        </w:rPr>
        <w:t>z šumska staništa</w:t>
      </w:r>
      <w:r w:rsidR="00796220">
        <w:rPr>
          <w:rFonts w:eastAsiaTheme="minorHAnsi"/>
          <w:lang w:eastAsia="en-US"/>
        </w:rPr>
        <w:t>, sve</w:t>
      </w:r>
      <w:r w:rsidR="00F72B25">
        <w:rPr>
          <w:rFonts w:eastAsiaTheme="minorHAnsi"/>
          <w:lang w:eastAsia="en-US"/>
        </w:rPr>
        <w:t xml:space="preserve"> kao</w:t>
      </w:r>
      <w:r w:rsidR="00796220">
        <w:rPr>
          <w:rFonts w:eastAsiaTheme="minorHAnsi"/>
          <w:lang w:eastAsia="en-US"/>
        </w:rPr>
        <w:t xml:space="preserve"> gnjezdarice</w:t>
      </w:r>
      <w:r w:rsidR="00F72B25">
        <w:rPr>
          <w:rFonts w:eastAsiaTheme="minorHAnsi"/>
          <w:lang w:eastAsia="en-US"/>
        </w:rPr>
        <w:t>, a crna roda i kao preletnica (</w:t>
      </w:r>
      <w:r w:rsidR="00F72B25" w:rsidRPr="00F72B25">
        <w:rPr>
          <w:rFonts w:eastAsiaTheme="minorHAnsi"/>
          <w:i/>
          <w:iCs/>
          <w:lang w:eastAsia="en-US"/>
        </w:rPr>
        <w:fldChar w:fldCharType="begin"/>
      </w:r>
      <w:r w:rsidR="00F72B25" w:rsidRPr="00F72B25">
        <w:rPr>
          <w:rFonts w:eastAsiaTheme="minorHAnsi"/>
          <w:i/>
          <w:iCs/>
          <w:lang w:eastAsia="en-US"/>
        </w:rPr>
        <w:instrText xml:space="preserve"> REF _Ref100226755 \h </w:instrText>
      </w:r>
      <w:r w:rsidR="00F72B25">
        <w:rPr>
          <w:rFonts w:eastAsiaTheme="minorHAnsi"/>
          <w:i/>
          <w:iCs/>
          <w:lang w:eastAsia="en-US"/>
        </w:rPr>
        <w:instrText xml:space="preserve"> \* MERGEFORMAT </w:instrText>
      </w:r>
      <w:r w:rsidR="00F72B25" w:rsidRPr="00F72B25">
        <w:rPr>
          <w:rFonts w:eastAsiaTheme="minorHAnsi"/>
          <w:i/>
          <w:iCs/>
          <w:lang w:eastAsia="en-US"/>
        </w:rPr>
      </w:r>
      <w:r w:rsidR="00F72B25" w:rsidRPr="00F72B25">
        <w:rPr>
          <w:rFonts w:eastAsiaTheme="minorHAnsi"/>
          <w:i/>
          <w:iCs/>
          <w:lang w:eastAsia="en-US"/>
        </w:rPr>
        <w:fldChar w:fldCharType="separate"/>
      </w:r>
      <w:r w:rsidR="006B1CB4" w:rsidRPr="006B1CB4">
        <w:rPr>
          <w:i/>
          <w:iCs/>
        </w:rPr>
        <w:t xml:space="preserve">Tablica </w:t>
      </w:r>
      <w:r w:rsidR="006B1CB4" w:rsidRPr="006B1CB4">
        <w:rPr>
          <w:i/>
          <w:iCs/>
          <w:noProof/>
        </w:rPr>
        <w:t>2</w:t>
      </w:r>
      <w:r w:rsidR="00F72B25" w:rsidRPr="00F72B25">
        <w:rPr>
          <w:rFonts w:eastAsiaTheme="minorHAnsi"/>
          <w:i/>
          <w:iCs/>
          <w:lang w:eastAsia="en-US"/>
        </w:rPr>
        <w:fldChar w:fldCharType="end"/>
      </w:r>
      <w:r w:rsidR="00F72B25">
        <w:rPr>
          <w:rFonts w:eastAsiaTheme="minorHAnsi"/>
          <w:lang w:eastAsia="en-US"/>
        </w:rPr>
        <w:t>). S</w:t>
      </w:r>
      <w:r w:rsidR="004570FA" w:rsidRPr="00453F29">
        <w:rPr>
          <w:rFonts w:eastAsiaTheme="minorHAnsi"/>
          <w:lang w:eastAsia="en-US"/>
        </w:rPr>
        <w:t>ve su na popisu strogo zaštićenih vrsta RH (Pravilnik o strogo zaštićenim vrstama, NN 144/13, 73/16)</w:t>
      </w:r>
      <w:r w:rsidR="004570FA">
        <w:rPr>
          <w:rFonts w:eastAsiaTheme="minorHAnsi"/>
          <w:lang w:eastAsia="en-US"/>
        </w:rPr>
        <w:t>.</w:t>
      </w:r>
    </w:p>
    <w:tbl>
      <w:tblPr>
        <w:tblStyle w:val="TableGrid5"/>
        <w:tblW w:w="5000" w:type="pct"/>
        <w:tblLook w:val="04A0" w:firstRow="1" w:lastRow="0" w:firstColumn="1" w:lastColumn="0" w:noHBand="0" w:noVBand="1"/>
      </w:tblPr>
      <w:tblGrid>
        <w:gridCol w:w="1677"/>
        <w:gridCol w:w="1703"/>
        <w:gridCol w:w="2267"/>
        <w:gridCol w:w="3333"/>
      </w:tblGrid>
      <w:tr w:rsidR="00BD35A1" w:rsidRPr="00BD35A1" w14:paraId="091F0D9E" w14:textId="77777777" w:rsidTr="0068024F">
        <w:tc>
          <w:tcPr>
            <w:tcW w:w="5000" w:type="pct"/>
            <w:gridSpan w:val="4"/>
            <w:tcBorders>
              <w:top w:val="single" w:sz="18" w:space="0" w:color="A6A6A6" w:themeColor="background1" w:themeShade="A6"/>
              <w:left w:val="single" w:sz="18" w:space="0" w:color="A6A6A6" w:themeColor="background1" w:themeShade="A6"/>
              <w:bottom w:val="single" w:sz="18" w:space="0" w:color="A6A6A6" w:themeColor="background1" w:themeShade="A6"/>
              <w:right w:val="single" w:sz="18" w:space="0" w:color="A6A6A6" w:themeColor="background1" w:themeShade="A6"/>
            </w:tcBorders>
            <w:shd w:val="clear" w:color="auto" w:fill="A6A6A6" w:themeFill="background1" w:themeFillShade="A6"/>
          </w:tcPr>
          <w:p w14:paraId="560496EE" w14:textId="77777777" w:rsidR="00BD35A1" w:rsidRPr="00BD35A1" w:rsidRDefault="00BD35A1" w:rsidP="00BD35A1">
            <w:pPr>
              <w:tabs>
                <w:tab w:val="center" w:pos="4513"/>
                <w:tab w:val="right" w:pos="9026"/>
              </w:tabs>
              <w:spacing w:after="60"/>
              <w:rPr>
                <w:rFonts w:cstheme="minorHAnsi"/>
                <w:b/>
                <w:bCs/>
                <w:color w:val="FFFFFF" w:themeColor="background1"/>
                <w:sz w:val="18"/>
                <w:szCs w:val="18"/>
              </w:rPr>
            </w:pPr>
            <w:r w:rsidRPr="00BD35A1">
              <w:rPr>
                <w:rFonts w:cstheme="minorHAnsi"/>
                <w:b/>
                <w:bCs/>
                <w:color w:val="FFFFFF" w:themeColor="background1"/>
                <w:sz w:val="18"/>
                <w:szCs w:val="18"/>
              </w:rPr>
              <w:t>OKVIR 2. ŠUMSKA STANIŠTA I UZ NJIH VEZANE VRSTE</w:t>
            </w:r>
          </w:p>
        </w:tc>
      </w:tr>
      <w:tr w:rsidR="00BD35A1" w:rsidRPr="00BD35A1" w14:paraId="66691929" w14:textId="77777777" w:rsidTr="0068024F">
        <w:tc>
          <w:tcPr>
            <w:tcW w:w="934" w:type="pct"/>
            <w:tcBorders>
              <w:top w:val="single" w:sz="18" w:space="0" w:color="A6A6A6" w:themeColor="background1" w:themeShade="A6"/>
              <w:left w:val="single" w:sz="18" w:space="0" w:color="A6A6A6" w:themeColor="background1" w:themeShade="A6"/>
              <w:bottom w:val="single" w:sz="4" w:space="0" w:color="BFBFBF" w:themeColor="background1" w:themeShade="BF"/>
              <w:right w:val="single" w:sz="4" w:space="0" w:color="BFBFBF" w:themeColor="background1" w:themeShade="BF"/>
            </w:tcBorders>
            <w:shd w:val="clear" w:color="auto" w:fill="EBEBEB"/>
            <w:vAlign w:val="center"/>
          </w:tcPr>
          <w:p w14:paraId="075A221F" w14:textId="77777777" w:rsidR="00BD35A1" w:rsidRPr="00BD35A1" w:rsidRDefault="00BD35A1" w:rsidP="00BD35A1">
            <w:pPr>
              <w:tabs>
                <w:tab w:val="center" w:pos="4513"/>
                <w:tab w:val="right" w:pos="9026"/>
              </w:tabs>
              <w:spacing w:after="60"/>
              <w:jc w:val="center"/>
              <w:rPr>
                <w:rFonts w:cstheme="minorHAnsi"/>
                <w:b/>
                <w:bCs/>
                <w:sz w:val="18"/>
                <w:szCs w:val="18"/>
              </w:rPr>
            </w:pPr>
            <w:r w:rsidRPr="00BD35A1">
              <w:rPr>
                <w:rFonts w:cstheme="minorHAnsi"/>
                <w:b/>
                <w:bCs/>
                <w:sz w:val="18"/>
                <w:szCs w:val="18"/>
              </w:rPr>
              <w:t>STANIŠNI TIP</w:t>
            </w:r>
          </w:p>
        </w:tc>
        <w:tc>
          <w:tcPr>
            <w:tcW w:w="948" w:type="pct"/>
            <w:tcBorders>
              <w:top w:val="single" w:sz="18" w:space="0" w:color="A6A6A6" w:themeColor="background1" w:themeShade="A6"/>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BEBEB"/>
            <w:vAlign w:val="center"/>
          </w:tcPr>
          <w:p w14:paraId="27DBA9D3" w14:textId="77777777" w:rsidR="00BD35A1" w:rsidRPr="00BD35A1" w:rsidRDefault="00BD35A1" w:rsidP="00BD35A1">
            <w:pPr>
              <w:tabs>
                <w:tab w:val="center" w:pos="4513"/>
                <w:tab w:val="right" w:pos="9026"/>
              </w:tabs>
              <w:spacing w:after="60"/>
              <w:jc w:val="center"/>
              <w:rPr>
                <w:rFonts w:cstheme="minorHAnsi"/>
                <w:b/>
                <w:bCs/>
                <w:sz w:val="18"/>
                <w:szCs w:val="18"/>
              </w:rPr>
            </w:pPr>
            <w:r w:rsidRPr="00BD35A1">
              <w:rPr>
                <w:rFonts w:cstheme="minorHAnsi"/>
                <w:b/>
                <w:bCs/>
                <w:sz w:val="18"/>
                <w:szCs w:val="18"/>
              </w:rPr>
              <w:t>OPISNI NAZIV</w:t>
            </w:r>
          </w:p>
        </w:tc>
        <w:tc>
          <w:tcPr>
            <w:tcW w:w="1262" w:type="pct"/>
            <w:tcBorders>
              <w:top w:val="single" w:sz="18" w:space="0" w:color="A6A6A6" w:themeColor="background1" w:themeShade="A6"/>
              <w:left w:val="single" w:sz="4" w:space="0" w:color="BFBFBF" w:themeColor="background1" w:themeShade="BF"/>
              <w:bottom w:val="single" w:sz="4" w:space="0" w:color="A6A6A6" w:themeColor="background1" w:themeShade="A6"/>
              <w:right w:val="single" w:sz="4" w:space="0" w:color="A6A6A6" w:themeColor="background1" w:themeShade="A6"/>
            </w:tcBorders>
            <w:shd w:val="clear" w:color="auto" w:fill="EBEBEB"/>
          </w:tcPr>
          <w:p w14:paraId="310EBDB9" w14:textId="3A8B7429" w:rsidR="00BD35A1" w:rsidRPr="00BD35A1" w:rsidRDefault="003E5677" w:rsidP="00BD35A1">
            <w:pPr>
              <w:tabs>
                <w:tab w:val="center" w:pos="4513"/>
                <w:tab w:val="right" w:pos="9026"/>
              </w:tabs>
              <w:spacing w:after="60"/>
              <w:jc w:val="center"/>
              <w:rPr>
                <w:rFonts w:cstheme="minorHAnsi"/>
                <w:b/>
                <w:bCs/>
                <w:sz w:val="18"/>
                <w:szCs w:val="18"/>
              </w:rPr>
            </w:pPr>
            <w:r>
              <w:rPr>
                <w:rFonts w:cstheme="minorHAnsi"/>
                <w:b/>
                <w:bCs/>
                <w:sz w:val="18"/>
                <w:szCs w:val="18"/>
              </w:rPr>
              <w:t>RED</w:t>
            </w:r>
          </w:p>
        </w:tc>
        <w:tc>
          <w:tcPr>
            <w:tcW w:w="1856" w:type="pct"/>
            <w:tcBorders>
              <w:top w:val="single" w:sz="18" w:space="0" w:color="A6A6A6" w:themeColor="background1" w:themeShade="A6"/>
              <w:left w:val="single" w:sz="4" w:space="0" w:color="A6A6A6" w:themeColor="background1" w:themeShade="A6"/>
              <w:bottom w:val="single" w:sz="4" w:space="0" w:color="A6A6A6" w:themeColor="background1" w:themeShade="A6"/>
              <w:right w:val="single" w:sz="18" w:space="0" w:color="A6A6A6" w:themeColor="background1" w:themeShade="A6"/>
            </w:tcBorders>
            <w:shd w:val="clear" w:color="auto" w:fill="EBEBEB"/>
            <w:vAlign w:val="center"/>
          </w:tcPr>
          <w:p w14:paraId="1D913348" w14:textId="58B8BBE0" w:rsidR="00BD35A1" w:rsidRPr="00BD35A1" w:rsidRDefault="003E5677" w:rsidP="00BD35A1">
            <w:pPr>
              <w:tabs>
                <w:tab w:val="center" w:pos="4513"/>
                <w:tab w:val="right" w:pos="9026"/>
              </w:tabs>
              <w:spacing w:after="60"/>
              <w:jc w:val="center"/>
              <w:rPr>
                <w:rFonts w:cstheme="minorHAnsi"/>
                <w:b/>
                <w:bCs/>
                <w:sz w:val="18"/>
                <w:szCs w:val="18"/>
                <w:vertAlign w:val="superscript"/>
              </w:rPr>
            </w:pPr>
            <w:r>
              <w:rPr>
                <w:rFonts w:cstheme="minorHAnsi"/>
                <w:b/>
                <w:bCs/>
                <w:sz w:val="18"/>
                <w:szCs w:val="18"/>
              </w:rPr>
              <w:t>VRSTA</w:t>
            </w:r>
            <w:r w:rsidR="00BD35A1" w:rsidRPr="00BD35A1">
              <w:rPr>
                <w:rFonts w:cstheme="minorHAnsi"/>
                <w:b/>
                <w:bCs/>
                <w:sz w:val="18"/>
                <w:szCs w:val="18"/>
                <w:vertAlign w:val="superscript"/>
              </w:rPr>
              <w:footnoteReference w:id="29"/>
            </w:r>
          </w:p>
        </w:tc>
      </w:tr>
      <w:tr w:rsidR="00BD35A1" w:rsidRPr="00BD35A1" w14:paraId="11919317" w14:textId="77777777" w:rsidTr="0068024F">
        <w:trPr>
          <w:trHeight w:val="301"/>
        </w:trPr>
        <w:tc>
          <w:tcPr>
            <w:tcW w:w="934" w:type="pct"/>
            <w:vMerge w:val="restart"/>
            <w:tcBorders>
              <w:top w:val="single" w:sz="4" w:space="0" w:color="BFBFBF" w:themeColor="background1" w:themeShade="BF"/>
              <w:left w:val="single" w:sz="18" w:space="0" w:color="A6A6A6" w:themeColor="background1" w:themeShade="A6"/>
              <w:right w:val="single" w:sz="4" w:space="0" w:color="BFBFBF" w:themeColor="background1" w:themeShade="BF"/>
            </w:tcBorders>
          </w:tcPr>
          <w:p w14:paraId="68F72916" w14:textId="77777777" w:rsidR="00BD35A1" w:rsidRPr="00BD35A1" w:rsidRDefault="00BD35A1" w:rsidP="00BD35A1">
            <w:pPr>
              <w:tabs>
                <w:tab w:val="center" w:pos="4513"/>
                <w:tab w:val="right" w:pos="9026"/>
              </w:tabs>
              <w:spacing w:after="60"/>
              <w:jc w:val="left"/>
              <w:rPr>
                <w:rFonts w:eastAsia="Calibri" w:cstheme="minorHAnsi"/>
                <w:color w:val="000000"/>
                <w:sz w:val="18"/>
                <w:szCs w:val="18"/>
              </w:rPr>
            </w:pPr>
            <w:bookmarkStart w:id="67" w:name="_Hlk113985875"/>
            <w:r w:rsidRPr="00BD35A1">
              <w:rPr>
                <w:rFonts w:eastAsia="Calibri" w:cstheme="minorHAnsi"/>
                <w:color w:val="000000"/>
                <w:sz w:val="18"/>
                <w:szCs w:val="18"/>
              </w:rPr>
              <w:t>E. Šume</w:t>
            </w:r>
          </w:p>
        </w:tc>
        <w:tc>
          <w:tcPr>
            <w:tcW w:w="948" w:type="pct"/>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E2EFD9"/>
          </w:tcPr>
          <w:p w14:paraId="6CF0201C" w14:textId="77777777" w:rsidR="00BD35A1" w:rsidRPr="00BD35A1" w:rsidRDefault="00BD35A1" w:rsidP="00BD35A1">
            <w:pPr>
              <w:tabs>
                <w:tab w:val="center" w:pos="4513"/>
                <w:tab w:val="right" w:pos="9026"/>
              </w:tabs>
              <w:spacing w:after="60" w:line="276" w:lineRule="auto"/>
              <w:jc w:val="center"/>
              <w:rPr>
                <w:rFonts w:eastAsia="Calibri" w:cstheme="minorHAnsi"/>
                <w:color w:val="000000"/>
                <w:sz w:val="18"/>
                <w:szCs w:val="18"/>
              </w:rPr>
            </w:pPr>
            <w:r w:rsidRPr="00BD35A1">
              <w:rPr>
                <w:rFonts w:eastAsia="Calibri" w:cstheme="minorHAnsi"/>
                <w:color w:val="000000"/>
                <w:sz w:val="18"/>
                <w:szCs w:val="18"/>
              </w:rPr>
              <w:t>ŠUME</w:t>
            </w:r>
          </w:p>
        </w:tc>
        <w:tc>
          <w:tcPr>
            <w:tcW w:w="1262" w:type="pct"/>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shd w:val="clear" w:color="auto" w:fill="auto"/>
          </w:tcPr>
          <w:p w14:paraId="530CBA52" w14:textId="77777777" w:rsidR="00BD35A1" w:rsidRPr="00BD35A1" w:rsidRDefault="00BD35A1" w:rsidP="00BD35A1">
            <w:pPr>
              <w:tabs>
                <w:tab w:val="center" w:pos="4513"/>
                <w:tab w:val="right" w:pos="9026"/>
              </w:tabs>
              <w:spacing w:after="60"/>
              <w:jc w:val="left"/>
              <w:rPr>
                <w:rFonts w:eastAsia="Calibri" w:cstheme="minorHAnsi"/>
                <w:b/>
                <w:bCs/>
                <w:noProof/>
                <w:color w:val="000000"/>
                <w:sz w:val="18"/>
                <w:szCs w:val="18"/>
              </w:rPr>
            </w:pPr>
            <w:r w:rsidRPr="00BD35A1">
              <w:rPr>
                <w:rFonts w:cs="Calibri"/>
                <w:noProof/>
                <w:color w:val="000000"/>
                <w:sz w:val="18"/>
                <w:szCs w:val="18"/>
                <w:lang w:eastAsia="en-US"/>
              </w:rPr>
              <w:t>Ciconiiformes (rodarice)</w:t>
            </w:r>
          </w:p>
        </w:tc>
        <w:tc>
          <w:tcPr>
            <w:tcW w:w="185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18" w:space="0" w:color="A6A6A6" w:themeColor="background1" w:themeShade="A6"/>
            </w:tcBorders>
            <w:shd w:val="clear" w:color="auto" w:fill="auto"/>
          </w:tcPr>
          <w:p w14:paraId="2A54C836" w14:textId="77777777" w:rsidR="00BD35A1" w:rsidRPr="00BD35A1" w:rsidRDefault="00BD35A1" w:rsidP="00BD35A1">
            <w:pPr>
              <w:tabs>
                <w:tab w:val="center" w:pos="4513"/>
                <w:tab w:val="right" w:pos="9026"/>
              </w:tabs>
              <w:spacing w:after="60"/>
              <w:jc w:val="left"/>
              <w:rPr>
                <w:rFonts w:eastAsia="Calibri" w:cstheme="minorHAnsi"/>
                <w:b/>
                <w:bCs/>
                <w:noProof/>
                <w:color w:val="000000"/>
                <w:sz w:val="18"/>
                <w:szCs w:val="18"/>
              </w:rPr>
            </w:pPr>
            <w:r w:rsidRPr="00BD35A1">
              <w:rPr>
                <w:rFonts w:cs="Calibri"/>
                <w:b/>
                <w:bCs/>
                <w:noProof/>
                <w:color w:val="000000"/>
                <w:sz w:val="18"/>
                <w:szCs w:val="18"/>
                <w:lang w:eastAsia="en-US"/>
              </w:rPr>
              <w:t>crna roda (</w:t>
            </w:r>
            <w:r w:rsidRPr="00BD35A1">
              <w:rPr>
                <w:rFonts w:cs="Calibri"/>
                <w:b/>
                <w:bCs/>
                <w:i/>
                <w:iCs/>
                <w:noProof/>
                <w:color w:val="000000"/>
                <w:sz w:val="18"/>
                <w:szCs w:val="18"/>
                <w:lang w:eastAsia="en-US"/>
              </w:rPr>
              <w:t>Ciconia nigra</w:t>
            </w:r>
            <w:r w:rsidRPr="00BD35A1">
              <w:rPr>
                <w:rFonts w:cs="Calibri"/>
                <w:b/>
                <w:bCs/>
                <w:noProof/>
                <w:color w:val="000000"/>
                <w:sz w:val="18"/>
                <w:szCs w:val="18"/>
                <w:lang w:eastAsia="en-US"/>
              </w:rPr>
              <w:t>)</w:t>
            </w:r>
          </w:p>
        </w:tc>
      </w:tr>
      <w:tr w:rsidR="00BD35A1" w:rsidRPr="00BD35A1" w14:paraId="066ABB47" w14:textId="77777777" w:rsidTr="0068024F">
        <w:trPr>
          <w:trHeight w:val="301"/>
        </w:trPr>
        <w:tc>
          <w:tcPr>
            <w:tcW w:w="934" w:type="pct"/>
            <w:vMerge/>
            <w:tcBorders>
              <w:left w:val="single" w:sz="18" w:space="0" w:color="A6A6A6" w:themeColor="background1" w:themeShade="A6"/>
              <w:right w:val="single" w:sz="4" w:space="0" w:color="BFBFBF" w:themeColor="background1" w:themeShade="BF"/>
            </w:tcBorders>
          </w:tcPr>
          <w:p w14:paraId="18C49A2C" w14:textId="77777777" w:rsidR="00BD35A1" w:rsidRPr="00BD35A1" w:rsidRDefault="00BD35A1" w:rsidP="00BD35A1">
            <w:pPr>
              <w:tabs>
                <w:tab w:val="center" w:pos="4513"/>
                <w:tab w:val="right" w:pos="9026"/>
              </w:tabs>
              <w:spacing w:after="60"/>
              <w:jc w:val="left"/>
              <w:rPr>
                <w:rFonts w:eastAsia="Calibri" w:cstheme="minorHAnsi"/>
                <w:b/>
                <w:bCs/>
                <w:color w:val="000000"/>
                <w:sz w:val="18"/>
                <w:szCs w:val="18"/>
              </w:rPr>
            </w:pPr>
          </w:p>
        </w:tc>
        <w:tc>
          <w:tcPr>
            <w:tcW w:w="948" w:type="pct"/>
            <w:vMerge/>
            <w:tcBorders>
              <w:left w:val="single" w:sz="4" w:space="0" w:color="BFBFBF" w:themeColor="background1" w:themeShade="BF"/>
              <w:right w:val="single" w:sz="4" w:space="0" w:color="BFBFBF" w:themeColor="background1" w:themeShade="BF"/>
            </w:tcBorders>
            <w:shd w:val="clear" w:color="auto" w:fill="E2EFD9"/>
          </w:tcPr>
          <w:p w14:paraId="495B4208" w14:textId="77777777" w:rsidR="00BD35A1" w:rsidRPr="00BD35A1" w:rsidRDefault="00BD35A1" w:rsidP="00BD35A1">
            <w:pPr>
              <w:tabs>
                <w:tab w:val="center" w:pos="4513"/>
                <w:tab w:val="right" w:pos="9026"/>
              </w:tabs>
              <w:spacing w:after="60" w:line="276" w:lineRule="auto"/>
              <w:jc w:val="center"/>
              <w:rPr>
                <w:rFonts w:eastAsia="Calibri" w:cstheme="minorHAnsi"/>
                <w:color w:val="000000"/>
                <w:sz w:val="18"/>
                <w:szCs w:val="18"/>
              </w:rPr>
            </w:pPr>
          </w:p>
        </w:tc>
        <w:tc>
          <w:tcPr>
            <w:tcW w:w="1262" w:type="pct"/>
            <w:vMerge w:val="restart"/>
            <w:tcBorders>
              <w:top w:val="single" w:sz="4" w:space="0" w:color="A6A6A6" w:themeColor="background1" w:themeShade="A6"/>
              <w:left w:val="nil"/>
              <w:right w:val="single" w:sz="4" w:space="0" w:color="A6A6A6" w:themeColor="background1" w:themeShade="A6"/>
            </w:tcBorders>
            <w:shd w:val="clear" w:color="auto" w:fill="auto"/>
          </w:tcPr>
          <w:p w14:paraId="4D0101A6" w14:textId="77777777" w:rsidR="00BD35A1" w:rsidRPr="00BD35A1" w:rsidRDefault="00BD35A1" w:rsidP="00BD35A1">
            <w:pPr>
              <w:tabs>
                <w:tab w:val="center" w:pos="4513"/>
                <w:tab w:val="right" w:pos="9026"/>
              </w:tabs>
              <w:spacing w:after="60"/>
              <w:jc w:val="left"/>
              <w:rPr>
                <w:rFonts w:eastAsia="Calibri" w:cstheme="minorHAnsi"/>
                <w:b/>
                <w:bCs/>
                <w:noProof/>
                <w:color w:val="000000"/>
                <w:sz w:val="18"/>
                <w:szCs w:val="18"/>
              </w:rPr>
            </w:pPr>
            <w:r w:rsidRPr="00BD35A1">
              <w:rPr>
                <w:rFonts w:cs="Calibri"/>
                <w:noProof/>
                <w:color w:val="000000"/>
                <w:sz w:val="18"/>
                <w:szCs w:val="18"/>
                <w:lang w:eastAsia="en-US"/>
              </w:rPr>
              <w:t>Accipitriformes (grabljivice)</w:t>
            </w:r>
          </w:p>
        </w:tc>
        <w:tc>
          <w:tcPr>
            <w:tcW w:w="185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18" w:space="0" w:color="A6A6A6" w:themeColor="background1" w:themeShade="A6"/>
            </w:tcBorders>
            <w:shd w:val="clear" w:color="auto" w:fill="auto"/>
          </w:tcPr>
          <w:p w14:paraId="3AA927DA" w14:textId="77777777" w:rsidR="00BD35A1" w:rsidRPr="00BD35A1" w:rsidRDefault="00BD35A1" w:rsidP="00BD35A1">
            <w:pPr>
              <w:tabs>
                <w:tab w:val="center" w:pos="4513"/>
                <w:tab w:val="right" w:pos="9026"/>
              </w:tabs>
              <w:spacing w:after="60"/>
              <w:jc w:val="left"/>
              <w:rPr>
                <w:rFonts w:eastAsia="Calibri" w:cstheme="minorHAnsi"/>
                <w:b/>
                <w:bCs/>
                <w:noProof/>
                <w:color w:val="000000"/>
                <w:sz w:val="18"/>
                <w:szCs w:val="18"/>
              </w:rPr>
            </w:pPr>
            <w:r w:rsidRPr="00BD35A1">
              <w:rPr>
                <w:rFonts w:cs="Calibri"/>
                <w:b/>
                <w:bCs/>
                <w:noProof/>
                <w:color w:val="000000"/>
                <w:sz w:val="18"/>
                <w:szCs w:val="18"/>
                <w:lang w:eastAsia="en-US"/>
              </w:rPr>
              <w:t>štekavac (</w:t>
            </w:r>
            <w:r w:rsidRPr="00BD35A1">
              <w:rPr>
                <w:rFonts w:cs="Calibri"/>
                <w:b/>
                <w:bCs/>
                <w:i/>
                <w:iCs/>
                <w:noProof/>
                <w:color w:val="000000"/>
                <w:sz w:val="18"/>
                <w:szCs w:val="18"/>
                <w:lang w:eastAsia="en-US"/>
              </w:rPr>
              <w:t>Haliaeetus albicilla</w:t>
            </w:r>
            <w:r w:rsidRPr="00BD35A1">
              <w:rPr>
                <w:rFonts w:cs="Calibri"/>
                <w:b/>
                <w:bCs/>
                <w:noProof/>
                <w:color w:val="000000"/>
                <w:sz w:val="18"/>
                <w:szCs w:val="18"/>
                <w:lang w:eastAsia="en-US"/>
              </w:rPr>
              <w:t>)</w:t>
            </w:r>
          </w:p>
        </w:tc>
      </w:tr>
      <w:bookmarkEnd w:id="67"/>
      <w:tr w:rsidR="005F775C" w:rsidRPr="00BD35A1" w14:paraId="0270BD4F" w14:textId="77777777" w:rsidTr="0068024F">
        <w:trPr>
          <w:trHeight w:val="250"/>
        </w:trPr>
        <w:tc>
          <w:tcPr>
            <w:tcW w:w="934" w:type="pct"/>
            <w:vMerge/>
            <w:tcBorders>
              <w:left w:val="single" w:sz="18" w:space="0" w:color="A6A6A6" w:themeColor="background1" w:themeShade="A6"/>
              <w:right w:val="single" w:sz="4" w:space="0" w:color="BFBFBF" w:themeColor="background1" w:themeShade="BF"/>
            </w:tcBorders>
          </w:tcPr>
          <w:p w14:paraId="479F478B" w14:textId="77777777" w:rsidR="005F775C" w:rsidRPr="00BD35A1" w:rsidRDefault="005F775C" w:rsidP="005F775C">
            <w:pPr>
              <w:tabs>
                <w:tab w:val="center" w:pos="4513"/>
                <w:tab w:val="right" w:pos="9026"/>
              </w:tabs>
              <w:spacing w:after="60"/>
              <w:jc w:val="left"/>
              <w:rPr>
                <w:rFonts w:eastAsia="Calibri" w:cstheme="minorHAnsi"/>
                <w:b/>
                <w:bCs/>
                <w:color w:val="000000"/>
                <w:sz w:val="18"/>
                <w:szCs w:val="18"/>
              </w:rPr>
            </w:pPr>
          </w:p>
        </w:tc>
        <w:tc>
          <w:tcPr>
            <w:tcW w:w="948" w:type="pct"/>
            <w:vMerge/>
            <w:tcBorders>
              <w:left w:val="single" w:sz="4" w:space="0" w:color="BFBFBF" w:themeColor="background1" w:themeShade="BF"/>
              <w:right w:val="single" w:sz="4" w:space="0" w:color="BFBFBF" w:themeColor="background1" w:themeShade="BF"/>
            </w:tcBorders>
            <w:shd w:val="clear" w:color="auto" w:fill="E2EFD9"/>
          </w:tcPr>
          <w:p w14:paraId="4488748A" w14:textId="77777777" w:rsidR="005F775C" w:rsidRPr="00BD35A1" w:rsidRDefault="005F775C" w:rsidP="005F775C">
            <w:pPr>
              <w:tabs>
                <w:tab w:val="center" w:pos="4513"/>
                <w:tab w:val="right" w:pos="9026"/>
              </w:tabs>
              <w:spacing w:after="60" w:line="276" w:lineRule="auto"/>
              <w:jc w:val="center"/>
              <w:rPr>
                <w:rFonts w:eastAsia="Calibri" w:cstheme="minorHAnsi"/>
                <w:color w:val="000000"/>
                <w:sz w:val="18"/>
                <w:szCs w:val="18"/>
              </w:rPr>
            </w:pPr>
          </w:p>
        </w:tc>
        <w:tc>
          <w:tcPr>
            <w:tcW w:w="1262" w:type="pct"/>
            <w:vMerge/>
            <w:tcBorders>
              <w:left w:val="nil"/>
              <w:right w:val="single" w:sz="4" w:space="0" w:color="A6A6A6" w:themeColor="background1" w:themeShade="A6"/>
            </w:tcBorders>
            <w:shd w:val="clear" w:color="auto" w:fill="auto"/>
          </w:tcPr>
          <w:p w14:paraId="41EBB231" w14:textId="77777777" w:rsidR="005F775C" w:rsidRPr="00BD35A1" w:rsidRDefault="005F775C" w:rsidP="005F775C">
            <w:pPr>
              <w:tabs>
                <w:tab w:val="center" w:pos="4513"/>
                <w:tab w:val="right" w:pos="9026"/>
              </w:tabs>
              <w:spacing w:after="60"/>
              <w:jc w:val="left"/>
              <w:rPr>
                <w:rFonts w:eastAsia="Calibri" w:cstheme="minorHAnsi"/>
                <w:b/>
                <w:bCs/>
                <w:noProof/>
                <w:color w:val="000000"/>
                <w:sz w:val="18"/>
                <w:szCs w:val="18"/>
              </w:rPr>
            </w:pPr>
          </w:p>
        </w:tc>
        <w:tc>
          <w:tcPr>
            <w:tcW w:w="185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18" w:space="0" w:color="A6A6A6" w:themeColor="background1" w:themeShade="A6"/>
            </w:tcBorders>
            <w:shd w:val="clear" w:color="auto" w:fill="auto"/>
          </w:tcPr>
          <w:p w14:paraId="0A1FD666" w14:textId="0BD81CA7" w:rsidR="005F775C" w:rsidRPr="00BD35A1" w:rsidRDefault="005F775C" w:rsidP="005F775C">
            <w:pPr>
              <w:tabs>
                <w:tab w:val="center" w:pos="4513"/>
                <w:tab w:val="right" w:pos="9026"/>
              </w:tabs>
              <w:spacing w:after="60"/>
              <w:jc w:val="left"/>
              <w:rPr>
                <w:rFonts w:eastAsia="Calibri" w:cstheme="minorHAnsi"/>
                <w:b/>
                <w:bCs/>
                <w:noProof/>
                <w:color w:val="000000"/>
                <w:sz w:val="18"/>
                <w:szCs w:val="18"/>
              </w:rPr>
            </w:pPr>
            <w:r w:rsidRPr="00BD35A1">
              <w:rPr>
                <w:rFonts w:cs="Calibri"/>
                <w:b/>
                <w:bCs/>
                <w:noProof/>
                <w:color w:val="000000"/>
                <w:sz w:val="18"/>
                <w:szCs w:val="18"/>
                <w:lang w:eastAsia="en-US"/>
              </w:rPr>
              <w:t>crna lunja (</w:t>
            </w:r>
            <w:r w:rsidRPr="00BD35A1">
              <w:rPr>
                <w:rFonts w:cs="Calibri"/>
                <w:b/>
                <w:bCs/>
                <w:i/>
                <w:iCs/>
                <w:noProof/>
                <w:color w:val="000000"/>
                <w:sz w:val="18"/>
                <w:szCs w:val="18"/>
                <w:lang w:eastAsia="en-US"/>
              </w:rPr>
              <w:t>Milvus migrans</w:t>
            </w:r>
            <w:r w:rsidRPr="00BD35A1">
              <w:rPr>
                <w:rFonts w:cs="Calibri"/>
                <w:b/>
                <w:bCs/>
                <w:noProof/>
                <w:color w:val="000000"/>
                <w:sz w:val="18"/>
                <w:szCs w:val="18"/>
                <w:lang w:eastAsia="en-US"/>
              </w:rPr>
              <w:t>)</w:t>
            </w:r>
          </w:p>
        </w:tc>
      </w:tr>
      <w:tr w:rsidR="005F775C" w:rsidRPr="00BD35A1" w14:paraId="1A2FDA51" w14:textId="77777777" w:rsidTr="0068024F">
        <w:trPr>
          <w:trHeight w:val="250"/>
        </w:trPr>
        <w:tc>
          <w:tcPr>
            <w:tcW w:w="934" w:type="pct"/>
            <w:vMerge/>
            <w:tcBorders>
              <w:left w:val="single" w:sz="18" w:space="0" w:color="A6A6A6" w:themeColor="background1" w:themeShade="A6"/>
              <w:right w:val="single" w:sz="4" w:space="0" w:color="BFBFBF" w:themeColor="background1" w:themeShade="BF"/>
            </w:tcBorders>
          </w:tcPr>
          <w:p w14:paraId="02379B9E" w14:textId="77777777" w:rsidR="005F775C" w:rsidRPr="00BD35A1" w:rsidRDefault="005F775C" w:rsidP="005F775C">
            <w:pPr>
              <w:tabs>
                <w:tab w:val="center" w:pos="4513"/>
                <w:tab w:val="right" w:pos="9026"/>
              </w:tabs>
              <w:spacing w:after="60"/>
              <w:jc w:val="left"/>
              <w:rPr>
                <w:rFonts w:eastAsia="Calibri" w:cstheme="minorHAnsi"/>
                <w:b/>
                <w:bCs/>
                <w:color w:val="000000"/>
                <w:sz w:val="18"/>
                <w:szCs w:val="18"/>
              </w:rPr>
            </w:pPr>
          </w:p>
        </w:tc>
        <w:tc>
          <w:tcPr>
            <w:tcW w:w="948" w:type="pct"/>
            <w:vMerge/>
            <w:tcBorders>
              <w:left w:val="single" w:sz="4" w:space="0" w:color="BFBFBF" w:themeColor="background1" w:themeShade="BF"/>
              <w:right w:val="single" w:sz="4" w:space="0" w:color="BFBFBF" w:themeColor="background1" w:themeShade="BF"/>
            </w:tcBorders>
            <w:shd w:val="clear" w:color="auto" w:fill="E2EFD9"/>
          </w:tcPr>
          <w:p w14:paraId="2A59A0BE" w14:textId="77777777" w:rsidR="005F775C" w:rsidRPr="00BD35A1" w:rsidRDefault="005F775C" w:rsidP="005F775C">
            <w:pPr>
              <w:tabs>
                <w:tab w:val="center" w:pos="4513"/>
                <w:tab w:val="right" w:pos="9026"/>
              </w:tabs>
              <w:spacing w:after="60" w:line="276" w:lineRule="auto"/>
              <w:jc w:val="center"/>
              <w:rPr>
                <w:rFonts w:eastAsia="Calibri" w:cstheme="minorHAnsi"/>
                <w:color w:val="000000"/>
                <w:sz w:val="18"/>
                <w:szCs w:val="18"/>
              </w:rPr>
            </w:pPr>
          </w:p>
        </w:tc>
        <w:tc>
          <w:tcPr>
            <w:tcW w:w="1262" w:type="pct"/>
            <w:vMerge/>
            <w:tcBorders>
              <w:left w:val="nil"/>
              <w:right w:val="single" w:sz="4" w:space="0" w:color="A6A6A6" w:themeColor="background1" w:themeShade="A6"/>
            </w:tcBorders>
            <w:shd w:val="clear" w:color="auto" w:fill="auto"/>
          </w:tcPr>
          <w:p w14:paraId="4B78502C" w14:textId="77777777" w:rsidR="005F775C" w:rsidRPr="00BD35A1" w:rsidRDefault="005F775C" w:rsidP="005F775C">
            <w:pPr>
              <w:tabs>
                <w:tab w:val="center" w:pos="4513"/>
                <w:tab w:val="right" w:pos="9026"/>
              </w:tabs>
              <w:spacing w:after="60"/>
              <w:jc w:val="left"/>
              <w:rPr>
                <w:rFonts w:eastAsia="Calibri" w:cstheme="minorHAnsi"/>
                <w:b/>
                <w:bCs/>
                <w:noProof/>
                <w:color w:val="000000"/>
                <w:sz w:val="18"/>
                <w:szCs w:val="18"/>
              </w:rPr>
            </w:pPr>
          </w:p>
        </w:tc>
        <w:tc>
          <w:tcPr>
            <w:tcW w:w="185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18" w:space="0" w:color="A6A6A6" w:themeColor="background1" w:themeShade="A6"/>
            </w:tcBorders>
            <w:shd w:val="clear" w:color="auto" w:fill="auto"/>
          </w:tcPr>
          <w:p w14:paraId="61A88CD6" w14:textId="72D73954" w:rsidR="005F775C" w:rsidRPr="00BD35A1" w:rsidRDefault="005F775C" w:rsidP="005F775C">
            <w:pPr>
              <w:tabs>
                <w:tab w:val="center" w:pos="4513"/>
                <w:tab w:val="right" w:pos="9026"/>
              </w:tabs>
              <w:spacing w:after="60"/>
              <w:jc w:val="left"/>
              <w:rPr>
                <w:rFonts w:cs="Calibri"/>
                <w:b/>
                <w:bCs/>
                <w:noProof/>
                <w:color w:val="000000"/>
                <w:sz w:val="18"/>
                <w:szCs w:val="18"/>
                <w:lang w:eastAsia="en-US"/>
              </w:rPr>
            </w:pPr>
            <w:r w:rsidRPr="00BD35A1">
              <w:rPr>
                <w:rFonts w:cs="Calibri"/>
                <w:b/>
                <w:bCs/>
                <w:noProof/>
                <w:color w:val="000000"/>
                <w:sz w:val="18"/>
                <w:szCs w:val="18"/>
                <w:lang w:eastAsia="en-US"/>
              </w:rPr>
              <w:t>orao kliktaš (</w:t>
            </w:r>
            <w:r w:rsidR="00E01D76">
              <w:rPr>
                <w:rFonts w:cs="Calibri"/>
                <w:b/>
                <w:bCs/>
                <w:i/>
                <w:iCs/>
                <w:noProof/>
                <w:color w:val="000000"/>
                <w:sz w:val="18"/>
                <w:szCs w:val="18"/>
                <w:lang w:eastAsia="en-US"/>
              </w:rPr>
              <w:t>Clanga</w:t>
            </w:r>
            <w:r w:rsidR="00E01D76" w:rsidRPr="00BD35A1">
              <w:rPr>
                <w:rFonts w:cs="Calibri"/>
                <w:b/>
                <w:bCs/>
                <w:i/>
                <w:iCs/>
                <w:noProof/>
                <w:color w:val="000000"/>
                <w:sz w:val="18"/>
                <w:szCs w:val="18"/>
                <w:lang w:eastAsia="en-US"/>
              </w:rPr>
              <w:t xml:space="preserve"> pomarina</w:t>
            </w:r>
            <w:r w:rsidR="00E01D76">
              <w:rPr>
                <w:rFonts w:cs="Calibri"/>
                <w:b/>
                <w:bCs/>
                <w:i/>
                <w:iCs/>
                <w:noProof/>
                <w:color w:val="000000"/>
                <w:sz w:val="18"/>
                <w:szCs w:val="18"/>
                <w:lang w:eastAsia="en-US"/>
              </w:rPr>
              <w:t xml:space="preserve">, </w:t>
            </w:r>
            <w:r w:rsidR="00E01D76" w:rsidRPr="00333115">
              <w:rPr>
                <w:rFonts w:cs="Calibri"/>
                <w:b/>
                <w:bCs/>
                <w:iCs/>
                <w:noProof/>
                <w:color w:val="000000"/>
                <w:sz w:val="18"/>
                <w:szCs w:val="18"/>
                <w:lang w:eastAsia="en-US"/>
              </w:rPr>
              <w:t xml:space="preserve">syn. </w:t>
            </w:r>
            <w:r w:rsidR="00E01D76" w:rsidRPr="00F56E2F">
              <w:rPr>
                <w:rFonts w:cs="Calibri"/>
                <w:b/>
                <w:bCs/>
                <w:i/>
                <w:iCs/>
                <w:noProof/>
                <w:color w:val="000000"/>
                <w:sz w:val="18"/>
                <w:szCs w:val="18"/>
                <w:lang w:eastAsia="en-US"/>
              </w:rPr>
              <w:t>Aquila pomarina</w:t>
            </w:r>
            <w:r w:rsidR="00E01D76" w:rsidRPr="00F56E2F">
              <w:rPr>
                <w:rFonts w:cs="Calibri"/>
                <w:b/>
                <w:bCs/>
                <w:noProof/>
                <w:color w:val="000000"/>
                <w:sz w:val="18"/>
                <w:szCs w:val="18"/>
                <w:lang w:eastAsia="en-US"/>
              </w:rPr>
              <w:t>)</w:t>
            </w:r>
          </w:p>
        </w:tc>
      </w:tr>
      <w:tr w:rsidR="005F775C" w:rsidRPr="00BD35A1" w14:paraId="08337172" w14:textId="77777777" w:rsidTr="0068024F">
        <w:trPr>
          <w:trHeight w:val="250"/>
        </w:trPr>
        <w:tc>
          <w:tcPr>
            <w:tcW w:w="934" w:type="pct"/>
            <w:vMerge/>
            <w:tcBorders>
              <w:left w:val="single" w:sz="18" w:space="0" w:color="A6A6A6" w:themeColor="background1" w:themeShade="A6"/>
              <w:right w:val="single" w:sz="4" w:space="0" w:color="BFBFBF" w:themeColor="background1" w:themeShade="BF"/>
            </w:tcBorders>
          </w:tcPr>
          <w:p w14:paraId="078FB37F" w14:textId="77777777" w:rsidR="005F775C" w:rsidRPr="00BD35A1" w:rsidRDefault="005F775C" w:rsidP="005F775C">
            <w:pPr>
              <w:tabs>
                <w:tab w:val="center" w:pos="4513"/>
                <w:tab w:val="right" w:pos="9026"/>
              </w:tabs>
              <w:spacing w:after="60"/>
              <w:jc w:val="left"/>
              <w:rPr>
                <w:rFonts w:eastAsia="Calibri" w:cstheme="minorHAnsi"/>
                <w:b/>
                <w:bCs/>
                <w:color w:val="000000"/>
                <w:sz w:val="18"/>
                <w:szCs w:val="18"/>
              </w:rPr>
            </w:pPr>
          </w:p>
        </w:tc>
        <w:tc>
          <w:tcPr>
            <w:tcW w:w="948" w:type="pct"/>
            <w:vMerge/>
            <w:tcBorders>
              <w:left w:val="single" w:sz="4" w:space="0" w:color="BFBFBF" w:themeColor="background1" w:themeShade="BF"/>
              <w:right w:val="single" w:sz="4" w:space="0" w:color="BFBFBF" w:themeColor="background1" w:themeShade="BF"/>
            </w:tcBorders>
            <w:shd w:val="clear" w:color="auto" w:fill="E2EFD9"/>
          </w:tcPr>
          <w:p w14:paraId="2EE5B713" w14:textId="77777777" w:rsidR="005F775C" w:rsidRPr="00BD35A1" w:rsidRDefault="005F775C" w:rsidP="005F775C">
            <w:pPr>
              <w:tabs>
                <w:tab w:val="center" w:pos="4513"/>
                <w:tab w:val="right" w:pos="9026"/>
              </w:tabs>
              <w:spacing w:after="60" w:line="276" w:lineRule="auto"/>
              <w:jc w:val="center"/>
              <w:rPr>
                <w:rFonts w:eastAsia="Calibri" w:cstheme="minorHAnsi"/>
                <w:color w:val="000000"/>
                <w:sz w:val="18"/>
                <w:szCs w:val="18"/>
              </w:rPr>
            </w:pPr>
          </w:p>
        </w:tc>
        <w:tc>
          <w:tcPr>
            <w:tcW w:w="1262" w:type="pct"/>
            <w:vMerge/>
            <w:tcBorders>
              <w:left w:val="nil"/>
              <w:bottom w:val="single" w:sz="4" w:space="0" w:color="A6A6A6" w:themeColor="background1" w:themeShade="A6"/>
              <w:right w:val="single" w:sz="4" w:space="0" w:color="A6A6A6" w:themeColor="background1" w:themeShade="A6"/>
            </w:tcBorders>
            <w:shd w:val="clear" w:color="auto" w:fill="auto"/>
          </w:tcPr>
          <w:p w14:paraId="3DAD26A0" w14:textId="77777777" w:rsidR="005F775C" w:rsidRPr="00BD35A1" w:rsidRDefault="005F775C" w:rsidP="005F775C">
            <w:pPr>
              <w:tabs>
                <w:tab w:val="center" w:pos="4513"/>
                <w:tab w:val="right" w:pos="9026"/>
              </w:tabs>
              <w:spacing w:after="60"/>
              <w:jc w:val="left"/>
              <w:rPr>
                <w:rFonts w:eastAsia="Calibri" w:cstheme="minorHAnsi"/>
                <w:b/>
                <w:bCs/>
                <w:noProof/>
                <w:color w:val="000000"/>
                <w:sz w:val="18"/>
                <w:szCs w:val="18"/>
              </w:rPr>
            </w:pPr>
          </w:p>
        </w:tc>
        <w:tc>
          <w:tcPr>
            <w:tcW w:w="185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18" w:space="0" w:color="A6A6A6" w:themeColor="background1" w:themeShade="A6"/>
            </w:tcBorders>
            <w:shd w:val="clear" w:color="auto" w:fill="auto"/>
          </w:tcPr>
          <w:p w14:paraId="36AF8FFB" w14:textId="77777777" w:rsidR="005F775C" w:rsidRPr="00BD35A1" w:rsidRDefault="005F775C" w:rsidP="005F775C">
            <w:pPr>
              <w:tabs>
                <w:tab w:val="center" w:pos="4513"/>
                <w:tab w:val="right" w:pos="9026"/>
              </w:tabs>
              <w:spacing w:after="60"/>
              <w:jc w:val="left"/>
              <w:rPr>
                <w:rFonts w:eastAsia="Calibri" w:cstheme="minorHAnsi"/>
                <w:b/>
                <w:bCs/>
                <w:noProof/>
                <w:color w:val="000000"/>
                <w:sz w:val="18"/>
                <w:szCs w:val="18"/>
              </w:rPr>
            </w:pPr>
            <w:r w:rsidRPr="00BD35A1">
              <w:rPr>
                <w:rFonts w:cs="Calibri"/>
                <w:b/>
                <w:bCs/>
                <w:noProof/>
                <w:color w:val="000000"/>
                <w:sz w:val="18"/>
                <w:szCs w:val="18"/>
                <w:lang w:eastAsia="en-US"/>
              </w:rPr>
              <w:t>škanjac osaš (</w:t>
            </w:r>
            <w:r w:rsidRPr="00BD35A1">
              <w:rPr>
                <w:rFonts w:cs="Calibri"/>
                <w:b/>
                <w:bCs/>
                <w:i/>
                <w:iCs/>
                <w:noProof/>
                <w:color w:val="000000"/>
                <w:sz w:val="18"/>
                <w:szCs w:val="18"/>
                <w:lang w:eastAsia="en-US"/>
              </w:rPr>
              <w:t>Pernis apivorus</w:t>
            </w:r>
            <w:r w:rsidRPr="00BD35A1">
              <w:rPr>
                <w:rFonts w:cs="Calibri"/>
                <w:b/>
                <w:bCs/>
                <w:noProof/>
                <w:color w:val="000000"/>
                <w:sz w:val="18"/>
                <w:szCs w:val="18"/>
                <w:lang w:eastAsia="en-US"/>
              </w:rPr>
              <w:t>)</w:t>
            </w:r>
          </w:p>
        </w:tc>
      </w:tr>
      <w:tr w:rsidR="005F775C" w:rsidRPr="00BD35A1" w14:paraId="4C71644C" w14:textId="77777777" w:rsidTr="0068024F">
        <w:trPr>
          <w:trHeight w:val="250"/>
        </w:trPr>
        <w:tc>
          <w:tcPr>
            <w:tcW w:w="934" w:type="pct"/>
            <w:vMerge/>
            <w:tcBorders>
              <w:left w:val="single" w:sz="18" w:space="0" w:color="A6A6A6" w:themeColor="background1" w:themeShade="A6"/>
              <w:right w:val="single" w:sz="4" w:space="0" w:color="BFBFBF" w:themeColor="background1" w:themeShade="BF"/>
            </w:tcBorders>
          </w:tcPr>
          <w:p w14:paraId="3893CD0D" w14:textId="77777777" w:rsidR="005F775C" w:rsidRPr="00BD35A1" w:rsidRDefault="005F775C" w:rsidP="005F775C">
            <w:pPr>
              <w:tabs>
                <w:tab w:val="center" w:pos="4513"/>
                <w:tab w:val="right" w:pos="9026"/>
              </w:tabs>
              <w:spacing w:after="60"/>
              <w:jc w:val="left"/>
              <w:rPr>
                <w:rFonts w:eastAsia="Calibri" w:cstheme="minorHAnsi"/>
                <w:b/>
                <w:bCs/>
                <w:color w:val="000000"/>
                <w:sz w:val="18"/>
                <w:szCs w:val="18"/>
              </w:rPr>
            </w:pPr>
          </w:p>
        </w:tc>
        <w:tc>
          <w:tcPr>
            <w:tcW w:w="948" w:type="pct"/>
            <w:vMerge/>
            <w:tcBorders>
              <w:left w:val="single" w:sz="4" w:space="0" w:color="BFBFBF" w:themeColor="background1" w:themeShade="BF"/>
              <w:right w:val="single" w:sz="4" w:space="0" w:color="BFBFBF" w:themeColor="background1" w:themeShade="BF"/>
            </w:tcBorders>
            <w:shd w:val="clear" w:color="auto" w:fill="E2EFD9"/>
          </w:tcPr>
          <w:p w14:paraId="192E2CC3" w14:textId="77777777" w:rsidR="005F775C" w:rsidRPr="00BD35A1" w:rsidRDefault="005F775C" w:rsidP="005F775C">
            <w:pPr>
              <w:tabs>
                <w:tab w:val="center" w:pos="4513"/>
                <w:tab w:val="right" w:pos="9026"/>
              </w:tabs>
              <w:spacing w:after="60" w:line="276" w:lineRule="auto"/>
              <w:jc w:val="center"/>
              <w:rPr>
                <w:rFonts w:eastAsia="Calibri" w:cstheme="minorHAnsi"/>
                <w:color w:val="000000"/>
                <w:sz w:val="18"/>
                <w:szCs w:val="18"/>
              </w:rPr>
            </w:pPr>
          </w:p>
        </w:tc>
        <w:tc>
          <w:tcPr>
            <w:tcW w:w="1262" w:type="pct"/>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shd w:val="clear" w:color="auto" w:fill="auto"/>
          </w:tcPr>
          <w:p w14:paraId="1B7801CB" w14:textId="77777777" w:rsidR="005F775C" w:rsidRPr="00BD35A1" w:rsidRDefault="005F775C" w:rsidP="005F775C">
            <w:pPr>
              <w:tabs>
                <w:tab w:val="center" w:pos="4513"/>
                <w:tab w:val="right" w:pos="9026"/>
              </w:tabs>
              <w:spacing w:after="60"/>
              <w:jc w:val="left"/>
              <w:rPr>
                <w:rFonts w:eastAsia="Calibri" w:cstheme="minorHAnsi"/>
                <w:b/>
                <w:bCs/>
                <w:noProof/>
                <w:color w:val="000000"/>
                <w:sz w:val="18"/>
                <w:szCs w:val="18"/>
              </w:rPr>
            </w:pPr>
            <w:r w:rsidRPr="00BD35A1">
              <w:rPr>
                <w:rFonts w:cs="Calibri"/>
                <w:noProof/>
                <w:color w:val="000000"/>
                <w:sz w:val="18"/>
                <w:szCs w:val="18"/>
                <w:lang w:eastAsia="en-US"/>
              </w:rPr>
              <w:t>Strigiformes (sovke)</w:t>
            </w:r>
          </w:p>
        </w:tc>
        <w:tc>
          <w:tcPr>
            <w:tcW w:w="185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18" w:space="0" w:color="A6A6A6" w:themeColor="background1" w:themeShade="A6"/>
            </w:tcBorders>
            <w:shd w:val="clear" w:color="auto" w:fill="auto"/>
          </w:tcPr>
          <w:p w14:paraId="65E99120" w14:textId="77777777" w:rsidR="005F775C" w:rsidRPr="00BD35A1" w:rsidRDefault="005F775C" w:rsidP="005F775C">
            <w:pPr>
              <w:tabs>
                <w:tab w:val="center" w:pos="4513"/>
                <w:tab w:val="right" w:pos="9026"/>
              </w:tabs>
              <w:spacing w:after="60"/>
              <w:jc w:val="left"/>
              <w:rPr>
                <w:rFonts w:eastAsia="Calibri" w:cstheme="minorHAnsi"/>
                <w:b/>
                <w:bCs/>
                <w:noProof/>
                <w:color w:val="000000"/>
                <w:sz w:val="18"/>
                <w:szCs w:val="18"/>
              </w:rPr>
            </w:pPr>
            <w:r w:rsidRPr="00BD35A1">
              <w:rPr>
                <w:rFonts w:cs="Calibri"/>
                <w:b/>
                <w:bCs/>
                <w:noProof/>
                <w:color w:val="000000"/>
                <w:sz w:val="18"/>
                <w:szCs w:val="18"/>
                <w:lang w:eastAsia="en-US"/>
              </w:rPr>
              <w:t>jastrebača (</w:t>
            </w:r>
            <w:r w:rsidRPr="00BD35A1">
              <w:rPr>
                <w:rFonts w:cs="Calibri"/>
                <w:b/>
                <w:bCs/>
                <w:i/>
                <w:iCs/>
                <w:noProof/>
                <w:color w:val="000000"/>
                <w:sz w:val="18"/>
                <w:szCs w:val="18"/>
                <w:lang w:eastAsia="en-US"/>
              </w:rPr>
              <w:t>Strix uralensis</w:t>
            </w:r>
            <w:r w:rsidRPr="00BD35A1">
              <w:rPr>
                <w:rFonts w:cs="Calibri"/>
                <w:b/>
                <w:bCs/>
                <w:noProof/>
                <w:color w:val="000000"/>
                <w:sz w:val="18"/>
                <w:szCs w:val="18"/>
                <w:lang w:eastAsia="en-US"/>
              </w:rPr>
              <w:t>)</w:t>
            </w:r>
          </w:p>
        </w:tc>
      </w:tr>
      <w:tr w:rsidR="005F775C" w:rsidRPr="00BD35A1" w14:paraId="6DC8E4FA" w14:textId="77777777" w:rsidTr="0068024F">
        <w:trPr>
          <w:trHeight w:val="250"/>
        </w:trPr>
        <w:tc>
          <w:tcPr>
            <w:tcW w:w="934" w:type="pct"/>
            <w:vMerge/>
            <w:tcBorders>
              <w:left w:val="single" w:sz="18" w:space="0" w:color="A6A6A6" w:themeColor="background1" w:themeShade="A6"/>
              <w:right w:val="single" w:sz="4" w:space="0" w:color="BFBFBF" w:themeColor="background1" w:themeShade="BF"/>
            </w:tcBorders>
          </w:tcPr>
          <w:p w14:paraId="35219220" w14:textId="77777777" w:rsidR="005F775C" w:rsidRPr="00BD35A1" w:rsidRDefault="005F775C" w:rsidP="005F775C">
            <w:pPr>
              <w:tabs>
                <w:tab w:val="center" w:pos="4513"/>
                <w:tab w:val="right" w:pos="9026"/>
              </w:tabs>
              <w:spacing w:after="60"/>
              <w:jc w:val="left"/>
              <w:rPr>
                <w:rFonts w:eastAsia="Calibri" w:cstheme="minorHAnsi"/>
                <w:b/>
                <w:bCs/>
                <w:color w:val="000000"/>
                <w:sz w:val="18"/>
                <w:szCs w:val="18"/>
              </w:rPr>
            </w:pPr>
          </w:p>
        </w:tc>
        <w:tc>
          <w:tcPr>
            <w:tcW w:w="948" w:type="pct"/>
            <w:vMerge/>
            <w:tcBorders>
              <w:left w:val="single" w:sz="4" w:space="0" w:color="BFBFBF" w:themeColor="background1" w:themeShade="BF"/>
              <w:right w:val="single" w:sz="4" w:space="0" w:color="BFBFBF" w:themeColor="background1" w:themeShade="BF"/>
            </w:tcBorders>
            <w:shd w:val="clear" w:color="auto" w:fill="E2EFD9"/>
          </w:tcPr>
          <w:p w14:paraId="63EF9949" w14:textId="77777777" w:rsidR="005F775C" w:rsidRPr="00BD35A1" w:rsidRDefault="005F775C" w:rsidP="005F775C">
            <w:pPr>
              <w:tabs>
                <w:tab w:val="center" w:pos="4513"/>
                <w:tab w:val="right" w:pos="9026"/>
              </w:tabs>
              <w:spacing w:after="60" w:line="276" w:lineRule="auto"/>
              <w:jc w:val="center"/>
              <w:rPr>
                <w:rFonts w:eastAsia="Calibri" w:cstheme="minorHAnsi"/>
                <w:color w:val="000000"/>
                <w:sz w:val="18"/>
                <w:szCs w:val="18"/>
              </w:rPr>
            </w:pPr>
          </w:p>
        </w:tc>
        <w:tc>
          <w:tcPr>
            <w:tcW w:w="1262" w:type="pct"/>
            <w:vMerge w:val="restart"/>
            <w:tcBorders>
              <w:top w:val="single" w:sz="4" w:space="0" w:color="A6A6A6" w:themeColor="background1" w:themeShade="A6"/>
              <w:left w:val="nil"/>
              <w:right w:val="single" w:sz="4" w:space="0" w:color="A6A6A6" w:themeColor="background1" w:themeShade="A6"/>
            </w:tcBorders>
            <w:shd w:val="clear" w:color="auto" w:fill="auto"/>
          </w:tcPr>
          <w:p w14:paraId="79D8602E" w14:textId="77777777" w:rsidR="005F775C" w:rsidRPr="00BD35A1" w:rsidRDefault="005F775C" w:rsidP="005F775C">
            <w:pPr>
              <w:tabs>
                <w:tab w:val="center" w:pos="4513"/>
                <w:tab w:val="right" w:pos="9026"/>
              </w:tabs>
              <w:spacing w:after="60"/>
              <w:jc w:val="left"/>
              <w:rPr>
                <w:rFonts w:eastAsia="Calibri" w:cstheme="minorHAnsi"/>
                <w:b/>
                <w:bCs/>
                <w:noProof/>
                <w:color w:val="000000"/>
                <w:sz w:val="18"/>
                <w:szCs w:val="18"/>
              </w:rPr>
            </w:pPr>
            <w:r w:rsidRPr="00BD35A1">
              <w:rPr>
                <w:rFonts w:cs="Calibri"/>
                <w:noProof/>
                <w:color w:val="000000"/>
                <w:sz w:val="18"/>
                <w:szCs w:val="18"/>
                <w:lang w:eastAsia="en-US"/>
              </w:rPr>
              <w:t>Piciformes (djetlovke)</w:t>
            </w:r>
          </w:p>
        </w:tc>
        <w:tc>
          <w:tcPr>
            <w:tcW w:w="185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18" w:space="0" w:color="A6A6A6" w:themeColor="background1" w:themeShade="A6"/>
            </w:tcBorders>
            <w:shd w:val="clear" w:color="auto" w:fill="auto"/>
          </w:tcPr>
          <w:p w14:paraId="7CEEBCAB" w14:textId="4967722C" w:rsidR="005F775C" w:rsidRPr="00BD35A1" w:rsidRDefault="005F775C" w:rsidP="005F775C">
            <w:pPr>
              <w:tabs>
                <w:tab w:val="center" w:pos="4513"/>
                <w:tab w:val="right" w:pos="9026"/>
              </w:tabs>
              <w:spacing w:after="60"/>
              <w:jc w:val="left"/>
              <w:rPr>
                <w:rFonts w:eastAsia="Calibri" w:cstheme="minorHAnsi"/>
                <w:b/>
                <w:bCs/>
                <w:noProof/>
                <w:color w:val="000000"/>
                <w:sz w:val="18"/>
                <w:szCs w:val="18"/>
              </w:rPr>
            </w:pPr>
            <w:r w:rsidRPr="00BD35A1">
              <w:rPr>
                <w:rFonts w:cs="Calibri"/>
                <w:b/>
                <w:bCs/>
                <w:noProof/>
                <w:color w:val="000000"/>
                <w:sz w:val="18"/>
                <w:szCs w:val="18"/>
                <w:lang w:eastAsia="en-US"/>
              </w:rPr>
              <w:t xml:space="preserve">crvenoglavi djetlić </w:t>
            </w:r>
            <w:r w:rsidRPr="00BD35A1">
              <w:rPr>
                <w:rFonts w:cs="Calibri"/>
                <w:b/>
                <w:bCs/>
                <w:i/>
                <w:iCs/>
                <w:noProof/>
                <w:color w:val="000000"/>
                <w:sz w:val="18"/>
                <w:szCs w:val="18"/>
                <w:lang w:eastAsia="en-US"/>
              </w:rPr>
              <w:t xml:space="preserve">(Leiopicus medius, </w:t>
            </w:r>
            <w:r w:rsidRPr="00897AA3">
              <w:rPr>
                <w:rFonts w:cs="Calibri"/>
                <w:b/>
                <w:bCs/>
                <w:iCs/>
                <w:noProof/>
                <w:color w:val="000000"/>
                <w:sz w:val="18"/>
                <w:szCs w:val="18"/>
                <w:lang w:eastAsia="en-US"/>
              </w:rPr>
              <w:t>syn</w:t>
            </w:r>
            <w:r w:rsidR="00E4782B">
              <w:rPr>
                <w:rFonts w:cs="Calibri"/>
                <w:b/>
                <w:bCs/>
                <w:i/>
                <w:iCs/>
                <w:noProof/>
                <w:color w:val="000000"/>
                <w:sz w:val="18"/>
                <w:szCs w:val="18"/>
                <w:lang w:eastAsia="en-US"/>
              </w:rPr>
              <w:t>.</w:t>
            </w:r>
            <w:r w:rsidRPr="00BD35A1">
              <w:rPr>
                <w:rFonts w:cs="Calibri"/>
                <w:b/>
                <w:bCs/>
                <w:i/>
                <w:iCs/>
                <w:noProof/>
                <w:color w:val="000000"/>
                <w:sz w:val="18"/>
                <w:szCs w:val="18"/>
                <w:lang w:eastAsia="en-US"/>
              </w:rPr>
              <w:t xml:space="preserve"> Dendrocopos medius)</w:t>
            </w:r>
          </w:p>
        </w:tc>
      </w:tr>
      <w:tr w:rsidR="005F775C" w:rsidRPr="00BD35A1" w14:paraId="141D3C97" w14:textId="77777777" w:rsidTr="0068024F">
        <w:trPr>
          <w:trHeight w:val="235"/>
        </w:trPr>
        <w:tc>
          <w:tcPr>
            <w:tcW w:w="934" w:type="pct"/>
            <w:vMerge/>
            <w:tcBorders>
              <w:left w:val="single" w:sz="18" w:space="0" w:color="A6A6A6" w:themeColor="background1" w:themeShade="A6"/>
              <w:right w:val="single" w:sz="4" w:space="0" w:color="BFBFBF" w:themeColor="background1" w:themeShade="BF"/>
            </w:tcBorders>
          </w:tcPr>
          <w:p w14:paraId="4F054A93" w14:textId="77777777" w:rsidR="005F775C" w:rsidRPr="00BD35A1" w:rsidRDefault="005F775C" w:rsidP="005F775C">
            <w:pPr>
              <w:tabs>
                <w:tab w:val="center" w:pos="4513"/>
                <w:tab w:val="right" w:pos="9026"/>
              </w:tabs>
              <w:spacing w:after="60"/>
              <w:jc w:val="left"/>
              <w:rPr>
                <w:rFonts w:eastAsia="Calibri" w:cstheme="minorHAnsi"/>
                <w:b/>
                <w:bCs/>
                <w:color w:val="000000"/>
                <w:sz w:val="18"/>
                <w:szCs w:val="18"/>
              </w:rPr>
            </w:pPr>
          </w:p>
        </w:tc>
        <w:tc>
          <w:tcPr>
            <w:tcW w:w="948" w:type="pct"/>
            <w:vMerge/>
            <w:tcBorders>
              <w:left w:val="single" w:sz="4" w:space="0" w:color="BFBFBF" w:themeColor="background1" w:themeShade="BF"/>
              <w:right w:val="single" w:sz="4" w:space="0" w:color="BFBFBF" w:themeColor="background1" w:themeShade="BF"/>
            </w:tcBorders>
          </w:tcPr>
          <w:p w14:paraId="190AB7B5" w14:textId="77777777" w:rsidR="005F775C" w:rsidRPr="00BD35A1" w:rsidRDefault="005F775C" w:rsidP="005F775C">
            <w:pPr>
              <w:tabs>
                <w:tab w:val="center" w:pos="4513"/>
                <w:tab w:val="right" w:pos="9026"/>
              </w:tabs>
              <w:spacing w:after="60"/>
              <w:rPr>
                <w:rFonts w:cstheme="minorHAnsi"/>
                <w:sz w:val="18"/>
                <w:szCs w:val="18"/>
              </w:rPr>
            </w:pPr>
          </w:p>
        </w:tc>
        <w:tc>
          <w:tcPr>
            <w:tcW w:w="1262" w:type="pct"/>
            <w:vMerge/>
            <w:tcBorders>
              <w:left w:val="nil"/>
              <w:right w:val="single" w:sz="4" w:space="0" w:color="A6A6A6" w:themeColor="background1" w:themeShade="A6"/>
            </w:tcBorders>
            <w:shd w:val="clear" w:color="auto" w:fill="auto"/>
          </w:tcPr>
          <w:p w14:paraId="4B36471C" w14:textId="77777777" w:rsidR="005F775C" w:rsidRPr="00BD35A1" w:rsidRDefault="005F775C" w:rsidP="005F775C">
            <w:pPr>
              <w:tabs>
                <w:tab w:val="center" w:pos="4513"/>
                <w:tab w:val="right" w:pos="9026"/>
              </w:tabs>
              <w:spacing w:after="60"/>
              <w:jc w:val="left"/>
              <w:rPr>
                <w:rFonts w:cstheme="minorHAnsi"/>
                <w:b/>
                <w:bCs/>
                <w:noProof/>
                <w:sz w:val="18"/>
                <w:szCs w:val="18"/>
              </w:rPr>
            </w:pPr>
          </w:p>
        </w:tc>
        <w:tc>
          <w:tcPr>
            <w:tcW w:w="185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18" w:space="0" w:color="A6A6A6" w:themeColor="background1" w:themeShade="A6"/>
            </w:tcBorders>
            <w:shd w:val="clear" w:color="auto" w:fill="auto"/>
          </w:tcPr>
          <w:p w14:paraId="7C52EB63" w14:textId="77777777" w:rsidR="005F775C" w:rsidRPr="00BD35A1" w:rsidRDefault="005F775C" w:rsidP="005F775C">
            <w:pPr>
              <w:tabs>
                <w:tab w:val="center" w:pos="4513"/>
                <w:tab w:val="right" w:pos="9026"/>
              </w:tabs>
              <w:spacing w:after="60"/>
              <w:jc w:val="left"/>
              <w:rPr>
                <w:rFonts w:cstheme="minorHAnsi"/>
                <w:b/>
                <w:bCs/>
                <w:noProof/>
                <w:sz w:val="18"/>
                <w:szCs w:val="18"/>
              </w:rPr>
            </w:pPr>
            <w:r w:rsidRPr="00BD35A1">
              <w:rPr>
                <w:rFonts w:cs="Calibri"/>
                <w:b/>
                <w:bCs/>
                <w:noProof/>
                <w:color w:val="000000"/>
                <w:sz w:val="18"/>
                <w:szCs w:val="18"/>
                <w:lang w:eastAsia="en-US"/>
              </w:rPr>
              <w:t>crna žuna (</w:t>
            </w:r>
            <w:r w:rsidRPr="00BD35A1">
              <w:rPr>
                <w:rFonts w:cs="Calibri"/>
                <w:b/>
                <w:bCs/>
                <w:i/>
                <w:iCs/>
                <w:noProof/>
                <w:color w:val="000000"/>
                <w:sz w:val="18"/>
                <w:szCs w:val="18"/>
                <w:lang w:eastAsia="en-US"/>
              </w:rPr>
              <w:t>Dryocopus martius</w:t>
            </w:r>
            <w:r w:rsidRPr="00BD35A1">
              <w:rPr>
                <w:rFonts w:cs="Calibri"/>
                <w:b/>
                <w:bCs/>
                <w:noProof/>
                <w:color w:val="000000"/>
                <w:sz w:val="18"/>
                <w:szCs w:val="18"/>
                <w:lang w:eastAsia="en-US"/>
              </w:rPr>
              <w:t>)</w:t>
            </w:r>
          </w:p>
        </w:tc>
      </w:tr>
      <w:tr w:rsidR="005F775C" w:rsidRPr="00BD35A1" w14:paraId="0A79504B" w14:textId="77777777" w:rsidTr="0068024F">
        <w:trPr>
          <w:trHeight w:val="235"/>
        </w:trPr>
        <w:tc>
          <w:tcPr>
            <w:tcW w:w="934" w:type="pct"/>
            <w:vMerge/>
            <w:tcBorders>
              <w:left w:val="single" w:sz="18" w:space="0" w:color="A6A6A6" w:themeColor="background1" w:themeShade="A6"/>
              <w:right w:val="single" w:sz="4" w:space="0" w:color="BFBFBF" w:themeColor="background1" w:themeShade="BF"/>
            </w:tcBorders>
          </w:tcPr>
          <w:p w14:paraId="40AA17A4" w14:textId="77777777" w:rsidR="005F775C" w:rsidRPr="00BD35A1" w:rsidRDefault="005F775C" w:rsidP="005F775C">
            <w:pPr>
              <w:tabs>
                <w:tab w:val="center" w:pos="4513"/>
                <w:tab w:val="right" w:pos="9026"/>
              </w:tabs>
              <w:spacing w:after="60"/>
              <w:jc w:val="left"/>
              <w:rPr>
                <w:rFonts w:eastAsia="Calibri" w:cstheme="minorHAnsi"/>
                <w:b/>
                <w:bCs/>
                <w:color w:val="000000"/>
                <w:sz w:val="18"/>
                <w:szCs w:val="18"/>
              </w:rPr>
            </w:pPr>
          </w:p>
        </w:tc>
        <w:tc>
          <w:tcPr>
            <w:tcW w:w="948" w:type="pct"/>
            <w:vMerge/>
            <w:tcBorders>
              <w:left w:val="single" w:sz="4" w:space="0" w:color="BFBFBF" w:themeColor="background1" w:themeShade="BF"/>
              <w:right w:val="single" w:sz="4" w:space="0" w:color="BFBFBF" w:themeColor="background1" w:themeShade="BF"/>
            </w:tcBorders>
          </w:tcPr>
          <w:p w14:paraId="5859BD8D" w14:textId="77777777" w:rsidR="005F775C" w:rsidRPr="00BD35A1" w:rsidRDefault="005F775C" w:rsidP="005F775C">
            <w:pPr>
              <w:tabs>
                <w:tab w:val="center" w:pos="4513"/>
                <w:tab w:val="right" w:pos="9026"/>
              </w:tabs>
              <w:spacing w:after="60"/>
              <w:rPr>
                <w:rFonts w:cstheme="minorHAnsi"/>
                <w:sz w:val="18"/>
                <w:szCs w:val="18"/>
              </w:rPr>
            </w:pPr>
          </w:p>
        </w:tc>
        <w:tc>
          <w:tcPr>
            <w:tcW w:w="1262" w:type="pct"/>
            <w:vMerge/>
            <w:tcBorders>
              <w:left w:val="nil"/>
              <w:bottom w:val="single" w:sz="4" w:space="0" w:color="A6A6A6" w:themeColor="background1" w:themeShade="A6"/>
              <w:right w:val="single" w:sz="4" w:space="0" w:color="A6A6A6" w:themeColor="background1" w:themeShade="A6"/>
            </w:tcBorders>
            <w:shd w:val="clear" w:color="auto" w:fill="auto"/>
          </w:tcPr>
          <w:p w14:paraId="05C9B54D" w14:textId="77777777" w:rsidR="005F775C" w:rsidRPr="00BD35A1" w:rsidRDefault="005F775C" w:rsidP="005F775C">
            <w:pPr>
              <w:tabs>
                <w:tab w:val="center" w:pos="4513"/>
                <w:tab w:val="right" w:pos="9026"/>
              </w:tabs>
              <w:spacing w:after="60"/>
              <w:jc w:val="left"/>
              <w:rPr>
                <w:rFonts w:cstheme="minorHAnsi"/>
                <w:b/>
                <w:bCs/>
                <w:noProof/>
                <w:sz w:val="18"/>
                <w:szCs w:val="18"/>
              </w:rPr>
            </w:pPr>
          </w:p>
        </w:tc>
        <w:tc>
          <w:tcPr>
            <w:tcW w:w="185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18" w:space="0" w:color="A6A6A6" w:themeColor="background1" w:themeShade="A6"/>
            </w:tcBorders>
            <w:shd w:val="clear" w:color="auto" w:fill="auto"/>
          </w:tcPr>
          <w:p w14:paraId="263CEDBE" w14:textId="77777777" w:rsidR="005F775C" w:rsidRPr="00BD35A1" w:rsidRDefault="005F775C" w:rsidP="005F775C">
            <w:pPr>
              <w:tabs>
                <w:tab w:val="center" w:pos="4513"/>
                <w:tab w:val="right" w:pos="9026"/>
              </w:tabs>
              <w:spacing w:after="60"/>
              <w:jc w:val="left"/>
              <w:rPr>
                <w:rFonts w:cstheme="minorHAnsi"/>
                <w:b/>
                <w:bCs/>
                <w:noProof/>
                <w:sz w:val="18"/>
                <w:szCs w:val="18"/>
              </w:rPr>
            </w:pPr>
            <w:r w:rsidRPr="00BD35A1">
              <w:rPr>
                <w:rFonts w:cs="Calibri"/>
                <w:b/>
                <w:bCs/>
                <w:noProof/>
                <w:color w:val="000000"/>
                <w:sz w:val="18"/>
                <w:szCs w:val="18"/>
                <w:lang w:eastAsia="en-US"/>
              </w:rPr>
              <w:t>siva žuna (</w:t>
            </w:r>
            <w:r w:rsidRPr="00BD35A1">
              <w:rPr>
                <w:rFonts w:cs="Calibri"/>
                <w:b/>
                <w:bCs/>
                <w:i/>
                <w:iCs/>
                <w:noProof/>
                <w:color w:val="000000"/>
                <w:sz w:val="18"/>
                <w:szCs w:val="18"/>
                <w:lang w:eastAsia="en-US"/>
              </w:rPr>
              <w:t>Picus canus</w:t>
            </w:r>
            <w:r w:rsidRPr="00BD35A1">
              <w:rPr>
                <w:rFonts w:cs="Calibri"/>
                <w:b/>
                <w:bCs/>
                <w:noProof/>
                <w:color w:val="000000"/>
                <w:sz w:val="18"/>
                <w:szCs w:val="18"/>
                <w:lang w:eastAsia="en-US"/>
              </w:rPr>
              <w:t>)</w:t>
            </w:r>
          </w:p>
        </w:tc>
      </w:tr>
      <w:tr w:rsidR="005F775C" w:rsidRPr="00BD35A1" w14:paraId="037A38DF" w14:textId="77777777" w:rsidTr="0068024F">
        <w:trPr>
          <w:trHeight w:val="235"/>
        </w:trPr>
        <w:tc>
          <w:tcPr>
            <w:tcW w:w="934" w:type="pct"/>
            <w:vMerge/>
            <w:tcBorders>
              <w:left w:val="single" w:sz="18" w:space="0" w:color="A6A6A6" w:themeColor="background1" w:themeShade="A6"/>
              <w:bottom w:val="single" w:sz="4" w:space="0" w:color="BFBFBF" w:themeColor="background1" w:themeShade="BF"/>
              <w:right w:val="single" w:sz="4" w:space="0" w:color="BFBFBF" w:themeColor="background1" w:themeShade="BF"/>
            </w:tcBorders>
          </w:tcPr>
          <w:p w14:paraId="6B09FE8C" w14:textId="77777777" w:rsidR="005F775C" w:rsidRPr="00BD35A1" w:rsidRDefault="005F775C" w:rsidP="005F775C">
            <w:pPr>
              <w:tabs>
                <w:tab w:val="center" w:pos="4513"/>
                <w:tab w:val="right" w:pos="9026"/>
              </w:tabs>
              <w:spacing w:after="60"/>
              <w:jc w:val="left"/>
              <w:rPr>
                <w:rFonts w:eastAsia="Calibri" w:cstheme="minorHAnsi"/>
                <w:b/>
                <w:bCs/>
                <w:color w:val="000000"/>
                <w:sz w:val="18"/>
                <w:szCs w:val="18"/>
              </w:rPr>
            </w:pPr>
          </w:p>
        </w:tc>
        <w:tc>
          <w:tcPr>
            <w:tcW w:w="948" w:type="pct"/>
            <w:vMerge/>
            <w:tcBorders>
              <w:left w:val="single" w:sz="4" w:space="0" w:color="BFBFBF" w:themeColor="background1" w:themeShade="BF"/>
              <w:bottom w:val="single" w:sz="4" w:space="0" w:color="BFBFBF" w:themeColor="background1" w:themeShade="BF"/>
              <w:right w:val="single" w:sz="4" w:space="0" w:color="BFBFBF" w:themeColor="background1" w:themeShade="BF"/>
            </w:tcBorders>
          </w:tcPr>
          <w:p w14:paraId="79772EA0" w14:textId="77777777" w:rsidR="005F775C" w:rsidRPr="00BD35A1" w:rsidRDefault="005F775C" w:rsidP="005F775C">
            <w:pPr>
              <w:tabs>
                <w:tab w:val="center" w:pos="4513"/>
                <w:tab w:val="right" w:pos="9026"/>
              </w:tabs>
              <w:spacing w:after="60"/>
              <w:rPr>
                <w:rFonts w:cstheme="minorHAnsi"/>
                <w:sz w:val="18"/>
                <w:szCs w:val="18"/>
              </w:rPr>
            </w:pPr>
          </w:p>
        </w:tc>
        <w:tc>
          <w:tcPr>
            <w:tcW w:w="1262" w:type="pct"/>
            <w:tcBorders>
              <w:top w:val="single" w:sz="4" w:space="0" w:color="A6A6A6" w:themeColor="background1" w:themeShade="A6"/>
              <w:left w:val="nil"/>
              <w:bottom w:val="single" w:sz="18" w:space="0" w:color="A6A6A6" w:themeColor="background1" w:themeShade="A6"/>
              <w:right w:val="single" w:sz="4" w:space="0" w:color="A6A6A6" w:themeColor="background1" w:themeShade="A6"/>
            </w:tcBorders>
            <w:shd w:val="clear" w:color="auto" w:fill="auto"/>
          </w:tcPr>
          <w:p w14:paraId="6C44B45F" w14:textId="77777777" w:rsidR="005F775C" w:rsidRPr="00BD35A1" w:rsidRDefault="005F775C" w:rsidP="005F775C">
            <w:pPr>
              <w:tabs>
                <w:tab w:val="center" w:pos="4513"/>
                <w:tab w:val="right" w:pos="9026"/>
              </w:tabs>
              <w:spacing w:after="60"/>
              <w:jc w:val="left"/>
              <w:rPr>
                <w:rFonts w:cstheme="minorHAnsi"/>
                <w:b/>
                <w:bCs/>
                <w:noProof/>
                <w:sz w:val="18"/>
                <w:szCs w:val="18"/>
              </w:rPr>
            </w:pPr>
            <w:r w:rsidRPr="00BD35A1">
              <w:rPr>
                <w:rFonts w:cs="Calibri"/>
                <w:noProof/>
                <w:sz w:val="18"/>
                <w:szCs w:val="18"/>
                <w:lang w:eastAsia="en-US"/>
              </w:rPr>
              <w:t>Passeriformes (vrapčarke)</w:t>
            </w:r>
          </w:p>
        </w:tc>
        <w:tc>
          <w:tcPr>
            <w:tcW w:w="1856" w:type="pct"/>
            <w:tcBorders>
              <w:top w:val="single" w:sz="4" w:space="0" w:color="A6A6A6" w:themeColor="background1" w:themeShade="A6"/>
              <w:left w:val="single" w:sz="4" w:space="0" w:color="A6A6A6" w:themeColor="background1" w:themeShade="A6"/>
              <w:bottom w:val="single" w:sz="18" w:space="0" w:color="A6A6A6" w:themeColor="background1" w:themeShade="A6"/>
              <w:right w:val="single" w:sz="18" w:space="0" w:color="A6A6A6" w:themeColor="background1" w:themeShade="A6"/>
            </w:tcBorders>
            <w:shd w:val="clear" w:color="auto" w:fill="auto"/>
          </w:tcPr>
          <w:p w14:paraId="22C89148" w14:textId="77777777" w:rsidR="005F775C" w:rsidRPr="00BD35A1" w:rsidRDefault="005F775C" w:rsidP="005F775C">
            <w:pPr>
              <w:tabs>
                <w:tab w:val="center" w:pos="4513"/>
                <w:tab w:val="right" w:pos="9026"/>
              </w:tabs>
              <w:spacing w:after="60"/>
              <w:jc w:val="left"/>
              <w:rPr>
                <w:rFonts w:cstheme="minorHAnsi"/>
                <w:b/>
                <w:bCs/>
                <w:noProof/>
                <w:sz w:val="18"/>
                <w:szCs w:val="18"/>
              </w:rPr>
            </w:pPr>
            <w:r w:rsidRPr="00BD35A1">
              <w:rPr>
                <w:rFonts w:cs="Calibri"/>
                <w:b/>
                <w:bCs/>
                <w:noProof/>
                <w:color w:val="000000"/>
                <w:sz w:val="18"/>
                <w:szCs w:val="18"/>
                <w:lang w:eastAsia="en-US"/>
              </w:rPr>
              <w:t>bjelovrata muharica (</w:t>
            </w:r>
            <w:r w:rsidRPr="00BD35A1">
              <w:rPr>
                <w:rFonts w:cs="Calibri"/>
                <w:b/>
                <w:bCs/>
                <w:i/>
                <w:iCs/>
                <w:noProof/>
                <w:color w:val="000000"/>
                <w:sz w:val="18"/>
                <w:szCs w:val="18"/>
                <w:lang w:eastAsia="en-US"/>
              </w:rPr>
              <w:t>Ficedula albicollis</w:t>
            </w:r>
            <w:r w:rsidRPr="00BD35A1">
              <w:rPr>
                <w:rFonts w:cs="Calibri"/>
                <w:b/>
                <w:bCs/>
                <w:noProof/>
                <w:color w:val="000000"/>
                <w:sz w:val="18"/>
                <w:szCs w:val="18"/>
                <w:lang w:eastAsia="en-US"/>
              </w:rPr>
              <w:t>)</w:t>
            </w:r>
          </w:p>
        </w:tc>
      </w:tr>
      <w:tr w:rsidR="005F775C" w:rsidRPr="00BD35A1" w14:paraId="135A374C" w14:textId="77777777" w:rsidTr="0068024F">
        <w:trPr>
          <w:trHeight w:val="315"/>
        </w:trPr>
        <w:tc>
          <w:tcPr>
            <w:tcW w:w="5000" w:type="pct"/>
            <w:gridSpan w:val="4"/>
            <w:tcBorders>
              <w:top w:val="single" w:sz="18" w:space="0" w:color="A6A6A6" w:themeColor="background1" w:themeShade="A6"/>
              <w:left w:val="nil"/>
              <w:bottom w:val="nil"/>
              <w:right w:val="nil"/>
            </w:tcBorders>
          </w:tcPr>
          <w:p w14:paraId="02E481F5" w14:textId="77777777" w:rsidR="005F775C" w:rsidRPr="00BD35A1" w:rsidRDefault="005F775C" w:rsidP="005F775C">
            <w:pPr>
              <w:tabs>
                <w:tab w:val="center" w:pos="4513"/>
                <w:tab w:val="right" w:pos="9026"/>
              </w:tabs>
              <w:spacing w:after="60"/>
              <w:rPr>
                <w:rFonts w:cstheme="minorHAnsi"/>
                <w:sz w:val="16"/>
                <w:szCs w:val="16"/>
              </w:rPr>
            </w:pPr>
            <w:r w:rsidRPr="00BD35A1">
              <w:rPr>
                <w:rFonts w:cstheme="minorHAnsi"/>
                <w:sz w:val="16"/>
                <w:szCs w:val="16"/>
              </w:rPr>
              <w:t>Ciljni stanišni tipovi i ciljne vrste označeni su masnim slovima, a prioritetni stanišni tipovi i vrste zvjezdicom (*).</w:t>
            </w:r>
          </w:p>
        </w:tc>
      </w:tr>
    </w:tbl>
    <w:p w14:paraId="7FC804EA" w14:textId="42B2993C" w:rsidR="00453F29" w:rsidRPr="00453F29" w:rsidRDefault="00453F29" w:rsidP="005E740E">
      <w:pPr>
        <w:rPr>
          <w:rFonts w:eastAsiaTheme="minorEastAsia"/>
          <w:lang w:eastAsia="ja-JP"/>
        </w:rPr>
      </w:pPr>
      <w:r w:rsidRPr="00453F29">
        <w:rPr>
          <w:rFonts w:eastAsiaTheme="minorHAnsi"/>
          <w:lang w:eastAsia="en-US"/>
        </w:rPr>
        <w:t xml:space="preserve">U starim gustim poplavnim šumama koje se nalaze uz vlažna i močvarna područja bogata plijenom gnijezde se crna roda </w:t>
      </w:r>
      <w:r w:rsidRPr="00453F29">
        <w:rPr>
          <w:rFonts w:eastAsiaTheme="minorEastAsia"/>
          <w:lang w:eastAsia="ja-JP"/>
        </w:rPr>
        <w:t>(</w:t>
      </w:r>
      <w:r w:rsidRPr="00453F29">
        <w:rPr>
          <w:rFonts w:eastAsiaTheme="minorEastAsia"/>
          <w:i/>
          <w:iCs/>
          <w:lang w:eastAsia="ja-JP"/>
        </w:rPr>
        <w:t>Ciconia nigra</w:t>
      </w:r>
      <w:r w:rsidRPr="00453F29">
        <w:rPr>
          <w:rFonts w:eastAsiaTheme="minorEastAsia"/>
          <w:lang w:eastAsia="ja-JP"/>
        </w:rPr>
        <w:t>) te grabljivice</w:t>
      </w:r>
      <w:r w:rsidR="00E4782B">
        <w:rPr>
          <w:rFonts w:eastAsiaTheme="minorEastAsia"/>
          <w:lang w:eastAsia="ja-JP"/>
        </w:rPr>
        <w:t xml:space="preserve"> –</w:t>
      </w:r>
      <w:r w:rsidRPr="00453F29">
        <w:rPr>
          <w:rFonts w:eastAsiaTheme="minorEastAsia"/>
          <w:lang w:eastAsia="ja-JP"/>
        </w:rPr>
        <w:t xml:space="preserve"> štekavac (</w:t>
      </w:r>
      <w:r w:rsidRPr="00453F29">
        <w:rPr>
          <w:rFonts w:eastAsiaTheme="minorEastAsia"/>
          <w:i/>
          <w:iCs/>
          <w:lang w:eastAsia="ja-JP"/>
        </w:rPr>
        <w:t>Haliaeetus albicilla</w:t>
      </w:r>
      <w:r w:rsidRPr="00453F29">
        <w:rPr>
          <w:rFonts w:eastAsiaTheme="minorEastAsia"/>
          <w:lang w:eastAsia="ja-JP"/>
        </w:rPr>
        <w:t>) i crna lunja (</w:t>
      </w:r>
      <w:r w:rsidRPr="00453F29">
        <w:rPr>
          <w:rFonts w:eastAsiaTheme="minorEastAsia"/>
          <w:i/>
          <w:iCs/>
          <w:lang w:eastAsia="ja-JP"/>
        </w:rPr>
        <w:t>Milvus migrans</w:t>
      </w:r>
      <w:r w:rsidRPr="00453F29">
        <w:rPr>
          <w:rFonts w:eastAsiaTheme="minorEastAsia"/>
          <w:lang w:eastAsia="ja-JP"/>
        </w:rPr>
        <w:t xml:space="preserve">). </w:t>
      </w:r>
      <w:r w:rsidRPr="00453F29">
        <w:rPr>
          <w:rFonts w:eastAsiaTheme="minorEastAsia"/>
          <w:b/>
          <w:bCs/>
          <w:lang w:eastAsia="ja-JP"/>
        </w:rPr>
        <w:t>Crna roda (</w:t>
      </w:r>
      <w:r w:rsidRPr="00453F29">
        <w:rPr>
          <w:rFonts w:eastAsiaTheme="minorEastAsia"/>
          <w:b/>
          <w:bCs/>
          <w:i/>
          <w:iCs/>
          <w:lang w:eastAsia="ja-JP"/>
        </w:rPr>
        <w:t>Ciconia nigra</w:t>
      </w:r>
      <w:r w:rsidRPr="00453F29">
        <w:rPr>
          <w:rFonts w:eastAsiaTheme="minorEastAsia"/>
          <w:b/>
          <w:bCs/>
          <w:lang w:eastAsia="ja-JP"/>
        </w:rPr>
        <w:t>),</w:t>
      </w:r>
      <w:r w:rsidRPr="00453F29">
        <w:rPr>
          <w:rFonts w:eastAsiaTheme="minorEastAsia"/>
          <w:lang w:eastAsia="ja-JP"/>
        </w:rPr>
        <w:t xml:space="preserve"> za razliku od bijele rode, na glavi, vratu, prsima i leđima ima crno perje sa zelenim ili ljubičastim odsjajem (Svensson i sur., 2018). </w:t>
      </w:r>
      <w:r w:rsidR="0070594E">
        <w:rPr>
          <w:rFonts w:eastAsiaTheme="minorEastAsia"/>
          <w:lang w:eastAsia="ja-JP"/>
        </w:rPr>
        <w:t>U Hrvatskoj je r</w:t>
      </w:r>
      <w:r w:rsidRPr="00453F29">
        <w:rPr>
          <w:rFonts w:eastAsiaTheme="minorEastAsia"/>
          <w:lang w:eastAsia="ja-JP"/>
        </w:rPr>
        <w:t>edovita, ali malobrojna gnjezdarica</w:t>
      </w:r>
      <w:r w:rsidR="00D24E95">
        <w:rPr>
          <w:rFonts w:eastAsiaTheme="minorEastAsia"/>
          <w:lang w:eastAsia="ja-JP"/>
        </w:rPr>
        <w:t xml:space="preserve"> te redovita preletnica.</w:t>
      </w:r>
      <w:r w:rsidRPr="00453F29">
        <w:rPr>
          <w:rFonts w:eastAsiaTheme="minorEastAsia"/>
          <w:lang w:eastAsia="ja-JP"/>
        </w:rPr>
        <w:t xml:space="preserve"> Gnijezdo veliko i do 1,5 m u promjeru</w:t>
      </w:r>
      <w:r w:rsidR="00E66F0C">
        <w:rPr>
          <w:rFonts w:eastAsiaTheme="minorEastAsia"/>
          <w:lang w:eastAsia="ja-JP"/>
        </w:rPr>
        <w:t>,</w:t>
      </w:r>
      <w:r w:rsidRPr="00453F29">
        <w:rPr>
          <w:rFonts w:eastAsiaTheme="minorEastAsia"/>
          <w:lang w:eastAsia="ja-JP"/>
        </w:rPr>
        <w:t xml:space="preserve"> gradi na velikim starim stablima, a katkad koristi i napuštena gnijezda grabljivica. Najveći dio populacije </w:t>
      </w:r>
      <w:r w:rsidR="00227FDF">
        <w:rPr>
          <w:rFonts w:eastAsiaTheme="minorEastAsia"/>
          <w:lang w:eastAsia="ja-JP"/>
        </w:rPr>
        <w:t xml:space="preserve">u RH </w:t>
      </w:r>
      <w:r w:rsidRPr="00453F29">
        <w:rPr>
          <w:rFonts w:eastAsiaTheme="minorEastAsia"/>
          <w:lang w:eastAsia="ja-JP"/>
        </w:rPr>
        <w:t xml:space="preserve">gnijezdi </w:t>
      </w:r>
      <w:r w:rsidR="007D5598">
        <w:rPr>
          <w:rFonts w:eastAsiaTheme="minorEastAsia"/>
          <w:lang w:eastAsia="ja-JP"/>
        </w:rPr>
        <w:t xml:space="preserve">se </w:t>
      </w:r>
      <w:r w:rsidRPr="00453F29">
        <w:rPr>
          <w:rFonts w:eastAsiaTheme="minorEastAsia"/>
          <w:lang w:eastAsia="ja-JP"/>
        </w:rPr>
        <w:t>u kontinentalnim nizinskim poplavnim šumama, prvenstveno sjeverno od Kupe i Save. Najbrojnija je</w:t>
      </w:r>
      <w:r w:rsidR="007E328C">
        <w:rPr>
          <w:rFonts w:eastAsiaTheme="minorEastAsia"/>
          <w:lang w:eastAsia="ja-JP"/>
        </w:rPr>
        <w:t xml:space="preserve"> u</w:t>
      </w:r>
      <w:r w:rsidRPr="00453F29">
        <w:rPr>
          <w:rFonts w:eastAsiaTheme="minorEastAsia"/>
          <w:lang w:eastAsia="ja-JP"/>
        </w:rPr>
        <w:t xml:space="preserve"> donjoj Posavini (oko 70 parova) i Podunavlju (do 50 parova), a od ostalih važnih područja izdvaja se i Pokupski bazen u kojem </w:t>
      </w:r>
      <w:r w:rsidR="00D75485">
        <w:rPr>
          <w:rFonts w:eastAsiaTheme="minorEastAsia"/>
          <w:lang w:eastAsia="ja-JP"/>
        </w:rPr>
        <w:t xml:space="preserve">se </w:t>
      </w:r>
      <w:r w:rsidRPr="00453F29">
        <w:rPr>
          <w:rFonts w:eastAsiaTheme="minorEastAsia"/>
          <w:lang w:eastAsia="ja-JP"/>
        </w:rPr>
        <w:t>gnijezdi 10 – 13 parova. Gnijezdeća populacija na nacionalnoj razini je ugrožena</w:t>
      </w:r>
      <w:r w:rsidR="00E66F0C">
        <w:rPr>
          <w:rFonts w:eastAsiaTheme="minorEastAsia"/>
          <w:lang w:eastAsia="ja-JP"/>
        </w:rPr>
        <w:t>,</w:t>
      </w:r>
      <w:r w:rsidRPr="00453F29">
        <w:rPr>
          <w:rFonts w:eastAsiaTheme="minorEastAsia"/>
          <w:lang w:eastAsia="ja-JP"/>
        </w:rPr>
        <w:t xml:space="preserve"> sa statusom osjetljiv</w:t>
      </w:r>
      <w:r w:rsidR="00E66F0C">
        <w:rPr>
          <w:rFonts w:eastAsiaTheme="minorEastAsia"/>
          <w:lang w:eastAsia="ja-JP"/>
        </w:rPr>
        <w:t>e vrste</w:t>
      </w:r>
      <w:r w:rsidRPr="00453F29">
        <w:rPr>
          <w:rFonts w:eastAsiaTheme="minorEastAsia"/>
          <w:lang w:eastAsia="ja-JP"/>
        </w:rPr>
        <w:t xml:space="preserve"> (VU). </w:t>
      </w:r>
      <w:r w:rsidR="00D87B4B">
        <w:rPr>
          <w:rFonts w:eastAsiaTheme="minorEastAsia"/>
          <w:lang w:eastAsia="ja-JP"/>
        </w:rPr>
        <w:t>Z</w:t>
      </w:r>
      <w:r w:rsidRPr="00453F29">
        <w:rPr>
          <w:rFonts w:eastAsiaTheme="minorEastAsia"/>
          <w:lang w:eastAsia="ja-JP"/>
        </w:rPr>
        <w:t>imuje u Africi</w:t>
      </w:r>
      <w:r w:rsidR="00032F13">
        <w:rPr>
          <w:rFonts w:eastAsiaTheme="minorEastAsia"/>
          <w:lang w:eastAsia="ja-JP"/>
        </w:rPr>
        <w:t>, ali</w:t>
      </w:r>
      <w:r w:rsidRPr="00453F29">
        <w:rPr>
          <w:rFonts w:eastAsiaTheme="minorEastAsia"/>
          <w:lang w:eastAsia="ja-JP"/>
        </w:rPr>
        <w:t xml:space="preserve"> </w:t>
      </w:r>
      <w:r w:rsidR="00032F13">
        <w:rPr>
          <w:rFonts w:eastAsiaTheme="minorEastAsia"/>
          <w:lang w:eastAsia="ja-JP"/>
        </w:rPr>
        <w:t>z</w:t>
      </w:r>
      <w:r w:rsidRPr="00453F29">
        <w:rPr>
          <w:rFonts w:eastAsiaTheme="minorEastAsia"/>
          <w:lang w:eastAsia="ja-JP"/>
        </w:rPr>
        <w:t xml:space="preserve">a razliku od bijele rode, ne prelazi ekvator nego zimuje na sjevernom dijelu kontinenta. </w:t>
      </w:r>
      <w:r w:rsidR="001659D6">
        <w:rPr>
          <w:rFonts w:eastAsiaTheme="minorEastAsia"/>
          <w:lang w:eastAsia="ja-JP"/>
        </w:rPr>
        <w:t xml:space="preserve">Prilikom selidbe, </w:t>
      </w:r>
      <w:r w:rsidRPr="00453F29">
        <w:rPr>
          <w:rFonts w:eastAsiaTheme="minorEastAsia"/>
          <w:lang w:eastAsia="ja-JP"/>
        </w:rPr>
        <w:t xml:space="preserve">ukoliko naiđe na pogodno hranilište, selidbu može prekinuti na nekoliko dana ili čak tjedana. U pravilu su samotne, ali tijekom selidbe i na bogatim hranilištima mogu se okupljati u manja jata. Hrani se ribama, vodozemcima, kukcima i njihovim ličinkama, a manje i malim sisavcima, ptićima, zmijama, gušterima i račićima (Kralj i sur., 2013; Tutiš i sur., 2013). </w:t>
      </w:r>
      <w:r w:rsidRPr="00453F29">
        <w:rPr>
          <w:rFonts w:eastAsiaTheme="minorEastAsia"/>
          <w:b/>
          <w:bCs/>
          <w:lang w:eastAsia="ja-JP"/>
        </w:rPr>
        <w:t>Štekavac (</w:t>
      </w:r>
      <w:r w:rsidRPr="00453F29">
        <w:rPr>
          <w:rFonts w:eastAsiaTheme="minorEastAsia"/>
          <w:b/>
          <w:bCs/>
          <w:i/>
          <w:iCs/>
          <w:lang w:eastAsia="ja-JP"/>
        </w:rPr>
        <w:t>Haliaeetus albicilla</w:t>
      </w:r>
      <w:r w:rsidRPr="00453F29">
        <w:rPr>
          <w:rFonts w:eastAsiaTheme="minorEastAsia"/>
          <w:b/>
          <w:bCs/>
          <w:lang w:eastAsia="ja-JP"/>
        </w:rPr>
        <w:t>)</w:t>
      </w:r>
      <w:r w:rsidRPr="00453F29">
        <w:rPr>
          <w:rFonts w:eastAsiaTheme="minorEastAsia"/>
          <w:lang w:eastAsia="ja-JP"/>
        </w:rPr>
        <w:t xml:space="preserve"> se nekada gnijezdio na području cijele Hrvatske, a danas je gnjezdarica samo u panonskoj Hrvatskoj</w:t>
      </w:r>
      <w:r w:rsidR="00F84215">
        <w:rPr>
          <w:rFonts w:eastAsiaTheme="minorEastAsia"/>
          <w:lang w:eastAsia="ja-JP"/>
        </w:rPr>
        <w:t xml:space="preserve"> (uz iznimku jednog para u Istri, otkrivenog tijekom 202</w:t>
      </w:r>
      <w:r w:rsidR="00FE3DBF">
        <w:rPr>
          <w:rFonts w:eastAsiaTheme="minorEastAsia"/>
          <w:lang w:eastAsia="ja-JP"/>
        </w:rPr>
        <w:t>1</w:t>
      </w:r>
      <w:r w:rsidR="00F84215">
        <w:rPr>
          <w:rFonts w:eastAsiaTheme="minorEastAsia"/>
          <w:lang w:eastAsia="ja-JP"/>
        </w:rPr>
        <w:t>. godine)</w:t>
      </w:r>
      <w:r w:rsidRPr="00453F29">
        <w:rPr>
          <w:rFonts w:eastAsiaTheme="minorEastAsia"/>
          <w:lang w:eastAsia="ja-JP"/>
        </w:rPr>
        <w:t>, u velikim močvarnim područjima, uz velike rijeke, jezera i šaranske ribnjake. Najbrojniji je, jednako kao i crna roda, u donjoj Posavini (do 30 parova) i Podunavlju (do 45 parova)</w:t>
      </w:r>
      <w:r w:rsidR="00DE5F89">
        <w:rPr>
          <w:rFonts w:eastAsiaTheme="minorEastAsia"/>
          <w:lang w:eastAsia="ja-JP"/>
        </w:rPr>
        <w:t>, a odmah potom</w:t>
      </w:r>
      <w:r w:rsidRPr="00453F29">
        <w:rPr>
          <w:rFonts w:eastAsiaTheme="minorEastAsia"/>
          <w:lang w:eastAsia="ja-JP"/>
        </w:rPr>
        <w:t xml:space="preserve"> u Pokupskom bazenu</w:t>
      </w:r>
      <w:r w:rsidR="000F110D">
        <w:rPr>
          <w:rFonts w:eastAsiaTheme="minorEastAsia"/>
          <w:lang w:eastAsia="ja-JP"/>
        </w:rPr>
        <w:t>,</w:t>
      </w:r>
      <w:r w:rsidRPr="00453F29">
        <w:rPr>
          <w:rFonts w:eastAsiaTheme="minorEastAsia"/>
          <w:lang w:eastAsia="ja-JP"/>
        </w:rPr>
        <w:t xml:space="preserve"> u šumama uz šaranske ribnjake</w:t>
      </w:r>
      <w:r w:rsidR="000F110D">
        <w:rPr>
          <w:rFonts w:eastAsiaTheme="minorEastAsia"/>
          <w:lang w:eastAsia="ja-JP"/>
        </w:rPr>
        <w:t>,</w:t>
      </w:r>
      <w:r w:rsidRPr="00453F29">
        <w:rPr>
          <w:rFonts w:eastAsiaTheme="minorEastAsia"/>
          <w:lang w:eastAsia="ja-JP"/>
        </w:rPr>
        <w:t xml:space="preserve"> gdje</w:t>
      </w:r>
      <w:r w:rsidR="00D75485">
        <w:rPr>
          <w:rFonts w:eastAsiaTheme="minorEastAsia"/>
          <w:lang w:eastAsia="ja-JP"/>
        </w:rPr>
        <w:t xml:space="preserve"> se</w:t>
      </w:r>
      <w:r w:rsidRPr="00453F29">
        <w:rPr>
          <w:rFonts w:eastAsiaTheme="minorEastAsia"/>
          <w:lang w:eastAsia="ja-JP"/>
        </w:rPr>
        <w:t xml:space="preserve"> gnijezdi oko 10 parova (Leskovar i sur., 2011; Kralj i sur., 2013). Gnijezdeća populacija u Hrvatskoj  </w:t>
      </w:r>
      <w:r w:rsidR="00CF21FD">
        <w:rPr>
          <w:rFonts w:eastAsiaTheme="minorEastAsia"/>
          <w:lang w:eastAsia="ja-JP"/>
        </w:rPr>
        <w:t>i dalje</w:t>
      </w:r>
      <w:r w:rsidR="00E66F0C">
        <w:rPr>
          <w:rFonts w:eastAsiaTheme="minorEastAsia"/>
          <w:lang w:eastAsia="ja-JP"/>
        </w:rPr>
        <w:t xml:space="preserve"> ima status</w:t>
      </w:r>
      <w:r w:rsidRPr="00453F29">
        <w:rPr>
          <w:rFonts w:eastAsiaTheme="minorEastAsia"/>
          <w:lang w:eastAsia="ja-JP"/>
        </w:rPr>
        <w:t xml:space="preserve"> osjetljiv</w:t>
      </w:r>
      <w:r w:rsidR="00E66F0C">
        <w:rPr>
          <w:rFonts w:eastAsiaTheme="minorEastAsia"/>
          <w:lang w:eastAsia="ja-JP"/>
        </w:rPr>
        <w:t>e vrste</w:t>
      </w:r>
      <w:r w:rsidRPr="00453F29">
        <w:rPr>
          <w:rFonts w:eastAsiaTheme="minorEastAsia"/>
          <w:lang w:eastAsia="ja-JP"/>
        </w:rPr>
        <w:t xml:space="preserve"> (VU), </w:t>
      </w:r>
      <w:r w:rsidR="00CF21FD">
        <w:rPr>
          <w:rFonts w:eastAsiaTheme="minorEastAsia"/>
          <w:lang w:eastAsia="ja-JP"/>
        </w:rPr>
        <w:t>iako se</w:t>
      </w:r>
      <w:r w:rsidRPr="00453F29">
        <w:rPr>
          <w:rFonts w:eastAsiaTheme="minorEastAsia"/>
          <w:lang w:eastAsia="ja-JP"/>
        </w:rPr>
        <w:t xml:space="preserve"> od kraja osamdesetih godina bilježi  porast brojnosti (Kralj i sur., 2013; </w:t>
      </w:r>
      <w:r w:rsidR="00567257">
        <w:rPr>
          <w:rFonts w:eastAsiaTheme="minorEastAsia"/>
          <w:lang w:eastAsia="ja-JP"/>
        </w:rPr>
        <w:t>Tutiš</w:t>
      </w:r>
      <w:r w:rsidRPr="00453F29">
        <w:rPr>
          <w:rFonts w:eastAsiaTheme="minorEastAsia"/>
          <w:lang w:eastAsia="ja-JP"/>
        </w:rPr>
        <w:t xml:space="preserve"> i sur., 2013). Odrasle ptice su uglavnom stanarice, dok mlade spolno nezrele ptice (do oko </w:t>
      </w:r>
      <w:r w:rsidR="00E66F0C">
        <w:rPr>
          <w:rFonts w:eastAsiaTheme="minorEastAsia"/>
          <w:lang w:eastAsia="ja-JP"/>
        </w:rPr>
        <w:t>četvrte</w:t>
      </w:r>
      <w:r w:rsidRPr="00453F29">
        <w:rPr>
          <w:rFonts w:eastAsiaTheme="minorEastAsia"/>
          <w:lang w:eastAsia="ja-JP"/>
        </w:rPr>
        <w:t xml:space="preserve"> godine života) </w:t>
      </w:r>
      <w:r w:rsidR="00501973">
        <w:rPr>
          <w:rFonts w:eastAsiaTheme="minorEastAsia"/>
          <w:lang w:eastAsia="ja-JP"/>
        </w:rPr>
        <w:t xml:space="preserve">nakon osamostaljenja </w:t>
      </w:r>
      <w:r w:rsidRPr="00453F29">
        <w:rPr>
          <w:rFonts w:eastAsiaTheme="minorEastAsia"/>
          <w:lang w:eastAsia="ja-JP"/>
        </w:rPr>
        <w:t xml:space="preserve">lutaju širom Panonske nizine. </w:t>
      </w:r>
      <w:r w:rsidR="003E345D">
        <w:rPr>
          <w:rFonts w:eastAsiaTheme="minorEastAsia"/>
          <w:lang w:eastAsia="ja-JP"/>
        </w:rPr>
        <w:t>Odrasle ptice su teritorijalne i žive u parovima</w:t>
      </w:r>
      <w:r w:rsidRPr="00453F29">
        <w:rPr>
          <w:rFonts w:eastAsiaTheme="minorEastAsia"/>
          <w:lang w:eastAsia="ja-JP"/>
        </w:rPr>
        <w:t xml:space="preserve">, </w:t>
      </w:r>
      <w:r w:rsidR="003E345D">
        <w:rPr>
          <w:rFonts w:eastAsiaTheme="minorEastAsia"/>
          <w:lang w:eastAsia="ja-JP"/>
        </w:rPr>
        <w:t xml:space="preserve">a </w:t>
      </w:r>
      <w:r w:rsidRPr="00453F29">
        <w:rPr>
          <w:rFonts w:eastAsiaTheme="minorEastAsia"/>
          <w:lang w:eastAsia="ja-JP"/>
        </w:rPr>
        <w:t>mlade ptice se nerijetko okuplja</w:t>
      </w:r>
      <w:r w:rsidR="00CA016C">
        <w:rPr>
          <w:rFonts w:eastAsiaTheme="minorEastAsia"/>
          <w:lang w:eastAsia="ja-JP"/>
        </w:rPr>
        <w:t>ju</w:t>
      </w:r>
      <w:r w:rsidRPr="00453F29">
        <w:rPr>
          <w:rFonts w:eastAsiaTheme="minorEastAsia"/>
          <w:lang w:eastAsia="ja-JP"/>
        </w:rPr>
        <w:t xml:space="preserve"> u jata </w:t>
      </w:r>
      <w:r w:rsidR="003E345D">
        <w:rPr>
          <w:rFonts w:eastAsiaTheme="minorEastAsia"/>
          <w:lang w:eastAsia="ja-JP"/>
        </w:rPr>
        <w:t>veličine do</w:t>
      </w:r>
      <w:r w:rsidRPr="00453F29">
        <w:rPr>
          <w:rFonts w:eastAsiaTheme="minorEastAsia"/>
          <w:lang w:eastAsia="ja-JP"/>
        </w:rPr>
        <w:t xml:space="preserve"> 10 ptica</w:t>
      </w:r>
      <w:r w:rsidR="003E345D">
        <w:rPr>
          <w:rFonts w:eastAsiaTheme="minorEastAsia"/>
          <w:lang w:eastAsia="ja-JP"/>
        </w:rPr>
        <w:t xml:space="preserve"> pa čak i do</w:t>
      </w:r>
      <w:r w:rsidRPr="00453F29">
        <w:rPr>
          <w:rFonts w:eastAsiaTheme="minorEastAsia"/>
          <w:lang w:eastAsia="ja-JP"/>
        </w:rPr>
        <w:t xml:space="preserve"> 40 ptica</w:t>
      </w:r>
      <w:r w:rsidR="003E345D">
        <w:rPr>
          <w:rFonts w:eastAsiaTheme="minorEastAsia"/>
          <w:lang w:eastAsia="ja-JP"/>
        </w:rPr>
        <w:t>, ako ima dovoljno hrane</w:t>
      </w:r>
      <w:r w:rsidRPr="00453F29">
        <w:rPr>
          <w:rFonts w:eastAsiaTheme="minorEastAsia"/>
          <w:lang w:eastAsia="ja-JP"/>
        </w:rPr>
        <w:t xml:space="preserve">. </w:t>
      </w:r>
      <w:r w:rsidR="009658E0">
        <w:rPr>
          <w:rFonts w:eastAsiaTheme="minorEastAsia"/>
          <w:lang w:eastAsia="ja-JP"/>
        </w:rPr>
        <w:t>G</w:t>
      </w:r>
      <w:r w:rsidRPr="00453F29">
        <w:rPr>
          <w:rFonts w:eastAsiaTheme="minorEastAsia"/>
          <w:lang w:eastAsia="ja-JP"/>
        </w:rPr>
        <w:t>lavni plijen</w:t>
      </w:r>
      <w:r w:rsidR="009658E0">
        <w:rPr>
          <w:rFonts w:eastAsiaTheme="minorEastAsia"/>
          <w:lang w:eastAsia="ja-JP"/>
        </w:rPr>
        <w:t xml:space="preserve"> im je riba</w:t>
      </w:r>
      <w:r w:rsidRPr="00453F29">
        <w:rPr>
          <w:rFonts w:eastAsiaTheme="minorEastAsia"/>
          <w:lang w:eastAsia="ja-JP"/>
        </w:rPr>
        <w:t>, a</w:t>
      </w:r>
      <w:r w:rsidR="009658E0">
        <w:rPr>
          <w:rFonts w:eastAsiaTheme="minorEastAsia"/>
          <w:lang w:eastAsia="ja-JP"/>
        </w:rPr>
        <w:t>li</w:t>
      </w:r>
      <w:r w:rsidRPr="00453F29">
        <w:rPr>
          <w:rFonts w:eastAsiaTheme="minorEastAsia"/>
          <w:lang w:eastAsia="ja-JP"/>
        </w:rPr>
        <w:t xml:space="preserve"> hrane se i pticama, sisavcima, često i strvinom</w:t>
      </w:r>
      <w:r w:rsidR="00F306A2">
        <w:rPr>
          <w:rFonts w:eastAsiaTheme="minorEastAsia"/>
          <w:lang w:eastAsia="ja-JP"/>
        </w:rPr>
        <w:t xml:space="preserve"> </w:t>
      </w:r>
      <w:r w:rsidRPr="00453F29">
        <w:rPr>
          <w:rFonts w:eastAsiaTheme="minorEastAsia"/>
          <w:lang w:eastAsia="ja-JP"/>
        </w:rPr>
        <w:t xml:space="preserve">(Kralj i sur., 2013; Svensson i sur., 2018). Isti tip staništa za gniježđenje i zimovanje preferira i </w:t>
      </w:r>
      <w:r w:rsidRPr="00453F29">
        <w:rPr>
          <w:rFonts w:eastAsiaTheme="minorEastAsia"/>
          <w:b/>
          <w:bCs/>
          <w:lang w:eastAsia="ja-JP"/>
        </w:rPr>
        <w:t>crna lunja (</w:t>
      </w:r>
      <w:r w:rsidRPr="00453F29">
        <w:rPr>
          <w:rFonts w:eastAsiaTheme="minorEastAsia"/>
          <w:b/>
          <w:bCs/>
          <w:i/>
          <w:iCs/>
          <w:lang w:eastAsia="ja-JP"/>
        </w:rPr>
        <w:t>Milvus migrans</w:t>
      </w:r>
      <w:r w:rsidRPr="00453F29">
        <w:rPr>
          <w:rFonts w:eastAsiaTheme="minorEastAsia"/>
          <w:b/>
          <w:bCs/>
          <w:lang w:eastAsia="ja-JP"/>
        </w:rPr>
        <w:t>).</w:t>
      </w:r>
      <w:r w:rsidRPr="00453F29">
        <w:rPr>
          <w:rFonts w:eastAsiaTheme="minorEastAsia"/>
          <w:lang w:eastAsia="ja-JP"/>
        </w:rPr>
        <w:t xml:space="preserve"> Najbrojnija je u dolinama rijeka Drave, Save i Kupe te je redovita gnjezdarica panonske Hrvatske, a unutar Pokupskog bazena gnijezdi</w:t>
      </w:r>
      <w:r w:rsidR="00D75485">
        <w:rPr>
          <w:rFonts w:eastAsiaTheme="minorEastAsia"/>
          <w:lang w:eastAsia="ja-JP"/>
        </w:rPr>
        <w:t xml:space="preserve"> se</w:t>
      </w:r>
      <w:r w:rsidRPr="00453F29">
        <w:rPr>
          <w:rFonts w:eastAsiaTheme="minorEastAsia"/>
          <w:lang w:eastAsia="ja-JP"/>
        </w:rPr>
        <w:t xml:space="preserve"> 6 – 8 parova. Uglavnom samotni parovi gnijezda grade na drveću, pretež</w:t>
      </w:r>
      <w:r w:rsidR="00CD0FB0">
        <w:rPr>
          <w:rFonts w:eastAsiaTheme="minorEastAsia"/>
          <w:lang w:eastAsia="ja-JP"/>
        </w:rPr>
        <w:t>n</w:t>
      </w:r>
      <w:r w:rsidRPr="00453F29">
        <w:rPr>
          <w:rFonts w:eastAsiaTheme="minorEastAsia"/>
          <w:lang w:eastAsia="ja-JP"/>
        </w:rPr>
        <w:t xml:space="preserve">o na rubovima šuma, a često </w:t>
      </w:r>
      <w:r w:rsidR="0050135C">
        <w:rPr>
          <w:rFonts w:eastAsiaTheme="minorEastAsia"/>
          <w:lang w:eastAsia="ja-JP"/>
        </w:rPr>
        <w:t>koriste</w:t>
      </w:r>
      <w:r w:rsidRPr="00453F29">
        <w:rPr>
          <w:rFonts w:eastAsiaTheme="minorEastAsia"/>
          <w:lang w:eastAsia="ja-JP"/>
        </w:rPr>
        <w:t xml:space="preserve"> i stara gnijezda škanjaca i gavrana. Za razliku od štekavca, crna lunja je selica i zimuje u podsaharskoj Africi. Sele u jatima, a s obzirom</w:t>
      </w:r>
      <w:r w:rsidR="00C42683">
        <w:rPr>
          <w:rFonts w:eastAsiaTheme="minorEastAsia"/>
          <w:lang w:eastAsia="ja-JP"/>
        </w:rPr>
        <w:t xml:space="preserve"> na to</w:t>
      </w:r>
      <w:r w:rsidRPr="00453F29">
        <w:rPr>
          <w:rFonts w:eastAsiaTheme="minorEastAsia"/>
          <w:lang w:eastAsia="ja-JP"/>
        </w:rPr>
        <w:t xml:space="preserve"> da je Hrvatska izvan glavnih selidbenih putova, u Hrvatskoj je malobrojna preletnica. Plijen love na otvorenim područjima ili</w:t>
      </w:r>
      <w:r w:rsidR="003E345D">
        <w:rPr>
          <w:rFonts w:eastAsiaTheme="minorEastAsia"/>
          <w:lang w:eastAsia="ja-JP"/>
        </w:rPr>
        <w:t xml:space="preserve"> ga</w:t>
      </w:r>
      <w:r w:rsidRPr="00453F29">
        <w:rPr>
          <w:rFonts w:eastAsiaTheme="minorEastAsia"/>
          <w:lang w:eastAsia="ja-JP"/>
        </w:rPr>
        <w:t xml:space="preserve"> otimaju od drugih ptica. Hrane se malim sisavcima i pticama, vodozemcima, gmazovima, kukcima i ostalim beskralješnjacima. Često se hrane i ribom, najčešće bolesnom ili uginulom, te općenito strvinom (Kralj i sur., 2013; </w:t>
      </w:r>
      <w:r w:rsidR="00567257">
        <w:rPr>
          <w:rFonts w:eastAsiaTheme="minorEastAsia"/>
          <w:lang w:eastAsia="ja-JP"/>
        </w:rPr>
        <w:t>Tutiš</w:t>
      </w:r>
      <w:r w:rsidRPr="00453F29">
        <w:rPr>
          <w:rFonts w:eastAsiaTheme="minorEastAsia"/>
          <w:lang w:eastAsia="ja-JP"/>
        </w:rPr>
        <w:t xml:space="preserve"> i sur., 2013). </w:t>
      </w:r>
    </w:p>
    <w:p w14:paraId="377175B3" w14:textId="7A44E70B" w:rsidR="00453F29" w:rsidRPr="00453F29" w:rsidRDefault="000F38D9" w:rsidP="005E740E">
      <w:pPr>
        <w:rPr>
          <w:rFonts w:eastAsiaTheme="minorEastAsia"/>
          <w:lang w:eastAsia="ja-JP"/>
        </w:rPr>
      </w:pPr>
      <w:r>
        <w:rPr>
          <w:rFonts w:eastAsiaTheme="minorEastAsia"/>
          <w:lang w:eastAsia="ja-JP"/>
        </w:rPr>
        <w:t>O</w:t>
      </w:r>
      <w:r w:rsidRPr="00453F29">
        <w:rPr>
          <w:rFonts w:eastAsiaTheme="minorEastAsia"/>
          <w:lang w:eastAsia="ja-JP"/>
        </w:rPr>
        <w:t xml:space="preserve">rao kliktaš i škanjac osaš preferiraju </w:t>
      </w:r>
      <w:r>
        <w:rPr>
          <w:rFonts w:eastAsiaTheme="minorEastAsia"/>
          <w:lang w:eastAsia="ja-JP"/>
        </w:rPr>
        <w:t>š</w:t>
      </w:r>
      <w:r w:rsidR="00453F29" w:rsidRPr="00453F29">
        <w:rPr>
          <w:rFonts w:eastAsiaTheme="minorEastAsia"/>
          <w:lang w:eastAsia="ja-JP"/>
        </w:rPr>
        <w:t xml:space="preserve">ume s čistinama i šumarke okružene otvorenim površinama. </w:t>
      </w:r>
      <w:r w:rsidR="00453F29" w:rsidRPr="00453F29">
        <w:rPr>
          <w:rFonts w:eastAsiaTheme="minorEastAsia"/>
          <w:b/>
          <w:bCs/>
          <w:lang w:eastAsia="ja-JP"/>
        </w:rPr>
        <w:t>Orao kliktaš (</w:t>
      </w:r>
      <w:r w:rsidR="00E4782B">
        <w:rPr>
          <w:rFonts w:eastAsiaTheme="minorEastAsia"/>
          <w:b/>
          <w:bCs/>
          <w:i/>
          <w:iCs/>
          <w:lang w:eastAsia="ja-JP"/>
        </w:rPr>
        <w:t>Clanga</w:t>
      </w:r>
      <w:r w:rsidR="00E4782B" w:rsidRPr="00453F29">
        <w:rPr>
          <w:rFonts w:eastAsiaTheme="minorEastAsia"/>
          <w:b/>
          <w:bCs/>
          <w:i/>
          <w:iCs/>
          <w:lang w:eastAsia="ja-JP"/>
        </w:rPr>
        <w:t xml:space="preserve"> </w:t>
      </w:r>
      <w:r w:rsidR="00453F29" w:rsidRPr="00453F29">
        <w:rPr>
          <w:rFonts w:eastAsiaTheme="minorEastAsia"/>
          <w:b/>
          <w:bCs/>
          <w:i/>
          <w:iCs/>
          <w:lang w:eastAsia="ja-JP"/>
        </w:rPr>
        <w:t>pomarina</w:t>
      </w:r>
      <w:r w:rsidR="00453F29" w:rsidRPr="00453F29">
        <w:rPr>
          <w:rFonts w:eastAsiaTheme="minorEastAsia"/>
          <w:b/>
          <w:bCs/>
          <w:lang w:eastAsia="ja-JP"/>
        </w:rPr>
        <w:t>)</w:t>
      </w:r>
      <w:r w:rsidR="00453F29" w:rsidRPr="00453F29">
        <w:rPr>
          <w:rFonts w:eastAsiaTheme="minorEastAsia"/>
          <w:lang w:eastAsia="ja-JP"/>
        </w:rPr>
        <w:t xml:space="preserve"> gnijezdi </w:t>
      </w:r>
      <w:r w:rsidR="003E345D">
        <w:rPr>
          <w:rFonts w:eastAsiaTheme="minorEastAsia"/>
          <w:lang w:eastAsia="ja-JP"/>
        </w:rPr>
        <w:t xml:space="preserve">se </w:t>
      </w:r>
      <w:r w:rsidR="00453F29" w:rsidRPr="00453F29">
        <w:rPr>
          <w:rFonts w:eastAsiaTheme="minorEastAsia"/>
          <w:lang w:eastAsia="ja-JP"/>
        </w:rPr>
        <w:t xml:space="preserve">na drveću uz rub šuma, a otvorene površine vlažnih i poplavnih livada koristi za lov. Ponekad se gnijezdi i u starim gnijezdima drugih većih ptica. Najviše gnijezdećih parova je u dolinama Save i Kupe, a u Pokupskom bazenu gnijezdi </w:t>
      </w:r>
      <w:r w:rsidR="00D75485">
        <w:rPr>
          <w:rFonts w:eastAsiaTheme="minorEastAsia"/>
          <w:lang w:eastAsia="ja-JP"/>
        </w:rPr>
        <w:t xml:space="preserve">se </w:t>
      </w:r>
      <w:r w:rsidR="00453F29" w:rsidRPr="00453F29">
        <w:rPr>
          <w:rFonts w:eastAsiaTheme="minorEastAsia"/>
          <w:lang w:eastAsia="ja-JP"/>
        </w:rPr>
        <w:t>4 – 6 parova</w:t>
      </w:r>
      <w:r w:rsidR="0010174C">
        <w:rPr>
          <w:rFonts w:eastAsiaTheme="minorEastAsia"/>
          <w:lang w:eastAsia="ja-JP"/>
        </w:rPr>
        <w:t>. U</w:t>
      </w:r>
      <w:r w:rsidR="00453F29" w:rsidRPr="00453F29">
        <w:rPr>
          <w:rFonts w:eastAsiaTheme="minorEastAsia"/>
          <w:lang w:eastAsia="ja-JP"/>
        </w:rPr>
        <w:t xml:space="preserve"> Hrvatskoj je gnijezdeća populacija ugrožena (EN). Selica je i zimuje u podsaharskoj Africi. Kao i kod crne lunje, glavni selidbeni putovi su izvan Hrvatske pa je malobrojna preletnica. Iako su samotni, za zimovanja se okupljaju u jata. U vlažnim nizinskim </w:t>
      </w:r>
      <w:r w:rsidR="00453F29" w:rsidRPr="00453F29">
        <w:rPr>
          <w:rFonts w:eastAsiaTheme="minorEastAsia"/>
          <w:lang w:eastAsia="ja-JP"/>
        </w:rPr>
        <w:lastRenderedPageBreak/>
        <w:t>područjima vodozemci čine većinu plijena (preko 40 %), a hrane se i glodavcima i drugim malim sisavcima, gmazovima, pticama, a rijetko kukcima i strvinama (</w:t>
      </w:r>
      <w:r w:rsidR="00567257">
        <w:rPr>
          <w:rFonts w:eastAsiaTheme="minorEastAsia"/>
          <w:lang w:eastAsia="ja-JP"/>
        </w:rPr>
        <w:t>Tutiš</w:t>
      </w:r>
      <w:r w:rsidR="00453F29" w:rsidRPr="00453F29">
        <w:rPr>
          <w:rFonts w:eastAsiaTheme="minorEastAsia"/>
          <w:lang w:eastAsia="ja-JP"/>
        </w:rPr>
        <w:t xml:space="preserve"> i sur., 2013). </w:t>
      </w:r>
      <w:r w:rsidR="00453F29" w:rsidRPr="00453F29">
        <w:rPr>
          <w:rFonts w:eastAsiaTheme="minorEastAsia"/>
          <w:b/>
          <w:bCs/>
          <w:lang w:eastAsia="ja-JP"/>
        </w:rPr>
        <w:t>Škanjac osaš (</w:t>
      </w:r>
      <w:r w:rsidR="00453F29" w:rsidRPr="00453F29">
        <w:rPr>
          <w:rFonts w:eastAsiaTheme="minorEastAsia"/>
          <w:b/>
          <w:bCs/>
          <w:i/>
          <w:iCs/>
          <w:lang w:eastAsia="ja-JP"/>
        </w:rPr>
        <w:t>Pernis apivorus</w:t>
      </w:r>
      <w:r w:rsidR="00453F29" w:rsidRPr="00453F29">
        <w:rPr>
          <w:rFonts w:eastAsiaTheme="minorEastAsia"/>
          <w:b/>
          <w:bCs/>
          <w:lang w:eastAsia="ja-JP"/>
        </w:rPr>
        <w:t>)</w:t>
      </w:r>
      <w:r w:rsidR="00453F29" w:rsidRPr="00453F29">
        <w:rPr>
          <w:rFonts w:eastAsiaTheme="minorEastAsia"/>
          <w:lang w:eastAsia="ja-JP"/>
        </w:rPr>
        <w:t xml:space="preserve">, kako ime sugerira, hrani se uglavnom </w:t>
      </w:r>
      <w:r w:rsidR="007177A1">
        <w:rPr>
          <w:rFonts w:eastAsiaTheme="minorEastAsia"/>
          <w:lang w:eastAsia="ja-JP"/>
        </w:rPr>
        <w:t>osama i drugim opnokrilcima</w:t>
      </w:r>
      <w:r w:rsidR="00453F29" w:rsidRPr="00453F29">
        <w:rPr>
          <w:rFonts w:eastAsiaTheme="minorEastAsia"/>
          <w:lang w:eastAsia="ja-JP"/>
        </w:rPr>
        <w:t>, manje drugim kukcima, ali i gmazovima, vodozemcima, ptićima malih ptica, beskralješnjacima (Kralj i sur., 2013; Svensson i sur., 2018). U Hrvatskoj je gnijezdeća populacija najbrojnija u šumskim područjima panonske Hrvatske i gotovo je ugrožena (NT). Selica je i zimuje u podsaharskoj Africi, a pri selidbi se može okupljati u rahla jata (</w:t>
      </w:r>
      <w:r w:rsidR="00567257">
        <w:rPr>
          <w:rFonts w:eastAsiaTheme="minorEastAsia"/>
          <w:lang w:eastAsia="ja-JP"/>
        </w:rPr>
        <w:t>Tutiš</w:t>
      </w:r>
      <w:r w:rsidR="00453F29" w:rsidRPr="00453F29">
        <w:rPr>
          <w:rFonts w:eastAsiaTheme="minorEastAsia"/>
          <w:lang w:eastAsia="ja-JP"/>
        </w:rPr>
        <w:t xml:space="preserve"> i sur., 2013). </w:t>
      </w:r>
    </w:p>
    <w:p w14:paraId="16BD3510" w14:textId="36E38074" w:rsidR="00453F29" w:rsidRPr="00453F29" w:rsidRDefault="00453F29" w:rsidP="005E740E">
      <w:pPr>
        <w:rPr>
          <w:rFonts w:eastAsiaTheme="minorEastAsia"/>
          <w:highlight w:val="yellow"/>
          <w:lang w:eastAsia="ja-JP"/>
        </w:rPr>
      </w:pPr>
      <w:r w:rsidRPr="00453F29">
        <w:rPr>
          <w:rFonts w:eastAsiaTheme="minorEastAsia"/>
          <w:b/>
          <w:bCs/>
          <w:lang w:eastAsia="ja-JP"/>
        </w:rPr>
        <w:t>Jastrebača (</w:t>
      </w:r>
      <w:r w:rsidRPr="00453F29">
        <w:rPr>
          <w:rFonts w:eastAsiaTheme="minorEastAsia"/>
          <w:b/>
          <w:bCs/>
          <w:i/>
          <w:iCs/>
          <w:lang w:eastAsia="ja-JP"/>
        </w:rPr>
        <w:t>Strix uralensis</w:t>
      </w:r>
      <w:r w:rsidRPr="00453F29">
        <w:rPr>
          <w:rFonts w:eastAsiaTheme="minorEastAsia"/>
          <w:b/>
          <w:bCs/>
          <w:lang w:eastAsia="ja-JP"/>
        </w:rPr>
        <w:t>)</w:t>
      </w:r>
      <w:r w:rsidR="008F6048">
        <w:rPr>
          <w:rFonts w:eastAsiaTheme="minorEastAsia"/>
          <w:b/>
          <w:bCs/>
          <w:lang w:eastAsia="ja-JP"/>
        </w:rPr>
        <w:t xml:space="preserve"> </w:t>
      </w:r>
      <w:r w:rsidR="008F6048" w:rsidRPr="002D347C">
        <w:rPr>
          <w:rFonts w:eastAsiaTheme="minorEastAsia"/>
          <w:lang w:eastAsia="ja-JP"/>
        </w:rPr>
        <w:t>je</w:t>
      </w:r>
      <w:r w:rsidR="002D347C">
        <w:rPr>
          <w:rFonts w:eastAsiaTheme="minorEastAsia"/>
          <w:lang w:eastAsia="ja-JP"/>
        </w:rPr>
        <w:t>,</w:t>
      </w:r>
      <w:r w:rsidRPr="00453F29">
        <w:rPr>
          <w:rFonts w:eastAsiaTheme="minorEastAsia"/>
          <w:lang w:eastAsia="ja-JP"/>
        </w:rPr>
        <w:t xml:space="preserve"> poslije ušare, druga najveća sova u Hrvatskoj</w:t>
      </w:r>
      <w:r w:rsidR="002D347C">
        <w:rPr>
          <w:rFonts w:eastAsiaTheme="minorEastAsia"/>
          <w:lang w:eastAsia="ja-JP"/>
        </w:rPr>
        <w:t>,</w:t>
      </w:r>
      <w:r w:rsidRPr="00453F29">
        <w:rPr>
          <w:rFonts w:eastAsiaTheme="minorEastAsia"/>
          <w:lang w:eastAsia="ja-JP"/>
        </w:rPr>
        <w:t xml:space="preserve"> s rasponom krila do oko 125 cm. Gnijezdi</w:t>
      </w:r>
      <w:r w:rsidR="007177A1">
        <w:rPr>
          <w:rFonts w:eastAsiaTheme="minorEastAsia"/>
          <w:lang w:eastAsia="ja-JP"/>
        </w:rPr>
        <w:t xml:space="preserve"> se</w:t>
      </w:r>
      <w:r w:rsidRPr="00453F29">
        <w:rPr>
          <w:rFonts w:eastAsiaTheme="minorEastAsia"/>
          <w:lang w:eastAsia="ja-JP"/>
        </w:rPr>
        <w:t xml:space="preserve"> u dupljama ili u napušten</w:t>
      </w:r>
      <w:r w:rsidR="007177A1">
        <w:rPr>
          <w:rFonts w:eastAsiaTheme="minorEastAsia"/>
          <w:lang w:eastAsia="ja-JP"/>
        </w:rPr>
        <w:t>i</w:t>
      </w:r>
      <w:r w:rsidRPr="00453F29">
        <w:rPr>
          <w:rFonts w:eastAsiaTheme="minorEastAsia"/>
          <w:lang w:eastAsia="ja-JP"/>
        </w:rPr>
        <w:t>m gnijezd</w:t>
      </w:r>
      <w:r w:rsidR="007177A1">
        <w:rPr>
          <w:rFonts w:eastAsiaTheme="minorEastAsia"/>
          <w:lang w:eastAsia="ja-JP"/>
        </w:rPr>
        <w:t>ima</w:t>
      </w:r>
      <w:r w:rsidRPr="00453F29">
        <w:rPr>
          <w:rFonts w:eastAsiaTheme="minorEastAsia"/>
          <w:lang w:eastAsia="ja-JP"/>
        </w:rPr>
        <w:t xml:space="preserve"> grabljivica, a preferira stare šume ispresijecane vodenim površinama </w:t>
      </w:r>
      <w:r w:rsidR="001B103D">
        <w:rPr>
          <w:rFonts w:eastAsiaTheme="minorEastAsia"/>
          <w:lang w:eastAsia="ja-JP"/>
        </w:rPr>
        <w:t xml:space="preserve">ili </w:t>
      </w:r>
      <w:r w:rsidR="001B103D" w:rsidRPr="00453F29">
        <w:rPr>
          <w:rFonts w:eastAsiaTheme="minorEastAsia"/>
          <w:lang w:eastAsia="ja-JP"/>
        </w:rPr>
        <w:t xml:space="preserve">cretovima </w:t>
      </w:r>
      <w:r w:rsidRPr="00453F29">
        <w:rPr>
          <w:rFonts w:eastAsiaTheme="minorEastAsia"/>
          <w:lang w:eastAsia="ja-JP"/>
        </w:rPr>
        <w:t xml:space="preserve">(Svensson i sur., 2018). Najbrojnija je u šumama gorske i planinske Hrvatske, </w:t>
      </w:r>
      <w:r w:rsidR="00094CC4">
        <w:rPr>
          <w:rFonts w:eastAsiaTheme="minorEastAsia"/>
          <w:lang w:eastAsia="ja-JP"/>
        </w:rPr>
        <w:t>no</w:t>
      </w:r>
      <w:r w:rsidRPr="00453F29">
        <w:rPr>
          <w:rFonts w:eastAsiaTheme="minorEastAsia"/>
          <w:lang w:eastAsia="ja-JP"/>
        </w:rPr>
        <w:t xml:space="preserve"> nerijetko </w:t>
      </w:r>
      <w:r w:rsidR="00D75485">
        <w:rPr>
          <w:rFonts w:eastAsiaTheme="minorEastAsia"/>
          <w:lang w:eastAsia="ja-JP"/>
        </w:rPr>
        <w:t xml:space="preserve">se </w:t>
      </w:r>
      <w:r w:rsidRPr="00453F29">
        <w:rPr>
          <w:rFonts w:eastAsiaTheme="minorEastAsia"/>
          <w:lang w:eastAsia="ja-JP"/>
        </w:rPr>
        <w:t>gnijezdi i u šumama hrasta lužnjaka</w:t>
      </w:r>
      <w:r w:rsidR="00094CC4">
        <w:rPr>
          <w:rFonts w:eastAsiaTheme="minorEastAsia"/>
          <w:lang w:eastAsia="ja-JP"/>
        </w:rPr>
        <w:t>, a u</w:t>
      </w:r>
      <w:r w:rsidRPr="00453F29">
        <w:rPr>
          <w:rFonts w:eastAsiaTheme="minorEastAsia"/>
          <w:lang w:eastAsia="ja-JP"/>
        </w:rPr>
        <w:t xml:space="preserve"> Pokupskom bazenu gnijezdi </w:t>
      </w:r>
      <w:r w:rsidR="00D75485">
        <w:rPr>
          <w:rFonts w:eastAsiaTheme="minorEastAsia"/>
          <w:lang w:eastAsia="ja-JP"/>
        </w:rPr>
        <w:t xml:space="preserve">se </w:t>
      </w:r>
      <w:r w:rsidRPr="00453F29">
        <w:rPr>
          <w:rFonts w:eastAsiaTheme="minorEastAsia"/>
          <w:lang w:eastAsia="ja-JP"/>
        </w:rPr>
        <w:t>7 – 10 parova</w:t>
      </w:r>
      <w:r w:rsidR="00094CC4">
        <w:rPr>
          <w:rFonts w:eastAsiaTheme="minorEastAsia"/>
          <w:lang w:eastAsia="ja-JP"/>
        </w:rPr>
        <w:t>. G</w:t>
      </w:r>
      <w:r w:rsidRPr="00453F29">
        <w:rPr>
          <w:rFonts w:eastAsiaTheme="minorEastAsia"/>
          <w:lang w:eastAsia="ja-JP"/>
        </w:rPr>
        <w:t>nijezdeća populacija u Hrvatskoj je gotovo ugrožena (NT) (Tutiš i sur., 2013). Noćni je lovac i plijen najčešće vreba osluškujući, a uglavnom se hrani glodavcima i drugim malim sisavcima, žabama, kukcima, ali lovi i druge ptice (uključujući i druge sove) (Svensson i sur., 2018).</w:t>
      </w:r>
    </w:p>
    <w:p w14:paraId="73A962E7" w14:textId="26D0F1BD" w:rsidR="00453F29" w:rsidRPr="00453F29" w:rsidRDefault="00453F29" w:rsidP="005E740E">
      <w:pPr>
        <w:rPr>
          <w:rFonts w:eastAsiaTheme="minorEastAsia"/>
          <w:lang w:eastAsia="ja-JP"/>
        </w:rPr>
      </w:pPr>
      <w:r w:rsidRPr="00453F29">
        <w:rPr>
          <w:rFonts w:eastAsiaTheme="minorEastAsia"/>
          <w:lang w:eastAsia="ja-JP"/>
        </w:rPr>
        <w:t>Listopadne i mješovite šume, s dovoljno starih stabala u kojima dube svoja gnijezda, nastanjuju</w:t>
      </w:r>
      <w:r w:rsidR="00126D88">
        <w:rPr>
          <w:rFonts w:eastAsiaTheme="minorEastAsia"/>
          <w:lang w:eastAsia="ja-JP"/>
        </w:rPr>
        <w:t xml:space="preserve"> tri stanarice,</w:t>
      </w:r>
      <w:r w:rsidRPr="00453F29">
        <w:rPr>
          <w:rFonts w:eastAsiaTheme="minorEastAsia"/>
          <w:lang w:eastAsia="ja-JP"/>
        </w:rPr>
        <w:t xml:space="preserve"> ciljne vrste djetlovki</w:t>
      </w:r>
      <w:r w:rsidR="00670AA6">
        <w:rPr>
          <w:rFonts w:eastAsiaTheme="minorEastAsia"/>
          <w:lang w:eastAsia="ja-JP"/>
        </w:rPr>
        <w:t xml:space="preserve"> –</w:t>
      </w:r>
      <w:r w:rsidRPr="00453F29">
        <w:rPr>
          <w:rFonts w:eastAsiaTheme="minorEastAsia"/>
          <w:lang w:eastAsia="ja-JP"/>
        </w:rPr>
        <w:t xml:space="preserve"> crvenoglavi djetlić (</w:t>
      </w:r>
      <w:r w:rsidRPr="00453F29">
        <w:rPr>
          <w:rFonts w:eastAsiaTheme="minorEastAsia"/>
          <w:i/>
          <w:iCs/>
          <w:lang w:eastAsia="ja-JP"/>
        </w:rPr>
        <w:t>Leiopicus medius</w:t>
      </w:r>
      <w:r w:rsidRPr="00453F29">
        <w:rPr>
          <w:rFonts w:eastAsiaTheme="minorEastAsia"/>
          <w:lang w:eastAsia="ja-JP"/>
        </w:rPr>
        <w:t>), crna žuna (</w:t>
      </w:r>
      <w:r w:rsidRPr="00453F29">
        <w:rPr>
          <w:rFonts w:eastAsiaTheme="minorEastAsia"/>
          <w:i/>
          <w:iCs/>
          <w:lang w:eastAsia="ja-JP"/>
        </w:rPr>
        <w:t>Dryocopus martius</w:t>
      </w:r>
      <w:r w:rsidRPr="00453F29">
        <w:rPr>
          <w:rFonts w:eastAsiaTheme="minorEastAsia"/>
          <w:lang w:eastAsia="ja-JP"/>
        </w:rPr>
        <w:t>) i siva žuna (</w:t>
      </w:r>
      <w:r w:rsidRPr="00453F29">
        <w:rPr>
          <w:rFonts w:eastAsiaTheme="minorEastAsia"/>
          <w:i/>
          <w:iCs/>
          <w:lang w:eastAsia="ja-JP"/>
        </w:rPr>
        <w:t>Picus canus</w:t>
      </w:r>
      <w:r w:rsidRPr="00453F29">
        <w:rPr>
          <w:rFonts w:eastAsiaTheme="minorEastAsia"/>
          <w:lang w:eastAsia="ja-JP"/>
        </w:rPr>
        <w:t xml:space="preserve">). </w:t>
      </w:r>
      <w:r w:rsidRPr="00453F29">
        <w:rPr>
          <w:rFonts w:eastAsiaTheme="minorEastAsia"/>
          <w:b/>
          <w:bCs/>
          <w:lang w:eastAsia="ja-JP"/>
        </w:rPr>
        <w:t>Crvenoglavi djetlić (</w:t>
      </w:r>
      <w:r w:rsidRPr="00453F29">
        <w:rPr>
          <w:rFonts w:eastAsiaTheme="minorEastAsia"/>
          <w:b/>
          <w:bCs/>
          <w:i/>
          <w:iCs/>
          <w:lang w:eastAsia="ja-JP"/>
        </w:rPr>
        <w:t>Leiopicus medius</w:t>
      </w:r>
      <w:r w:rsidRPr="00453F29">
        <w:rPr>
          <w:rFonts w:eastAsiaTheme="minorEastAsia"/>
          <w:b/>
          <w:bCs/>
          <w:lang w:eastAsia="ja-JP"/>
        </w:rPr>
        <w:t>)</w:t>
      </w:r>
      <w:r w:rsidRPr="00453F29">
        <w:rPr>
          <w:rFonts w:eastAsiaTheme="minorEastAsia"/>
          <w:lang w:eastAsia="ja-JP"/>
        </w:rPr>
        <w:t xml:space="preserve"> najbrojniji je u hrastovim šumama nizinske Hrvatske (Podunavlje i Posavina), a među važnijim područjima je i Pokupski bazen u kojem </w:t>
      </w:r>
      <w:r w:rsidR="00D75485">
        <w:rPr>
          <w:rFonts w:eastAsiaTheme="minorEastAsia"/>
          <w:lang w:eastAsia="ja-JP"/>
        </w:rPr>
        <w:t xml:space="preserve">se </w:t>
      </w:r>
      <w:r w:rsidRPr="00453F29">
        <w:rPr>
          <w:rFonts w:eastAsiaTheme="minorEastAsia"/>
          <w:lang w:eastAsia="ja-JP"/>
        </w:rPr>
        <w:t xml:space="preserve">gnijezdi </w:t>
      </w:r>
      <w:r w:rsidR="00670AA6">
        <w:rPr>
          <w:rFonts w:eastAsiaTheme="minorEastAsia"/>
          <w:lang w:eastAsia="ja-JP"/>
        </w:rPr>
        <w:t xml:space="preserve">čak </w:t>
      </w:r>
      <w:r w:rsidRPr="00453F29">
        <w:rPr>
          <w:rFonts w:eastAsiaTheme="minorEastAsia"/>
          <w:lang w:eastAsia="ja-JP"/>
        </w:rPr>
        <w:t xml:space="preserve">450 – 750 parova. Zahvaljujući očuvanim šumskim staništima, hrvatska populacija jedna je od najznačajnijih u Europi za zaštitu ove vrste. </w:t>
      </w:r>
      <w:r w:rsidRPr="00453F29">
        <w:rPr>
          <w:rFonts w:eastAsiaTheme="minorEastAsia"/>
          <w:b/>
          <w:bCs/>
          <w:lang w:eastAsia="ja-JP"/>
        </w:rPr>
        <w:t>Crna žuna (</w:t>
      </w:r>
      <w:r w:rsidRPr="00453F29">
        <w:rPr>
          <w:rFonts w:eastAsiaTheme="minorEastAsia"/>
          <w:b/>
          <w:bCs/>
          <w:i/>
          <w:iCs/>
          <w:lang w:eastAsia="ja-JP"/>
        </w:rPr>
        <w:t>Dryocopus martius</w:t>
      </w:r>
      <w:r w:rsidRPr="00453F29">
        <w:rPr>
          <w:rFonts w:eastAsiaTheme="minorEastAsia"/>
          <w:b/>
          <w:bCs/>
          <w:lang w:eastAsia="ja-JP"/>
        </w:rPr>
        <w:t>)</w:t>
      </w:r>
      <w:r w:rsidRPr="00453F29">
        <w:rPr>
          <w:rFonts w:eastAsiaTheme="minorEastAsia"/>
          <w:lang w:eastAsia="ja-JP"/>
        </w:rPr>
        <w:t xml:space="preserve"> i </w:t>
      </w:r>
      <w:r w:rsidRPr="00453F29">
        <w:rPr>
          <w:rFonts w:eastAsiaTheme="minorEastAsia"/>
          <w:b/>
          <w:bCs/>
          <w:lang w:eastAsia="ja-JP"/>
        </w:rPr>
        <w:t>siva žuna (</w:t>
      </w:r>
      <w:r w:rsidRPr="00453F29">
        <w:rPr>
          <w:rFonts w:eastAsiaTheme="minorEastAsia"/>
          <w:b/>
          <w:bCs/>
          <w:i/>
          <w:iCs/>
          <w:lang w:eastAsia="ja-JP"/>
        </w:rPr>
        <w:t>Picus canus</w:t>
      </w:r>
      <w:r w:rsidRPr="00453F29">
        <w:rPr>
          <w:rFonts w:eastAsiaTheme="minorEastAsia"/>
          <w:b/>
          <w:bCs/>
          <w:lang w:eastAsia="ja-JP"/>
        </w:rPr>
        <w:t>)</w:t>
      </w:r>
      <w:r w:rsidRPr="00453F29">
        <w:rPr>
          <w:rFonts w:eastAsiaTheme="minorEastAsia"/>
          <w:lang w:eastAsia="ja-JP"/>
        </w:rPr>
        <w:t>, najbrojnije su u gorskoj i planinskoj Hrvatskoj, a u Pokupskom bazenu gnijezdi</w:t>
      </w:r>
      <w:r w:rsidR="00D75485">
        <w:rPr>
          <w:rFonts w:eastAsiaTheme="minorEastAsia"/>
          <w:lang w:eastAsia="ja-JP"/>
        </w:rPr>
        <w:t xml:space="preserve"> se</w:t>
      </w:r>
      <w:r w:rsidRPr="00453F29">
        <w:rPr>
          <w:rFonts w:eastAsiaTheme="minorEastAsia"/>
          <w:lang w:eastAsia="ja-JP"/>
        </w:rPr>
        <w:t xml:space="preserve"> 8 </w:t>
      </w:r>
      <w:r w:rsidR="003E6E16">
        <w:rPr>
          <w:rFonts w:eastAsiaTheme="minorEastAsia"/>
          <w:lang w:eastAsia="ja-JP"/>
        </w:rPr>
        <w:t xml:space="preserve">– </w:t>
      </w:r>
      <w:r w:rsidRPr="00453F29">
        <w:rPr>
          <w:rFonts w:eastAsiaTheme="minorEastAsia"/>
          <w:lang w:eastAsia="ja-JP"/>
        </w:rPr>
        <w:t>15 odnosno 30 – 50 parova (Kralj i sur., 2013</w:t>
      </w:r>
      <w:r w:rsidR="001A0E08">
        <w:rPr>
          <w:rFonts w:eastAsiaTheme="minorEastAsia"/>
          <w:lang w:eastAsia="ja-JP"/>
        </w:rPr>
        <w:t>, Dumbović Mazal i sur., 2019</w:t>
      </w:r>
      <w:r w:rsidRPr="00453F29">
        <w:rPr>
          <w:rFonts w:eastAsiaTheme="minorEastAsia"/>
          <w:lang w:eastAsia="ja-JP"/>
        </w:rPr>
        <w:t>). Iako nisu selice, u vrijeme zime mogu migrirati na manje udaljenosti u potrazi za povoljnijim staništem. Sve tri vrste se uglavnom hrane kukcima, a crvenoglavi djetlić ponekad i sjemenkama četinjača i ptičjim jajima (Svensson i sur., 2018).</w:t>
      </w:r>
    </w:p>
    <w:p w14:paraId="44442BAF" w14:textId="40B7B5A0" w:rsidR="00453F29" w:rsidRPr="00453F29" w:rsidRDefault="00453F29" w:rsidP="005E740E">
      <w:pPr>
        <w:rPr>
          <w:rFonts w:eastAsiaTheme="minorEastAsia"/>
          <w:lang w:eastAsia="ja-JP"/>
        </w:rPr>
      </w:pPr>
      <w:r w:rsidRPr="00453F29">
        <w:rPr>
          <w:rFonts w:eastAsiaTheme="minorEastAsia"/>
          <w:b/>
          <w:bCs/>
          <w:lang w:eastAsia="ja-JP"/>
        </w:rPr>
        <w:t>Bjelovrata muharica (</w:t>
      </w:r>
      <w:r w:rsidRPr="00453F29">
        <w:rPr>
          <w:rFonts w:eastAsiaTheme="minorEastAsia"/>
          <w:b/>
          <w:bCs/>
          <w:i/>
          <w:iCs/>
          <w:lang w:eastAsia="ja-JP"/>
        </w:rPr>
        <w:t>Ficedula albicollis</w:t>
      </w:r>
      <w:r w:rsidRPr="00453F29">
        <w:rPr>
          <w:rFonts w:eastAsiaTheme="minorEastAsia"/>
          <w:b/>
          <w:bCs/>
          <w:lang w:eastAsia="ja-JP"/>
        </w:rPr>
        <w:t>)</w:t>
      </w:r>
      <w:r w:rsidRPr="00453F29">
        <w:rPr>
          <w:rFonts w:eastAsiaTheme="minorEastAsia"/>
          <w:lang w:eastAsia="ja-JP"/>
        </w:rPr>
        <w:t xml:space="preserve"> je sekundarna </w:t>
      </w:r>
      <w:r w:rsidR="00363051">
        <w:rPr>
          <w:rFonts w:eastAsiaTheme="minorEastAsia"/>
          <w:lang w:eastAsia="ja-JP"/>
        </w:rPr>
        <w:t>dupljašica</w:t>
      </w:r>
      <w:r w:rsidR="0042603B">
        <w:rPr>
          <w:rFonts w:eastAsiaTheme="minorEastAsia"/>
          <w:lang w:eastAsia="ja-JP"/>
        </w:rPr>
        <w:t xml:space="preserve"> koja</w:t>
      </w:r>
      <w:r w:rsidRPr="00453F29">
        <w:rPr>
          <w:rFonts w:eastAsiaTheme="minorEastAsia"/>
          <w:lang w:eastAsia="ja-JP"/>
        </w:rPr>
        <w:t xml:space="preserve"> nastanjuje šume</w:t>
      </w:r>
      <w:r w:rsidR="0042603B">
        <w:rPr>
          <w:rFonts w:eastAsiaTheme="minorEastAsia"/>
          <w:lang w:eastAsia="ja-JP"/>
        </w:rPr>
        <w:t>,</w:t>
      </w:r>
      <w:r w:rsidRPr="00453F29">
        <w:rPr>
          <w:rFonts w:eastAsiaTheme="minorEastAsia"/>
          <w:lang w:eastAsia="ja-JP"/>
        </w:rPr>
        <w:t xml:space="preserve"> </w:t>
      </w:r>
      <w:r w:rsidR="00384F64">
        <w:rPr>
          <w:rFonts w:eastAsiaTheme="minorEastAsia"/>
          <w:lang w:eastAsia="ja-JP"/>
        </w:rPr>
        <w:t>al</w:t>
      </w:r>
      <w:r w:rsidR="0042603B" w:rsidRPr="00453F29">
        <w:rPr>
          <w:rFonts w:eastAsiaTheme="minorEastAsia"/>
          <w:lang w:eastAsia="ja-JP"/>
        </w:rPr>
        <w:t xml:space="preserve">i i </w:t>
      </w:r>
      <w:r w:rsidR="00384F64">
        <w:rPr>
          <w:rFonts w:eastAsiaTheme="minorEastAsia"/>
          <w:lang w:eastAsia="ja-JP"/>
        </w:rPr>
        <w:t xml:space="preserve">parkove i </w:t>
      </w:r>
      <w:r w:rsidR="0042603B" w:rsidRPr="00453F29">
        <w:rPr>
          <w:rFonts w:eastAsiaTheme="minorEastAsia"/>
          <w:lang w:eastAsia="ja-JP"/>
        </w:rPr>
        <w:t>vrtov</w:t>
      </w:r>
      <w:r w:rsidR="00384F64">
        <w:rPr>
          <w:rFonts w:eastAsiaTheme="minorEastAsia"/>
          <w:lang w:eastAsia="ja-JP"/>
        </w:rPr>
        <w:t xml:space="preserve">e, </w:t>
      </w:r>
      <w:r w:rsidRPr="00453F29">
        <w:rPr>
          <w:rFonts w:eastAsiaTheme="minorEastAsia"/>
          <w:lang w:eastAsia="ja-JP"/>
        </w:rPr>
        <w:t>s dovoljno starih stabala odnosno duplji. U Hrvatskoj je bjelovrata muharica redovita i brojna gnjezdarica te relativno malobrojna preletnica. Zimuje u južnom dijelu Afrike (Kralj i sur., 2013; Tu</w:t>
      </w:r>
      <w:r w:rsidR="003E6E16">
        <w:rPr>
          <w:rFonts w:eastAsiaTheme="minorEastAsia"/>
          <w:lang w:eastAsia="ja-JP"/>
        </w:rPr>
        <w:t>ti</w:t>
      </w:r>
      <w:r w:rsidRPr="00453F29">
        <w:rPr>
          <w:rFonts w:eastAsiaTheme="minorEastAsia"/>
          <w:lang w:eastAsia="ja-JP"/>
        </w:rPr>
        <w:t xml:space="preserve">š i sur., 2013). </w:t>
      </w:r>
    </w:p>
    <w:p w14:paraId="1ED576D5" w14:textId="7E5E1FDB" w:rsidR="005913E2" w:rsidRDefault="00813959" w:rsidP="00740B2B">
      <w:pPr>
        <w:pStyle w:val="Heading3"/>
      </w:pPr>
      <w:bookmarkStart w:id="68" w:name="_Toc132972894"/>
      <w:r>
        <w:t>Travnjačka</w:t>
      </w:r>
      <w:r w:rsidR="004556FD">
        <w:t xml:space="preserve"> i mozai</w:t>
      </w:r>
      <w:r w:rsidR="006304E7">
        <w:t>čna</w:t>
      </w:r>
      <w:r w:rsidR="004556FD">
        <w:t xml:space="preserve"> poljoprivredn</w:t>
      </w:r>
      <w:r w:rsidR="006304E7">
        <w:t>a</w:t>
      </w:r>
      <w:r w:rsidR="004556FD">
        <w:t xml:space="preserve"> </w:t>
      </w:r>
      <w:r>
        <w:t>staništa</w:t>
      </w:r>
      <w:bookmarkEnd w:id="68"/>
    </w:p>
    <w:p w14:paraId="51CC3630" w14:textId="4A5FA025" w:rsidR="009B12ED" w:rsidRDefault="00832FCD" w:rsidP="00993A01">
      <w:r w:rsidRPr="00832FCD">
        <w:t>U području obuhvaćen</w:t>
      </w:r>
      <w:r w:rsidR="00365D06">
        <w:t>o</w:t>
      </w:r>
      <w:r w:rsidRPr="00832FCD">
        <w:t>m Planom</w:t>
      </w:r>
      <w:r w:rsidR="003E6E16">
        <w:t>,</w:t>
      </w:r>
      <w:r w:rsidRPr="00832FCD">
        <w:t xml:space="preserve"> travnjaci i mozaične poljoprivredne površine, uključujući i površine zarasle ruderalnom i korovnom vegetacijom, prekrivaju </w:t>
      </w:r>
      <w:r w:rsidR="00365D06">
        <w:t xml:space="preserve">oko </w:t>
      </w:r>
      <w:r w:rsidRPr="00832FCD">
        <w:t>41 % površine</w:t>
      </w:r>
      <w:r w:rsidR="00F904F9">
        <w:t xml:space="preserve"> (Bardi i sur., 2016)</w:t>
      </w:r>
      <w:r w:rsidRPr="00832FCD">
        <w:t xml:space="preserve">. Travnjaci prekrivaju 16,2 % površine, a </w:t>
      </w:r>
      <w:r w:rsidR="004C6379">
        <w:t>uglavnom</w:t>
      </w:r>
      <w:r w:rsidRPr="00832FCD">
        <w:t xml:space="preserve"> se radi o vlažnim i poplavnim travnjacima koji </w:t>
      </w:r>
      <w:r w:rsidR="009F0B55">
        <w:t xml:space="preserve">se </w:t>
      </w:r>
      <w:r w:rsidRPr="00832FCD">
        <w:t>nalaze u mozaiku s poljoprivrednim površinama smješten</w:t>
      </w:r>
      <w:r w:rsidR="006A7E55">
        <w:t>im</w:t>
      </w:r>
      <w:r w:rsidRPr="00832FCD">
        <w:t xml:space="preserve"> u rubnim dijelovima Pokupskog bazena</w:t>
      </w:r>
      <w:r w:rsidR="0019032F">
        <w:t xml:space="preserve"> (</w:t>
      </w:r>
      <w:r w:rsidR="00CB2E9E" w:rsidRPr="00CB2E9E">
        <w:rPr>
          <w:i/>
          <w:iCs/>
        </w:rPr>
        <w:fldChar w:fldCharType="begin"/>
      </w:r>
      <w:r w:rsidR="00CB2E9E" w:rsidRPr="00CB2E9E">
        <w:rPr>
          <w:i/>
          <w:iCs/>
        </w:rPr>
        <w:instrText xml:space="preserve"> REF _Ref114724647 \h  \* MERGEFORMAT </w:instrText>
      </w:r>
      <w:r w:rsidR="00CB2E9E" w:rsidRPr="00CB2E9E">
        <w:rPr>
          <w:i/>
          <w:iCs/>
        </w:rPr>
      </w:r>
      <w:r w:rsidR="00CB2E9E" w:rsidRPr="00CB2E9E">
        <w:rPr>
          <w:i/>
          <w:iCs/>
        </w:rPr>
        <w:fldChar w:fldCharType="separate"/>
      </w:r>
      <w:r w:rsidR="006B1CB4" w:rsidRPr="006B1CB4">
        <w:rPr>
          <w:i/>
          <w:iCs/>
        </w:rPr>
        <w:t xml:space="preserve">Slika </w:t>
      </w:r>
      <w:r w:rsidR="006B1CB4" w:rsidRPr="006B1CB4">
        <w:rPr>
          <w:i/>
          <w:iCs/>
          <w:noProof/>
        </w:rPr>
        <w:t>23</w:t>
      </w:r>
      <w:r w:rsidR="00CB2E9E" w:rsidRPr="00CB2E9E">
        <w:rPr>
          <w:i/>
          <w:iCs/>
        </w:rPr>
        <w:fldChar w:fldCharType="end"/>
      </w:r>
      <w:r w:rsidR="0019032F">
        <w:t>)</w:t>
      </w:r>
      <w:r w:rsidRPr="00832FCD">
        <w:t>.</w:t>
      </w:r>
    </w:p>
    <w:p w14:paraId="6D823005" w14:textId="1152CD6B" w:rsidR="0086653B" w:rsidRDefault="0086653B" w:rsidP="00993A01">
      <w:r w:rsidRPr="00832FCD">
        <w:t>Za otvorene površine travnjaka i mozaik poljoprivrednih površina vezano je devet ciljnih vrsta ptica</w:t>
      </w:r>
      <w:r>
        <w:t xml:space="preserve"> (Okvir 3)</w:t>
      </w:r>
      <w:r w:rsidRPr="00832FCD">
        <w:t>,</w:t>
      </w:r>
      <w:r>
        <w:t xml:space="preserve"> od kojih šest kao gnjezdarice, dvije kao preletnice i jedna kao zimovalica (</w:t>
      </w:r>
      <w:r w:rsidRPr="00593B75">
        <w:rPr>
          <w:i/>
          <w:iCs/>
        </w:rPr>
        <w:fldChar w:fldCharType="begin"/>
      </w:r>
      <w:r w:rsidRPr="00593B75">
        <w:rPr>
          <w:i/>
          <w:iCs/>
        </w:rPr>
        <w:instrText xml:space="preserve"> REF _Ref100226755 \h </w:instrText>
      </w:r>
      <w:r>
        <w:rPr>
          <w:i/>
          <w:iCs/>
        </w:rPr>
        <w:instrText xml:space="preserve"> \* MERGEFORMAT </w:instrText>
      </w:r>
      <w:r w:rsidRPr="00593B75">
        <w:rPr>
          <w:i/>
          <w:iCs/>
        </w:rPr>
      </w:r>
      <w:r w:rsidRPr="00593B75">
        <w:rPr>
          <w:i/>
          <w:iCs/>
        </w:rPr>
        <w:fldChar w:fldCharType="separate"/>
      </w:r>
      <w:r w:rsidR="006B1CB4" w:rsidRPr="006B1CB4">
        <w:rPr>
          <w:i/>
          <w:iCs/>
        </w:rPr>
        <w:t xml:space="preserve">Tablica </w:t>
      </w:r>
      <w:r w:rsidR="006B1CB4" w:rsidRPr="006B1CB4">
        <w:rPr>
          <w:i/>
          <w:iCs/>
          <w:noProof/>
        </w:rPr>
        <w:t>2</w:t>
      </w:r>
      <w:r w:rsidRPr="00593B75">
        <w:rPr>
          <w:i/>
          <w:iCs/>
        </w:rPr>
        <w:fldChar w:fldCharType="end"/>
      </w:r>
      <w:r>
        <w:t>). S</w:t>
      </w:r>
      <w:r w:rsidRPr="00832FCD">
        <w:t xml:space="preserve">edam </w:t>
      </w:r>
      <w:r>
        <w:t xml:space="preserve">njih </w:t>
      </w:r>
      <w:r w:rsidRPr="00832FCD">
        <w:t xml:space="preserve">(osim rusog i sivog svračka) strogo </w:t>
      </w:r>
      <w:r>
        <w:t xml:space="preserve">su </w:t>
      </w:r>
      <w:r w:rsidRPr="00832FCD">
        <w:t>zaštićen</w:t>
      </w:r>
      <w:r>
        <w:t>e</w:t>
      </w:r>
      <w:r w:rsidRPr="00832FCD">
        <w:t xml:space="preserve"> Pravilnikom o strogo zaštićenim vrstama (NN 144/13, 73/16).</w:t>
      </w:r>
    </w:p>
    <w:p w14:paraId="01519899" w14:textId="77777777" w:rsidR="003E73E5" w:rsidRPr="00DD5EDB" w:rsidRDefault="003E73E5" w:rsidP="003E73E5">
      <w:pPr>
        <w:spacing w:before="120" w:after="0"/>
        <w:rPr>
          <w:sz w:val="20"/>
        </w:rPr>
      </w:pPr>
      <w:r w:rsidRPr="0030365F">
        <w:rPr>
          <w:noProof/>
          <w:sz w:val="20"/>
        </w:rPr>
        <w:lastRenderedPageBreak/>
        <w:drawing>
          <wp:inline distT="0" distB="0" distL="0" distR="0" wp14:anchorId="70A1B570" wp14:editId="06BA740D">
            <wp:extent cx="5731510" cy="2691130"/>
            <wp:effectExtent l="0" t="0" r="254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731510" cy="2691130"/>
                    </a:xfrm>
                    <a:prstGeom prst="rect">
                      <a:avLst/>
                    </a:prstGeom>
                    <a:noFill/>
                    <a:ln>
                      <a:noFill/>
                    </a:ln>
                  </pic:spPr>
                </pic:pic>
              </a:graphicData>
            </a:graphic>
          </wp:inline>
        </w:drawing>
      </w:r>
    </w:p>
    <w:p w14:paraId="3257E2BA" w14:textId="26570E26" w:rsidR="003E73E5" w:rsidRDefault="003E73E5" w:rsidP="003E73E5">
      <w:pPr>
        <w:pStyle w:val="Caption"/>
      </w:pPr>
      <w:bookmarkStart w:id="69" w:name="_Ref114724647"/>
      <w:bookmarkStart w:id="70" w:name="_Ref114724643"/>
      <w:r>
        <w:t xml:space="preserve">Slika </w:t>
      </w:r>
      <w:r>
        <w:fldChar w:fldCharType="begin"/>
      </w:r>
      <w:r>
        <w:instrText xml:space="preserve"> SEQ Slika \* ARABIC </w:instrText>
      </w:r>
      <w:r>
        <w:fldChar w:fldCharType="separate"/>
      </w:r>
      <w:r w:rsidR="006B1CB4">
        <w:rPr>
          <w:noProof/>
        </w:rPr>
        <w:t>23</w:t>
      </w:r>
      <w:r>
        <w:fldChar w:fldCharType="end"/>
      </w:r>
      <w:bookmarkEnd w:id="69"/>
      <w:r>
        <w:t xml:space="preserve">. </w:t>
      </w:r>
      <w:r w:rsidRPr="00AE5130">
        <w:t>Otvoreno livadsko stanište kod Crne Mlake (preuzeto iz Gomb</w:t>
      </w:r>
      <w:r w:rsidR="003E6E16">
        <w:t>o</w:t>
      </w:r>
      <w:r w:rsidRPr="00AE5130">
        <w:t>c, 2020)</w:t>
      </w:r>
      <w:bookmarkEnd w:id="70"/>
      <w:r w:rsidR="00E4782B">
        <w:t>.</w:t>
      </w:r>
      <w:r>
        <w:t xml:space="preserve"> </w:t>
      </w:r>
    </w:p>
    <w:tbl>
      <w:tblPr>
        <w:tblStyle w:val="TableGrid6"/>
        <w:tblW w:w="5000" w:type="pct"/>
        <w:tblLook w:val="04A0" w:firstRow="1" w:lastRow="0" w:firstColumn="1" w:lastColumn="0" w:noHBand="0" w:noVBand="1"/>
      </w:tblPr>
      <w:tblGrid>
        <w:gridCol w:w="1764"/>
        <w:gridCol w:w="1726"/>
        <w:gridCol w:w="2202"/>
        <w:gridCol w:w="3288"/>
      </w:tblGrid>
      <w:tr w:rsidR="003E5677" w:rsidRPr="003E5677" w14:paraId="300B564B" w14:textId="77777777" w:rsidTr="001E7B91">
        <w:tc>
          <w:tcPr>
            <w:tcW w:w="5000" w:type="pct"/>
            <w:gridSpan w:val="4"/>
            <w:tcBorders>
              <w:top w:val="single" w:sz="18" w:space="0" w:color="A6A6A6" w:themeColor="background1" w:themeShade="A6"/>
              <w:left w:val="single" w:sz="18" w:space="0" w:color="A6A6A6" w:themeColor="background1" w:themeShade="A6"/>
              <w:bottom w:val="single" w:sz="18" w:space="0" w:color="A6A6A6" w:themeColor="background1" w:themeShade="A6"/>
              <w:right w:val="single" w:sz="18" w:space="0" w:color="A6A6A6" w:themeColor="background1" w:themeShade="A6"/>
            </w:tcBorders>
            <w:shd w:val="clear" w:color="auto" w:fill="A6A6A6" w:themeFill="background1" w:themeFillShade="A6"/>
          </w:tcPr>
          <w:p w14:paraId="01F85CC3" w14:textId="77777777" w:rsidR="003E5677" w:rsidRPr="003E5677" w:rsidRDefault="003E5677" w:rsidP="003E5677">
            <w:pPr>
              <w:tabs>
                <w:tab w:val="center" w:pos="4513"/>
                <w:tab w:val="right" w:pos="9026"/>
              </w:tabs>
              <w:spacing w:after="60"/>
              <w:rPr>
                <w:rFonts w:cstheme="minorHAnsi"/>
                <w:b/>
                <w:bCs/>
                <w:color w:val="FFFFFF" w:themeColor="background1"/>
                <w:sz w:val="18"/>
                <w:szCs w:val="18"/>
              </w:rPr>
            </w:pPr>
            <w:r w:rsidRPr="003E5677">
              <w:rPr>
                <w:rFonts w:cstheme="minorHAnsi"/>
                <w:b/>
                <w:bCs/>
                <w:color w:val="FFFFFF" w:themeColor="background1"/>
                <w:sz w:val="18"/>
                <w:szCs w:val="18"/>
              </w:rPr>
              <w:t>OKVIR 2. TRAVNJAČKA STANIŠTA, MOZAIK POLJOPRIVREDNIH POVRŠINA I UZ NJIH VEZANE VRSTE</w:t>
            </w:r>
          </w:p>
        </w:tc>
      </w:tr>
      <w:tr w:rsidR="003E5677" w:rsidRPr="003E5677" w14:paraId="168153C5" w14:textId="77777777" w:rsidTr="001E7B91">
        <w:tc>
          <w:tcPr>
            <w:tcW w:w="1008" w:type="pct"/>
            <w:tcBorders>
              <w:top w:val="single" w:sz="18" w:space="0" w:color="A6A6A6" w:themeColor="background1" w:themeShade="A6"/>
              <w:left w:val="single" w:sz="18" w:space="0" w:color="A6A6A6" w:themeColor="background1" w:themeShade="A6"/>
              <w:bottom w:val="single" w:sz="4" w:space="0" w:color="BFBFBF" w:themeColor="background1" w:themeShade="BF"/>
              <w:right w:val="single" w:sz="4" w:space="0" w:color="BFBFBF" w:themeColor="background1" w:themeShade="BF"/>
            </w:tcBorders>
            <w:shd w:val="clear" w:color="auto" w:fill="EBEBEB"/>
            <w:vAlign w:val="center"/>
          </w:tcPr>
          <w:p w14:paraId="3DFA5098" w14:textId="77777777" w:rsidR="003E5677" w:rsidRPr="003E5677" w:rsidRDefault="003E5677" w:rsidP="003E5677">
            <w:pPr>
              <w:tabs>
                <w:tab w:val="center" w:pos="4513"/>
                <w:tab w:val="right" w:pos="9026"/>
              </w:tabs>
              <w:spacing w:after="60"/>
              <w:jc w:val="center"/>
              <w:rPr>
                <w:rFonts w:cstheme="minorHAnsi"/>
                <w:b/>
                <w:bCs/>
                <w:sz w:val="18"/>
                <w:szCs w:val="18"/>
              </w:rPr>
            </w:pPr>
            <w:r w:rsidRPr="003E5677">
              <w:rPr>
                <w:rFonts w:cstheme="minorHAnsi"/>
                <w:b/>
                <w:bCs/>
                <w:sz w:val="18"/>
                <w:szCs w:val="18"/>
              </w:rPr>
              <w:t>STANIŠNI TIP</w:t>
            </w:r>
          </w:p>
        </w:tc>
        <w:tc>
          <w:tcPr>
            <w:tcW w:w="885" w:type="pct"/>
            <w:tcBorders>
              <w:top w:val="single" w:sz="18" w:space="0" w:color="A6A6A6" w:themeColor="background1" w:themeShade="A6"/>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BEBEB"/>
            <w:vAlign w:val="center"/>
          </w:tcPr>
          <w:p w14:paraId="46F29D6D" w14:textId="77777777" w:rsidR="003E5677" w:rsidRPr="003E5677" w:rsidRDefault="003E5677" w:rsidP="003E5677">
            <w:pPr>
              <w:tabs>
                <w:tab w:val="center" w:pos="4513"/>
                <w:tab w:val="right" w:pos="9026"/>
              </w:tabs>
              <w:spacing w:after="60"/>
              <w:jc w:val="center"/>
              <w:rPr>
                <w:rFonts w:cstheme="minorHAnsi"/>
                <w:b/>
                <w:bCs/>
                <w:sz w:val="18"/>
                <w:szCs w:val="18"/>
              </w:rPr>
            </w:pPr>
            <w:r w:rsidRPr="003E5677">
              <w:rPr>
                <w:rFonts w:cstheme="minorHAnsi"/>
                <w:b/>
                <w:bCs/>
                <w:sz w:val="18"/>
                <w:szCs w:val="18"/>
              </w:rPr>
              <w:t>OPISNI NAZIV</w:t>
            </w:r>
          </w:p>
        </w:tc>
        <w:tc>
          <w:tcPr>
            <w:tcW w:w="1251" w:type="pct"/>
            <w:tcBorders>
              <w:top w:val="single" w:sz="18" w:space="0" w:color="A6A6A6" w:themeColor="background1" w:themeShade="A6"/>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BEBEB"/>
          </w:tcPr>
          <w:p w14:paraId="648E4001" w14:textId="77777777" w:rsidR="003E5677" w:rsidRPr="003E5677" w:rsidRDefault="003E5677" w:rsidP="003E5677">
            <w:pPr>
              <w:tabs>
                <w:tab w:val="center" w:pos="4513"/>
                <w:tab w:val="right" w:pos="9026"/>
              </w:tabs>
              <w:spacing w:after="60"/>
              <w:jc w:val="center"/>
              <w:rPr>
                <w:rFonts w:cstheme="minorHAnsi"/>
                <w:b/>
                <w:bCs/>
                <w:sz w:val="18"/>
                <w:szCs w:val="18"/>
              </w:rPr>
            </w:pPr>
            <w:r w:rsidRPr="003E5677">
              <w:rPr>
                <w:rFonts w:cstheme="minorHAnsi"/>
                <w:b/>
                <w:bCs/>
                <w:sz w:val="18"/>
                <w:szCs w:val="18"/>
              </w:rPr>
              <w:t>RED</w:t>
            </w:r>
          </w:p>
        </w:tc>
        <w:tc>
          <w:tcPr>
            <w:tcW w:w="1856" w:type="pct"/>
            <w:tcBorders>
              <w:top w:val="single" w:sz="18" w:space="0" w:color="A6A6A6" w:themeColor="background1" w:themeShade="A6"/>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EBEBEB"/>
            <w:vAlign w:val="center"/>
          </w:tcPr>
          <w:p w14:paraId="403A454C" w14:textId="77777777" w:rsidR="003E5677" w:rsidRPr="003E5677" w:rsidRDefault="003E5677" w:rsidP="003E5677">
            <w:pPr>
              <w:tabs>
                <w:tab w:val="center" w:pos="4513"/>
                <w:tab w:val="right" w:pos="9026"/>
              </w:tabs>
              <w:spacing w:after="60"/>
              <w:jc w:val="center"/>
              <w:rPr>
                <w:rFonts w:cstheme="minorHAnsi"/>
                <w:b/>
                <w:bCs/>
                <w:sz w:val="18"/>
                <w:szCs w:val="18"/>
                <w:vertAlign w:val="superscript"/>
              </w:rPr>
            </w:pPr>
            <w:r w:rsidRPr="003E5677">
              <w:rPr>
                <w:rFonts w:cstheme="minorHAnsi"/>
                <w:b/>
                <w:bCs/>
                <w:sz w:val="18"/>
                <w:szCs w:val="18"/>
              </w:rPr>
              <w:t>VRSTA</w:t>
            </w:r>
            <w:r w:rsidRPr="003E5677">
              <w:rPr>
                <w:rFonts w:cstheme="minorHAnsi"/>
                <w:b/>
                <w:bCs/>
                <w:sz w:val="18"/>
                <w:szCs w:val="18"/>
                <w:vertAlign w:val="superscript"/>
              </w:rPr>
              <w:footnoteReference w:id="30"/>
            </w:r>
          </w:p>
        </w:tc>
      </w:tr>
      <w:tr w:rsidR="003E5677" w:rsidRPr="003E5677" w14:paraId="423497D4" w14:textId="77777777" w:rsidTr="001E7B91">
        <w:trPr>
          <w:trHeight w:val="198"/>
        </w:trPr>
        <w:tc>
          <w:tcPr>
            <w:tcW w:w="1008" w:type="pct"/>
            <w:vMerge w:val="restart"/>
            <w:tcBorders>
              <w:top w:val="single" w:sz="4" w:space="0" w:color="BFBFBF" w:themeColor="background1" w:themeShade="BF"/>
              <w:left w:val="single" w:sz="18" w:space="0" w:color="A6A6A6" w:themeColor="background1" w:themeShade="A6"/>
              <w:bottom w:val="single" w:sz="4" w:space="0" w:color="BFBFBF" w:themeColor="background1" w:themeShade="BF"/>
              <w:right w:val="single" w:sz="4" w:space="0" w:color="BFBFBF" w:themeColor="background1" w:themeShade="BF"/>
            </w:tcBorders>
          </w:tcPr>
          <w:p w14:paraId="7A777A44" w14:textId="77777777" w:rsidR="003E5677" w:rsidRPr="003E5677" w:rsidRDefault="003E5677" w:rsidP="003E5677">
            <w:pPr>
              <w:tabs>
                <w:tab w:val="center" w:pos="4513"/>
                <w:tab w:val="right" w:pos="9026"/>
              </w:tabs>
              <w:spacing w:after="60"/>
              <w:jc w:val="left"/>
              <w:rPr>
                <w:rFonts w:cstheme="minorHAnsi"/>
                <w:sz w:val="18"/>
                <w:szCs w:val="18"/>
              </w:rPr>
            </w:pPr>
            <w:r w:rsidRPr="003E5677">
              <w:rPr>
                <w:rFonts w:cstheme="minorHAnsi"/>
                <w:sz w:val="18"/>
                <w:szCs w:val="18"/>
              </w:rPr>
              <w:t>C. Travnjaci, cretovi i visoke zeleni</w:t>
            </w:r>
          </w:p>
        </w:tc>
        <w:tc>
          <w:tcPr>
            <w:tcW w:w="885"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549A6A67" w14:textId="77777777" w:rsidR="003E5677" w:rsidRPr="003E5677" w:rsidRDefault="003E5677" w:rsidP="003E5677">
            <w:pPr>
              <w:tabs>
                <w:tab w:val="center" w:pos="4513"/>
                <w:tab w:val="right" w:pos="9026"/>
              </w:tabs>
              <w:spacing w:after="60" w:line="276" w:lineRule="auto"/>
              <w:jc w:val="center"/>
              <w:rPr>
                <w:rFonts w:cstheme="minorHAnsi"/>
                <w:sz w:val="18"/>
                <w:szCs w:val="18"/>
              </w:rPr>
            </w:pPr>
            <w:r w:rsidRPr="003E5677">
              <w:rPr>
                <w:rFonts w:cstheme="minorHAnsi"/>
                <w:sz w:val="18"/>
                <w:szCs w:val="18"/>
              </w:rPr>
              <w:t>TRAVNJACI I MOZAIK POLJOPRIVREDNIH POVRŠINA</w:t>
            </w:r>
          </w:p>
        </w:tc>
        <w:tc>
          <w:tcPr>
            <w:tcW w:w="1251"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2F0DA3E" w14:textId="77777777" w:rsidR="003E5677" w:rsidRPr="003E5677" w:rsidRDefault="003E5677" w:rsidP="003E5677">
            <w:pPr>
              <w:tabs>
                <w:tab w:val="center" w:pos="4513"/>
                <w:tab w:val="right" w:pos="9026"/>
              </w:tabs>
              <w:spacing w:after="60"/>
              <w:jc w:val="left"/>
              <w:rPr>
                <w:rFonts w:cstheme="minorHAnsi"/>
                <w:b/>
                <w:bCs/>
                <w:noProof/>
                <w:sz w:val="18"/>
                <w:szCs w:val="18"/>
              </w:rPr>
            </w:pPr>
            <w:r w:rsidRPr="003E5677">
              <w:rPr>
                <w:rFonts w:cs="Calibri"/>
                <w:noProof/>
                <w:color w:val="000000"/>
                <w:sz w:val="18"/>
                <w:szCs w:val="18"/>
                <w:lang w:eastAsia="en-US"/>
              </w:rPr>
              <w:t>Accipitriformes (grabljivice)</w:t>
            </w:r>
          </w:p>
        </w:tc>
        <w:tc>
          <w:tcPr>
            <w:tcW w:w="18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2CF15AC9" w14:textId="77777777" w:rsidR="003E5677" w:rsidRPr="003E5677" w:rsidRDefault="003E5677" w:rsidP="003E5677">
            <w:pPr>
              <w:tabs>
                <w:tab w:val="center" w:pos="4513"/>
                <w:tab w:val="right" w:pos="9026"/>
              </w:tabs>
              <w:spacing w:after="60"/>
              <w:jc w:val="left"/>
              <w:rPr>
                <w:rFonts w:cstheme="minorHAnsi"/>
                <w:b/>
                <w:bCs/>
                <w:noProof/>
                <w:sz w:val="18"/>
                <w:szCs w:val="18"/>
              </w:rPr>
            </w:pPr>
            <w:r w:rsidRPr="003E5677">
              <w:rPr>
                <w:rFonts w:cs="Calibri"/>
                <w:b/>
                <w:bCs/>
                <w:noProof/>
                <w:color w:val="000000"/>
                <w:sz w:val="18"/>
                <w:szCs w:val="18"/>
                <w:lang w:eastAsia="en-US"/>
              </w:rPr>
              <w:t>eja strnjarica (</w:t>
            </w:r>
            <w:r w:rsidRPr="003E5677">
              <w:rPr>
                <w:rFonts w:cs="Calibri"/>
                <w:b/>
                <w:bCs/>
                <w:i/>
                <w:iCs/>
                <w:noProof/>
                <w:color w:val="000000"/>
                <w:sz w:val="18"/>
                <w:szCs w:val="18"/>
                <w:lang w:eastAsia="en-US"/>
              </w:rPr>
              <w:t>Circus cyaneus</w:t>
            </w:r>
            <w:r w:rsidRPr="003E5677">
              <w:rPr>
                <w:rFonts w:cs="Calibri"/>
                <w:b/>
                <w:bCs/>
                <w:noProof/>
                <w:color w:val="000000"/>
                <w:sz w:val="18"/>
                <w:szCs w:val="18"/>
                <w:lang w:eastAsia="en-US"/>
              </w:rPr>
              <w:t>)</w:t>
            </w:r>
          </w:p>
        </w:tc>
      </w:tr>
      <w:tr w:rsidR="003E5677" w:rsidRPr="003E5677" w14:paraId="6BEFBA54" w14:textId="77777777" w:rsidTr="001E7B91">
        <w:trPr>
          <w:trHeight w:val="175"/>
        </w:trPr>
        <w:tc>
          <w:tcPr>
            <w:tcW w:w="1008" w:type="pct"/>
            <w:vMerge/>
            <w:tcBorders>
              <w:top w:val="single" w:sz="4" w:space="0" w:color="BFBFBF" w:themeColor="background1" w:themeShade="BF"/>
              <w:left w:val="single" w:sz="18" w:space="0" w:color="A6A6A6" w:themeColor="background1" w:themeShade="A6"/>
              <w:bottom w:val="single" w:sz="4" w:space="0" w:color="BFBFBF" w:themeColor="background1" w:themeShade="BF"/>
              <w:right w:val="single" w:sz="4" w:space="0" w:color="BFBFBF" w:themeColor="background1" w:themeShade="BF"/>
            </w:tcBorders>
          </w:tcPr>
          <w:p w14:paraId="76B16C71" w14:textId="77777777" w:rsidR="003E5677" w:rsidRPr="003E5677" w:rsidRDefault="003E5677" w:rsidP="003E5677">
            <w:pPr>
              <w:tabs>
                <w:tab w:val="center" w:pos="4513"/>
                <w:tab w:val="right" w:pos="9026"/>
              </w:tabs>
              <w:spacing w:after="60"/>
              <w:jc w:val="left"/>
              <w:rPr>
                <w:rFonts w:cstheme="minorHAnsi"/>
                <w:sz w:val="18"/>
                <w:szCs w:val="18"/>
              </w:rPr>
            </w:pPr>
          </w:p>
        </w:tc>
        <w:tc>
          <w:tcPr>
            <w:tcW w:w="885"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0F9A0F62" w14:textId="77777777" w:rsidR="003E5677" w:rsidRPr="003E5677" w:rsidRDefault="003E5677" w:rsidP="003E5677">
            <w:pPr>
              <w:tabs>
                <w:tab w:val="center" w:pos="4513"/>
                <w:tab w:val="right" w:pos="9026"/>
              </w:tabs>
              <w:spacing w:after="60" w:line="276" w:lineRule="auto"/>
              <w:jc w:val="center"/>
              <w:rPr>
                <w:rFonts w:cstheme="minorHAnsi"/>
                <w:sz w:val="18"/>
                <w:szCs w:val="18"/>
              </w:rPr>
            </w:pPr>
          </w:p>
        </w:tc>
        <w:tc>
          <w:tcPr>
            <w:tcW w:w="125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44CDE79" w14:textId="77777777" w:rsidR="003E5677" w:rsidRPr="003E5677" w:rsidRDefault="003E5677" w:rsidP="003E5677">
            <w:pPr>
              <w:tabs>
                <w:tab w:val="center" w:pos="4513"/>
                <w:tab w:val="right" w:pos="9026"/>
              </w:tabs>
              <w:spacing w:after="60"/>
              <w:jc w:val="left"/>
              <w:rPr>
                <w:rFonts w:cs="Calibri"/>
                <w:noProof/>
                <w:color w:val="000000"/>
                <w:sz w:val="18"/>
                <w:szCs w:val="18"/>
                <w:lang w:eastAsia="en-US"/>
              </w:rPr>
            </w:pPr>
          </w:p>
        </w:tc>
        <w:tc>
          <w:tcPr>
            <w:tcW w:w="18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33FF8074" w14:textId="77777777" w:rsidR="003E5677" w:rsidRPr="003E5677" w:rsidRDefault="003E5677" w:rsidP="003E5677">
            <w:pPr>
              <w:tabs>
                <w:tab w:val="center" w:pos="4513"/>
                <w:tab w:val="right" w:pos="9026"/>
              </w:tabs>
              <w:spacing w:after="60"/>
              <w:jc w:val="left"/>
              <w:rPr>
                <w:rFonts w:cs="Calibri"/>
                <w:b/>
                <w:bCs/>
                <w:noProof/>
                <w:color w:val="000000"/>
                <w:sz w:val="18"/>
                <w:szCs w:val="18"/>
                <w:lang w:eastAsia="en-US"/>
              </w:rPr>
            </w:pPr>
            <w:r w:rsidRPr="003E5677">
              <w:rPr>
                <w:rFonts w:cs="Calibri"/>
                <w:b/>
                <w:bCs/>
                <w:noProof/>
                <w:color w:val="000000"/>
                <w:sz w:val="18"/>
                <w:szCs w:val="18"/>
                <w:lang w:eastAsia="en-US"/>
              </w:rPr>
              <w:t>eja livadarka (</w:t>
            </w:r>
            <w:r w:rsidRPr="003E5677">
              <w:rPr>
                <w:rFonts w:cs="Calibri"/>
                <w:b/>
                <w:bCs/>
                <w:i/>
                <w:iCs/>
                <w:noProof/>
                <w:color w:val="000000"/>
                <w:sz w:val="18"/>
                <w:szCs w:val="18"/>
                <w:lang w:eastAsia="en-US"/>
              </w:rPr>
              <w:t>Circus pygargus</w:t>
            </w:r>
            <w:r w:rsidRPr="003E5677">
              <w:rPr>
                <w:rFonts w:cs="Calibri"/>
                <w:b/>
                <w:bCs/>
                <w:noProof/>
                <w:color w:val="000000"/>
                <w:sz w:val="18"/>
                <w:szCs w:val="18"/>
                <w:lang w:eastAsia="en-US"/>
              </w:rPr>
              <w:t>)</w:t>
            </w:r>
          </w:p>
        </w:tc>
      </w:tr>
      <w:tr w:rsidR="003E5677" w:rsidRPr="003E5677" w14:paraId="1F299070" w14:textId="77777777" w:rsidTr="001E7B91">
        <w:trPr>
          <w:trHeight w:val="268"/>
        </w:trPr>
        <w:tc>
          <w:tcPr>
            <w:tcW w:w="1008" w:type="pct"/>
            <w:vMerge w:val="restart"/>
            <w:tcBorders>
              <w:top w:val="single" w:sz="4" w:space="0" w:color="BFBFBF" w:themeColor="background1" w:themeShade="BF"/>
              <w:left w:val="single" w:sz="18" w:space="0" w:color="A6A6A6" w:themeColor="background1" w:themeShade="A6"/>
              <w:bottom w:val="single" w:sz="4" w:space="0" w:color="BFBFBF" w:themeColor="background1" w:themeShade="BF"/>
              <w:right w:val="single" w:sz="4" w:space="0" w:color="BFBFBF" w:themeColor="background1" w:themeShade="BF"/>
            </w:tcBorders>
          </w:tcPr>
          <w:p w14:paraId="66CC20B3" w14:textId="77777777" w:rsidR="003E5677" w:rsidRPr="003E5677" w:rsidRDefault="003E5677" w:rsidP="003E5677">
            <w:pPr>
              <w:tabs>
                <w:tab w:val="center" w:pos="4513"/>
                <w:tab w:val="right" w:pos="9026"/>
              </w:tabs>
              <w:spacing w:after="60"/>
              <w:jc w:val="left"/>
              <w:rPr>
                <w:rFonts w:cstheme="minorHAnsi"/>
                <w:b/>
                <w:bCs/>
                <w:sz w:val="18"/>
                <w:szCs w:val="18"/>
              </w:rPr>
            </w:pPr>
            <w:r w:rsidRPr="003E5677">
              <w:rPr>
                <w:rFonts w:cstheme="minorHAnsi"/>
                <w:sz w:val="18"/>
                <w:szCs w:val="18"/>
              </w:rPr>
              <w:t>I. Kultivirane nešumske površine i staništa s korovnom i ruderalnom vegetacijom</w:t>
            </w:r>
          </w:p>
        </w:tc>
        <w:tc>
          <w:tcPr>
            <w:tcW w:w="885"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400F5A5B" w14:textId="77777777" w:rsidR="003E5677" w:rsidRPr="003E5677" w:rsidRDefault="003E5677" w:rsidP="003E5677">
            <w:pPr>
              <w:tabs>
                <w:tab w:val="center" w:pos="4513"/>
                <w:tab w:val="right" w:pos="9026"/>
              </w:tabs>
              <w:spacing w:after="60" w:line="276" w:lineRule="auto"/>
              <w:jc w:val="center"/>
              <w:rPr>
                <w:rFonts w:cstheme="minorHAnsi"/>
                <w:sz w:val="18"/>
                <w:szCs w:val="18"/>
              </w:rPr>
            </w:pPr>
          </w:p>
        </w:tc>
        <w:tc>
          <w:tcPr>
            <w:tcW w:w="12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80A1B0B" w14:textId="77777777" w:rsidR="003E5677" w:rsidRPr="003E5677" w:rsidRDefault="003E5677" w:rsidP="003E5677">
            <w:pPr>
              <w:tabs>
                <w:tab w:val="center" w:pos="4513"/>
                <w:tab w:val="right" w:pos="9026"/>
              </w:tabs>
              <w:spacing w:after="60"/>
              <w:jc w:val="left"/>
              <w:rPr>
                <w:rFonts w:cstheme="minorHAnsi"/>
                <w:b/>
                <w:bCs/>
                <w:noProof/>
                <w:sz w:val="18"/>
                <w:szCs w:val="18"/>
              </w:rPr>
            </w:pPr>
            <w:r w:rsidRPr="003E5677">
              <w:rPr>
                <w:rFonts w:cs="Calibri"/>
                <w:noProof/>
                <w:color w:val="000000"/>
                <w:sz w:val="18"/>
                <w:szCs w:val="18"/>
                <w:lang w:eastAsia="en-US"/>
              </w:rPr>
              <w:t>Falconiformes (sokolovke)</w:t>
            </w:r>
          </w:p>
        </w:tc>
        <w:tc>
          <w:tcPr>
            <w:tcW w:w="18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26BC4180" w14:textId="77777777" w:rsidR="003E5677" w:rsidRPr="003E5677" w:rsidRDefault="003E5677" w:rsidP="003E5677">
            <w:pPr>
              <w:tabs>
                <w:tab w:val="center" w:pos="4513"/>
                <w:tab w:val="right" w:pos="9026"/>
              </w:tabs>
              <w:spacing w:after="60"/>
              <w:jc w:val="left"/>
              <w:rPr>
                <w:rFonts w:cstheme="minorHAnsi"/>
                <w:b/>
                <w:bCs/>
                <w:noProof/>
                <w:sz w:val="18"/>
                <w:szCs w:val="18"/>
              </w:rPr>
            </w:pPr>
            <w:r w:rsidRPr="003E5677">
              <w:rPr>
                <w:rFonts w:cs="Calibri"/>
                <w:b/>
                <w:bCs/>
                <w:noProof/>
                <w:color w:val="000000"/>
                <w:sz w:val="18"/>
                <w:szCs w:val="18"/>
                <w:lang w:eastAsia="en-US"/>
              </w:rPr>
              <w:t>crvenonoga vjetruša (</w:t>
            </w:r>
            <w:r w:rsidRPr="003E5677">
              <w:rPr>
                <w:rFonts w:cs="Calibri"/>
                <w:b/>
                <w:bCs/>
                <w:i/>
                <w:iCs/>
                <w:noProof/>
                <w:color w:val="000000"/>
                <w:sz w:val="18"/>
                <w:szCs w:val="18"/>
                <w:lang w:eastAsia="en-US"/>
              </w:rPr>
              <w:t>Falco vespertinus</w:t>
            </w:r>
            <w:r w:rsidRPr="003E5677">
              <w:rPr>
                <w:rFonts w:cs="Calibri"/>
                <w:b/>
                <w:bCs/>
                <w:noProof/>
                <w:color w:val="000000"/>
                <w:sz w:val="18"/>
                <w:szCs w:val="18"/>
                <w:lang w:eastAsia="en-US"/>
              </w:rPr>
              <w:t>)</w:t>
            </w:r>
          </w:p>
        </w:tc>
      </w:tr>
      <w:tr w:rsidR="003E5677" w:rsidRPr="003E5677" w14:paraId="5D07DF85" w14:textId="77777777" w:rsidTr="001E7B91">
        <w:trPr>
          <w:trHeight w:val="280"/>
        </w:trPr>
        <w:tc>
          <w:tcPr>
            <w:tcW w:w="1008" w:type="pct"/>
            <w:vMerge/>
            <w:tcBorders>
              <w:top w:val="single" w:sz="4" w:space="0" w:color="BFBFBF" w:themeColor="background1" w:themeShade="BF"/>
              <w:left w:val="single" w:sz="18" w:space="0" w:color="A6A6A6" w:themeColor="background1" w:themeShade="A6"/>
              <w:bottom w:val="single" w:sz="4" w:space="0" w:color="BFBFBF" w:themeColor="background1" w:themeShade="BF"/>
              <w:right w:val="single" w:sz="4" w:space="0" w:color="BFBFBF" w:themeColor="background1" w:themeShade="BF"/>
            </w:tcBorders>
          </w:tcPr>
          <w:p w14:paraId="1896D05D" w14:textId="77777777" w:rsidR="003E5677" w:rsidRPr="003E5677" w:rsidRDefault="003E5677" w:rsidP="003E5677">
            <w:pPr>
              <w:tabs>
                <w:tab w:val="center" w:pos="4513"/>
                <w:tab w:val="right" w:pos="9026"/>
              </w:tabs>
              <w:spacing w:after="60"/>
              <w:jc w:val="left"/>
              <w:rPr>
                <w:rFonts w:cstheme="minorHAnsi"/>
                <w:b/>
                <w:bCs/>
                <w:sz w:val="18"/>
                <w:szCs w:val="18"/>
              </w:rPr>
            </w:pPr>
          </w:p>
        </w:tc>
        <w:tc>
          <w:tcPr>
            <w:tcW w:w="885"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6CC431AF" w14:textId="77777777" w:rsidR="003E5677" w:rsidRPr="003E5677" w:rsidRDefault="003E5677" w:rsidP="003E5677">
            <w:pPr>
              <w:tabs>
                <w:tab w:val="center" w:pos="4513"/>
                <w:tab w:val="right" w:pos="9026"/>
              </w:tabs>
              <w:spacing w:after="60" w:line="276" w:lineRule="auto"/>
              <w:jc w:val="center"/>
              <w:rPr>
                <w:rFonts w:cstheme="minorHAnsi"/>
                <w:sz w:val="18"/>
                <w:szCs w:val="18"/>
              </w:rPr>
            </w:pPr>
          </w:p>
        </w:tc>
        <w:tc>
          <w:tcPr>
            <w:tcW w:w="12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DB305BA" w14:textId="77777777" w:rsidR="003E5677" w:rsidRPr="003E5677" w:rsidRDefault="003E5677" w:rsidP="003E5677">
            <w:pPr>
              <w:tabs>
                <w:tab w:val="center" w:pos="4513"/>
                <w:tab w:val="right" w:pos="9026"/>
              </w:tabs>
              <w:spacing w:after="60"/>
              <w:jc w:val="left"/>
              <w:rPr>
                <w:rFonts w:cstheme="minorHAnsi"/>
                <w:b/>
                <w:bCs/>
                <w:noProof/>
                <w:sz w:val="18"/>
                <w:szCs w:val="18"/>
              </w:rPr>
            </w:pPr>
            <w:r w:rsidRPr="003E5677">
              <w:rPr>
                <w:rFonts w:cs="Calibri"/>
                <w:noProof/>
                <w:color w:val="000000"/>
                <w:sz w:val="18"/>
                <w:szCs w:val="18"/>
                <w:lang w:eastAsia="en-US"/>
              </w:rPr>
              <w:t>Ciconiiformes (rodarice)</w:t>
            </w:r>
          </w:p>
        </w:tc>
        <w:tc>
          <w:tcPr>
            <w:tcW w:w="18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17EF93DA" w14:textId="1351C424" w:rsidR="003E5677" w:rsidRPr="003E5677" w:rsidRDefault="00E4782B" w:rsidP="003E5677">
            <w:pPr>
              <w:tabs>
                <w:tab w:val="center" w:pos="4513"/>
                <w:tab w:val="right" w:pos="9026"/>
              </w:tabs>
              <w:spacing w:after="60"/>
              <w:jc w:val="left"/>
              <w:rPr>
                <w:rFonts w:cstheme="minorHAnsi"/>
                <w:b/>
                <w:bCs/>
                <w:noProof/>
                <w:sz w:val="18"/>
                <w:szCs w:val="18"/>
              </w:rPr>
            </w:pPr>
            <w:r>
              <w:rPr>
                <w:rFonts w:cs="Calibri"/>
                <w:b/>
                <w:bCs/>
                <w:noProof/>
                <w:color w:val="000000"/>
                <w:sz w:val="18"/>
                <w:szCs w:val="18"/>
                <w:lang w:eastAsia="en-US"/>
              </w:rPr>
              <w:t xml:space="preserve">bijela </w:t>
            </w:r>
            <w:r w:rsidR="003E5677" w:rsidRPr="003E5677">
              <w:rPr>
                <w:rFonts w:cs="Calibri"/>
                <w:b/>
                <w:bCs/>
                <w:noProof/>
                <w:color w:val="000000"/>
                <w:sz w:val="18"/>
                <w:szCs w:val="18"/>
                <w:lang w:eastAsia="en-US"/>
              </w:rPr>
              <w:t>roda (</w:t>
            </w:r>
            <w:r w:rsidR="003E5677" w:rsidRPr="003E5677">
              <w:rPr>
                <w:rFonts w:cs="Calibri"/>
                <w:b/>
                <w:bCs/>
                <w:i/>
                <w:iCs/>
                <w:noProof/>
                <w:color w:val="000000"/>
                <w:sz w:val="18"/>
                <w:szCs w:val="18"/>
                <w:lang w:eastAsia="en-US"/>
              </w:rPr>
              <w:t>Ciconia ciconia</w:t>
            </w:r>
            <w:r w:rsidR="003E5677" w:rsidRPr="003E5677">
              <w:rPr>
                <w:rFonts w:cs="Calibri"/>
                <w:b/>
                <w:bCs/>
                <w:noProof/>
                <w:color w:val="000000"/>
                <w:sz w:val="18"/>
                <w:szCs w:val="18"/>
                <w:lang w:eastAsia="en-US"/>
              </w:rPr>
              <w:t>)</w:t>
            </w:r>
          </w:p>
        </w:tc>
      </w:tr>
      <w:tr w:rsidR="003E5677" w:rsidRPr="003E5677" w14:paraId="4B706FF6" w14:textId="77777777" w:rsidTr="001E7B91">
        <w:trPr>
          <w:trHeight w:val="280"/>
        </w:trPr>
        <w:tc>
          <w:tcPr>
            <w:tcW w:w="1008" w:type="pct"/>
            <w:vMerge/>
            <w:tcBorders>
              <w:top w:val="single" w:sz="4" w:space="0" w:color="BFBFBF" w:themeColor="background1" w:themeShade="BF"/>
              <w:left w:val="single" w:sz="18" w:space="0" w:color="A6A6A6" w:themeColor="background1" w:themeShade="A6"/>
              <w:bottom w:val="single" w:sz="4" w:space="0" w:color="BFBFBF" w:themeColor="background1" w:themeShade="BF"/>
              <w:right w:val="single" w:sz="4" w:space="0" w:color="BFBFBF" w:themeColor="background1" w:themeShade="BF"/>
            </w:tcBorders>
          </w:tcPr>
          <w:p w14:paraId="1216DC8B" w14:textId="77777777" w:rsidR="003E5677" w:rsidRPr="003E5677" w:rsidRDefault="003E5677" w:rsidP="003E5677">
            <w:pPr>
              <w:tabs>
                <w:tab w:val="center" w:pos="4513"/>
                <w:tab w:val="right" w:pos="9026"/>
              </w:tabs>
              <w:spacing w:after="60"/>
              <w:jc w:val="left"/>
              <w:rPr>
                <w:rFonts w:cstheme="minorHAnsi"/>
                <w:b/>
                <w:bCs/>
                <w:sz w:val="18"/>
                <w:szCs w:val="18"/>
              </w:rPr>
            </w:pPr>
          </w:p>
        </w:tc>
        <w:tc>
          <w:tcPr>
            <w:tcW w:w="885"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12177134" w14:textId="77777777" w:rsidR="003E5677" w:rsidRPr="003E5677" w:rsidRDefault="003E5677" w:rsidP="003E5677">
            <w:pPr>
              <w:tabs>
                <w:tab w:val="center" w:pos="4513"/>
                <w:tab w:val="right" w:pos="9026"/>
              </w:tabs>
              <w:spacing w:after="60" w:line="276" w:lineRule="auto"/>
              <w:jc w:val="center"/>
              <w:rPr>
                <w:rFonts w:cstheme="minorHAnsi"/>
                <w:sz w:val="18"/>
                <w:szCs w:val="18"/>
              </w:rPr>
            </w:pPr>
          </w:p>
        </w:tc>
        <w:tc>
          <w:tcPr>
            <w:tcW w:w="1251"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85E8DEA" w14:textId="77777777" w:rsidR="003E5677" w:rsidRPr="003E5677" w:rsidRDefault="003E5677" w:rsidP="003E5677">
            <w:pPr>
              <w:tabs>
                <w:tab w:val="center" w:pos="4513"/>
                <w:tab w:val="right" w:pos="9026"/>
              </w:tabs>
              <w:spacing w:after="60"/>
              <w:jc w:val="left"/>
              <w:rPr>
                <w:rFonts w:cstheme="minorHAnsi"/>
                <w:b/>
                <w:bCs/>
                <w:noProof/>
                <w:sz w:val="18"/>
                <w:szCs w:val="18"/>
              </w:rPr>
            </w:pPr>
            <w:r w:rsidRPr="003E5677">
              <w:rPr>
                <w:rFonts w:cs="Calibri"/>
                <w:noProof/>
                <w:color w:val="000000"/>
                <w:sz w:val="18"/>
                <w:szCs w:val="18"/>
                <w:lang w:eastAsia="en-US"/>
              </w:rPr>
              <w:t>Gruiformes (ždralovke)</w:t>
            </w:r>
          </w:p>
        </w:tc>
        <w:tc>
          <w:tcPr>
            <w:tcW w:w="18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4E77226C" w14:textId="77777777" w:rsidR="003E5677" w:rsidRPr="003E5677" w:rsidRDefault="003E5677" w:rsidP="003E5677">
            <w:pPr>
              <w:tabs>
                <w:tab w:val="center" w:pos="4513"/>
                <w:tab w:val="right" w:pos="9026"/>
              </w:tabs>
              <w:spacing w:after="60"/>
              <w:jc w:val="left"/>
              <w:rPr>
                <w:rFonts w:cstheme="minorHAnsi"/>
                <w:b/>
                <w:bCs/>
                <w:noProof/>
                <w:sz w:val="18"/>
                <w:szCs w:val="18"/>
              </w:rPr>
            </w:pPr>
            <w:r w:rsidRPr="003E5677">
              <w:rPr>
                <w:rFonts w:cs="Calibri"/>
                <w:b/>
                <w:bCs/>
                <w:noProof/>
                <w:color w:val="000000"/>
                <w:sz w:val="18"/>
                <w:szCs w:val="18"/>
                <w:lang w:eastAsia="en-US"/>
              </w:rPr>
              <w:t>ždral (</w:t>
            </w:r>
            <w:r w:rsidRPr="003E5677">
              <w:rPr>
                <w:rFonts w:cs="Calibri"/>
                <w:b/>
                <w:bCs/>
                <w:i/>
                <w:iCs/>
                <w:noProof/>
                <w:color w:val="000000"/>
                <w:sz w:val="18"/>
                <w:szCs w:val="18"/>
                <w:lang w:eastAsia="en-US"/>
              </w:rPr>
              <w:t>Grus grus</w:t>
            </w:r>
            <w:r w:rsidRPr="003E5677">
              <w:rPr>
                <w:rFonts w:cs="Calibri"/>
                <w:b/>
                <w:bCs/>
                <w:noProof/>
                <w:color w:val="000000"/>
                <w:sz w:val="18"/>
                <w:szCs w:val="18"/>
                <w:lang w:eastAsia="en-US"/>
              </w:rPr>
              <w:t>)</w:t>
            </w:r>
          </w:p>
        </w:tc>
      </w:tr>
      <w:tr w:rsidR="003E5677" w:rsidRPr="003E5677" w14:paraId="0BC89581" w14:textId="77777777" w:rsidTr="001E7B91">
        <w:trPr>
          <w:trHeight w:val="280"/>
        </w:trPr>
        <w:tc>
          <w:tcPr>
            <w:tcW w:w="1008" w:type="pct"/>
            <w:vMerge/>
            <w:tcBorders>
              <w:top w:val="single" w:sz="4" w:space="0" w:color="BFBFBF" w:themeColor="background1" w:themeShade="BF"/>
              <w:left w:val="single" w:sz="18" w:space="0" w:color="A6A6A6" w:themeColor="background1" w:themeShade="A6"/>
              <w:bottom w:val="single" w:sz="4" w:space="0" w:color="BFBFBF" w:themeColor="background1" w:themeShade="BF"/>
              <w:right w:val="single" w:sz="4" w:space="0" w:color="BFBFBF" w:themeColor="background1" w:themeShade="BF"/>
            </w:tcBorders>
          </w:tcPr>
          <w:p w14:paraId="33840B55" w14:textId="77777777" w:rsidR="003E5677" w:rsidRPr="003E5677" w:rsidRDefault="003E5677" w:rsidP="003E5677">
            <w:pPr>
              <w:tabs>
                <w:tab w:val="center" w:pos="4513"/>
                <w:tab w:val="right" w:pos="9026"/>
              </w:tabs>
              <w:spacing w:after="60"/>
              <w:jc w:val="left"/>
              <w:rPr>
                <w:rFonts w:cstheme="minorHAnsi"/>
                <w:b/>
                <w:bCs/>
                <w:sz w:val="18"/>
                <w:szCs w:val="18"/>
              </w:rPr>
            </w:pPr>
          </w:p>
        </w:tc>
        <w:tc>
          <w:tcPr>
            <w:tcW w:w="885"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6BB382FC" w14:textId="77777777" w:rsidR="003E5677" w:rsidRPr="003E5677" w:rsidRDefault="003E5677" w:rsidP="003E5677">
            <w:pPr>
              <w:tabs>
                <w:tab w:val="center" w:pos="4513"/>
                <w:tab w:val="right" w:pos="9026"/>
              </w:tabs>
              <w:spacing w:after="60" w:line="276" w:lineRule="auto"/>
              <w:jc w:val="center"/>
              <w:rPr>
                <w:rFonts w:cstheme="minorHAnsi"/>
                <w:sz w:val="18"/>
                <w:szCs w:val="18"/>
              </w:rPr>
            </w:pPr>
          </w:p>
        </w:tc>
        <w:tc>
          <w:tcPr>
            <w:tcW w:w="125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0B4E5D8" w14:textId="77777777" w:rsidR="003E5677" w:rsidRPr="003E5677" w:rsidRDefault="003E5677" w:rsidP="003E5677">
            <w:pPr>
              <w:tabs>
                <w:tab w:val="center" w:pos="4513"/>
                <w:tab w:val="right" w:pos="9026"/>
              </w:tabs>
              <w:spacing w:after="60"/>
              <w:jc w:val="left"/>
              <w:rPr>
                <w:rFonts w:cstheme="minorHAnsi"/>
                <w:b/>
                <w:bCs/>
                <w:noProof/>
                <w:sz w:val="18"/>
                <w:szCs w:val="18"/>
              </w:rPr>
            </w:pPr>
          </w:p>
        </w:tc>
        <w:tc>
          <w:tcPr>
            <w:tcW w:w="18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16E289AE" w14:textId="77777777" w:rsidR="003E5677" w:rsidRPr="003E5677" w:rsidRDefault="003E5677" w:rsidP="003E5677">
            <w:pPr>
              <w:tabs>
                <w:tab w:val="center" w:pos="4513"/>
                <w:tab w:val="right" w:pos="9026"/>
              </w:tabs>
              <w:spacing w:after="60"/>
              <w:jc w:val="left"/>
              <w:rPr>
                <w:rFonts w:cstheme="minorHAnsi"/>
                <w:b/>
                <w:bCs/>
                <w:noProof/>
                <w:sz w:val="18"/>
                <w:szCs w:val="18"/>
              </w:rPr>
            </w:pPr>
            <w:r w:rsidRPr="003E5677">
              <w:rPr>
                <w:rFonts w:cs="Calibri"/>
                <w:b/>
                <w:bCs/>
                <w:noProof/>
                <w:color w:val="000000"/>
                <w:sz w:val="18"/>
                <w:szCs w:val="18"/>
                <w:lang w:eastAsia="en-US"/>
              </w:rPr>
              <w:t>kosac (</w:t>
            </w:r>
            <w:r w:rsidRPr="003E5677">
              <w:rPr>
                <w:rFonts w:cs="Calibri"/>
                <w:b/>
                <w:bCs/>
                <w:i/>
                <w:iCs/>
                <w:noProof/>
                <w:color w:val="000000"/>
                <w:sz w:val="18"/>
                <w:szCs w:val="18"/>
                <w:lang w:eastAsia="en-US"/>
              </w:rPr>
              <w:t>Crex crex</w:t>
            </w:r>
            <w:r w:rsidRPr="003E5677">
              <w:rPr>
                <w:rFonts w:cs="Calibri"/>
                <w:b/>
                <w:bCs/>
                <w:noProof/>
                <w:color w:val="000000"/>
                <w:sz w:val="18"/>
                <w:szCs w:val="18"/>
                <w:lang w:eastAsia="en-US"/>
              </w:rPr>
              <w:t>)</w:t>
            </w:r>
          </w:p>
        </w:tc>
      </w:tr>
      <w:tr w:rsidR="003E5677" w:rsidRPr="003E5677" w14:paraId="3A8EC3B0" w14:textId="77777777" w:rsidTr="001E7B91">
        <w:trPr>
          <w:trHeight w:val="280"/>
        </w:trPr>
        <w:tc>
          <w:tcPr>
            <w:tcW w:w="1008" w:type="pct"/>
            <w:vMerge/>
            <w:tcBorders>
              <w:top w:val="single" w:sz="4" w:space="0" w:color="BFBFBF" w:themeColor="background1" w:themeShade="BF"/>
              <w:left w:val="single" w:sz="18" w:space="0" w:color="A6A6A6" w:themeColor="background1" w:themeShade="A6"/>
              <w:bottom w:val="single" w:sz="4" w:space="0" w:color="BFBFBF" w:themeColor="background1" w:themeShade="BF"/>
              <w:right w:val="single" w:sz="4" w:space="0" w:color="BFBFBF" w:themeColor="background1" w:themeShade="BF"/>
            </w:tcBorders>
          </w:tcPr>
          <w:p w14:paraId="291C3FAB" w14:textId="77777777" w:rsidR="003E5677" w:rsidRPr="003E5677" w:rsidRDefault="003E5677" w:rsidP="003E5677">
            <w:pPr>
              <w:tabs>
                <w:tab w:val="center" w:pos="4513"/>
                <w:tab w:val="right" w:pos="9026"/>
              </w:tabs>
              <w:spacing w:after="60"/>
              <w:jc w:val="left"/>
              <w:rPr>
                <w:rFonts w:cstheme="minorHAnsi"/>
                <w:b/>
                <w:bCs/>
                <w:sz w:val="18"/>
                <w:szCs w:val="18"/>
              </w:rPr>
            </w:pPr>
          </w:p>
        </w:tc>
        <w:tc>
          <w:tcPr>
            <w:tcW w:w="885"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3BC359BD" w14:textId="77777777" w:rsidR="003E5677" w:rsidRPr="003E5677" w:rsidRDefault="003E5677" w:rsidP="003E5677">
            <w:pPr>
              <w:tabs>
                <w:tab w:val="center" w:pos="4513"/>
                <w:tab w:val="right" w:pos="9026"/>
              </w:tabs>
              <w:spacing w:after="60" w:line="276" w:lineRule="auto"/>
              <w:jc w:val="center"/>
              <w:rPr>
                <w:rFonts w:cstheme="minorHAnsi"/>
                <w:sz w:val="18"/>
                <w:szCs w:val="18"/>
              </w:rPr>
            </w:pPr>
          </w:p>
        </w:tc>
        <w:tc>
          <w:tcPr>
            <w:tcW w:w="1251"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0568099" w14:textId="77777777" w:rsidR="003E5677" w:rsidRPr="003E5677" w:rsidRDefault="003E5677" w:rsidP="003E5677">
            <w:pPr>
              <w:tabs>
                <w:tab w:val="center" w:pos="4513"/>
                <w:tab w:val="right" w:pos="9026"/>
              </w:tabs>
              <w:spacing w:after="60"/>
              <w:jc w:val="left"/>
              <w:rPr>
                <w:rFonts w:cstheme="minorHAnsi"/>
                <w:b/>
                <w:bCs/>
                <w:noProof/>
                <w:sz w:val="18"/>
                <w:szCs w:val="18"/>
              </w:rPr>
            </w:pPr>
            <w:r w:rsidRPr="003E5677">
              <w:rPr>
                <w:rFonts w:cs="Calibri"/>
                <w:noProof/>
                <w:sz w:val="18"/>
                <w:szCs w:val="18"/>
                <w:lang w:eastAsia="en-US"/>
              </w:rPr>
              <w:t>Passeriformes (vrapčarke)</w:t>
            </w:r>
          </w:p>
        </w:tc>
        <w:tc>
          <w:tcPr>
            <w:tcW w:w="18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21905EBA" w14:textId="77777777" w:rsidR="003E5677" w:rsidRPr="003E5677" w:rsidRDefault="003E5677" w:rsidP="003E5677">
            <w:pPr>
              <w:tabs>
                <w:tab w:val="center" w:pos="4513"/>
                <w:tab w:val="right" w:pos="9026"/>
              </w:tabs>
              <w:spacing w:after="60"/>
              <w:jc w:val="left"/>
              <w:rPr>
                <w:rFonts w:cstheme="minorHAnsi"/>
                <w:b/>
                <w:bCs/>
                <w:noProof/>
                <w:sz w:val="18"/>
                <w:szCs w:val="18"/>
              </w:rPr>
            </w:pPr>
            <w:r w:rsidRPr="003E5677">
              <w:rPr>
                <w:rFonts w:cs="Calibri"/>
                <w:b/>
                <w:bCs/>
                <w:noProof/>
                <w:color w:val="000000"/>
                <w:sz w:val="18"/>
                <w:szCs w:val="18"/>
                <w:lang w:eastAsia="en-US"/>
              </w:rPr>
              <w:t>rusi svračak (</w:t>
            </w:r>
            <w:r w:rsidRPr="003E5677">
              <w:rPr>
                <w:rFonts w:cs="Calibri"/>
                <w:b/>
                <w:bCs/>
                <w:i/>
                <w:iCs/>
                <w:noProof/>
                <w:color w:val="000000"/>
                <w:sz w:val="18"/>
                <w:szCs w:val="18"/>
                <w:lang w:eastAsia="en-US"/>
              </w:rPr>
              <w:t>Lanius collurio</w:t>
            </w:r>
            <w:r w:rsidRPr="003E5677">
              <w:rPr>
                <w:rFonts w:cs="Calibri"/>
                <w:b/>
                <w:bCs/>
                <w:noProof/>
                <w:color w:val="000000"/>
                <w:sz w:val="18"/>
                <w:szCs w:val="18"/>
                <w:lang w:eastAsia="en-US"/>
              </w:rPr>
              <w:t>)</w:t>
            </w:r>
          </w:p>
        </w:tc>
      </w:tr>
      <w:tr w:rsidR="003E5677" w:rsidRPr="003E5677" w14:paraId="5E4331D4" w14:textId="77777777" w:rsidTr="001E7B91">
        <w:trPr>
          <w:trHeight w:val="280"/>
        </w:trPr>
        <w:tc>
          <w:tcPr>
            <w:tcW w:w="1008" w:type="pct"/>
            <w:vMerge/>
            <w:tcBorders>
              <w:top w:val="single" w:sz="4" w:space="0" w:color="BFBFBF" w:themeColor="background1" w:themeShade="BF"/>
              <w:left w:val="single" w:sz="18" w:space="0" w:color="A6A6A6" w:themeColor="background1" w:themeShade="A6"/>
              <w:bottom w:val="single" w:sz="4" w:space="0" w:color="BFBFBF" w:themeColor="background1" w:themeShade="BF"/>
              <w:right w:val="single" w:sz="4" w:space="0" w:color="BFBFBF" w:themeColor="background1" w:themeShade="BF"/>
            </w:tcBorders>
          </w:tcPr>
          <w:p w14:paraId="11F600AC" w14:textId="77777777" w:rsidR="003E5677" w:rsidRPr="003E5677" w:rsidRDefault="003E5677" w:rsidP="003E5677">
            <w:pPr>
              <w:tabs>
                <w:tab w:val="center" w:pos="4513"/>
                <w:tab w:val="right" w:pos="9026"/>
              </w:tabs>
              <w:spacing w:after="60"/>
              <w:jc w:val="left"/>
              <w:rPr>
                <w:rFonts w:cstheme="minorHAnsi"/>
                <w:b/>
                <w:bCs/>
                <w:sz w:val="18"/>
                <w:szCs w:val="18"/>
              </w:rPr>
            </w:pPr>
          </w:p>
        </w:tc>
        <w:tc>
          <w:tcPr>
            <w:tcW w:w="885"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cPr>
          <w:p w14:paraId="25846FC6" w14:textId="77777777" w:rsidR="003E5677" w:rsidRPr="003E5677" w:rsidRDefault="003E5677" w:rsidP="003E5677">
            <w:pPr>
              <w:tabs>
                <w:tab w:val="center" w:pos="4513"/>
                <w:tab w:val="right" w:pos="9026"/>
              </w:tabs>
              <w:spacing w:after="60" w:line="276" w:lineRule="auto"/>
              <w:jc w:val="center"/>
              <w:rPr>
                <w:rFonts w:cstheme="minorHAnsi"/>
                <w:sz w:val="18"/>
                <w:szCs w:val="18"/>
              </w:rPr>
            </w:pPr>
          </w:p>
        </w:tc>
        <w:tc>
          <w:tcPr>
            <w:tcW w:w="125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4C0B5A0" w14:textId="77777777" w:rsidR="003E5677" w:rsidRPr="003E5677" w:rsidRDefault="003E5677" w:rsidP="003E5677">
            <w:pPr>
              <w:tabs>
                <w:tab w:val="center" w:pos="4513"/>
                <w:tab w:val="right" w:pos="9026"/>
              </w:tabs>
              <w:spacing w:after="60"/>
              <w:jc w:val="left"/>
              <w:rPr>
                <w:rFonts w:cstheme="minorHAnsi"/>
                <w:b/>
                <w:bCs/>
                <w:noProof/>
                <w:sz w:val="18"/>
                <w:szCs w:val="18"/>
              </w:rPr>
            </w:pPr>
          </w:p>
        </w:tc>
        <w:tc>
          <w:tcPr>
            <w:tcW w:w="18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18" w:space="0" w:color="A6A6A6" w:themeColor="background1" w:themeShade="A6"/>
            </w:tcBorders>
            <w:shd w:val="clear" w:color="auto" w:fill="auto"/>
          </w:tcPr>
          <w:p w14:paraId="5004ABE4" w14:textId="77777777" w:rsidR="003E5677" w:rsidRPr="003E5677" w:rsidRDefault="003E5677" w:rsidP="003E5677">
            <w:pPr>
              <w:tabs>
                <w:tab w:val="center" w:pos="4513"/>
                <w:tab w:val="right" w:pos="9026"/>
              </w:tabs>
              <w:spacing w:after="60"/>
              <w:jc w:val="left"/>
              <w:rPr>
                <w:rFonts w:cstheme="minorHAnsi"/>
                <w:b/>
                <w:bCs/>
                <w:noProof/>
                <w:sz w:val="18"/>
                <w:szCs w:val="18"/>
              </w:rPr>
            </w:pPr>
            <w:r w:rsidRPr="003E5677">
              <w:rPr>
                <w:rFonts w:cs="Calibri"/>
                <w:b/>
                <w:bCs/>
                <w:noProof/>
                <w:color w:val="000000"/>
                <w:sz w:val="18"/>
                <w:szCs w:val="18"/>
                <w:lang w:eastAsia="en-US"/>
              </w:rPr>
              <w:t>sivi svračak (</w:t>
            </w:r>
            <w:r w:rsidRPr="003E5677">
              <w:rPr>
                <w:rFonts w:cs="Calibri"/>
                <w:b/>
                <w:bCs/>
                <w:i/>
                <w:iCs/>
                <w:noProof/>
                <w:color w:val="000000"/>
                <w:sz w:val="18"/>
                <w:szCs w:val="18"/>
                <w:lang w:eastAsia="en-US"/>
              </w:rPr>
              <w:t>Lanius minor</w:t>
            </w:r>
            <w:r w:rsidRPr="003E5677">
              <w:rPr>
                <w:rFonts w:cs="Calibri"/>
                <w:b/>
                <w:bCs/>
                <w:noProof/>
                <w:color w:val="000000"/>
                <w:sz w:val="18"/>
                <w:szCs w:val="18"/>
                <w:lang w:eastAsia="en-US"/>
              </w:rPr>
              <w:t>)</w:t>
            </w:r>
          </w:p>
        </w:tc>
      </w:tr>
      <w:tr w:rsidR="003E5677" w:rsidRPr="003E5677" w14:paraId="0C6EF3A2" w14:textId="77777777" w:rsidTr="001E7B91">
        <w:trPr>
          <w:trHeight w:val="280"/>
        </w:trPr>
        <w:tc>
          <w:tcPr>
            <w:tcW w:w="1008" w:type="pct"/>
            <w:vMerge/>
            <w:tcBorders>
              <w:top w:val="single" w:sz="4" w:space="0" w:color="BFBFBF" w:themeColor="background1" w:themeShade="BF"/>
              <w:left w:val="single" w:sz="18" w:space="0" w:color="A6A6A6" w:themeColor="background1" w:themeShade="A6"/>
              <w:bottom w:val="single" w:sz="18" w:space="0" w:color="A6A6A6" w:themeColor="background1" w:themeShade="A6"/>
              <w:right w:val="single" w:sz="4" w:space="0" w:color="BFBFBF" w:themeColor="background1" w:themeShade="BF"/>
            </w:tcBorders>
          </w:tcPr>
          <w:p w14:paraId="52DB7059" w14:textId="77777777" w:rsidR="003E5677" w:rsidRPr="003E5677" w:rsidRDefault="003E5677" w:rsidP="003E5677">
            <w:pPr>
              <w:tabs>
                <w:tab w:val="center" w:pos="4513"/>
                <w:tab w:val="right" w:pos="9026"/>
              </w:tabs>
              <w:spacing w:after="60"/>
              <w:jc w:val="left"/>
              <w:rPr>
                <w:rFonts w:cstheme="minorHAnsi"/>
                <w:b/>
                <w:bCs/>
                <w:sz w:val="18"/>
                <w:szCs w:val="18"/>
              </w:rPr>
            </w:pPr>
          </w:p>
        </w:tc>
        <w:tc>
          <w:tcPr>
            <w:tcW w:w="885" w:type="pct"/>
            <w:vMerge/>
            <w:tcBorders>
              <w:top w:val="single" w:sz="4" w:space="0" w:color="BFBFBF" w:themeColor="background1" w:themeShade="BF"/>
              <w:left w:val="single" w:sz="4" w:space="0" w:color="BFBFBF" w:themeColor="background1" w:themeShade="BF"/>
              <w:bottom w:val="single" w:sz="18" w:space="0" w:color="A6A6A6" w:themeColor="background1" w:themeShade="A6"/>
              <w:right w:val="single" w:sz="4" w:space="0" w:color="BFBFBF" w:themeColor="background1" w:themeShade="BF"/>
            </w:tcBorders>
            <w:shd w:val="clear" w:color="auto" w:fill="E2EFD9"/>
          </w:tcPr>
          <w:p w14:paraId="4771FA79" w14:textId="77777777" w:rsidR="003E5677" w:rsidRPr="003E5677" w:rsidRDefault="003E5677" w:rsidP="003E5677">
            <w:pPr>
              <w:tabs>
                <w:tab w:val="center" w:pos="4513"/>
                <w:tab w:val="right" w:pos="9026"/>
              </w:tabs>
              <w:spacing w:after="60" w:line="276" w:lineRule="auto"/>
              <w:jc w:val="center"/>
              <w:rPr>
                <w:rFonts w:cstheme="minorHAnsi"/>
                <w:sz w:val="18"/>
                <w:szCs w:val="18"/>
              </w:rPr>
            </w:pPr>
          </w:p>
        </w:tc>
        <w:tc>
          <w:tcPr>
            <w:tcW w:w="1251" w:type="pct"/>
            <w:vMerge/>
            <w:tcBorders>
              <w:top w:val="single" w:sz="4" w:space="0" w:color="BFBFBF" w:themeColor="background1" w:themeShade="BF"/>
              <w:left w:val="single" w:sz="4" w:space="0" w:color="BFBFBF" w:themeColor="background1" w:themeShade="BF"/>
              <w:bottom w:val="single" w:sz="18" w:space="0" w:color="A6A6A6" w:themeColor="background1" w:themeShade="A6"/>
              <w:right w:val="single" w:sz="4" w:space="0" w:color="BFBFBF" w:themeColor="background1" w:themeShade="BF"/>
            </w:tcBorders>
            <w:shd w:val="clear" w:color="auto" w:fill="auto"/>
          </w:tcPr>
          <w:p w14:paraId="7AA2BC42" w14:textId="77777777" w:rsidR="003E5677" w:rsidRPr="003E5677" w:rsidRDefault="003E5677" w:rsidP="003E5677">
            <w:pPr>
              <w:tabs>
                <w:tab w:val="center" w:pos="4513"/>
                <w:tab w:val="right" w:pos="9026"/>
              </w:tabs>
              <w:spacing w:after="60"/>
              <w:jc w:val="left"/>
              <w:rPr>
                <w:rFonts w:cstheme="minorHAnsi"/>
                <w:b/>
                <w:bCs/>
                <w:noProof/>
                <w:sz w:val="18"/>
                <w:szCs w:val="18"/>
              </w:rPr>
            </w:pPr>
          </w:p>
        </w:tc>
        <w:tc>
          <w:tcPr>
            <w:tcW w:w="1856" w:type="pct"/>
            <w:tcBorders>
              <w:top w:val="single" w:sz="4" w:space="0" w:color="BFBFBF" w:themeColor="background1" w:themeShade="BF"/>
              <w:left w:val="single" w:sz="4" w:space="0" w:color="BFBFBF" w:themeColor="background1" w:themeShade="BF"/>
              <w:bottom w:val="single" w:sz="18" w:space="0" w:color="A6A6A6" w:themeColor="background1" w:themeShade="A6"/>
              <w:right w:val="single" w:sz="18" w:space="0" w:color="A6A6A6" w:themeColor="background1" w:themeShade="A6"/>
            </w:tcBorders>
            <w:shd w:val="clear" w:color="auto" w:fill="auto"/>
          </w:tcPr>
          <w:p w14:paraId="501D3B0B" w14:textId="77777777" w:rsidR="003E5677" w:rsidRPr="003E5677" w:rsidRDefault="003E5677" w:rsidP="003E5677">
            <w:pPr>
              <w:tabs>
                <w:tab w:val="center" w:pos="4513"/>
                <w:tab w:val="right" w:pos="9026"/>
              </w:tabs>
              <w:spacing w:after="60"/>
              <w:jc w:val="left"/>
              <w:rPr>
                <w:rFonts w:cstheme="minorHAnsi"/>
                <w:b/>
                <w:bCs/>
                <w:noProof/>
                <w:sz w:val="18"/>
                <w:szCs w:val="18"/>
              </w:rPr>
            </w:pPr>
            <w:r w:rsidRPr="003E5677">
              <w:rPr>
                <w:rFonts w:cs="Calibri"/>
                <w:b/>
                <w:bCs/>
                <w:noProof/>
                <w:color w:val="000000"/>
                <w:sz w:val="18"/>
                <w:szCs w:val="18"/>
                <w:lang w:eastAsia="en-US"/>
              </w:rPr>
              <w:t>pjegava grmuša (</w:t>
            </w:r>
            <w:r w:rsidRPr="00BE6A29">
              <w:rPr>
                <w:rFonts w:cs="Calibri"/>
                <w:b/>
                <w:bCs/>
                <w:i/>
                <w:noProof/>
                <w:color w:val="000000"/>
                <w:sz w:val="18"/>
                <w:szCs w:val="18"/>
                <w:lang w:eastAsia="en-US"/>
              </w:rPr>
              <w:t>Curruca nisoria</w:t>
            </w:r>
            <w:r w:rsidRPr="003E5677">
              <w:rPr>
                <w:rFonts w:cs="Calibri"/>
                <w:b/>
                <w:bCs/>
                <w:noProof/>
                <w:color w:val="000000"/>
                <w:sz w:val="18"/>
                <w:szCs w:val="18"/>
                <w:lang w:eastAsia="en-US"/>
              </w:rPr>
              <w:t xml:space="preserve">, syn. </w:t>
            </w:r>
            <w:r w:rsidRPr="003E5677">
              <w:rPr>
                <w:rFonts w:cs="Calibri"/>
                <w:b/>
                <w:bCs/>
                <w:i/>
                <w:iCs/>
                <w:noProof/>
                <w:color w:val="000000"/>
                <w:sz w:val="18"/>
                <w:szCs w:val="18"/>
                <w:lang w:eastAsia="en-US"/>
              </w:rPr>
              <w:t>Sylvia nisoria</w:t>
            </w:r>
            <w:r w:rsidRPr="003E5677">
              <w:rPr>
                <w:rFonts w:cs="Calibri"/>
                <w:b/>
                <w:bCs/>
                <w:noProof/>
                <w:color w:val="000000"/>
                <w:sz w:val="18"/>
                <w:szCs w:val="18"/>
                <w:lang w:eastAsia="en-US"/>
              </w:rPr>
              <w:t>)</w:t>
            </w:r>
          </w:p>
        </w:tc>
      </w:tr>
      <w:tr w:rsidR="003E5677" w:rsidRPr="003E5677" w14:paraId="708689E6" w14:textId="77777777" w:rsidTr="001E7B91">
        <w:trPr>
          <w:trHeight w:val="315"/>
        </w:trPr>
        <w:tc>
          <w:tcPr>
            <w:tcW w:w="5000" w:type="pct"/>
            <w:gridSpan w:val="4"/>
            <w:tcBorders>
              <w:top w:val="single" w:sz="18" w:space="0" w:color="A6A6A6" w:themeColor="background1" w:themeShade="A6"/>
              <w:left w:val="nil"/>
              <w:bottom w:val="nil"/>
              <w:right w:val="nil"/>
            </w:tcBorders>
          </w:tcPr>
          <w:p w14:paraId="17855124" w14:textId="73347651" w:rsidR="003E5677" w:rsidRPr="003E5677" w:rsidRDefault="003E5677" w:rsidP="00A46042">
            <w:pPr>
              <w:tabs>
                <w:tab w:val="center" w:pos="4513"/>
                <w:tab w:val="right" w:pos="9026"/>
              </w:tabs>
              <w:spacing w:after="60"/>
              <w:rPr>
                <w:rFonts w:cstheme="minorHAnsi"/>
                <w:sz w:val="16"/>
                <w:szCs w:val="16"/>
              </w:rPr>
            </w:pPr>
            <w:r w:rsidRPr="003E5677">
              <w:rPr>
                <w:rFonts w:cstheme="minorHAnsi"/>
                <w:sz w:val="16"/>
                <w:szCs w:val="16"/>
              </w:rPr>
              <w:t>Ciljni stanišni tipovi i ciljne vrste označeni su masnim slovima.</w:t>
            </w:r>
          </w:p>
        </w:tc>
      </w:tr>
    </w:tbl>
    <w:p w14:paraId="18F2520D" w14:textId="0CCC01FC" w:rsidR="003C79E8" w:rsidRPr="003C79E8" w:rsidRDefault="003C79E8" w:rsidP="001109E1">
      <w:pPr>
        <w:rPr>
          <w:rFonts w:eastAsiaTheme="minorEastAsia"/>
          <w:lang w:eastAsia="ja-JP"/>
        </w:rPr>
      </w:pPr>
      <w:r w:rsidRPr="003C79E8">
        <w:rPr>
          <w:rFonts w:eastAsiaTheme="minorEastAsia"/>
          <w:lang w:eastAsia="ja-JP"/>
        </w:rPr>
        <w:t xml:space="preserve">Otvorena staništa, poput vlažnih livada, močvarnih područja, zapuštenih polja među oranicama, za </w:t>
      </w:r>
      <w:r w:rsidR="004C3EE8">
        <w:rPr>
          <w:rFonts w:eastAsiaTheme="minorEastAsia"/>
          <w:lang w:eastAsia="ja-JP"/>
        </w:rPr>
        <w:t>gniježđenje i</w:t>
      </w:r>
      <w:r w:rsidR="004C3EE8" w:rsidRPr="003C79E8">
        <w:rPr>
          <w:rFonts w:eastAsiaTheme="minorEastAsia"/>
          <w:lang w:eastAsia="ja-JP"/>
        </w:rPr>
        <w:t xml:space="preserve"> </w:t>
      </w:r>
      <w:r w:rsidR="00D64C6D">
        <w:rPr>
          <w:rFonts w:eastAsiaTheme="minorEastAsia"/>
          <w:lang w:eastAsia="ja-JP"/>
        </w:rPr>
        <w:t>hranjenje</w:t>
      </w:r>
      <w:r w:rsidR="004C3EE8">
        <w:rPr>
          <w:rFonts w:eastAsiaTheme="minorEastAsia"/>
          <w:lang w:eastAsia="ja-JP"/>
        </w:rPr>
        <w:t xml:space="preserve"> </w:t>
      </w:r>
      <w:r w:rsidRPr="003C79E8">
        <w:rPr>
          <w:rFonts w:eastAsiaTheme="minorEastAsia"/>
          <w:lang w:eastAsia="ja-JP"/>
        </w:rPr>
        <w:t>koriste dvije grabljivice</w:t>
      </w:r>
      <w:r w:rsidR="00D80400">
        <w:rPr>
          <w:rFonts w:eastAsiaTheme="minorEastAsia"/>
          <w:lang w:eastAsia="ja-JP"/>
        </w:rPr>
        <w:t xml:space="preserve"> –</w:t>
      </w:r>
      <w:r w:rsidR="008A328D">
        <w:rPr>
          <w:rFonts w:eastAsiaTheme="minorEastAsia"/>
          <w:lang w:eastAsia="ja-JP"/>
        </w:rPr>
        <w:t xml:space="preserve"> </w:t>
      </w:r>
      <w:r w:rsidR="00D80400">
        <w:rPr>
          <w:rFonts w:eastAsiaTheme="minorEastAsia"/>
          <w:lang w:eastAsia="ja-JP"/>
        </w:rPr>
        <w:t>gnjezdarica</w:t>
      </w:r>
      <w:r w:rsidR="00D80400" w:rsidRPr="003C79E8">
        <w:rPr>
          <w:rFonts w:eastAsiaTheme="minorHAnsi"/>
          <w:lang w:eastAsia="en-US"/>
        </w:rPr>
        <w:t xml:space="preserve"> </w:t>
      </w:r>
      <w:r w:rsidR="00D80400" w:rsidRPr="003C79E8">
        <w:rPr>
          <w:rFonts w:eastAsiaTheme="minorEastAsia"/>
          <w:b/>
          <w:bCs/>
          <w:lang w:eastAsia="ja-JP"/>
        </w:rPr>
        <w:t>eja livadarka (</w:t>
      </w:r>
      <w:r w:rsidR="00D80400" w:rsidRPr="003C79E8">
        <w:rPr>
          <w:rFonts w:eastAsiaTheme="minorEastAsia"/>
          <w:b/>
          <w:bCs/>
          <w:i/>
          <w:iCs/>
          <w:lang w:eastAsia="ja-JP"/>
        </w:rPr>
        <w:t>Circus pygargus</w:t>
      </w:r>
      <w:r w:rsidR="00D80400" w:rsidRPr="003C79E8">
        <w:rPr>
          <w:rFonts w:eastAsiaTheme="minorEastAsia"/>
          <w:b/>
          <w:bCs/>
          <w:lang w:eastAsia="ja-JP"/>
        </w:rPr>
        <w:t>)</w:t>
      </w:r>
      <w:r w:rsidR="00572468">
        <w:rPr>
          <w:rFonts w:eastAsiaTheme="minorEastAsia"/>
          <w:b/>
          <w:bCs/>
          <w:lang w:eastAsia="ja-JP"/>
        </w:rPr>
        <w:t xml:space="preserve"> </w:t>
      </w:r>
      <w:r w:rsidR="00842B7E">
        <w:rPr>
          <w:rFonts w:eastAsiaTheme="minorEastAsia"/>
          <w:lang w:eastAsia="ja-JP"/>
        </w:rPr>
        <w:t xml:space="preserve">i </w:t>
      </w:r>
      <w:r w:rsidR="008A328D">
        <w:rPr>
          <w:rFonts w:eastAsiaTheme="minorEastAsia"/>
          <w:lang w:eastAsia="ja-JP"/>
        </w:rPr>
        <w:t>zimovalica</w:t>
      </w:r>
      <w:r w:rsidRPr="003C79E8">
        <w:rPr>
          <w:rFonts w:eastAsiaTheme="minorEastAsia"/>
          <w:lang w:eastAsia="ja-JP"/>
        </w:rPr>
        <w:t xml:space="preserve"> </w:t>
      </w:r>
      <w:r w:rsidRPr="003C79E8">
        <w:rPr>
          <w:rFonts w:eastAsiaTheme="minorEastAsia"/>
          <w:b/>
          <w:bCs/>
          <w:lang w:eastAsia="ja-JP"/>
        </w:rPr>
        <w:t>eja strnjarica (</w:t>
      </w:r>
      <w:r w:rsidRPr="003C79E8">
        <w:rPr>
          <w:rFonts w:eastAsiaTheme="minorEastAsia"/>
          <w:b/>
          <w:bCs/>
          <w:i/>
          <w:iCs/>
          <w:lang w:eastAsia="ja-JP"/>
        </w:rPr>
        <w:t>Circus cyaneus</w:t>
      </w:r>
      <w:r w:rsidRPr="003C79E8">
        <w:rPr>
          <w:rFonts w:eastAsiaTheme="minorEastAsia"/>
          <w:b/>
          <w:bCs/>
          <w:lang w:eastAsia="ja-JP"/>
        </w:rPr>
        <w:t>)</w:t>
      </w:r>
      <w:r w:rsidRPr="003C79E8">
        <w:rPr>
          <w:rFonts w:eastAsiaTheme="minorEastAsia"/>
          <w:lang w:eastAsia="ja-JP"/>
        </w:rPr>
        <w:t xml:space="preserve">. </w:t>
      </w:r>
      <w:r w:rsidR="00E91269">
        <w:rPr>
          <w:rFonts w:eastAsiaTheme="minorEastAsia"/>
          <w:lang w:eastAsia="ja-JP"/>
        </w:rPr>
        <w:t>L</w:t>
      </w:r>
      <w:r w:rsidRPr="003C79E8">
        <w:rPr>
          <w:rFonts w:eastAsiaTheme="minorEastAsia"/>
          <w:lang w:eastAsia="ja-JP"/>
        </w:rPr>
        <w:t xml:space="preserve">ove leteći nisko i sporo iznad tla, a kad uoče plijen obrušavaju se na njega. </w:t>
      </w:r>
      <w:r w:rsidR="000029F5">
        <w:rPr>
          <w:rFonts w:eastAsiaTheme="minorEastAsia"/>
          <w:lang w:eastAsia="ja-JP"/>
        </w:rPr>
        <w:t>U</w:t>
      </w:r>
      <w:r w:rsidRPr="003C79E8">
        <w:rPr>
          <w:rFonts w:eastAsiaTheme="minorEastAsia"/>
          <w:lang w:eastAsia="ja-JP"/>
        </w:rPr>
        <w:t xml:space="preserve"> Hrvatskoj </w:t>
      </w:r>
      <w:r w:rsidR="00F60698">
        <w:rPr>
          <w:rFonts w:eastAsiaTheme="minorEastAsia"/>
          <w:lang w:eastAsia="ja-JP"/>
        </w:rPr>
        <w:t xml:space="preserve">je </w:t>
      </w:r>
      <w:r w:rsidR="00E91269">
        <w:rPr>
          <w:rFonts w:eastAsiaTheme="minorEastAsia"/>
          <w:lang w:eastAsia="ja-JP"/>
        </w:rPr>
        <w:t>g</w:t>
      </w:r>
      <w:r w:rsidRPr="003C79E8">
        <w:rPr>
          <w:rFonts w:eastAsiaTheme="minorEastAsia"/>
          <w:lang w:eastAsia="ja-JP"/>
        </w:rPr>
        <w:t>nijezdeć</w:t>
      </w:r>
      <w:r w:rsidR="00F60698">
        <w:rPr>
          <w:rFonts w:eastAsiaTheme="minorEastAsia"/>
          <w:lang w:eastAsia="ja-JP"/>
        </w:rPr>
        <w:t>a</w:t>
      </w:r>
      <w:r w:rsidRPr="003C79E8">
        <w:rPr>
          <w:rFonts w:eastAsiaTheme="minorEastAsia"/>
          <w:lang w:eastAsia="ja-JP"/>
        </w:rPr>
        <w:t xml:space="preserve"> populacij</w:t>
      </w:r>
      <w:r w:rsidR="00F60698">
        <w:rPr>
          <w:rFonts w:eastAsiaTheme="minorEastAsia"/>
          <w:lang w:eastAsia="ja-JP"/>
        </w:rPr>
        <w:t>a</w:t>
      </w:r>
      <w:r w:rsidRPr="003C79E8">
        <w:rPr>
          <w:rFonts w:eastAsiaTheme="minorEastAsia"/>
          <w:lang w:eastAsia="ja-JP"/>
        </w:rPr>
        <w:t xml:space="preserve"> eje </w:t>
      </w:r>
      <w:r w:rsidR="00F60698">
        <w:rPr>
          <w:rFonts w:eastAsiaTheme="minorEastAsia"/>
          <w:lang w:eastAsia="ja-JP"/>
        </w:rPr>
        <w:t>livadarke</w:t>
      </w:r>
      <w:r w:rsidRPr="003C79E8">
        <w:rPr>
          <w:rFonts w:eastAsiaTheme="minorEastAsia"/>
          <w:lang w:eastAsia="ja-JP"/>
        </w:rPr>
        <w:t xml:space="preserve"> ugrožen</w:t>
      </w:r>
      <w:r w:rsidR="00F60698">
        <w:rPr>
          <w:rFonts w:eastAsiaTheme="minorEastAsia"/>
          <w:lang w:eastAsia="ja-JP"/>
        </w:rPr>
        <w:t>a</w:t>
      </w:r>
      <w:r w:rsidRPr="003C79E8">
        <w:rPr>
          <w:rFonts w:eastAsiaTheme="minorEastAsia"/>
          <w:lang w:eastAsia="ja-JP"/>
        </w:rPr>
        <w:t xml:space="preserve"> (EN)</w:t>
      </w:r>
      <w:r w:rsidR="00F60698">
        <w:rPr>
          <w:rFonts w:eastAsiaTheme="minorEastAsia"/>
          <w:lang w:eastAsia="ja-JP"/>
        </w:rPr>
        <w:t>,</w:t>
      </w:r>
      <w:r w:rsidR="00567257">
        <w:rPr>
          <w:rFonts w:eastAsiaTheme="minorEastAsia"/>
          <w:lang w:eastAsia="ja-JP"/>
        </w:rPr>
        <w:t xml:space="preserve"> a u Pokupskom bazenu gnijezdi</w:t>
      </w:r>
      <w:r w:rsidR="00D75485">
        <w:rPr>
          <w:rFonts w:eastAsiaTheme="minorEastAsia"/>
          <w:lang w:eastAsia="ja-JP"/>
        </w:rPr>
        <w:t xml:space="preserve"> se</w:t>
      </w:r>
      <w:r w:rsidR="00567257">
        <w:rPr>
          <w:rFonts w:eastAsiaTheme="minorEastAsia"/>
          <w:lang w:eastAsia="ja-JP"/>
        </w:rPr>
        <w:t xml:space="preserve"> 1 – 3 para ove vrste.</w:t>
      </w:r>
      <w:r w:rsidR="00F60698">
        <w:rPr>
          <w:rFonts w:eastAsiaTheme="minorEastAsia"/>
          <w:lang w:eastAsia="ja-JP"/>
        </w:rPr>
        <w:t xml:space="preserve"> </w:t>
      </w:r>
      <w:r w:rsidR="00567257">
        <w:rPr>
          <w:rFonts w:eastAsiaTheme="minorEastAsia"/>
          <w:lang w:eastAsia="ja-JP"/>
        </w:rPr>
        <w:t>Z</w:t>
      </w:r>
      <w:r w:rsidR="0021077F">
        <w:rPr>
          <w:rFonts w:eastAsiaTheme="minorEastAsia"/>
          <w:lang w:eastAsia="ja-JP"/>
        </w:rPr>
        <w:t>imujuća</w:t>
      </w:r>
      <w:r w:rsidR="00F60698">
        <w:rPr>
          <w:rFonts w:eastAsiaTheme="minorEastAsia"/>
          <w:lang w:eastAsia="ja-JP"/>
        </w:rPr>
        <w:t xml:space="preserve"> populacija eje strnjaric</w:t>
      </w:r>
      <w:r w:rsidR="0021077F">
        <w:rPr>
          <w:rFonts w:eastAsiaTheme="minorEastAsia"/>
          <w:lang w:eastAsia="ja-JP"/>
        </w:rPr>
        <w:t>e ima status najmanje zabrinjavajuća (LC)</w:t>
      </w:r>
      <w:r w:rsidRPr="003C79E8">
        <w:rPr>
          <w:rFonts w:eastAsiaTheme="minorEastAsia"/>
          <w:lang w:eastAsia="ja-JP"/>
        </w:rPr>
        <w:t xml:space="preserve"> (Tutiš i sur., 2013). Eja strnjarica pri selidbi prelazi kratke udaljenosti i zimi se redovito zadržava na području Europe te je</w:t>
      </w:r>
      <w:r w:rsidR="008B6FA1">
        <w:rPr>
          <w:rFonts w:eastAsiaTheme="minorEastAsia"/>
          <w:lang w:eastAsia="ja-JP"/>
        </w:rPr>
        <w:t xml:space="preserve"> u Hrvatskoj</w:t>
      </w:r>
      <w:r w:rsidRPr="003C79E8">
        <w:rPr>
          <w:rFonts w:eastAsiaTheme="minorEastAsia"/>
          <w:lang w:eastAsia="ja-JP"/>
        </w:rPr>
        <w:t xml:space="preserve"> redovita preletnica i zimovalica, dok eja livadarka zimuje u podsaharskoj Africi i na Indijskom </w:t>
      </w:r>
      <w:r w:rsidR="00482144">
        <w:rPr>
          <w:rFonts w:eastAsiaTheme="minorEastAsia"/>
          <w:lang w:eastAsia="ja-JP"/>
        </w:rPr>
        <w:t>podkontinentu</w:t>
      </w:r>
      <w:r w:rsidRPr="003C79E8">
        <w:rPr>
          <w:rFonts w:eastAsiaTheme="minorEastAsia"/>
          <w:lang w:eastAsia="ja-JP"/>
        </w:rPr>
        <w:t xml:space="preserve"> te je česta preletnica, ali rijetka i neredovita zimovalica. Obično su samotne, u manja jata se mogu okupljati na područjima bogat</w:t>
      </w:r>
      <w:r w:rsidR="00567257">
        <w:rPr>
          <w:rFonts w:eastAsiaTheme="minorEastAsia"/>
          <w:lang w:eastAsia="ja-JP"/>
        </w:rPr>
        <w:t>im</w:t>
      </w:r>
      <w:r w:rsidRPr="003C79E8">
        <w:rPr>
          <w:rFonts w:eastAsiaTheme="minorEastAsia"/>
          <w:lang w:eastAsia="ja-JP"/>
        </w:rPr>
        <w:t>a plijenom ili noću, na odmorištima tijekom selidbe (Kralj i sur., 2013; Tutiš i sur., 2013).</w:t>
      </w:r>
    </w:p>
    <w:p w14:paraId="2342730C" w14:textId="62D3F156" w:rsidR="003C79E8" w:rsidRPr="003C79E8" w:rsidRDefault="003C79E8" w:rsidP="001109E1">
      <w:pPr>
        <w:rPr>
          <w:rFonts w:eastAsiaTheme="minorEastAsia"/>
          <w:lang w:eastAsia="ja-JP"/>
        </w:rPr>
      </w:pPr>
      <w:r w:rsidRPr="003C79E8">
        <w:rPr>
          <w:rFonts w:eastAsiaTheme="minorEastAsia"/>
          <w:lang w:eastAsia="ja-JP"/>
        </w:rPr>
        <w:t xml:space="preserve">U letu iznad livada i mozaično obrađenih poljoprivrednih površina, u potrazi za plijenom, uglavnom kukcima i rjeđe glodavcima, malim pticama i vodozemcima, može se vidjeti i </w:t>
      </w:r>
      <w:r w:rsidRPr="003C79E8">
        <w:rPr>
          <w:rFonts w:eastAsiaTheme="minorEastAsia"/>
          <w:b/>
          <w:bCs/>
          <w:lang w:eastAsia="ja-JP"/>
        </w:rPr>
        <w:t>crvenonoga vjetruša (</w:t>
      </w:r>
      <w:r w:rsidRPr="003C79E8">
        <w:rPr>
          <w:rFonts w:eastAsiaTheme="minorEastAsia"/>
          <w:b/>
          <w:bCs/>
          <w:i/>
          <w:iCs/>
          <w:lang w:eastAsia="ja-JP"/>
        </w:rPr>
        <w:t>Falco vespertinus</w:t>
      </w:r>
      <w:r w:rsidRPr="003C79E8">
        <w:rPr>
          <w:rFonts w:eastAsiaTheme="minorEastAsia"/>
          <w:b/>
          <w:bCs/>
          <w:lang w:eastAsia="ja-JP"/>
        </w:rPr>
        <w:t>)</w:t>
      </w:r>
      <w:r w:rsidRPr="003C79E8">
        <w:rPr>
          <w:rFonts w:eastAsiaTheme="minorEastAsia"/>
          <w:lang w:eastAsia="ja-JP"/>
        </w:rPr>
        <w:t>. U Hrvatskoj je redovita preletnica</w:t>
      </w:r>
      <w:r w:rsidR="00B2472D">
        <w:rPr>
          <w:rStyle w:val="FootnoteReference"/>
          <w:rFonts w:asciiTheme="minorHAnsi" w:eastAsiaTheme="minorEastAsia" w:hAnsiTheme="minorHAnsi" w:cstheme="minorBidi"/>
          <w:szCs w:val="22"/>
          <w:lang w:eastAsia="ja-JP"/>
        </w:rPr>
        <w:footnoteReference w:id="31"/>
      </w:r>
      <w:r w:rsidRPr="003C79E8">
        <w:rPr>
          <w:rFonts w:eastAsiaTheme="minorEastAsia"/>
          <w:lang w:eastAsia="ja-JP"/>
        </w:rPr>
        <w:t xml:space="preserve"> (T</w:t>
      </w:r>
      <w:r w:rsidR="00567257">
        <w:rPr>
          <w:rFonts w:eastAsiaTheme="minorEastAsia"/>
          <w:lang w:eastAsia="ja-JP"/>
        </w:rPr>
        <w:t>u</w:t>
      </w:r>
      <w:r w:rsidRPr="003C79E8">
        <w:rPr>
          <w:rFonts w:eastAsiaTheme="minorEastAsia"/>
          <w:lang w:eastAsia="ja-JP"/>
        </w:rPr>
        <w:t>t</w:t>
      </w:r>
      <w:r w:rsidR="00567257">
        <w:rPr>
          <w:rFonts w:eastAsiaTheme="minorEastAsia"/>
          <w:lang w:eastAsia="ja-JP"/>
        </w:rPr>
        <w:t>i</w:t>
      </w:r>
      <w:r w:rsidRPr="003C79E8">
        <w:rPr>
          <w:rFonts w:eastAsiaTheme="minorEastAsia"/>
          <w:lang w:eastAsia="ja-JP"/>
        </w:rPr>
        <w:t xml:space="preserve">š i sur., 2013), </w:t>
      </w:r>
      <w:r w:rsidR="00B2472D">
        <w:rPr>
          <w:rFonts w:eastAsiaTheme="minorEastAsia"/>
          <w:lang w:eastAsia="ja-JP"/>
        </w:rPr>
        <w:t>koja</w:t>
      </w:r>
      <w:r w:rsidR="00F43229">
        <w:rPr>
          <w:rFonts w:eastAsiaTheme="minorEastAsia"/>
          <w:lang w:eastAsia="ja-JP"/>
        </w:rPr>
        <w:t xml:space="preserve"> zi</w:t>
      </w:r>
      <w:r w:rsidRPr="003C79E8">
        <w:rPr>
          <w:rFonts w:eastAsiaTheme="minorEastAsia"/>
          <w:lang w:eastAsia="ja-JP"/>
        </w:rPr>
        <w:t>muje u južnoj Africi (Svensson i sur., 2018).</w:t>
      </w:r>
    </w:p>
    <w:p w14:paraId="0CE2CCA4" w14:textId="5B33873B" w:rsidR="0018560E" w:rsidRDefault="003C79E8" w:rsidP="001109E1">
      <w:pPr>
        <w:rPr>
          <w:rFonts w:eastAsiaTheme="minorEastAsia"/>
          <w:lang w:eastAsia="ja-JP"/>
        </w:rPr>
      </w:pPr>
      <w:r w:rsidRPr="003C79E8">
        <w:rPr>
          <w:rFonts w:eastAsiaTheme="minorEastAsia"/>
          <w:lang w:eastAsia="ja-JP"/>
        </w:rPr>
        <w:t xml:space="preserve">Česta vrsta na otvorenim vlažnim i suhim travnjacima te poljodjelskim površinama, često uz rijeke, u potrazi za vodozemcima, gmazovima, malim sisavcima, kukcima, ribom i drugim sličnim </w:t>
      </w:r>
      <w:r w:rsidRPr="003C79E8">
        <w:rPr>
          <w:rFonts w:eastAsiaTheme="minorEastAsia"/>
          <w:lang w:eastAsia="ja-JP"/>
        </w:rPr>
        <w:lastRenderedPageBreak/>
        <w:t>plijenom</w:t>
      </w:r>
      <w:r w:rsidR="00F43229" w:rsidRPr="00F43229">
        <w:rPr>
          <w:rFonts w:eastAsiaTheme="minorEastAsia"/>
          <w:lang w:eastAsia="ja-JP"/>
        </w:rPr>
        <w:t xml:space="preserve"> </w:t>
      </w:r>
      <w:r w:rsidR="00F43229" w:rsidRPr="003C79E8">
        <w:rPr>
          <w:rFonts w:eastAsiaTheme="minorEastAsia"/>
          <w:lang w:eastAsia="ja-JP"/>
        </w:rPr>
        <w:t xml:space="preserve">je </w:t>
      </w:r>
      <w:r w:rsidR="00567257" w:rsidRPr="007C269D">
        <w:rPr>
          <w:rFonts w:eastAsiaTheme="minorEastAsia"/>
          <w:b/>
          <w:lang w:eastAsia="ja-JP"/>
        </w:rPr>
        <w:t>bijela</w:t>
      </w:r>
      <w:r w:rsidR="00567257">
        <w:rPr>
          <w:rFonts w:eastAsiaTheme="minorEastAsia"/>
          <w:lang w:eastAsia="ja-JP"/>
        </w:rPr>
        <w:t xml:space="preserve"> </w:t>
      </w:r>
      <w:r w:rsidR="00F43229" w:rsidRPr="003C79E8">
        <w:rPr>
          <w:rFonts w:eastAsiaTheme="minorEastAsia"/>
          <w:b/>
          <w:bCs/>
          <w:lang w:eastAsia="ja-JP"/>
        </w:rPr>
        <w:t>roda (</w:t>
      </w:r>
      <w:r w:rsidR="00F43229" w:rsidRPr="003C79E8">
        <w:rPr>
          <w:rFonts w:eastAsiaTheme="minorEastAsia"/>
          <w:b/>
          <w:bCs/>
          <w:i/>
          <w:iCs/>
          <w:lang w:eastAsia="ja-JP"/>
        </w:rPr>
        <w:t>Ciconia ciconia</w:t>
      </w:r>
      <w:r w:rsidR="00F43229" w:rsidRPr="003C79E8">
        <w:rPr>
          <w:rFonts w:eastAsiaTheme="minorEastAsia"/>
          <w:b/>
          <w:bCs/>
          <w:lang w:eastAsia="ja-JP"/>
        </w:rPr>
        <w:t>)</w:t>
      </w:r>
      <w:r w:rsidRPr="003C79E8">
        <w:rPr>
          <w:rFonts w:eastAsiaTheme="minorEastAsia"/>
          <w:lang w:eastAsia="ja-JP"/>
        </w:rPr>
        <w:t>. U Hrvatskoj je redovita gnjezdarica i preletnica. Gnijezda grade u naseljima, na krovovima, električnim stupovima, a rjeđe na stablima. Grade velika gnijezda</w:t>
      </w:r>
      <w:r w:rsidR="005A3C73">
        <w:rPr>
          <w:rFonts w:eastAsiaTheme="minorEastAsia"/>
          <w:lang w:eastAsia="ja-JP"/>
        </w:rPr>
        <w:t xml:space="preserve"> –</w:t>
      </w:r>
      <w:r w:rsidRPr="003C79E8">
        <w:rPr>
          <w:rFonts w:eastAsiaTheme="minorEastAsia"/>
          <w:lang w:eastAsia="ja-JP"/>
        </w:rPr>
        <w:t xml:space="preserve"> vis</w:t>
      </w:r>
      <w:r w:rsidR="00840BB3">
        <w:rPr>
          <w:rFonts w:eastAsiaTheme="minorEastAsia"/>
          <w:lang w:eastAsia="ja-JP"/>
        </w:rPr>
        <w:t>ine</w:t>
      </w:r>
      <w:r w:rsidRPr="003C79E8">
        <w:rPr>
          <w:rFonts w:eastAsiaTheme="minorEastAsia"/>
          <w:lang w:eastAsia="ja-JP"/>
        </w:rPr>
        <w:t xml:space="preserve"> do 1 m</w:t>
      </w:r>
      <w:r w:rsidR="00567257">
        <w:rPr>
          <w:rFonts w:eastAsiaTheme="minorEastAsia"/>
          <w:lang w:eastAsia="ja-JP"/>
        </w:rPr>
        <w:t xml:space="preserve"> i </w:t>
      </w:r>
      <w:r w:rsidRPr="003C79E8">
        <w:rPr>
          <w:rFonts w:eastAsiaTheme="minorEastAsia"/>
          <w:lang w:eastAsia="ja-JP"/>
        </w:rPr>
        <w:t xml:space="preserve">promjera </w:t>
      </w:r>
      <w:r w:rsidR="00567257">
        <w:rPr>
          <w:rFonts w:eastAsiaTheme="minorEastAsia"/>
          <w:lang w:eastAsia="ja-JP"/>
        </w:rPr>
        <w:t>do</w:t>
      </w:r>
      <w:r w:rsidR="00567257" w:rsidRPr="003C79E8">
        <w:rPr>
          <w:rFonts w:eastAsiaTheme="minorEastAsia"/>
          <w:lang w:eastAsia="ja-JP"/>
        </w:rPr>
        <w:t xml:space="preserve"> </w:t>
      </w:r>
      <w:r w:rsidRPr="003C79E8">
        <w:rPr>
          <w:rFonts w:eastAsiaTheme="minorEastAsia"/>
          <w:lang w:eastAsia="ja-JP"/>
        </w:rPr>
        <w:t>1,5 m</w:t>
      </w:r>
      <w:r w:rsidR="00567257" w:rsidDel="00567257">
        <w:rPr>
          <w:rFonts w:eastAsiaTheme="minorEastAsia"/>
          <w:lang w:eastAsia="ja-JP"/>
        </w:rPr>
        <w:t xml:space="preserve"> </w:t>
      </w:r>
      <w:r w:rsidRPr="003C79E8">
        <w:rPr>
          <w:rFonts w:eastAsiaTheme="minorEastAsia"/>
          <w:lang w:eastAsia="ja-JP"/>
        </w:rPr>
        <w:t xml:space="preserve">(Kralj i sur., 2013; Kralj i Krnjeta, 2015). </w:t>
      </w:r>
    </w:p>
    <w:p w14:paraId="47446149" w14:textId="14293BAB" w:rsidR="003C79E8" w:rsidRPr="003C79E8" w:rsidRDefault="003C79E8" w:rsidP="001109E1">
      <w:pPr>
        <w:rPr>
          <w:rFonts w:eastAsiaTheme="minorEastAsia"/>
          <w:lang w:eastAsia="ja-JP"/>
        </w:rPr>
      </w:pPr>
      <w:r w:rsidRPr="003C79E8">
        <w:rPr>
          <w:rFonts w:eastAsiaTheme="minorEastAsia"/>
          <w:b/>
          <w:bCs/>
          <w:lang w:eastAsia="ja-JP"/>
        </w:rPr>
        <w:t>Ždral (</w:t>
      </w:r>
      <w:r w:rsidRPr="003C79E8">
        <w:rPr>
          <w:rFonts w:eastAsiaTheme="minorEastAsia"/>
          <w:b/>
          <w:bCs/>
          <w:i/>
          <w:iCs/>
          <w:lang w:eastAsia="ja-JP"/>
        </w:rPr>
        <w:t>Grus grus</w:t>
      </w:r>
      <w:r w:rsidRPr="003C79E8">
        <w:rPr>
          <w:rFonts w:eastAsiaTheme="minorEastAsia"/>
          <w:b/>
          <w:bCs/>
          <w:lang w:eastAsia="ja-JP"/>
        </w:rPr>
        <w:t>)</w:t>
      </w:r>
      <w:r w:rsidRPr="003C79E8">
        <w:rPr>
          <w:rFonts w:eastAsiaTheme="minorEastAsia"/>
          <w:lang w:eastAsia="ja-JP"/>
        </w:rPr>
        <w:t xml:space="preserve"> se u Hrvatskoj najčešće može vidjeti tijekom selidbe na jug, u kasno ljeto i početak jeseni, ili na povratku, početkom proljeća. U vrijeme selidbe, na odmorištima i hranilištima se okuplja u veća jata koja mogu brojati i nekoliko stotina ptica. Zimu provode na području južne Europe, sjeverne Afrike i južne Azije, pa pojedine ptice zimuju u panonskoj Hrvatskoj. Hrane se biljem, žitom, starim krumpirima i kukcima (Svensson i sur., 2018).</w:t>
      </w:r>
    </w:p>
    <w:p w14:paraId="6C27EA3D" w14:textId="1F80A30A" w:rsidR="0018452E" w:rsidRPr="0018452E" w:rsidRDefault="0018452E" w:rsidP="001109E1">
      <w:pPr>
        <w:rPr>
          <w:rFonts w:eastAsiaTheme="minorEastAsia"/>
          <w:lang w:eastAsia="ja-JP"/>
        </w:rPr>
      </w:pPr>
      <w:r w:rsidRPr="0018452E">
        <w:rPr>
          <w:rFonts w:eastAsiaTheme="minorEastAsia"/>
          <w:lang w:eastAsia="ja-JP"/>
        </w:rPr>
        <w:t xml:space="preserve">Na poplavnim i vlažnim travnjacima (livadama košanicama i pašnjacima s malim brojem stoke), travnatim cretovima i planinskim livadama, a poslije sezone gniježđenja i na obradivim površinama, obitava </w:t>
      </w:r>
      <w:r w:rsidRPr="0018452E">
        <w:rPr>
          <w:rFonts w:eastAsiaTheme="minorEastAsia"/>
          <w:b/>
          <w:bCs/>
          <w:lang w:eastAsia="ja-JP"/>
        </w:rPr>
        <w:t>kosac (</w:t>
      </w:r>
      <w:r w:rsidRPr="0018452E">
        <w:rPr>
          <w:rFonts w:eastAsiaTheme="minorEastAsia"/>
          <w:b/>
          <w:bCs/>
          <w:i/>
          <w:iCs/>
          <w:lang w:eastAsia="ja-JP"/>
        </w:rPr>
        <w:t>Crex crex</w:t>
      </w:r>
      <w:r w:rsidRPr="0018452E">
        <w:rPr>
          <w:rFonts w:eastAsiaTheme="minorEastAsia"/>
          <w:b/>
          <w:bCs/>
          <w:lang w:eastAsia="ja-JP"/>
        </w:rPr>
        <w:t>)</w:t>
      </w:r>
      <w:r w:rsidRPr="0018452E">
        <w:rPr>
          <w:rFonts w:eastAsiaTheme="minorEastAsia"/>
          <w:lang w:eastAsia="ja-JP"/>
        </w:rPr>
        <w:t xml:space="preserve">. Izbor staništa, uz vegetacijsku zajednicu, ovisi i o strukturi staništa. Kosac preferira travnjake </w:t>
      </w:r>
      <w:r w:rsidR="00542D49">
        <w:rPr>
          <w:rFonts w:eastAsiaTheme="minorEastAsia"/>
          <w:lang w:eastAsia="ja-JP"/>
        </w:rPr>
        <w:t xml:space="preserve">s </w:t>
      </w:r>
      <w:r w:rsidR="00E03B2F">
        <w:rPr>
          <w:rFonts w:eastAsiaTheme="minorEastAsia"/>
          <w:lang w:eastAsia="ja-JP"/>
        </w:rPr>
        <w:t>visokom</w:t>
      </w:r>
      <w:r w:rsidRPr="0018452E">
        <w:rPr>
          <w:rFonts w:eastAsiaTheme="minorEastAsia"/>
          <w:lang w:eastAsia="ja-JP"/>
        </w:rPr>
        <w:t xml:space="preserve"> travom (</w:t>
      </w:r>
      <w:r w:rsidR="00E03B2F">
        <w:rPr>
          <w:rFonts w:eastAsiaTheme="minorEastAsia"/>
          <w:lang w:eastAsia="ja-JP"/>
        </w:rPr>
        <w:t>barem</w:t>
      </w:r>
      <w:r w:rsidRPr="0018452E">
        <w:rPr>
          <w:rFonts w:eastAsiaTheme="minorEastAsia"/>
          <w:lang w:eastAsia="ja-JP"/>
        </w:rPr>
        <w:t xml:space="preserve"> 30 cm)</w:t>
      </w:r>
      <w:r w:rsidR="001E4AEB">
        <w:rPr>
          <w:rFonts w:eastAsiaTheme="minorEastAsia"/>
          <w:lang w:eastAsia="ja-JP"/>
        </w:rPr>
        <w:t>,</w:t>
      </w:r>
      <w:r w:rsidRPr="0018452E">
        <w:rPr>
          <w:rFonts w:eastAsiaTheme="minorEastAsia"/>
          <w:lang w:eastAsia="ja-JP"/>
        </w:rPr>
        <w:t xml:space="preserve"> dovoljno gustom da im osigurava zaklon</w:t>
      </w:r>
      <w:r w:rsidR="001E4AEB">
        <w:rPr>
          <w:rFonts w:eastAsiaTheme="minorEastAsia"/>
          <w:lang w:eastAsia="ja-JP"/>
        </w:rPr>
        <w:t>, a</w:t>
      </w:r>
      <w:r w:rsidRPr="0018452E">
        <w:rPr>
          <w:rFonts w:eastAsiaTheme="minorEastAsia"/>
          <w:lang w:eastAsia="ja-JP"/>
        </w:rPr>
        <w:t xml:space="preserve"> </w:t>
      </w:r>
      <w:r w:rsidR="001E4AEB">
        <w:rPr>
          <w:rFonts w:eastAsiaTheme="minorEastAsia"/>
          <w:lang w:eastAsia="ja-JP"/>
        </w:rPr>
        <w:t>ne ometa</w:t>
      </w:r>
      <w:r w:rsidRPr="0018452E">
        <w:rPr>
          <w:rFonts w:eastAsiaTheme="minorEastAsia"/>
          <w:lang w:eastAsia="ja-JP"/>
        </w:rPr>
        <w:t xml:space="preserve"> kretanje. Među biljkama i na tlu pronalaze hran</w:t>
      </w:r>
      <w:r w:rsidR="00FD7BE2">
        <w:rPr>
          <w:rFonts w:eastAsiaTheme="minorEastAsia"/>
          <w:lang w:eastAsia="ja-JP"/>
        </w:rPr>
        <w:t>u</w:t>
      </w:r>
      <w:r w:rsidRPr="0018452E">
        <w:rPr>
          <w:rFonts w:eastAsiaTheme="minorEastAsia"/>
          <w:lang w:eastAsia="ja-JP"/>
        </w:rPr>
        <w:t xml:space="preserve"> </w:t>
      </w:r>
      <w:r w:rsidR="00E03B2F">
        <w:rPr>
          <w:rFonts w:eastAsiaTheme="minorEastAsia"/>
          <w:lang w:eastAsia="ja-JP"/>
        </w:rPr>
        <w:t>(</w:t>
      </w:r>
      <w:r w:rsidRPr="0018452E">
        <w:rPr>
          <w:rFonts w:eastAsiaTheme="minorEastAsia"/>
          <w:lang w:eastAsia="ja-JP"/>
        </w:rPr>
        <w:t>kukc</w:t>
      </w:r>
      <w:r w:rsidR="00FD7BE2">
        <w:rPr>
          <w:rFonts w:eastAsiaTheme="minorEastAsia"/>
          <w:lang w:eastAsia="ja-JP"/>
        </w:rPr>
        <w:t>e</w:t>
      </w:r>
      <w:r w:rsidRPr="0018452E">
        <w:rPr>
          <w:rFonts w:eastAsiaTheme="minorEastAsia"/>
          <w:lang w:eastAsia="ja-JP"/>
        </w:rPr>
        <w:t>, gujavic</w:t>
      </w:r>
      <w:r w:rsidR="00FD7BE2">
        <w:rPr>
          <w:rFonts w:eastAsiaTheme="minorEastAsia"/>
          <w:lang w:eastAsia="ja-JP"/>
        </w:rPr>
        <w:t>e</w:t>
      </w:r>
      <w:r w:rsidRPr="0018452E">
        <w:rPr>
          <w:rFonts w:eastAsiaTheme="minorEastAsia"/>
          <w:lang w:eastAsia="ja-JP"/>
        </w:rPr>
        <w:t>, pužev</w:t>
      </w:r>
      <w:r w:rsidR="00FD7BE2">
        <w:rPr>
          <w:rFonts w:eastAsiaTheme="minorEastAsia"/>
          <w:lang w:eastAsia="ja-JP"/>
        </w:rPr>
        <w:t>e</w:t>
      </w:r>
      <w:r w:rsidRPr="0018452E">
        <w:rPr>
          <w:rFonts w:eastAsiaTheme="minorEastAsia"/>
          <w:lang w:eastAsia="ja-JP"/>
        </w:rPr>
        <w:t>, pau</w:t>
      </w:r>
      <w:r w:rsidR="00FD7BE2">
        <w:rPr>
          <w:rFonts w:eastAsiaTheme="minorEastAsia"/>
          <w:lang w:eastAsia="ja-JP"/>
        </w:rPr>
        <w:t>ke</w:t>
      </w:r>
      <w:r w:rsidRPr="0018452E">
        <w:rPr>
          <w:rFonts w:eastAsiaTheme="minorEastAsia"/>
          <w:lang w:eastAsia="ja-JP"/>
        </w:rPr>
        <w:t xml:space="preserve"> i drug</w:t>
      </w:r>
      <w:r w:rsidR="00FD7BE2">
        <w:rPr>
          <w:rFonts w:eastAsiaTheme="minorEastAsia"/>
          <w:lang w:eastAsia="ja-JP"/>
        </w:rPr>
        <w:t>e</w:t>
      </w:r>
      <w:r w:rsidRPr="0018452E">
        <w:rPr>
          <w:rFonts w:eastAsiaTheme="minorEastAsia"/>
          <w:lang w:eastAsia="ja-JP"/>
        </w:rPr>
        <w:t xml:space="preserve"> beskralješnja</w:t>
      </w:r>
      <w:r w:rsidR="00FD7BE2">
        <w:rPr>
          <w:rFonts w:eastAsiaTheme="minorEastAsia"/>
          <w:lang w:eastAsia="ja-JP"/>
        </w:rPr>
        <w:t>ke</w:t>
      </w:r>
      <w:r w:rsidRPr="0018452E">
        <w:rPr>
          <w:rFonts w:eastAsiaTheme="minorEastAsia"/>
          <w:lang w:eastAsia="ja-JP"/>
        </w:rPr>
        <w:t>, ali i mlad</w:t>
      </w:r>
      <w:r w:rsidR="00FD7BE2">
        <w:rPr>
          <w:rFonts w:eastAsiaTheme="minorEastAsia"/>
          <w:lang w:eastAsia="ja-JP"/>
        </w:rPr>
        <w:t>e</w:t>
      </w:r>
      <w:r w:rsidRPr="0018452E">
        <w:rPr>
          <w:rFonts w:eastAsiaTheme="minorEastAsia"/>
          <w:lang w:eastAsia="ja-JP"/>
        </w:rPr>
        <w:t xml:space="preserve"> ža</w:t>
      </w:r>
      <w:r w:rsidR="00FD7BE2">
        <w:rPr>
          <w:rFonts w:eastAsiaTheme="minorEastAsia"/>
          <w:lang w:eastAsia="ja-JP"/>
        </w:rPr>
        <w:t>be</w:t>
      </w:r>
      <w:r w:rsidRPr="0018452E">
        <w:rPr>
          <w:rFonts w:eastAsiaTheme="minorEastAsia"/>
          <w:lang w:eastAsia="ja-JP"/>
        </w:rPr>
        <w:t xml:space="preserve"> te zelen</w:t>
      </w:r>
      <w:r w:rsidR="00FD7BE2">
        <w:rPr>
          <w:rFonts w:eastAsiaTheme="minorEastAsia"/>
          <w:lang w:eastAsia="ja-JP"/>
        </w:rPr>
        <w:t xml:space="preserve">e </w:t>
      </w:r>
      <w:r w:rsidRPr="0018452E">
        <w:rPr>
          <w:rFonts w:eastAsiaTheme="minorEastAsia"/>
          <w:lang w:eastAsia="ja-JP"/>
        </w:rPr>
        <w:t>dijelov</w:t>
      </w:r>
      <w:r w:rsidR="00FD7BE2">
        <w:rPr>
          <w:rFonts w:eastAsiaTheme="minorEastAsia"/>
          <w:lang w:eastAsia="ja-JP"/>
        </w:rPr>
        <w:t>e</w:t>
      </w:r>
      <w:r w:rsidRPr="0018452E">
        <w:rPr>
          <w:rFonts w:eastAsiaTheme="minorEastAsia"/>
          <w:lang w:eastAsia="ja-JP"/>
        </w:rPr>
        <w:t xml:space="preserve"> biljaka, izdan</w:t>
      </w:r>
      <w:r w:rsidR="00FD7BE2">
        <w:rPr>
          <w:rFonts w:eastAsiaTheme="minorEastAsia"/>
          <w:lang w:eastAsia="ja-JP"/>
        </w:rPr>
        <w:t xml:space="preserve">ke i </w:t>
      </w:r>
      <w:r w:rsidRPr="0018452E">
        <w:rPr>
          <w:rFonts w:eastAsiaTheme="minorEastAsia"/>
          <w:lang w:eastAsia="ja-JP"/>
        </w:rPr>
        <w:t>sjemenk</w:t>
      </w:r>
      <w:r w:rsidR="00FD7BE2">
        <w:rPr>
          <w:rFonts w:eastAsiaTheme="minorEastAsia"/>
          <w:lang w:eastAsia="ja-JP"/>
        </w:rPr>
        <w:t>e</w:t>
      </w:r>
      <w:r w:rsidR="00E03B2F">
        <w:rPr>
          <w:rFonts w:eastAsiaTheme="minorEastAsia"/>
          <w:lang w:eastAsia="ja-JP"/>
        </w:rPr>
        <w:t>)</w:t>
      </w:r>
      <w:r w:rsidRPr="0018452E">
        <w:rPr>
          <w:rFonts w:eastAsiaTheme="minorEastAsia"/>
          <w:lang w:eastAsia="ja-JP"/>
        </w:rPr>
        <w:t xml:space="preserve"> (Tutiš i sur., 2013; Svensson i sur., 2018). U Hrvatskoj je široko rasprostranjen, a najvažnija gnjezdilišta su u Turopolju i Donjoj Posavini. Važna gnjezdilišta kosca su i u Pokupskom bazenu gdje se populacija procjenjuje na </w:t>
      </w:r>
      <w:r w:rsidR="00E03B2F">
        <w:rPr>
          <w:rFonts w:eastAsiaTheme="minorEastAsia"/>
          <w:lang w:eastAsia="ja-JP"/>
        </w:rPr>
        <w:t>2</w:t>
      </w:r>
      <w:r w:rsidRPr="0018452E">
        <w:rPr>
          <w:rFonts w:eastAsiaTheme="minorEastAsia"/>
          <w:lang w:eastAsia="ja-JP"/>
        </w:rPr>
        <w:t xml:space="preserve">0 – </w:t>
      </w:r>
      <w:r w:rsidR="00E03B2F">
        <w:rPr>
          <w:rFonts w:eastAsiaTheme="minorEastAsia"/>
          <w:lang w:eastAsia="ja-JP"/>
        </w:rPr>
        <w:t>8</w:t>
      </w:r>
      <w:r w:rsidRPr="0018452E">
        <w:rPr>
          <w:rFonts w:eastAsiaTheme="minorEastAsia"/>
          <w:lang w:eastAsia="ja-JP"/>
        </w:rPr>
        <w:t xml:space="preserve">0 pjevajućih mužjaka. </w:t>
      </w:r>
      <w:r w:rsidR="00D25307">
        <w:rPr>
          <w:rFonts w:eastAsiaTheme="minorEastAsia"/>
          <w:lang w:eastAsia="ja-JP"/>
        </w:rPr>
        <w:t>Brojnost p</w:t>
      </w:r>
      <w:r w:rsidR="00316E78">
        <w:rPr>
          <w:rFonts w:eastAsiaTheme="minorEastAsia"/>
          <w:lang w:eastAsia="ja-JP"/>
        </w:rPr>
        <w:t>opulacij</w:t>
      </w:r>
      <w:r w:rsidR="00D25307">
        <w:rPr>
          <w:rFonts w:eastAsiaTheme="minorEastAsia"/>
          <w:lang w:eastAsia="ja-JP"/>
        </w:rPr>
        <w:t>e</w:t>
      </w:r>
      <w:r w:rsidRPr="0018452E">
        <w:rPr>
          <w:rFonts w:eastAsiaTheme="minorEastAsia"/>
          <w:lang w:eastAsia="ja-JP"/>
        </w:rPr>
        <w:t xml:space="preserve"> </w:t>
      </w:r>
      <w:r w:rsidR="00D25307">
        <w:rPr>
          <w:rFonts w:eastAsiaTheme="minorEastAsia"/>
          <w:lang w:eastAsia="ja-JP"/>
        </w:rPr>
        <w:t>može značajno varirati iz godine u godinu</w:t>
      </w:r>
      <w:r w:rsidR="00B7669D">
        <w:rPr>
          <w:rFonts w:eastAsiaTheme="minorEastAsia"/>
          <w:lang w:eastAsia="ja-JP"/>
        </w:rPr>
        <w:t>. G</w:t>
      </w:r>
      <w:r w:rsidR="00B7669D" w:rsidRPr="0018452E">
        <w:rPr>
          <w:rFonts w:eastAsiaTheme="minorEastAsia"/>
          <w:lang w:eastAsia="ja-JP"/>
        </w:rPr>
        <w:t xml:space="preserve">nijezdeća populacija na nacionalnoj razini </w:t>
      </w:r>
      <w:r w:rsidR="008C6D10">
        <w:rPr>
          <w:rFonts w:eastAsiaTheme="minorEastAsia"/>
          <w:lang w:eastAsia="ja-JP"/>
        </w:rPr>
        <w:t xml:space="preserve">ima status ugroženosti </w:t>
      </w:r>
      <w:r w:rsidR="00B7669D" w:rsidRPr="0018452E">
        <w:rPr>
          <w:rFonts w:eastAsiaTheme="minorEastAsia"/>
          <w:lang w:eastAsia="ja-JP"/>
        </w:rPr>
        <w:t>osjetljiva (VU)</w:t>
      </w:r>
      <w:r w:rsidRPr="0018452E">
        <w:rPr>
          <w:rFonts w:eastAsiaTheme="minorEastAsia"/>
          <w:lang w:eastAsia="ja-JP"/>
        </w:rPr>
        <w:t xml:space="preserve">, a </w:t>
      </w:r>
      <w:r w:rsidR="008F52A8">
        <w:rPr>
          <w:rFonts w:eastAsiaTheme="minorEastAsia"/>
          <w:lang w:eastAsia="ja-JP"/>
        </w:rPr>
        <w:t xml:space="preserve">Tutiš i sur. (2013) </w:t>
      </w:r>
      <w:r w:rsidRPr="0018452E">
        <w:rPr>
          <w:rFonts w:eastAsiaTheme="minorEastAsia"/>
          <w:lang w:eastAsia="ja-JP"/>
        </w:rPr>
        <w:t>procjenjuj</w:t>
      </w:r>
      <w:r w:rsidR="008F52A8">
        <w:rPr>
          <w:rFonts w:eastAsiaTheme="minorEastAsia"/>
          <w:lang w:eastAsia="ja-JP"/>
        </w:rPr>
        <w:t>u</w:t>
      </w:r>
      <w:r w:rsidRPr="0018452E">
        <w:rPr>
          <w:rFonts w:eastAsiaTheme="minorEastAsia"/>
          <w:lang w:eastAsia="ja-JP"/>
        </w:rPr>
        <w:t xml:space="preserve"> da se populacija u cijeloj Hrvatskoj smanjila za 30 %</w:t>
      </w:r>
      <w:r w:rsidR="008C6D10">
        <w:rPr>
          <w:rFonts w:eastAsiaTheme="minorEastAsia"/>
          <w:lang w:eastAsia="ja-JP"/>
        </w:rPr>
        <w:t xml:space="preserve">. </w:t>
      </w:r>
      <w:r w:rsidRPr="0018452E">
        <w:rPr>
          <w:rFonts w:eastAsiaTheme="minorEastAsia"/>
          <w:lang w:eastAsia="ja-JP"/>
        </w:rPr>
        <w:t>Uglavnom su samotni, a za vrijeme selidbe se mogu okupljati u jata do 40 ptica. Zimuje u južnoj Africi (Tutiš i sur., 2013).</w:t>
      </w:r>
    </w:p>
    <w:p w14:paraId="336B9CFC" w14:textId="3B108622" w:rsidR="0018452E" w:rsidRPr="0018452E" w:rsidRDefault="00E45016" w:rsidP="001109E1">
      <w:pPr>
        <w:rPr>
          <w:rFonts w:eastAsiaTheme="minorEastAsia"/>
          <w:lang w:eastAsia="ja-JP"/>
        </w:rPr>
      </w:pPr>
      <w:r>
        <w:rPr>
          <w:rFonts w:eastAsiaTheme="minorEastAsia"/>
          <w:lang w:eastAsia="ja-JP"/>
        </w:rPr>
        <w:t>G</w:t>
      </w:r>
      <w:r w:rsidR="0018452E" w:rsidRPr="0018452E">
        <w:rPr>
          <w:rFonts w:eastAsiaTheme="minorEastAsia"/>
          <w:lang w:eastAsia="ja-JP"/>
        </w:rPr>
        <w:t xml:space="preserve">njezdarice i redovite preletnice su </w:t>
      </w:r>
      <w:r w:rsidR="00160911">
        <w:rPr>
          <w:rFonts w:eastAsiaTheme="minorEastAsia"/>
          <w:lang w:eastAsia="ja-JP"/>
        </w:rPr>
        <w:t xml:space="preserve">i </w:t>
      </w:r>
      <w:r w:rsidR="0018452E" w:rsidRPr="0018452E">
        <w:rPr>
          <w:rFonts w:eastAsiaTheme="minorEastAsia"/>
          <w:lang w:eastAsia="ja-JP"/>
        </w:rPr>
        <w:t xml:space="preserve">dvije ciljne vrste </w:t>
      </w:r>
      <w:r w:rsidR="007535C2">
        <w:rPr>
          <w:rFonts w:eastAsiaTheme="minorEastAsia"/>
          <w:lang w:eastAsia="ja-JP"/>
        </w:rPr>
        <w:t>pjevica</w:t>
      </w:r>
      <w:r w:rsidR="00160911">
        <w:rPr>
          <w:rFonts w:eastAsiaTheme="minorEastAsia"/>
          <w:lang w:eastAsia="ja-JP"/>
        </w:rPr>
        <w:t xml:space="preserve"> –</w:t>
      </w:r>
      <w:r w:rsidR="0018452E" w:rsidRPr="0018452E">
        <w:rPr>
          <w:rFonts w:eastAsiaTheme="minorEastAsia"/>
          <w:lang w:eastAsia="ja-JP"/>
        </w:rPr>
        <w:t xml:space="preserve"> </w:t>
      </w:r>
      <w:r w:rsidR="0018452E" w:rsidRPr="0018452E">
        <w:rPr>
          <w:rFonts w:eastAsiaTheme="minorEastAsia"/>
          <w:b/>
          <w:bCs/>
          <w:lang w:eastAsia="ja-JP"/>
        </w:rPr>
        <w:t>rusi svračak (</w:t>
      </w:r>
      <w:r w:rsidR="0018452E" w:rsidRPr="0018452E">
        <w:rPr>
          <w:rFonts w:eastAsiaTheme="minorEastAsia"/>
          <w:b/>
          <w:bCs/>
          <w:i/>
          <w:iCs/>
          <w:lang w:eastAsia="ja-JP"/>
        </w:rPr>
        <w:t>Lanius collurio</w:t>
      </w:r>
      <w:r w:rsidR="0018452E" w:rsidRPr="0018452E">
        <w:rPr>
          <w:rFonts w:eastAsiaTheme="minorEastAsia"/>
          <w:b/>
          <w:bCs/>
          <w:lang w:eastAsia="ja-JP"/>
        </w:rPr>
        <w:t>) i sivi svračak (</w:t>
      </w:r>
      <w:r w:rsidR="0018452E" w:rsidRPr="0018452E">
        <w:rPr>
          <w:rFonts w:eastAsiaTheme="minorEastAsia"/>
          <w:b/>
          <w:bCs/>
          <w:i/>
          <w:iCs/>
          <w:lang w:eastAsia="ja-JP"/>
        </w:rPr>
        <w:t>L. minor</w:t>
      </w:r>
      <w:r w:rsidR="0018452E" w:rsidRPr="0018452E">
        <w:rPr>
          <w:rFonts w:eastAsiaTheme="minorEastAsia"/>
          <w:b/>
          <w:bCs/>
          <w:lang w:eastAsia="ja-JP"/>
        </w:rPr>
        <w:t>)</w:t>
      </w:r>
      <w:r w:rsidR="0018452E" w:rsidRPr="0018452E">
        <w:rPr>
          <w:rFonts w:eastAsiaTheme="minorEastAsia"/>
          <w:lang w:eastAsia="ja-JP"/>
        </w:rPr>
        <w:t xml:space="preserve">. Nastanjuju otvorene poljoprivredne površine s usjevima, voćnjacima, šumarcima </w:t>
      </w:r>
      <w:r w:rsidR="000A495B">
        <w:rPr>
          <w:rFonts w:eastAsiaTheme="minorEastAsia"/>
          <w:lang w:eastAsia="ja-JP"/>
        </w:rPr>
        <w:t>te</w:t>
      </w:r>
      <w:r w:rsidR="0018452E" w:rsidRPr="0018452E">
        <w:rPr>
          <w:rFonts w:eastAsiaTheme="minorEastAsia"/>
          <w:lang w:eastAsia="ja-JP"/>
        </w:rPr>
        <w:t xml:space="preserve"> obavezno s dovoljno grmolike vegetacije u kojoj grade gnijezda. </w:t>
      </w:r>
      <w:r w:rsidR="00C7654C">
        <w:rPr>
          <w:rFonts w:eastAsiaTheme="minorEastAsia"/>
          <w:lang w:eastAsia="ja-JP"/>
        </w:rPr>
        <w:t>Č</w:t>
      </w:r>
      <w:r w:rsidR="00C7654C" w:rsidRPr="0018452E">
        <w:rPr>
          <w:rFonts w:eastAsiaTheme="minorEastAsia"/>
          <w:lang w:eastAsia="ja-JP"/>
        </w:rPr>
        <w:t xml:space="preserve">esto </w:t>
      </w:r>
      <w:r w:rsidR="00C7654C">
        <w:rPr>
          <w:rFonts w:eastAsiaTheme="minorEastAsia"/>
          <w:lang w:eastAsia="ja-JP"/>
        </w:rPr>
        <w:t xml:space="preserve">se </w:t>
      </w:r>
      <w:r w:rsidR="00C7654C" w:rsidRPr="0018452E">
        <w:rPr>
          <w:rFonts w:eastAsiaTheme="minorEastAsia"/>
          <w:lang w:eastAsia="ja-JP"/>
        </w:rPr>
        <w:t>mogu vidjeti kako nepomično sjede na vrhovima grana ili obližnjim stupovima i žicama s kojih vrebaju kukce, guštere, male glodavce, male ptice i drugi plijen. Za vrijeme selidbe prelaze velike</w:t>
      </w:r>
      <w:r w:rsidR="00C7654C">
        <w:rPr>
          <w:rFonts w:eastAsiaTheme="minorEastAsia"/>
          <w:lang w:eastAsia="ja-JP"/>
        </w:rPr>
        <w:t xml:space="preserve"> udaljenosti i</w:t>
      </w:r>
      <w:r w:rsidR="00C7654C" w:rsidRPr="0018452E">
        <w:rPr>
          <w:rFonts w:eastAsiaTheme="minorEastAsia"/>
          <w:lang w:eastAsia="ja-JP"/>
        </w:rPr>
        <w:t xml:space="preserve"> zimuju u južnoj Africi (Kralj i sur., 2013; Svensson i sur., 2018). </w:t>
      </w:r>
      <w:r w:rsidR="0018452E" w:rsidRPr="0018452E">
        <w:rPr>
          <w:rFonts w:eastAsiaTheme="minorEastAsia"/>
          <w:lang w:eastAsia="ja-JP"/>
        </w:rPr>
        <w:t>Rusi svračak je</w:t>
      </w:r>
      <w:r w:rsidR="00DE7309">
        <w:rPr>
          <w:rFonts w:eastAsiaTheme="minorEastAsia"/>
          <w:lang w:eastAsia="ja-JP"/>
        </w:rPr>
        <w:t>,</w:t>
      </w:r>
      <w:r w:rsidR="0018452E" w:rsidRPr="0018452E">
        <w:rPr>
          <w:rFonts w:eastAsiaTheme="minorEastAsia"/>
          <w:lang w:eastAsia="ja-JP"/>
        </w:rPr>
        <w:t xml:space="preserve"> </w:t>
      </w:r>
      <w:r w:rsidR="00DE7309" w:rsidRPr="0018452E">
        <w:rPr>
          <w:rFonts w:eastAsiaTheme="minorEastAsia"/>
          <w:lang w:eastAsia="ja-JP"/>
        </w:rPr>
        <w:t xml:space="preserve">s procijenjenom gnijezdećom populacijom od </w:t>
      </w:r>
      <w:r w:rsidR="00DE7309">
        <w:rPr>
          <w:rFonts w:eastAsiaTheme="minorEastAsia"/>
          <w:lang w:eastAsia="ja-JP"/>
        </w:rPr>
        <w:t>300.000</w:t>
      </w:r>
      <w:r w:rsidR="00E4782B">
        <w:rPr>
          <w:rFonts w:eastAsiaTheme="minorEastAsia"/>
          <w:lang w:eastAsia="ja-JP"/>
        </w:rPr>
        <w:t xml:space="preserve"> – </w:t>
      </w:r>
      <w:r w:rsidR="00DE7309">
        <w:rPr>
          <w:rFonts w:eastAsiaTheme="minorEastAsia"/>
          <w:lang w:eastAsia="ja-JP"/>
        </w:rPr>
        <w:t>5</w:t>
      </w:r>
      <w:r w:rsidR="00DE7309" w:rsidRPr="0018452E">
        <w:rPr>
          <w:rFonts w:eastAsiaTheme="minorEastAsia"/>
          <w:lang w:eastAsia="ja-JP"/>
        </w:rPr>
        <w:t>00.000</w:t>
      </w:r>
      <w:r w:rsidR="00DE7309">
        <w:rPr>
          <w:rFonts w:eastAsiaTheme="minorEastAsia"/>
          <w:lang w:eastAsia="ja-JP"/>
        </w:rPr>
        <w:t xml:space="preserve"> parova,</w:t>
      </w:r>
      <w:r w:rsidR="00DE7309" w:rsidRPr="0018452E">
        <w:rPr>
          <w:rFonts w:eastAsiaTheme="minorEastAsia"/>
          <w:lang w:eastAsia="ja-JP"/>
        </w:rPr>
        <w:t xml:space="preserve"> </w:t>
      </w:r>
      <w:r w:rsidR="0018452E" w:rsidRPr="0018452E">
        <w:rPr>
          <w:rFonts w:eastAsiaTheme="minorEastAsia"/>
          <w:lang w:eastAsia="ja-JP"/>
        </w:rPr>
        <w:t xml:space="preserve">u Hrvatskoj </w:t>
      </w:r>
      <w:r w:rsidR="00DE7309">
        <w:rPr>
          <w:rFonts w:eastAsiaTheme="minorEastAsia"/>
          <w:lang w:eastAsia="ja-JP"/>
        </w:rPr>
        <w:t xml:space="preserve">puno </w:t>
      </w:r>
      <w:r w:rsidR="0018452E" w:rsidRPr="0018452E">
        <w:rPr>
          <w:rFonts w:eastAsiaTheme="minorEastAsia"/>
          <w:lang w:eastAsia="ja-JP"/>
        </w:rPr>
        <w:t>mnogobrojniji od sivog svračka</w:t>
      </w:r>
      <w:r w:rsidR="00BF5507">
        <w:rPr>
          <w:rFonts w:eastAsiaTheme="minorEastAsia"/>
          <w:lang w:eastAsia="ja-JP"/>
        </w:rPr>
        <w:t>, za koje</w:t>
      </w:r>
      <w:r w:rsidR="00542D49">
        <w:rPr>
          <w:rFonts w:eastAsiaTheme="minorEastAsia"/>
          <w:lang w:eastAsia="ja-JP"/>
        </w:rPr>
        <w:t>g</w:t>
      </w:r>
      <w:r w:rsidR="00BF5507">
        <w:rPr>
          <w:rFonts w:eastAsiaTheme="minorEastAsia"/>
          <w:lang w:eastAsia="ja-JP"/>
        </w:rPr>
        <w:t xml:space="preserve"> je </w:t>
      </w:r>
      <w:r w:rsidR="0018452E" w:rsidRPr="0018452E">
        <w:rPr>
          <w:rFonts w:eastAsiaTheme="minorEastAsia"/>
          <w:lang w:eastAsia="ja-JP"/>
        </w:rPr>
        <w:t xml:space="preserve">populacija procijenjena </w:t>
      </w:r>
      <w:r w:rsidR="000A495B">
        <w:rPr>
          <w:rFonts w:eastAsiaTheme="minorEastAsia"/>
          <w:lang w:eastAsia="ja-JP"/>
        </w:rPr>
        <w:t xml:space="preserve">na </w:t>
      </w:r>
      <w:r w:rsidR="00A92964" w:rsidRPr="00A92964">
        <w:rPr>
          <w:rFonts w:eastAsiaTheme="minorEastAsia"/>
          <w:lang w:eastAsia="ja-JP"/>
        </w:rPr>
        <w:t>2</w:t>
      </w:r>
      <w:r w:rsidR="00A92964">
        <w:rPr>
          <w:rFonts w:eastAsiaTheme="minorEastAsia"/>
          <w:lang w:eastAsia="ja-JP"/>
        </w:rPr>
        <w:t>.</w:t>
      </w:r>
      <w:r w:rsidR="00A92964" w:rsidRPr="00A92964">
        <w:rPr>
          <w:rFonts w:eastAsiaTheme="minorEastAsia"/>
          <w:lang w:eastAsia="ja-JP"/>
        </w:rPr>
        <w:t>300</w:t>
      </w:r>
      <w:r w:rsidR="00A92964">
        <w:rPr>
          <w:rFonts w:eastAsiaTheme="minorEastAsia"/>
          <w:lang w:eastAsia="ja-JP"/>
        </w:rPr>
        <w:t xml:space="preserve"> – </w:t>
      </w:r>
      <w:r w:rsidR="00A92964" w:rsidRPr="00A92964">
        <w:rPr>
          <w:rFonts w:eastAsiaTheme="minorEastAsia"/>
          <w:lang w:eastAsia="ja-JP"/>
        </w:rPr>
        <w:t>3</w:t>
      </w:r>
      <w:r w:rsidR="00A92964">
        <w:rPr>
          <w:rFonts w:eastAsiaTheme="minorEastAsia"/>
          <w:lang w:eastAsia="ja-JP"/>
        </w:rPr>
        <w:t>.</w:t>
      </w:r>
      <w:r w:rsidR="00A92964" w:rsidRPr="00A92964">
        <w:rPr>
          <w:rFonts w:eastAsiaTheme="minorEastAsia"/>
          <w:lang w:eastAsia="ja-JP"/>
        </w:rPr>
        <w:t>500</w:t>
      </w:r>
      <w:r w:rsidR="00A92964">
        <w:rPr>
          <w:rFonts w:eastAsiaTheme="minorEastAsia"/>
          <w:lang w:eastAsia="ja-JP"/>
        </w:rPr>
        <w:t xml:space="preserve"> parova</w:t>
      </w:r>
      <w:r w:rsidR="0018452E" w:rsidRPr="0018452E">
        <w:rPr>
          <w:rFonts w:eastAsiaTheme="minorEastAsia"/>
          <w:lang w:eastAsia="ja-JP"/>
        </w:rPr>
        <w:t xml:space="preserve">. Staništa s razvijenim slojem grmlja, rubove šuma, šibljake uz rijeke i pašnjake, nastanjuje i </w:t>
      </w:r>
      <w:r w:rsidR="00C7654C" w:rsidRPr="0018452E">
        <w:rPr>
          <w:rFonts w:eastAsiaTheme="minorEastAsia"/>
          <w:lang w:eastAsia="ja-JP"/>
        </w:rPr>
        <w:t>treća ciljna vrsta pjevica</w:t>
      </w:r>
      <w:r w:rsidR="00C7654C" w:rsidRPr="0018452E">
        <w:rPr>
          <w:rFonts w:eastAsiaTheme="minorEastAsia"/>
          <w:b/>
          <w:bCs/>
          <w:lang w:eastAsia="ja-JP"/>
        </w:rPr>
        <w:t xml:space="preserve"> </w:t>
      </w:r>
      <w:r w:rsidR="00C7654C" w:rsidRPr="00E4782B">
        <w:rPr>
          <w:rFonts w:eastAsiaTheme="minorEastAsia"/>
          <w:bCs/>
          <w:lang w:eastAsia="ja-JP"/>
        </w:rPr>
        <w:t>–</w:t>
      </w:r>
      <w:r w:rsidR="00C7654C">
        <w:rPr>
          <w:rFonts w:eastAsiaTheme="minorEastAsia"/>
          <w:b/>
          <w:bCs/>
          <w:lang w:eastAsia="ja-JP"/>
        </w:rPr>
        <w:t xml:space="preserve"> </w:t>
      </w:r>
      <w:r w:rsidR="0018452E" w:rsidRPr="0018452E">
        <w:rPr>
          <w:rFonts w:eastAsiaTheme="minorEastAsia"/>
          <w:b/>
          <w:bCs/>
          <w:lang w:eastAsia="ja-JP"/>
        </w:rPr>
        <w:t>pjegava grmuša (</w:t>
      </w:r>
      <w:r w:rsidR="0018452E" w:rsidRPr="0018452E">
        <w:rPr>
          <w:rFonts w:eastAsiaTheme="minorEastAsia"/>
          <w:b/>
          <w:bCs/>
          <w:i/>
          <w:iCs/>
          <w:lang w:eastAsia="ja-JP"/>
        </w:rPr>
        <w:t>Curruca nisoria</w:t>
      </w:r>
      <w:r w:rsidR="0018452E" w:rsidRPr="0018452E">
        <w:rPr>
          <w:rFonts w:eastAsiaTheme="minorEastAsia"/>
          <w:b/>
          <w:bCs/>
          <w:lang w:eastAsia="ja-JP"/>
        </w:rPr>
        <w:t>)</w:t>
      </w:r>
      <w:r w:rsidR="0018452E" w:rsidRPr="0018452E">
        <w:rPr>
          <w:rFonts w:eastAsiaTheme="minorEastAsia"/>
          <w:lang w:eastAsia="ja-JP"/>
        </w:rPr>
        <w:t xml:space="preserve">. U Hrvatskoj je gnjezdarica i preletnica, a zimuje u istočnoj Africi. Gnijezdi </w:t>
      </w:r>
      <w:r w:rsidR="00156EDA">
        <w:rPr>
          <w:rFonts w:eastAsiaTheme="minorEastAsia"/>
          <w:lang w:eastAsia="ja-JP"/>
        </w:rPr>
        <w:t xml:space="preserve">se </w:t>
      </w:r>
      <w:r w:rsidR="0018452E" w:rsidRPr="0018452E">
        <w:rPr>
          <w:rFonts w:eastAsiaTheme="minorEastAsia"/>
          <w:lang w:eastAsia="ja-JP"/>
        </w:rPr>
        <w:t>u visokom i često trnovitom grmlju od proljeća do sredine ljeta, a najbrojnija je uz rijeke Savu i Dravu (Kralj i sur., 2013; Svensson i sur., 2018).</w:t>
      </w:r>
    </w:p>
    <w:p w14:paraId="6516AD86" w14:textId="77777777" w:rsidR="00B71F3B" w:rsidRDefault="00B71F3B" w:rsidP="001109E1">
      <w:bookmarkStart w:id="71" w:name="_Hlk110267217"/>
    </w:p>
    <w:p w14:paraId="52E851C5" w14:textId="77777777" w:rsidR="003F2B2A" w:rsidRDefault="003F2B2A" w:rsidP="001109E1">
      <w:pPr>
        <w:rPr>
          <w:rFonts w:eastAsiaTheme="majorEastAsia" w:cstheme="majorHAnsi"/>
          <w:color w:val="993366"/>
          <w:sz w:val="28"/>
          <w:szCs w:val="28"/>
        </w:rPr>
      </w:pPr>
      <w:r>
        <w:rPr>
          <w:rFonts w:cstheme="majorHAnsi"/>
        </w:rPr>
        <w:br w:type="page"/>
      </w:r>
    </w:p>
    <w:p w14:paraId="6CF78F45" w14:textId="20BB779C" w:rsidR="00B65041" w:rsidRPr="00141CF4" w:rsidRDefault="00B65041" w:rsidP="00740B2B">
      <w:pPr>
        <w:pStyle w:val="Heading2"/>
        <w:rPr>
          <w:rFonts w:cstheme="majorHAnsi"/>
        </w:rPr>
      </w:pPr>
      <w:bookmarkStart w:id="72" w:name="_Toc132972895"/>
      <w:bookmarkEnd w:id="71"/>
      <w:r w:rsidRPr="00141CF4">
        <w:rPr>
          <w:rFonts w:cstheme="majorHAnsi"/>
        </w:rPr>
        <w:lastRenderedPageBreak/>
        <w:t xml:space="preserve">Korištenje </w:t>
      </w:r>
      <w:r w:rsidR="004C198E" w:rsidRPr="00141CF4">
        <w:rPr>
          <w:rFonts w:cstheme="majorHAnsi"/>
        </w:rPr>
        <w:t>područja</w:t>
      </w:r>
      <w:r w:rsidR="00B25C05" w:rsidRPr="00141CF4">
        <w:rPr>
          <w:rFonts w:cstheme="majorHAnsi"/>
        </w:rPr>
        <w:t xml:space="preserve"> i vlasništvo</w:t>
      </w:r>
      <w:bookmarkEnd w:id="72"/>
    </w:p>
    <w:p w14:paraId="6B9D5FD8" w14:textId="4ECB4997" w:rsidR="008B56F3" w:rsidRDefault="00A9112F" w:rsidP="008B56F3">
      <w:r w:rsidRPr="006531C1">
        <w:fldChar w:fldCharType="begin"/>
      </w:r>
      <w:r w:rsidRPr="006531C1">
        <w:instrText xml:space="preserve"> REF _Ref110677305 \h </w:instrText>
      </w:r>
      <w:r w:rsidR="006531C1">
        <w:instrText xml:space="preserve"> \* MERGEFORMAT </w:instrText>
      </w:r>
      <w:r w:rsidRPr="006531C1">
        <w:fldChar w:fldCharType="separate"/>
      </w:r>
      <w:r w:rsidR="006B1CB4" w:rsidRPr="004B66C5">
        <w:t xml:space="preserve">Slika </w:t>
      </w:r>
      <w:r w:rsidR="006B1CB4">
        <w:rPr>
          <w:noProof/>
        </w:rPr>
        <w:t>24</w:t>
      </w:r>
      <w:r w:rsidRPr="006531C1">
        <w:fldChar w:fldCharType="end"/>
      </w:r>
      <w:r w:rsidRPr="006531C1">
        <w:t xml:space="preserve"> </w:t>
      </w:r>
      <w:r w:rsidR="00B517D8" w:rsidRPr="006531C1">
        <w:t>prikazuje zemljišni pokrov prema standardnoj CLC 2018 podlozi</w:t>
      </w:r>
      <w:r w:rsidR="00EA6DB3" w:rsidRPr="006531C1">
        <w:t xml:space="preserve">, </w:t>
      </w:r>
      <w:r w:rsidR="009E088F" w:rsidRPr="006531C1">
        <w:t xml:space="preserve">s klasama koje se na višim razinama klasifikacije u velikoj mjeri podudaraju s </w:t>
      </w:r>
      <w:r w:rsidR="002869D3" w:rsidRPr="006531C1">
        <w:t>klasifikacijom staništa</w:t>
      </w:r>
      <w:r w:rsidR="00F337E1" w:rsidRPr="006531C1">
        <w:t>. N</w:t>
      </w:r>
      <w:r w:rsidR="003A646B" w:rsidRPr="006531C1">
        <w:t xml:space="preserve">a području obuhvata PU u najvećoj </w:t>
      </w:r>
      <w:r w:rsidR="004E13EF" w:rsidRPr="006531C1">
        <w:t>s</w:t>
      </w:r>
      <w:r w:rsidR="003A646B" w:rsidRPr="006531C1">
        <w:t>u mjeri zastupljene šume</w:t>
      </w:r>
      <w:r w:rsidR="00AD0EF4" w:rsidRPr="006531C1">
        <w:t xml:space="preserve"> (</w:t>
      </w:r>
      <w:r w:rsidR="00FA07A4" w:rsidRPr="006531C1">
        <w:t>30,3</w:t>
      </w:r>
      <w:r w:rsidR="00AD0EF4" w:rsidRPr="006531C1">
        <w:t xml:space="preserve"> %)</w:t>
      </w:r>
      <w:r w:rsidR="003A646B" w:rsidRPr="006531C1">
        <w:t xml:space="preserve"> i sukcesija šuma</w:t>
      </w:r>
      <w:r w:rsidR="002869D3" w:rsidRPr="006531C1">
        <w:t xml:space="preserve"> (</w:t>
      </w:r>
      <w:r w:rsidR="00FA07A4" w:rsidRPr="006531C1">
        <w:t>16,4</w:t>
      </w:r>
      <w:r w:rsidR="002869D3" w:rsidRPr="006531C1">
        <w:t xml:space="preserve"> %)</w:t>
      </w:r>
      <w:r w:rsidR="003A646B" w:rsidRPr="006531C1">
        <w:t xml:space="preserve">, a slijede ih </w:t>
      </w:r>
      <w:r w:rsidR="00A81B70" w:rsidRPr="006531C1">
        <w:t xml:space="preserve">mozaik </w:t>
      </w:r>
      <w:r w:rsidR="003A646B" w:rsidRPr="006531C1">
        <w:t>poljoprivredn</w:t>
      </w:r>
      <w:r w:rsidR="00A81B70" w:rsidRPr="006531C1">
        <w:t>ih</w:t>
      </w:r>
      <w:r w:rsidR="003A646B" w:rsidRPr="006531C1">
        <w:t xml:space="preserve"> po</w:t>
      </w:r>
      <w:r w:rsidR="00AD0EF4" w:rsidRPr="006531C1">
        <w:t>vršina (</w:t>
      </w:r>
      <w:r w:rsidR="001D3DDD" w:rsidRPr="006531C1">
        <w:t>21,3</w:t>
      </w:r>
      <w:r w:rsidR="00AD0EF4" w:rsidRPr="006531C1">
        <w:t xml:space="preserve"> %)</w:t>
      </w:r>
      <w:r w:rsidR="00AC268B" w:rsidRPr="006531C1">
        <w:t xml:space="preserve">, </w:t>
      </w:r>
      <w:r w:rsidR="000F7B74" w:rsidRPr="006531C1">
        <w:t xml:space="preserve">livade i pašnjaci (10,6 %), </w:t>
      </w:r>
      <w:r w:rsidR="00AD0EF4" w:rsidRPr="006531C1">
        <w:t>obradive pov</w:t>
      </w:r>
      <w:r w:rsidR="000F7B74">
        <w:t>r</w:t>
      </w:r>
      <w:r w:rsidR="00AD0EF4" w:rsidRPr="006531C1">
        <w:t>šine</w:t>
      </w:r>
      <w:r w:rsidR="00AC268B" w:rsidRPr="006531C1">
        <w:t xml:space="preserve"> (</w:t>
      </w:r>
      <w:r w:rsidR="001D3DDD" w:rsidRPr="006531C1">
        <w:t>8,8</w:t>
      </w:r>
      <w:r w:rsidR="00AC268B" w:rsidRPr="006531C1">
        <w:t xml:space="preserve"> %) i pretežno poljoprivredne površine (</w:t>
      </w:r>
      <w:r w:rsidR="001D3DDD" w:rsidRPr="006531C1">
        <w:t>4,2</w:t>
      </w:r>
      <w:r w:rsidR="00AC268B" w:rsidRPr="006531C1">
        <w:t xml:space="preserve"> %), </w:t>
      </w:r>
      <w:r w:rsidR="00531FCB" w:rsidRPr="006531C1">
        <w:t xml:space="preserve">a respektabilni udio čine i </w:t>
      </w:r>
      <w:r w:rsidR="00B426A5" w:rsidRPr="006531C1">
        <w:t xml:space="preserve">vodene i močvarne površine </w:t>
      </w:r>
      <w:r w:rsidR="00100AE6" w:rsidRPr="006531C1">
        <w:t>(5,6 %)</w:t>
      </w:r>
      <w:r w:rsidR="00100AE6">
        <w:t xml:space="preserve"> u </w:t>
      </w:r>
      <w:r w:rsidR="00A3468C">
        <w:t>koj</w:t>
      </w:r>
      <w:r w:rsidR="00100AE6">
        <w:t xml:space="preserve">ima okvirno polovinu čine </w:t>
      </w:r>
      <w:r w:rsidR="003E4160" w:rsidRPr="006531C1">
        <w:t>šaransk</w:t>
      </w:r>
      <w:r w:rsidR="00100AE6">
        <w:t>i</w:t>
      </w:r>
      <w:r w:rsidR="003E4160" w:rsidRPr="006531C1">
        <w:t xml:space="preserve"> ribnja</w:t>
      </w:r>
      <w:r w:rsidR="00100AE6">
        <w:t>ci</w:t>
      </w:r>
      <w:r w:rsidR="00486AA1" w:rsidRPr="006531C1">
        <w:t xml:space="preserve">. </w:t>
      </w:r>
      <w:r w:rsidR="00E75AB0" w:rsidRPr="006531C1">
        <w:t xml:space="preserve">Izgrađene površine naselja koje čine </w:t>
      </w:r>
      <w:r w:rsidR="00433F9E" w:rsidRPr="006531C1">
        <w:t>1,6</w:t>
      </w:r>
      <w:r w:rsidR="00E75AB0" w:rsidRPr="006531C1">
        <w:t xml:space="preserve"> % ukupne površine područja nalaze se uglavnom u</w:t>
      </w:r>
      <w:r w:rsidR="00934BB8" w:rsidRPr="006531C1">
        <w:t xml:space="preserve"> južnom</w:t>
      </w:r>
      <w:r w:rsidR="007323DD">
        <w:t>,</w:t>
      </w:r>
      <w:r w:rsidR="00934BB8" w:rsidRPr="006531C1">
        <w:t xml:space="preserve"> istočnom</w:t>
      </w:r>
      <w:r w:rsidR="007323DD">
        <w:t xml:space="preserve"> i zapadnom</w:t>
      </w:r>
      <w:r w:rsidR="00934BB8" w:rsidRPr="006531C1">
        <w:t xml:space="preserve"> rubnom dijelu.</w:t>
      </w:r>
    </w:p>
    <w:p w14:paraId="3EEE830A" w14:textId="1AA35408" w:rsidR="00141CF4" w:rsidRDefault="009F26AC" w:rsidP="004B66C5">
      <w:pPr>
        <w:spacing w:before="120" w:after="0"/>
      </w:pPr>
      <w:r w:rsidRPr="0030365F">
        <w:rPr>
          <w:noProof/>
        </w:rPr>
        <w:drawing>
          <wp:inline distT="0" distB="0" distL="0" distR="0" wp14:anchorId="06DB7720" wp14:editId="15529B70">
            <wp:extent cx="5731510" cy="4053205"/>
            <wp:effectExtent l="0" t="0" r="254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0" cstate="screen">
                      <a:extLst>
                        <a:ext uri="{28A0092B-C50C-407E-A947-70E740481C1C}">
                          <a14:useLocalDpi xmlns:a14="http://schemas.microsoft.com/office/drawing/2010/main"/>
                        </a:ext>
                      </a:extLst>
                    </a:blip>
                    <a:stretch>
                      <a:fillRect/>
                    </a:stretch>
                  </pic:blipFill>
                  <pic:spPr>
                    <a:xfrm>
                      <a:off x="0" y="0"/>
                      <a:ext cx="5731510" cy="4053205"/>
                    </a:xfrm>
                    <a:prstGeom prst="rect">
                      <a:avLst/>
                    </a:prstGeom>
                  </pic:spPr>
                </pic:pic>
              </a:graphicData>
            </a:graphic>
          </wp:inline>
        </w:drawing>
      </w:r>
    </w:p>
    <w:p w14:paraId="10C324C1" w14:textId="16144163" w:rsidR="006B3E95" w:rsidRDefault="006B3E95" w:rsidP="006B3E95">
      <w:pPr>
        <w:pStyle w:val="Caption"/>
      </w:pPr>
      <w:bookmarkStart w:id="73" w:name="_Ref110677305"/>
      <w:r w:rsidRPr="004B66C5">
        <w:t xml:space="preserve">Slika </w:t>
      </w:r>
      <w:r w:rsidRPr="004B66C5">
        <w:fldChar w:fldCharType="begin"/>
      </w:r>
      <w:r w:rsidRPr="004B66C5">
        <w:instrText xml:space="preserve"> SEQ Slika \* ARABIC </w:instrText>
      </w:r>
      <w:r w:rsidRPr="004B66C5">
        <w:fldChar w:fldCharType="separate"/>
      </w:r>
      <w:r w:rsidR="006B1CB4">
        <w:rPr>
          <w:noProof/>
        </w:rPr>
        <w:t>24</w:t>
      </w:r>
      <w:r w:rsidRPr="004B66C5">
        <w:fldChar w:fldCharType="end"/>
      </w:r>
      <w:bookmarkEnd w:id="73"/>
      <w:r w:rsidRPr="004B66C5">
        <w:t xml:space="preserve">. </w:t>
      </w:r>
      <w:r w:rsidR="006B6E35" w:rsidRPr="004B66C5">
        <w:t xml:space="preserve">Zemljišni pokrov unutar područja </w:t>
      </w:r>
      <w:r w:rsidR="004B66C5" w:rsidRPr="004B66C5">
        <w:t>obuhva</w:t>
      </w:r>
      <w:r w:rsidR="00E4782B">
        <w:t>ć</w:t>
      </w:r>
      <w:r w:rsidR="004B66C5" w:rsidRPr="004B66C5">
        <w:t xml:space="preserve">enog </w:t>
      </w:r>
      <w:r w:rsidR="00E4782B">
        <w:t>PU 6045-1</w:t>
      </w:r>
      <w:r w:rsidR="00E4782B" w:rsidRPr="004B66C5">
        <w:t xml:space="preserve"> </w:t>
      </w:r>
      <w:r w:rsidR="008B1D1F" w:rsidRPr="004B66C5">
        <w:t>(</w:t>
      </w:r>
      <w:r w:rsidR="004B66C5" w:rsidRPr="004B66C5">
        <w:t>HAOP, 2018</w:t>
      </w:r>
      <w:r w:rsidR="008B1D1F" w:rsidRPr="004B66C5">
        <w:t>)</w:t>
      </w:r>
    </w:p>
    <w:p w14:paraId="619EC486" w14:textId="31E4998F" w:rsidR="003F2B2A" w:rsidRPr="003F2B2A" w:rsidRDefault="003F2B2A" w:rsidP="003F2B2A">
      <w:r>
        <w:t>Postojeća namjena i korištenje prostora uglavnom se zadržava i u postojećim prostornim i razvojnim planovima</w:t>
      </w:r>
      <w:r w:rsidR="006549D5">
        <w:t xml:space="preserve"> (vidi </w:t>
      </w:r>
      <w:r w:rsidR="006549D5">
        <w:fldChar w:fldCharType="begin"/>
      </w:r>
      <w:r w:rsidR="006549D5">
        <w:instrText xml:space="preserve"> REF _Ref114651216 \h </w:instrText>
      </w:r>
      <w:r w:rsidR="006549D5">
        <w:fldChar w:fldCharType="separate"/>
      </w:r>
      <w:r w:rsidR="006B1CB4">
        <w:t xml:space="preserve">Slika </w:t>
      </w:r>
      <w:r w:rsidR="006B1CB4">
        <w:rPr>
          <w:noProof/>
        </w:rPr>
        <w:t>25</w:t>
      </w:r>
      <w:r w:rsidR="006549D5">
        <w:fldChar w:fldCharType="end"/>
      </w:r>
      <w:r w:rsidR="00C2282C">
        <w:t xml:space="preserve"> i </w:t>
      </w:r>
      <w:r w:rsidR="006549D5">
        <w:fldChar w:fldCharType="begin"/>
      </w:r>
      <w:r w:rsidR="006549D5">
        <w:instrText xml:space="preserve"> REF _Ref114651219 \h </w:instrText>
      </w:r>
      <w:r w:rsidR="006549D5">
        <w:fldChar w:fldCharType="separate"/>
      </w:r>
      <w:r w:rsidR="006B1CB4">
        <w:t xml:space="preserve">Slika </w:t>
      </w:r>
      <w:r w:rsidR="006B1CB4">
        <w:rPr>
          <w:noProof/>
        </w:rPr>
        <w:t>26</w:t>
      </w:r>
      <w:r w:rsidR="006549D5">
        <w:fldChar w:fldCharType="end"/>
      </w:r>
      <w:r w:rsidR="006549D5">
        <w:t>)</w:t>
      </w:r>
      <w:r>
        <w:t>, u kojima se, uz navedene namjene, planira samo još nekoliko zona gospodarske proizvodno-poslovne</w:t>
      </w:r>
      <w:r>
        <w:rPr>
          <w:rStyle w:val="FootnoteReference"/>
        </w:rPr>
        <w:footnoteReference w:id="32"/>
      </w:r>
      <w:r>
        <w:t xml:space="preserve"> i turističke</w:t>
      </w:r>
      <w:r>
        <w:rPr>
          <w:rStyle w:val="FootnoteReference"/>
        </w:rPr>
        <w:footnoteReference w:id="33"/>
      </w:r>
      <w:r>
        <w:t xml:space="preserve"> namjene. Poljoprivredna tla najbliža Kupi su kategorizirana kao osobito vrijedno obradivo tlo (P1), a sva druga u kategoriji ostala obradiva tla (P3). </w:t>
      </w:r>
    </w:p>
    <w:p w14:paraId="2B86C53E" w14:textId="77777777" w:rsidR="00F81FCC" w:rsidRDefault="008B56F3" w:rsidP="00A028BF">
      <w:pPr>
        <w:spacing w:before="120" w:after="0"/>
      </w:pPr>
      <w:r w:rsidRPr="0030365F">
        <w:rPr>
          <w:noProof/>
        </w:rPr>
        <w:lastRenderedPageBreak/>
        <w:drawing>
          <wp:inline distT="0" distB="0" distL="0" distR="0" wp14:anchorId="7FBC5D1D" wp14:editId="01D8C380">
            <wp:extent cx="5731510" cy="4051922"/>
            <wp:effectExtent l="0" t="0" r="254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1" cstate="screen">
                      <a:extLst>
                        <a:ext uri="{28A0092B-C50C-407E-A947-70E740481C1C}">
                          <a14:useLocalDpi xmlns:a14="http://schemas.microsoft.com/office/drawing/2010/main"/>
                        </a:ext>
                      </a:extLst>
                    </a:blip>
                    <a:stretch>
                      <a:fillRect/>
                    </a:stretch>
                  </pic:blipFill>
                  <pic:spPr>
                    <a:xfrm>
                      <a:off x="0" y="0"/>
                      <a:ext cx="5731510" cy="4051922"/>
                    </a:xfrm>
                    <a:prstGeom prst="rect">
                      <a:avLst/>
                    </a:prstGeom>
                  </pic:spPr>
                </pic:pic>
              </a:graphicData>
            </a:graphic>
          </wp:inline>
        </w:drawing>
      </w:r>
    </w:p>
    <w:p w14:paraId="625DC6DA" w14:textId="43EDF214" w:rsidR="00F81FCC" w:rsidRDefault="00F81FCC" w:rsidP="00F81FCC">
      <w:pPr>
        <w:pStyle w:val="Caption"/>
      </w:pPr>
      <w:bookmarkStart w:id="74" w:name="_Ref114651216"/>
      <w:r>
        <w:t xml:space="preserve">Slika </w:t>
      </w:r>
      <w:r>
        <w:fldChar w:fldCharType="begin"/>
      </w:r>
      <w:r>
        <w:instrText xml:space="preserve"> SEQ Slika \* ARABIC </w:instrText>
      </w:r>
      <w:r>
        <w:fldChar w:fldCharType="separate"/>
      </w:r>
      <w:r w:rsidR="006B1CB4">
        <w:rPr>
          <w:noProof/>
        </w:rPr>
        <w:t>25</w:t>
      </w:r>
      <w:r>
        <w:fldChar w:fldCharType="end"/>
      </w:r>
      <w:bookmarkEnd w:id="74"/>
      <w:r>
        <w:t xml:space="preserve">. </w:t>
      </w:r>
      <w:r w:rsidR="00165DB2">
        <w:t>Namjen</w:t>
      </w:r>
      <w:r w:rsidR="00B62B73">
        <w:t>a</w:t>
      </w:r>
      <w:r w:rsidR="00165DB2">
        <w:t xml:space="preserve"> i korištenj</w:t>
      </w:r>
      <w:r w:rsidR="00B62B73">
        <w:t>e</w:t>
      </w:r>
      <w:r w:rsidR="00165DB2">
        <w:t xml:space="preserve"> prostora </w:t>
      </w:r>
      <w:r w:rsidR="000744A3">
        <w:t>prema</w:t>
      </w:r>
      <w:r w:rsidR="00A323B4">
        <w:t xml:space="preserve"> Prostorno</w:t>
      </w:r>
      <w:r w:rsidR="000744A3">
        <w:t>m</w:t>
      </w:r>
      <w:r w:rsidR="00A323B4">
        <w:t xml:space="preserve"> plan</w:t>
      </w:r>
      <w:r w:rsidR="000744A3">
        <w:t>u</w:t>
      </w:r>
      <w:r w:rsidR="00A323B4">
        <w:t xml:space="preserve"> Zagrebačke županije (</w:t>
      </w:r>
      <w:r w:rsidR="0023471C">
        <w:t>ZGŽ</w:t>
      </w:r>
      <w:r w:rsidR="00A323B4">
        <w:t>, 20</w:t>
      </w:r>
      <w:r w:rsidR="000744A3">
        <w:t>21)</w:t>
      </w:r>
    </w:p>
    <w:p w14:paraId="55EC025F" w14:textId="1CB6CA97" w:rsidR="008B56F3" w:rsidRDefault="00B07412" w:rsidP="00A028BF">
      <w:pPr>
        <w:spacing w:before="120" w:after="0"/>
      </w:pPr>
      <w:r w:rsidRPr="0030365F">
        <w:rPr>
          <w:noProof/>
        </w:rPr>
        <w:drawing>
          <wp:inline distT="0" distB="0" distL="0" distR="0" wp14:anchorId="30792FD2" wp14:editId="35AB0656">
            <wp:extent cx="5731510" cy="4051922"/>
            <wp:effectExtent l="0" t="0" r="254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2" cstate="screen">
                      <a:extLst>
                        <a:ext uri="{28A0092B-C50C-407E-A947-70E740481C1C}">
                          <a14:useLocalDpi xmlns:a14="http://schemas.microsoft.com/office/drawing/2010/main"/>
                        </a:ext>
                      </a:extLst>
                    </a:blip>
                    <a:stretch>
                      <a:fillRect/>
                    </a:stretch>
                  </pic:blipFill>
                  <pic:spPr>
                    <a:xfrm>
                      <a:off x="0" y="0"/>
                      <a:ext cx="5731510" cy="4051922"/>
                    </a:xfrm>
                    <a:prstGeom prst="rect">
                      <a:avLst/>
                    </a:prstGeom>
                  </pic:spPr>
                </pic:pic>
              </a:graphicData>
            </a:graphic>
          </wp:inline>
        </w:drawing>
      </w:r>
    </w:p>
    <w:p w14:paraId="2ADD3FCB" w14:textId="630D92F5" w:rsidR="008B56F3" w:rsidRPr="008B56F3" w:rsidRDefault="000744A3" w:rsidP="000744A3">
      <w:pPr>
        <w:pStyle w:val="Caption"/>
      </w:pPr>
      <w:bookmarkStart w:id="75" w:name="_Ref114651219"/>
      <w:r>
        <w:t xml:space="preserve">Slika </w:t>
      </w:r>
      <w:r>
        <w:fldChar w:fldCharType="begin"/>
      </w:r>
      <w:r>
        <w:instrText xml:space="preserve"> SEQ Slika \* ARABIC </w:instrText>
      </w:r>
      <w:r>
        <w:fldChar w:fldCharType="separate"/>
      </w:r>
      <w:r w:rsidR="006B1CB4">
        <w:rPr>
          <w:noProof/>
        </w:rPr>
        <w:t>26</w:t>
      </w:r>
      <w:r>
        <w:fldChar w:fldCharType="end"/>
      </w:r>
      <w:bookmarkEnd w:id="75"/>
      <w:r w:rsidR="00B62B73">
        <w:t>. Namjena i korištenje prostora prema Prostornom planu Karlovačke županije (KŽ, 2018)</w:t>
      </w:r>
    </w:p>
    <w:p w14:paraId="1AF8ED53" w14:textId="578E72AA" w:rsidR="00993B53" w:rsidRDefault="00993B53" w:rsidP="00993B53">
      <w:r>
        <w:t xml:space="preserve">Prometna infrastruktura prolazi ili samom granicom (autoput na sjeveru i cesta Zdenčina – Pisarovina na istoku) ili rubnim dijelom područja (cesta Karlovac – Pisarovina, južnim dijelom područja, sjeverno od meandrirajućeg toka Kupe, kroz naselja koja su smještena u rubnoj zoni </w:t>
      </w:r>
      <w:r>
        <w:lastRenderedPageBreak/>
        <w:t>područja najugroženijeg poplavama)</w:t>
      </w:r>
      <w:r w:rsidR="00BB45CA">
        <w:t>. K</w:t>
      </w:r>
      <w:r>
        <w:t xml:space="preserve">roz istočni dio područja planirana je državna cesta </w:t>
      </w:r>
      <w:r w:rsidRPr="0086135F">
        <w:t>čvor Donja Zdenčina (A1) – most na Kupi kod Lasinje</w:t>
      </w:r>
      <w:r w:rsidR="00BB45CA">
        <w:t xml:space="preserve"> (</w:t>
      </w:r>
      <w:r w:rsidR="00BB45CA">
        <w:fldChar w:fldCharType="begin"/>
      </w:r>
      <w:r w:rsidR="00BB45CA">
        <w:instrText xml:space="preserve"> REF _Ref114651216 \h </w:instrText>
      </w:r>
      <w:r w:rsidR="00BB45CA">
        <w:fldChar w:fldCharType="separate"/>
      </w:r>
      <w:r w:rsidR="006B1CB4">
        <w:t xml:space="preserve">Slika </w:t>
      </w:r>
      <w:r w:rsidR="006B1CB4">
        <w:rPr>
          <w:noProof/>
        </w:rPr>
        <w:t>25</w:t>
      </w:r>
      <w:r w:rsidR="00BB45CA">
        <w:fldChar w:fldCharType="end"/>
      </w:r>
      <w:r w:rsidR="00BB45CA">
        <w:t>)</w:t>
      </w:r>
      <w:r>
        <w:t>.</w:t>
      </w:r>
    </w:p>
    <w:p w14:paraId="5AB558A6" w14:textId="0119AF91" w:rsidR="00993B53" w:rsidRDefault="00993B53" w:rsidP="00993B53">
      <w:r>
        <w:t>Rubnim dijelovima područja prolazi više dalekovoda: duž sjeverne granice područja i kroz njegove rubne dijelove prolazi trasa 400 kV dalekovoda, a relativno blizu na sjever od Dragani</w:t>
      </w:r>
      <w:r w:rsidR="00E4555C">
        <w:t>ć</w:t>
      </w:r>
      <w:r>
        <w:t>kih ribnjaka trasa 2x110 kV dalekovoda; trasa 2x400 kV dalekovoda prolazi sa zapadne, a 2X110 kV s istočne strane ribnjaka Pisarovina; trase 2x400 kV i 220 kV dalekovoda prolaze južni</w:t>
      </w:r>
      <w:r w:rsidR="00B43D48">
        <w:t>m</w:t>
      </w:r>
      <w:r>
        <w:t xml:space="preserve"> dijelom područja, prostorom između toka Kupe i kanala Kupa – Kupa (</w:t>
      </w:r>
      <w:r w:rsidR="0023471C">
        <w:t>ZGŽ</w:t>
      </w:r>
      <w:r>
        <w:t>, 2021; KŽ, 2018).</w:t>
      </w:r>
    </w:p>
    <w:p w14:paraId="4B4A9073" w14:textId="7412CBB2" w:rsidR="00B915B0" w:rsidRPr="00B915B0" w:rsidRDefault="00993B53" w:rsidP="00993B53">
      <w:r>
        <w:t xml:space="preserve">Prema vlasništvu, u državnom vlasništvu je većina </w:t>
      </w:r>
      <w:r w:rsidRPr="00124725">
        <w:t xml:space="preserve">(oko </w:t>
      </w:r>
      <w:r w:rsidR="00124725" w:rsidRPr="00124725">
        <w:t>80</w:t>
      </w:r>
      <w:r w:rsidRPr="00124725">
        <w:t xml:space="preserve"> %)</w:t>
      </w:r>
      <w:r>
        <w:t xml:space="preserve"> </w:t>
      </w:r>
      <w:r w:rsidR="00A1266E">
        <w:t xml:space="preserve">šumskih </w:t>
      </w:r>
      <w:r w:rsidR="00A1266E" w:rsidRPr="00124725">
        <w:t xml:space="preserve">površina </w:t>
      </w:r>
      <w:r>
        <w:t>i Ribnjaci Pisarovina, dok su u privatnom vlasništvu gotovo sve poljoprivredne površin</w:t>
      </w:r>
      <w:r w:rsidR="00245611">
        <w:t>e</w:t>
      </w:r>
      <w:r>
        <w:t xml:space="preserve"> te ribnjaci Crna Mlaka i Dragani</w:t>
      </w:r>
      <w:r w:rsidR="00E4555C">
        <w:t>ć</w:t>
      </w:r>
      <w:r>
        <w:t xml:space="preserve">ki ribnjaci. </w:t>
      </w:r>
      <w:r w:rsidR="00B915B0">
        <w:t>Glavni načini korištenja prirodnih dobara unutar područja su šumarstvo, ribnj</w:t>
      </w:r>
      <w:r w:rsidR="00A1266E">
        <w:t>a</w:t>
      </w:r>
      <w:r w:rsidR="00B915B0">
        <w:t>čarstvo</w:t>
      </w:r>
      <w:r w:rsidR="00655E19">
        <w:t xml:space="preserve"> / akvakultura, poljoprivreda i lovstvo.</w:t>
      </w:r>
      <w:r w:rsidR="003C785B">
        <w:t xml:space="preserve"> Posjećivanje i turizam (osim lovnog i ribolovnog turizma) nisu u značajnijoj mjeri prisutni. </w:t>
      </w:r>
      <w:r w:rsidR="00655E19">
        <w:t xml:space="preserve"> </w:t>
      </w:r>
    </w:p>
    <w:p w14:paraId="13D32980" w14:textId="77777777" w:rsidR="008B2E79" w:rsidRDefault="008B2E79" w:rsidP="00740B2B">
      <w:pPr>
        <w:pStyle w:val="Heading3"/>
      </w:pPr>
      <w:bookmarkStart w:id="76" w:name="_Toc132972896"/>
      <w:r>
        <w:t>Šumarstvo</w:t>
      </w:r>
      <w:bookmarkEnd w:id="76"/>
    </w:p>
    <w:p w14:paraId="0B2E271D" w14:textId="639ABFBE" w:rsidR="0094320A" w:rsidRPr="0094320A" w:rsidRDefault="00B97775" w:rsidP="003B51A7">
      <w:r>
        <w:t xml:space="preserve">Kako je već prethodno isticano, Pokupski bazen je vlažno nizinsko područje s kompleksom aluvijalnih hrastovih šuma </w:t>
      </w:r>
      <w:r w:rsidR="002D5B5B">
        <w:t>koji je jedan od n</w:t>
      </w:r>
      <w:r>
        <w:t>ajvećih šumskih kompleksa u Hrvatskoj (</w:t>
      </w:r>
      <w:r w:rsidR="008A3700">
        <w:t>Martinić i sur.</w:t>
      </w:r>
      <w:r>
        <w:t>, 2021)</w:t>
      </w:r>
      <w:r w:rsidR="000277BD">
        <w:t xml:space="preserve">. </w:t>
      </w:r>
      <w:r w:rsidR="00EF3102">
        <w:t xml:space="preserve">Pokupske šume se kao gospodareno dobro spominju još u </w:t>
      </w:r>
      <w:r w:rsidR="003917AF">
        <w:t>Darovnici Bele IV</w:t>
      </w:r>
      <w:r w:rsidR="00E4782B">
        <w:t>.</w:t>
      </w:r>
      <w:r w:rsidR="003917AF">
        <w:t xml:space="preserve"> (</w:t>
      </w:r>
      <w:r w:rsidR="000E141E">
        <w:t xml:space="preserve">iz </w:t>
      </w:r>
      <w:r w:rsidR="00E4782B">
        <w:t xml:space="preserve">13. </w:t>
      </w:r>
      <w:r w:rsidR="000E141E">
        <w:t>stoljeća</w:t>
      </w:r>
      <w:r w:rsidR="003917AF">
        <w:t xml:space="preserve">) kojima se </w:t>
      </w:r>
      <w:r w:rsidR="000E141E">
        <w:t>nekim</w:t>
      </w:r>
      <w:r w:rsidR="003B51A7" w:rsidRPr="003B51A7">
        <w:t xml:space="preserve"> naselj</w:t>
      </w:r>
      <w:r w:rsidR="000E141E">
        <w:t>ima</w:t>
      </w:r>
      <w:r w:rsidR="003B51A7" w:rsidRPr="003B51A7">
        <w:t xml:space="preserve"> i plemić</w:t>
      </w:r>
      <w:r w:rsidR="000E141E">
        <w:t>im</w:t>
      </w:r>
      <w:r w:rsidR="003B51A7" w:rsidRPr="003B51A7">
        <w:t xml:space="preserve">a </w:t>
      </w:r>
      <w:r w:rsidR="00124725">
        <w:t>daje</w:t>
      </w:r>
      <w:r w:rsidR="003B51A7" w:rsidRPr="003B51A7">
        <w:t xml:space="preserve"> pravo </w:t>
      </w:r>
      <w:r w:rsidR="003B51A7">
        <w:t>na korištenje užitaka od šuma i šumskog zemljišta.</w:t>
      </w:r>
      <w:r w:rsidR="005F3488">
        <w:t xml:space="preserve"> Danas </w:t>
      </w:r>
      <w:r w:rsidR="00245611">
        <w:t xml:space="preserve">je </w:t>
      </w:r>
      <w:r w:rsidR="005F3488">
        <w:t xml:space="preserve">okvirno </w:t>
      </w:r>
      <w:r w:rsidR="00124725" w:rsidRPr="00124725">
        <w:t xml:space="preserve">80 </w:t>
      </w:r>
      <w:r w:rsidR="005F3488" w:rsidRPr="00124725">
        <w:t xml:space="preserve">% </w:t>
      </w:r>
      <w:r w:rsidR="00245611">
        <w:t xml:space="preserve">šuma </w:t>
      </w:r>
      <w:r w:rsidR="005F3488" w:rsidRPr="00124725">
        <w:t>u</w:t>
      </w:r>
      <w:r w:rsidR="005F3488">
        <w:t xml:space="preserve"> državnom vlasništvu</w:t>
      </w:r>
      <w:r w:rsidR="001B380F">
        <w:t xml:space="preserve"> (</w:t>
      </w:r>
      <w:r w:rsidR="001B380F" w:rsidRPr="00124725">
        <w:rPr>
          <w:i/>
          <w:iCs/>
        </w:rPr>
        <w:fldChar w:fldCharType="begin"/>
      </w:r>
      <w:r w:rsidR="001B380F" w:rsidRPr="00124725">
        <w:rPr>
          <w:i/>
          <w:iCs/>
        </w:rPr>
        <w:instrText xml:space="preserve"> REF _Ref110702288 \h </w:instrText>
      </w:r>
      <w:r w:rsidR="00124725">
        <w:rPr>
          <w:i/>
          <w:iCs/>
        </w:rPr>
        <w:instrText xml:space="preserve"> \* MERGEFORMAT </w:instrText>
      </w:r>
      <w:r w:rsidR="001B380F" w:rsidRPr="00124725">
        <w:rPr>
          <w:i/>
          <w:iCs/>
        </w:rPr>
      </w:r>
      <w:r w:rsidR="001B380F" w:rsidRPr="00124725">
        <w:rPr>
          <w:i/>
          <w:iCs/>
        </w:rPr>
        <w:fldChar w:fldCharType="separate"/>
      </w:r>
      <w:r w:rsidR="006B1CB4" w:rsidRPr="006B1CB4">
        <w:rPr>
          <w:i/>
          <w:iCs/>
        </w:rPr>
        <w:t xml:space="preserve">Slika </w:t>
      </w:r>
      <w:r w:rsidR="006B1CB4" w:rsidRPr="006B1CB4">
        <w:rPr>
          <w:i/>
          <w:iCs/>
          <w:noProof/>
        </w:rPr>
        <w:t>27</w:t>
      </w:r>
      <w:r w:rsidR="001B380F" w:rsidRPr="00124725">
        <w:rPr>
          <w:i/>
          <w:iCs/>
        </w:rPr>
        <w:fldChar w:fldCharType="end"/>
      </w:r>
      <w:r w:rsidR="001B380F">
        <w:t>).</w:t>
      </w:r>
      <w:r w:rsidR="003B51A7">
        <w:t xml:space="preserve"> </w:t>
      </w:r>
      <w:r w:rsidR="00E9517E">
        <w:fldChar w:fldCharType="begin"/>
      </w:r>
      <w:r w:rsidR="00E9517E">
        <w:instrText xml:space="preserve"> REF _Ref110702532 \h </w:instrText>
      </w:r>
      <w:r w:rsidR="00E9517E">
        <w:fldChar w:fldCharType="separate"/>
      </w:r>
      <w:r w:rsidR="006B1CB4">
        <w:t xml:space="preserve">Slika </w:t>
      </w:r>
      <w:r w:rsidR="006B1CB4">
        <w:rPr>
          <w:noProof/>
        </w:rPr>
        <w:t>28</w:t>
      </w:r>
      <w:r w:rsidR="00E9517E">
        <w:fldChar w:fldCharType="end"/>
      </w:r>
      <w:r w:rsidR="00E9517E">
        <w:t xml:space="preserve"> i </w:t>
      </w:r>
      <w:r w:rsidR="00E9517E">
        <w:fldChar w:fldCharType="begin"/>
      </w:r>
      <w:r w:rsidR="00E9517E">
        <w:instrText xml:space="preserve"> REF _Ref110705236 \h </w:instrText>
      </w:r>
      <w:r w:rsidR="00E9517E">
        <w:fldChar w:fldCharType="separate"/>
      </w:r>
      <w:r w:rsidR="006B1CB4">
        <w:t xml:space="preserve">Slika </w:t>
      </w:r>
      <w:r w:rsidR="006B1CB4">
        <w:rPr>
          <w:noProof/>
        </w:rPr>
        <w:t>29</w:t>
      </w:r>
      <w:r w:rsidR="00E9517E">
        <w:fldChar w:fldCharType="end"/>
      </w:r>
      <w:r w:rsidR="00E9517E">
        <w:t xml:space="preserve"> prikazuju podjelu područja </w:t>
      </w:r>
      <w:r w:rsidR="003834A8">
        <w:t xml:space="preserve">državnih i privatnih šuma </w:t>
      </w:r>
      <w:r w:rsidR="00E9517E">
        <w:t>na gospodarske jedinice.</w:t>
      </w:r>
    </w:p>
    <w:p w14:paraId="26EBC2DB" w14:textId="7BB68355" w:rsidR="008B2E79" w:rsidRDefault="001A3CC8" w:rsidP="00C96885">
      <w:pPr>
        <w:spacing w:before="120" w:after="0"/>
      </w:pPr>
      <w:r w:rsidRPr="0030365F">
        <w:rPr>
          <w:noProof/>
        </w:rPr>
        <w:drawing>
          <wp:inline distT="0" distB="0" distL="0" distR="0" wp14:anchorId="23D95129" wp14:editId="58359773">
            <wp:extent cx="5731510" cy="4053205"/>
            <wp:effectExtent l="0" t="0" r="2540" b="444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53" cstate="screen">
                      <a:extLst>
                        <a:ext uri="{28A0092B-C50C-407E-A947-70E740481C1C}">
                          <a14:useLocalDpi xmlns:a14="http://schemas.microsoft.com/office/drawing/2010/main"/>
                        </a:ext>
                      </a:extLst>
                    </a:blip>
                    <a:stretch>
                      <a:fillRect/>
                    </a:stretch>
                  </pic:blipFill>
                  <pic:spPr>
                    <a:xfrm>
                      <a:off x="0" y="0"/>
                      <a:ext cx="5731510" cy="4053205"/>
                    </a:xfrm>
                    <a:prstGeom prst="rect">
                      <a:avLst/>
                    </a:prstGeom>
                  </pic:spPr>
                </pic:pic>
              </a:graphicData>
            </a:graphic>
          </wp:inline>
        </w:drawing>
      </w:r>
    </w:p>
    <w:p w14:paraId="38656620" w14:textId="7480587B" w:rsidR="00470B1A" w:rsidRDefault="00470B1A" w:rsidP="00470B1A">
      <w:pPr>
        <w:pStyle w:val="Caption"/>
      </w:pPr>
      <w:bookmarkStart w:id="77" w:name="_Ref110702288"/>
      <w:r>
        <w:t xml:space="preserve">Slika </w:t>
      </w:r>
      <w:r>
        <w:fldChar w:fldCharType="begin"/>
      </w:r>
      <w:r>
        <w:instrText xml:space="preserve"> SEQ Slika \* ARABIC </w:instrText>
      </w:r>
      <w:r>
        <w:fldChar w:fldCharType="separate"/>
      </w:r>
      <w:r w:rsidR="006B1CB4">
        <w:rPr>
          <w:noProof/>
        </w:rPr>
        <w:t>27</w:t>
      </w:r>
      <w:r>
        <w:fldChar w:fldCharType="end"/>
      </w:r>
      <w:bookmarkEnd w:id="77"/>
      <w:r>
        <w:t>. Prostorni raspored državnih</w:t>
      </w:r>
      <w:r w:rsidR="00346CE2">
        <w:t xml:space="preserve"> šuma</w:t>
      </w:r>
      <w:r>
        <w:t xml:space="preserve"> i šuma privatnih šumoposjednika unutar područja </w:t>
      </w:r>
      <w:r w:rsidRPr="009D3FEE">
        <w:t>(</w:t>
      </w:r>
      <w:r w:rsidR="00124725">
        <w:t>HŠ, 2022</w:t>
      </w:r>
      <w:r w:rsidRPr="009D3FEE">
        <w:t>)</w:t>
      </w:r>
    </w:p>
    <w:p w14:paraId="6B1D0845" w14:textId="4082911A" w:rsidR="001A3CC8" w:rsidRDefault="001A3CC8" w:rsidP="006F2A94">
      <w:pPr>
        <w:spacing w:before="120" w:after="0"/>
      </w:pPr>
      <w:r w:rsidRPr="0030365F">
        <w:rPr>
          <w:noProof/>
        </w:rPr>
        <w:lastRenderedPageBreak/>
        <w:drawing>
          <wp:inline distT="0" distB="0" distL="0" distR="0" wp14:anchorId="6C056636" wp14:editId="3DFF6D68">
            <wp:extent cx="5731510" cy="4053078"/>
            <wp:effectExtent l="0" t="0" r="2540" b="508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54" cstate="screen">
                      <a:extLst>
                        <a:ext uri="{28A0092B-C50C-407E-A947-70E740481C1C}">
                          <a14:useLocalDpi xmlns:a14="http://schemas.microsoft.com/office/drawing/2010/main"/>
                        </a:ext>
                      </a:extLst>
                    </a:blip>
                    <a:stretch>
                      <a:fillRect/>
                    </a:stretch>
                  </pic:blipFill>
                  <pic:spPr>
                    <a:xfrm>
                      <a:off x="0" y="0"/>
                      <a:ext cx="5731510" cy="4053078"/>
                    </a:xfrm>
                    <a:prstGeom prst="rect">
                      <a:avLst/>
                    </a:prstGeom>
                  </pic:spPr>
                </pic:pic>
              </a:graphicData>
            </a:graphic>
          </wp:inline>
        </w:drawing>
      </w:r>
    </w:p>
    <w:p w14:paraId="36AD389A" w14:textId="3C5AB1A6" w:rsidR="006060E3" w:rsidRDefault="00470B1A" w:rsidP="00470B1A">
      <w:pPr>
        <w:pStyle w:val="Caption"/>
      </w:pPr>
      <w:bookmarkStart w:id="78" w:name="_Ref110702532"/>
      <w:r>
        <w:t xml:space="preserve">Slika </w:t>
      </w:r>
      <w:r>
        <w:fldChar w:fldCharType="begin"/>
      </w:r>
      <w:r>
        <w:instrText xml:space="preserve"> SEQ Slika \* ARABIC </w:instrText>
      </w:r>
      <w:r>
        <w:fldChar w:fldCharType="separate"/>
      </w:r>
      <w:r w:rsidR="006B1CB4">
        <w:rPr>
          <w:noProof/>
        </w:rPr>
        <w:t>28</w:t>
      </w:r>
      <w:r>
        <w:fldChar w:fldCharType="end"/>
      </w:r>
      <w:bookmarkEnd w:id="78"/>
      <w:r>
        <w:t xml:space="preserve">. Gospodarske jedinice državnih šuma kojim gospodare HŠ unutar područja </w:t>
      </w:r>
      <w:r w:rsidRPr="009D3FEE">
        <w:t>(</w:t>
      </w:r>
      <w:r w:rsidR="00444E36">
        <w:t>HŠ, 2022</w:t>
      </w:r>
      <w:r w:rsidRPr="009D3FEE">
        <w:t>)</w:t>
      </w:r>
    </w:p>
    <w:p w14:paraId="4BCC9888" w14:textId="26C2994D" w:rsidR="003B7419" w:rsidRDefault="003B7419" w:rsidP="006F2A94">
      <w:pPr>
        <w:spacing w:before="120" w:after="0"/>
      </w:pPr>
      <w:r w:rsidRPr="0030365F">
        <w:rPr>
          <w:noProof/>
        </w:rPr>
        <w:drawing>
          <wp:inline distT="0" distB="0" distL="0" distR="0" wp14:anchorId="127FEEB3" wp14:editId="7B21807F">
            <wp:extent cx="5731510" cy="4053078"/>
            <wp:effectExtent l="0" t="0" r="2540" b="508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55" cstate="screen">
                      <a:extLst>
                        <a:ext uri="{28A0092B-C50C-407E-A947-70E740481C1C}">
                          <a14:useLocalDpi xmlns:a14="http://schemas.microsoft.com/office/drawing/2010/main"/>
                        </a:ext>
                      </a:extLst>
                    </a:blip>
                    <a:stretch>
                      <a:fillRect/>
                    </a:stretch>
                  </pic:blipFill>
                  <pic:spPr>
                    <a:xfrm>
                      <a:off x="0" y="0"/>
                      <a:ext cx="5731510" cy="4053078"/>
                    </a:xfrm>
                    <a:prstGeom prst="rect">
                      <a:avLst/>
                    </a:prstGeom>
                  </pic:spPr>
                </pic:pic>
              </a:graphicData>
            </a:graphic>
          </wp:inline>
        </w:drawing>
      </w:r>
    </w:p>
    <w:p w14:paraId="62ED56A4" w14:textId="606AC0B1" w:rsidR="006060E3" w:rsidRDefault="006060E3" w:rsidP="006060E3">
      <w:pPr>
        <w:pStyle w:val="Caption"/>
      </w:pPr>
      <w:bookmarkStart w:id="79" w:name="_Ref110705236"/>
      <w:r>
        <w:t xml:space="preserve">Slika </w:t>
      </w:r>
      <w:r>
        <w:fldChar w:fldCharType="begin"/>
      </w:r>
      <w:r>
        <w:instrText xml:space="preserve"> SEQ Slika \* ARABIC </w:instrText>
      </w:r>
      <w:r>
        <w:fldChar w:fldCharType="separate"/>
      </w:r>
      <w:r w:rsidR="006B1CB4">
        <w:rPr>
          <w:noProof/>
        </w:rPr>
        <w:t>29</w:t>
      </w:r>
      <w:r>
        <w:fldChar w:fldCharType="end"/>
      </w:r>
      <w:bookmarkEnd w:id="79"/>
      <w:r>
        <w:t xml:space="preserve">. </w:t>
      </w:r>
      <w:r w:rsidR="00470B1A">
        <w:t>G</w:t>
      </w:r>
      <w:r>
        <w:t>ospodarske jedinice privatnih šumoposjednika unutar područja</w:t>
      </w:r>
      <w:r w:rsidR="00470B1A">
        <w:t xml:space="preserve"> </w:t>
      </w:r>
      <w:r w:rsidR="00470B1A" w:rsidRPr="009D3FEE">
        <w:t>(</w:t>
      </w:r>
      <w:r w:rsidR="00444E36">
        <w:t>HŠ, 2022</w:t>
      </w:r>
      <w:r w:rsidR="00470B1A" w:rsidRPr="009D3FEE">
        <w:t>)</w:t>
      </w:r>
    </w:p>
    <w:p w14:paraId="382DDE89" w14:textId="7E3192C6" w:rsidR="00C73584" w:rsidRDefault="0060664F" w:rsidP="002068FF">
      <w:r w:rsidRPr="008B312C">
        <w:t>Šume u državnom vlasništvu pripadaju najvećim dijelom gospodarskim jedinicama Jastrebarski lugovi, Pisarovinski lugovi, Dragani</w:t>
      </w:r>
      <w:r w:rsidR="00E4555C">
        <w:t>ć</w:t>
      </w:r>
      <w:r w:rsidRPr="008B312C">
        <w:t>ki lugovi i Rečički lugovi, a manjim dijelom, rubno na istoku g.j. Stražnji vrh i g.j. Kozjača (</w:t>
      </w:r>
      <w:r w:rsidRPr="008B312C">
        <w:fldChar w:fldCharType="begin"/>
      </w:r>
      <w:r w:rsidRPr="008B312C">
        <w:instrText xml:space="preserve"> REF _Ref110702532 \h </w:instrText>
      </w:r>
      <w:r>
        <w:instrText xml:space="preserve"> \* MERGEFORMAT </w:instrText>
      </w:r>
      <w:r w:rsidRPr="008B312C">
        <w:fldChar w:fldCharType="separate"/>
      </w:r>
      <w:r w:rsidR="006B1CB4">
        <w:t xml:space="preserve">Slika </w:t>
      </w:r>
      <w:r w:rsidR="006B1CB4">
        <w:rPr>
          <w:noProof/>
        </w:rPr>
        <w:t>28</w:t>
      </w:r>
      <w:r w:rsidRPr="008B312C">
        <w:fldChar w:fldCharType="end"/>
      </w:r>
      <w:r w:rsidRPr="008B312C">
        <w:t>).</w:t>
      </w:r>
      <w:r>
        <w:t xml:space="preserve"> </w:t>
      </w:r>
      <w:r w:rsidRPr="008B312C">
        <w:t xml:space="preserve">Državnim šumama gospodare Hrvatske šume, d.o.o. i to </w:t>
      </w:r>
      <w:r w:rsidRPr="008B312C">
        <w:lastRenderedPageBreak/>
        <w:t xml:space="preserve">kroz </w:t>
      </w:r>
      <w:r>
        <w:t>UŠP</w:t>
      </w:r>
      <w:r w:rsidRPr="008B312C">
        <w:t xml:space="preserve"> Karlovac, odnosno šumarije Draganić</w:t>
      </w:r>
      <w:r>
        <w:t xml:space="preserve"> (za </w:t>
      </w:r>
      <w:r w:rsidR="00972F9F">
        <w:t>GJ</w:t>
      </w:r>
      <w:r>
        <w:t xml:space="preserve"> </w:t>
      </w:r>
      <w:r w:rsidRPr="008B312C">
        <w:t>Dragani</w:t>
      </w:r>
      <w:r w:rsidR="00E4555C">
        <w:t>ć</w:t>
      </w:r>
      <w:r w:rsidRPr="008B312C">
        <w:t>ki lugovi</w:t>
      </w:r>
      <w:r>
        <w:t>)</w:t>
      </w:r>
      <w:r w:rsidRPr="008B312C">
        <w:t>, Jastrebarsko</w:t>
      </w:r>
      <w:r>
        <w:t xml:space="preserve"> (za </w:t>
      </w:r>
      <w:r w:rsidR="00972F9F">
        <w:t>GJ</w:t>
      </w:r>
      <w:r>
        <w:t xml:space="preserve"> </w:t>
      </w:r>
      <w:r w:rsidRPr="008B312C">
        <w:t>Jastrebarski lugovi</w:t>
      </w:r>
      <w:r>
        <w:t>)</w:t>
      </w:r>
      <w:r w:rsidRPr="008B312C">
        <w:t>, Pisarovina</w:t>
      </w:r>
      <w:r>
        <w:t xml:space="preserve"> (za </w:t>
      </w:r>
      <w:r w:rsidR="00972F9F">
        <w:t>GJ</w:t>
      </w:r>
      <w:r>
        <w:t xml:space="preserve"> Pisarovin</w:t>
      </w:r>
      <w:r w:rsidRPr="008B312C">
        <w:t>ski lugovi</w:t>
      </w:r>
      <w:r>
        <w:t xml:space="preserve">), </w:t>
      </w:r>
      <w:r w:rsidRPr="008B312C">
        <w:t>Ozalj</w:t>
      </w:r>
      <w:r>
        <w:t xml:space="preserve"> (za </w:t>
      </w:r>
      <w:r w:rsidR="00972F9F">
        <w:t>GJ</w:t>
      </w:r>
      <w:r>
        <w:t xml:space="preserve"> Stražnji vrh)</w:t>
      </w:r>
      <w:r w:rsidRPr="008B312C">
        <w:t xml:space="preserve"> </w:t>
      </w:r>
      <w:r>
        <w:t xml:space="preserve"> i </w:t>
      </w:r>
      <w:r w:rsidRPr="008B312C">
        <w:t>Karlovac</w:t>
      </w:r>
      <w:r>
        <w:t xml:space="preserve"> (za </w:t>
      </w:r>
      <w:r w:rsidR="00972F9F">
        <w:t>GJ</w:t>
      </w:r>
      <w:r>
        <w:t xml:space="preserve"> R</w:t>
      </w:r>
      <w:r w:rsidR="00E4555C">
        <w:t>e</w:t>
      </w:r>
      <w:r>
        <w:t>či</w:t>
      </w:r>
      <w:r w:rsidR="00E4555C">
        <w:t>č</w:t>
      </w:r>
      <w:r>
        <w:t>ki lugovi i Kozjača)</w:t>
      </w:r>
      <w:r w:rsidRPr="008B312C">
        <w:t xml:space="preserve">. </w:t>
      </w:r>
      <w:r w:rsidR="00B448B9">
        <w:t>Najveći dio privatnih šuma nalazi se</w:t>
      </w:r>
      <w:r w:rsidR="00C92A58">
        <w:t xml:space="preserve"> (</w:t>
      </w:r>
      <w:r w:rsidR="001E4662">
        <w:t xml:space="preserve">vidi </w:t>
      </w:r>
      <w:r w:rsidR="001E4662">
        <w:fldChar w:fldCharType="begin"/>
      </w:r>
      <w:r w:rsidR="001E4662">
        <w:instrText xml:space="preserve"> REF _Ref110702288 \h </w:instrText>
      </w:r>
      <w:r w:rsidR="001E4662">
        <w:fldChar w:fldCharType="separate"/>
      </w:r>
      <w:r w:rsidR="006B1CB4">
        <w:t xml:space="preserve">Slika </w:t>
      </w:r>
      <w:r w:rsidR="006B1CB4">
        <w:rPr>
          <w:noProof/>
        </w:rPr>
        <w:t>27</w:t>
      </w:r>
      <w:r w:rsidR="001E4662">
        <w:fldChar w:fldCharType="end"/>
      </w:r>
      <w:r w:rsidR="001E4662">
        <w:t xml:space="preserve"> i </w:t>
      </w:r>
      <w:r w:rsidR="001E4662">
        <w:fldChar w:fldCharType="begin"/>
      </w:r>
      <w:r w:rsidR="001E4662">
        <w:instrText xml:space="preserve"> REF _Ref110702532 \h </w:instrText>
      </w:r>
      <w:r w:rsidR="001E4662">
        <w:fldChar w:fldCharType="separate"/>
      </w:r>
      <w:r w:rsidR="006B1CB4">
        <w:t xml:space="preserve">Slika </w:t>
      </w:r>
      <w:r w:rsidR="006B1CB4">
        <w:rPr>
          <w:noProof/>
        </w:rPr>
        <w:t>28</w:t>
      </w:r>
      <w:r w:rsidR="001E4662">
        <w:fldChar w:fldCharType="end"/>
      </w:r>
      <w:r w:rsidR="00C92A58">
        <w:t>)</w:t>
      </w:r>
      <w:r w:rsidR="00B448B9">
        <w:t xml:space="preserve"> </w:t>
      </w:r>
      <w:r w:rsidR="00275F52">
        <w:t xml:space="preserve">unutar </w:t>
      </w:r>
      <w:r w:rsidR="00972F9F">
        <w:t>GJ</w:t>
      </w:r>
      <w:r w:rsidR="00275F52">
        <w:t xml:space="preserve"> </w:t>
      </w:r>
      <w:r w:rsidR="002838B1">
        <w:t xml:space="preserve">Zdenčina i </w:t>
      </w:r>
      <w:r w:rsidR="00972F9F">
        <w:t>GJ</w:t>
      </w:r>
      <w:r w:rsidR="002838B1">
        <w:t xml:space="preserve"> Jastrebarsko-Okić</w:t>
      </w:r>
      <w:r w:rsidR="00C92A58">
        <w:t xml:space="preserve">. </w:t>
      </w:r>
    </w:p>
    <w:p w14:paraId="646FDEB5" w14:textId="25475FE4" w:rsidR="004D2132" w:rsidRDefault="004D2132" w:rsidP="00740B2B">
      <w:pPr>
        <w:pStyle w:val="Heading3"/>
        <w:rPr>
          <w:lang w:eastAsia="en-US"/>
        </w:rPr>
      </w:pPr>
      <w:bookmarkStart w:id="80" w:name="_Toc132972897"/>
      <w:r>
        <w:rPr>
          <w:lang w:eastAsia="en-US"/>
        </w:rPr>
        <w:t>Ribnjačarstvo / akvakultura</w:t>
      </w:r>
      <w:bookmarkEnd w:id="80"/>
    </w:p>
    <w:p w14:paraId="1FB26CB3" w14:textId="6CB08E4B" w:rsidR="002803C5" w:rsidRDefault="009F071C" w:rsidP="00B553AB">
      <w:pPr>
        <w:rPr>
          <w:lang w:eastAsia="en-US"/>
        </w:rPr>
      </w:pPr>
      <w:r>
        <w:rPr>
          <w:lang w:eastAsia="en-US"/>
        </w:rPr>
        <w:t>Tri šaranska ribnjaka unutar područja</w:t>
      </w:r>
      <w:r w:rsidR="00F417B9">
        <w:rPr>
          <w:lang w:eastAsia="en-US"/>
        </w:rPr>
        <w:t xml:space="preserve"> obuhvata Plana upravljanja</w:t>
      </w:r>
      <w:r>
        <w:rPr>
          <w:lang w:eastAsia="en-US"/>
        </w:rPr>
        <w:t xml:space="preserve"> – </w:t>
      </w:r>
      <w:r w:rsidR="009B7C6B">
        <w:rPr>
          <w:lang w:eastAsia="en-US"/>
        </w:rPr>
        <w:t xml:space="preserve">ribnjaci </w:t>
      </w:r>
      <w:r>
        <w:rPr>
          <w:lang w:eastAsia="en-US"/>
        </w:rPr>
        <w:t>Crna Mlaka, Dragani</w:t>
      </w:r>
      <w:r w:rsidR="00E4555C">
        <w:rPr>
          <w:lang w:eastAsia="en-US"/>
        </w:rPr>
        <w:t>ć</w:t>
      </w:r>
      <w:r>
        <w:rPr>
          <w:lang w:eastAsia="en-US"/>
        </w:rPr>
        <w:t xml:space="preserve">ki ribnjaci i </w:t>
      </w:r>
      <w:r w:rsidR="009B7C6B">
        <w:rPr>
          <w:lang w:eastAsia="en-US"/>
        </w:rPr>
        <w:t>ribnj</w:t>
      </w:r>
      <w:r w:rsidR="002A06FD">
        <w:rPr>
          <w:lang w:eastAsia="en-US"/>
        </w:rPr>
        <w:t>a</w:t>
      </w:r>
      <w:r w:rsidR="009B7C6B">
        <w:rPr>
          <w:lang w:eastAsia="en-US"/>
        </w:rPr>
        <w:t xml:space="preserve">ci Pisarovina </w:t>
      </w:r>
      <w:r w:rsidR="00A1477C">
        <w:rPr>
          <w:lang w:eastAsia="en-US"/>
        </w:rPr>
        <w:t>–</w:t>
      </w:r>
      <w:r w:rsidR="009B7C6B">
        <w:rPr>
          <w:lang w:eastAsia="en-US"/>
        </w:rPr>
        <w:t xml:space="preserve"> </w:t>
      </w:r>
      <w:r w:rsidR="00FD2D2D">
        <w:rPr>
          <w:lang w:eastAsia="en-US"/>
        </w:rPr>
        <w:t xml:space="preserve">antropogena su staništa od ključne važnosti za očuvanje </w:t>
      </w:r>
      <w:r w:rsidR="00084263">
        <w:rPr>
          <w:lang w:eastAsia="en-US"/>
        </w:rPr>
        <w:t xml:space="preserve">bogate ornitofaune područja, što se i reflektira u činjenici da je </w:t>
      </w:r>
      <w:r w:rsidR="004E0299">
        <w:rPr>
          <w:lang w:eastAsia="en-US"/>
        </w:rPr>
        <w:t xml:space="preserve">njihovo očuvanje </w:t>
      </w:r>
      <w:r w:rsidR="00352BFC">
        <w:rPr>
          <w:lang w:eastAsia="en-US"/>
        </w:rPr>
        <w:t xml:space="preserve">utvrđeno kao </w:t>
      </w:r>
      <w:r w:rsidR="009E2452">
        <w:rPr>
          <w:lang w:eastAsia="en-US"/>
        </w:rPr>
        <w:t>značajno za</w:t>
      </w:r>
      <w:r w:rsidR="00352BFC">
        <w:rPr>
          <w:lang w:eastAsia="en-US"/>
        </w:rPr>
        <w:t xml:space="preserve"> </w:t>
      </w:r>
      <w:r w:rsidR="00993B53">
        <w:rPr>
          <w:lang w:eastAsia="en-US"/>
        </w:rPr>
        <w:t>očuvanj</w:t>
      </w:r>
      <w:r w:rsidR="009E2452">
        <w:rPr>
          <w:lang w:eastAsia="en-US"/>
        </w:rPr>
        <w:t>e</w:t>
      </w:r>
      <w:r w:rsidR="00352BFC">
        <w:rPr>
          <w:lang w:eastAsia="en-US"/>
        </w:rPr>
        <w:t xml:space="preserve"> gotovo sv</w:t>
      </w:r>
      <w:r w:rsidR="003A4E62">
        <w:rPr>
          <w:lang w:eastAsia="en-US"/>
        </w:rPr>
        <w:t>ih</w:t>
      </w:r>
      <w:r w:rsidR="00352BFC">
        <w:rPr>
          <w:lang w:eastAsia="en-US"/>
        </w:rPr>
        <w:t xml:space="preserve"> </w:t>
      </w:r>
      <w:r w:rsidR="00D51AA0">
        <w:rPr>
          <w:lang w:eastAsia="en-US"/>
        </w:rPr>
        <w:t>ciljn</w:t>
      </w:r>
      <w:r w:rsidR="003A4E62">
        <w:rPr>
          <w:lang w:eastAsia="en-US"/>
        </w:rPr>
        <w:t>ih</w:t>
      </w:r>
      <w:r w:rsidR="00D51AA0">
        <w:rPr>
          <w:lang w:eastAsia="en-US"/>
        </w:rPr>
        <w:t xml:space="preserve"> vrst</w:t>
      </w:r>
      <w:r w:rsidR="003A4E62">
        <w:rPr>
          <w:lang w:eastAsia="en-US"/>
        </w:rPr>
        <w:t>a</w:t>
      </w:r>
      <w:r w:rsidR="00D51AA0">
        <w:rPr>
          <w:lang w:eastAsia="en-US"/>
        </w:rPr>
        <w:t xml:space="preserve"> ptica, kao i da </w:t>
      </w:r>
      <w:r w:rsidR="0089493B">
        <w:rPr>
          <w:lang w:eastAsia="en-US"/>
        </w:rPr>
        <w:t>se utvrđenom</w:t>
      </w:r>
      <w:r w:rsidR="00084263">
        <w:rPr>
          <w:lang w:eastAsia="en-US"/>
        </w:rPr>
        <w:t xml:space="preserve"> mjerom očuvanja </w:t>
      </w:r>
      <w:r w:rsidR="0080576D">
        <w:rPr>
          <w:lang w:eastAsia="en-US"/>
        </w:rPr>
        <w:t xml:space="preserve">propisuje </w:t>
      </w:r>
      <w:r w:rsidR="00672505">
        <w:rPr>
          <w:lang w:eastAsia="en-US"/>
        </w:rPr>
        <w:t>„</w:t>
      </w:r>
      <w:r w:rsidR="00672505" w:rsidRPr="00672505">
        <w:rPr>
          <w:lang w:eastAsia="en-US"/>
        </w:rPr>
        <w:t>održava</w:t>
      </w:r>
      <w:r w:rsidR="00672505">
        <w:rPr>
          <w:lang w:eastAsia="en-US"/>
        </w:rPr>
        <w:t>nj</w:t>
      </w:r>
      <w:r w:rsidR="00E8097A">
        <w:rPr>
          <w:lang w:eastAsia="en-US"/>
        </w:rPr>
        <w:t>e</w:t>
      </w:r>
      <w:r w:rsidR="00672505" w:rsidRPr="00672505">
        <w:rPr>
          <w:lang w:eastAsia="en-US"/>
        </w:rPr>
        <w:t xml:space="preserve"> proizvodnj</w:t>
      </w:r>
      <w:r w:rsidR="00672505">
        <w:rPr>
          <w:lang w:eastAsia="en-US"/>
        </w:rPr>
        <w:t>e</w:t>
      </w:r>
      <w:r w:rsidR="00672505" w:rsidRPr="00672505">
        <w:rPr>
          <w:lang w:eastAsia="en-US"/>
        </w:rPr>
        <w:t xml:space="preserve"> ribe od minimalno 500 kg do najviše 1</w:t>
      </w:r>
      <w:r w:rsidR="00E8097A">
        <w:rPr>
          <w:lang w:eastAsia="en-US"/>
        </w:rPr>
        <w:t>.</w:t>
      </w:r>
      <w:r w:rsidR="00672505" w:rsidRPr="00672505">
        <w:rPr>
          <w:lang w:eastAsia="en-US"/>
        </w:rPr>
        <w:t>200 kg svih vrsta i uzgojnih kategorija po hektaru proizvodne površine</w:t>
      </w:r>
      <w:r w:rsidR="002803C5">
        <w:rPr>
          <w:lang w:eastAsia="en-US"/>
        </w:rPr>
        <w:t xml:space="preserve"> … </w:t>
      </w:r>
      <w:r w:rsidR="002803C5" w:rsidRPr="00672505">
        <w:rPr>
          <w:lang w:eastAsia="en-US"/>
        </w:rPr>
        <w:t>na najmanje 80</w:t>
      </w:r>
      <w:r w:rsidR="0076325A">
        <w:rPr>
          <w:lang w:eastAsia="en-US"/>
        </w:rPr>
        <w:t xml:space="preserve"> </w:t>
      </w:r>
      <w:r w:rsidR="002803C5" w:rsidRPr="00672505">
        <w:rPr>
          <w:lang w:eastAsia="en-US"/>
        </w:rPr>
        <w:t>% od ukupne proizvodne površine</w:t>
      </w:r>
      <w:r w:rsidR="002803C5">
        <w:rPr>
          <w:lang w:eastAsia="en-US"/>
        </w:rPr>
        <w:t>“.</w:t>
      </w:r>
      <w:r w:rsidR="00084263">
        <w:rPr>
          <w:lang w:eastAsia="en-US"/>
        </w:rPr>
        <w:t xml:space="preserve"> </w:t>
      </w:r>
    </w:p>
    <w:p w14:paraId="2EBF8A25" w14:textId="00BBCCD2" w:rsidR="00AF39E4" w:rsidRDefault="00E76E2C" w:rsidP="00B553AB">
      <w:pPr>
        <w:rPr>
          <w:lang w:eastAsia="en-US"/>
        </w:rPr>
      </w:pPr>
      <w:r>
        <w:rPr>
          <w:lang w:eastAsia="en-US"/>
        </w:rPr>
        <w:t xml:space="preserve">Najveći površinom su ribnjaci </w:t>
      </w:r>
      <w:r w:rsidR="005B75C1">
        <w:rPr>
          <w:lang w:eastAsia="en-US"/>
        </w:rPr>
        <w:t xml:space="preserve">Crna Mlaka s </w:t>
      </w:r>
      <w:r w:rsidR="00E33A23">
        <w:rPr>
          <w:lang w:eastAsia="en-US"/>
        </w:rPr>
        <w:t xml:space="preserve">koncesijom za proizvodnju na </w:t>
      </w:r>
      <w:r w:rsidR="00D45E86">
        <w:rPr>
          <w:lang w:eastAsia="en-US"/>
        </w:rPr>
        <w:t xml:space="preserve">18 jezera </w:t>
      </w:r>
      <w:r w:rsidR="00051700">
        <w:rPr>
          <w:lang w:eastAsia="en-US"/>
        </w:rPr>
        <w:t xml:space="preserve">ukupne okvirne površine </w:t>
      </w:r>
      <w:r w:rsidR="00FF351F">
        <w:rPr>
          <w:lang w:eastAsia="en-US"/>
        </w:rPr>
        <w:t>645</w:t>
      </w:r>
      <w:r w:rsidR="004B5876">
        <w:rPr>
          <w:lang w:eastAsia="en-US"/>
        </w:rPr>
        <w:t xml:space="preserve"> ha</w:t>
      </w:r>
      <w:r w:rsidR="00D239FB">
        <w:rPr>
          <w:lang w:eastAsia="en-US"/>
        </w:rPr>
        <w:t xml:space="preserve">, </w:t>
      </w:r>
      <w:r w:rsidR="00D45E86">
        <w:rPr>
          <w:lang w:eastAsia="en-US"/>
        </w:rPr>
        <w:t>slijede ribnjaci Pisarovina</w:t>
      </w:r>
      <w:r w:rsidR="00051700">
        <w:rPr>
          <w:lang w:eastAsia="en-US"/>
        </w:rPr>
        <w:t xml:space="preserve"> s 11 jezera ukupne površine </w:t>
      </w:r>
      <w:r w:rsidR="00F5718B">
        <w:rPr>
          <w:lang w:eastAsia="en-US"/>
        </w:rPr>
        <w:t xml:space="preserve">467 ha, </w:t>
      </w:r>
      <w:r w:rsidR="008E27F3">
        <w:rPr>
          <w:lang w:eastAsia="en-US"/>
        </w:rPr>
        <w:t>a najmanji su</w:t>
      </w:r>
      <w:r w:rsidR="00F5718B">
        <w:rPr>
          <w:lang w:eastAsia="en-US"/>
        </w:rPr>
        <w:t xml:space="preserve"> ribnjaci</w:t>
      </w:r>
      <w:r w:rsidR="00712DA7">
        <w:rPr>
          <w:lang w:eastAsia="en-US"/>
        </w:rPr>
        <w:t xml:space="preserve"> Draganići</w:t>
      </w:r>
      <w:r w:rsidR="00F5718B">
        <w:rPr>
          <w:lang w:eastAsia="en-US"/>
        </w:rPr>
        <w:t xml:space="preserve"> </w:t>
      </w:r>
      <w:r w:rsidR="000912A7">
        <w:rPr>
          <w:lang w:eastAsia="en-US"/>
        </w:rPr>
        <w:t xml:space="preserve">sa </w:t>
      </w:r>
      <w:r w:rsidR="0076325A">
        <w:rPr>
          <w:lang w:eastAsia="en-US"/>
        </w:rPr>
        <w:t>sedam</w:t>
      </w:r>
      <w:r w:rsidR="00E56914">
        <w:rPr>
          <w:lang w:eastAsia="en-US"/>
        </w:rPr>
        <w:t xml:space="preserve"> j</w:t>
      </w:r>
      <w:r w:rsidR="005F0774">
        <w:rPr>
          <w:lang w:eastAsia="en-US"/>
        </w:rPr>
        <w:t>ezera, 13 rastilišta, 16 zim</w:t>
      </w:r>
      <w:r w:rsidR="002A06FD">
        <w:rPr>
          <w:lang w:eastAsia="en-US"/>
        </w:rPr>
        <w:t>ov</w:t>
      </w:r>
      <w:r w:rsidR="005F0774">
        <w:rPr>
          <w:lang w:eastAsia="en-US"/>
        </w:rPr>
        <w:t xml:space="preserve">njaka </w:t>
      </w:r>
      <w:r w:rsidR="00726577">
        <w:rPr>
          <w:lang w:eastAsia="en-US"/>
        </w:rPr>
        <w:t xml:space="preserve">i </w:t>
      </w:r>
      <w:r w:rsidR="0076325A">
        <w:rPr>
          <w:lang w:eastAsia="en-US"/>
        </w:rPr>
        <w:t>četiri</w:t>
      </w:r>
      <w:r w:rsidR="00726577">
        <w:rPr>
          <w:lang w:eastAsia="en-US"/>
        </w:rPr>
        <w:t xml:space="preserve"> sportska ribnjaka ukupne vodene površine</w:t>
      </w:r>
      <w:r w:rsidR="00F5718B">
        <w:rPr>
          <w:lang w:eastAsia="en-US"/>
        </w:rPr>
        <w:t xml:space="preserve"> </w:t>
      </w:r>
      <w:r w:rsidR="00726577">
        <w:rPr>
          <w:lang w:eastAsia="en-US"/>
        </w:rPr>
        <w:t>375 ha</w:t>
      </w:r>
      <w:r w:rsidR="0044586E">
        <w:rPr>
          <w:lang w:eastAsia="en-US"/>
        </w:rPr>
        <w:t xml:space="preserve"> </w:t>
      </w:r>
      <w:r w:rsidR="00E0291A">
        <w:rPr>
          <w:lang w:eastAsia="en-US"/>
        </w:rPr>
        <w:t>(Šantić, 2018; PP Orahovica, 2022; Ribnjaci Kupa, 2022)</w:t>
      </w:r>
      <w:r w:rsidR="00726577">
        <w:rPr>
          <w:lang w:eastAsia="en-US"/>
        </w:rPr>
        <w:t xml:space="preserve">. </w:t>
      </w:r>
    </w:p>
    <w:p w14:paraId="1A57587E" w14:textId="5F40F93F" w:rsidR="00091330" w:rsidRDefault="00E031FA" w:rsidP="00B553AB">
      <w:r>
        <w:rPr>
          <w:lang w:eastAsia="en-US"/>
        </w:rPr>
        <w:t xml:space="preserve">Sva tri </w:t>
      </w:r>
      <w:r w:rsidRPr="000150AC">
        <w:rPr>
          <w:lang w:eastAsia="en-US"/>
        </w:rPr>
        <w:t>ribnjaka imaju dugu povijest. Najstariji</w:t>
      </w:r>
      <w:r w:rsidR="0044586E">
        <w:rPr>
          <w:lang w:eastAsia="en-US"/>
        </w:rPr>
        <w:t xml:space="preserve"> među njima</w:t>
      </w:r>
      <w:r w:rsidR="002D2C05" w:rsidRPr="000150AC">
        <w:rPr>
          <w:lang w:eastAsia="en-US"/>
        </w:rPr>
        <w:t>, a i među najstarijima u Hrvatskoj,</w:t>
      </w:r>
      <w:r w:rsidRPr="000150AC">
        <w:rPr>
          <w:lang w:eastAsia="en-US"/>
        </w:rPr>
        <w:t xml:space="preserve"> </w:t>
      </w:r>
      <w:r w:rsidR="00A26A4E" w:rsidRPr="000150AC">
        <w:rPr>
          <w:lang w:eastAsia="en-US"/>
        </w:rPr>
        <w:t xml:space="preserve">su ribnjaci Crna Mlaka, </w:t>
      </w:r>
      <w:r w:rsidR="002D2C05" w:rsidRPr="000150AC">
        <w:rPr>
          <w:lang w:eastAsia="en-US"/>
        </w:rPr>
        <w:t xml:space="preserve">na kojima je ozbiljnu proizvodnju još 1905. </w:t>
      </w:r>
      <w:r w:rsidR="00D57525" w:rsidRPr="000150AC">
        <w:rPr>
          <w:lang w:eastAsia="en-US"/>
        </w:rPr>
        <w:t>pokrenuo</w:t>
      </w:r>
      <w:r w:rsidR="00D57525" w:rsidRPr="000150AC">
        <w:t xml:space="preserve"> iskusni ribnj</w:t>
      </w:r>
      <w:r w:rsidR="00EF69C9">
        <w:t>a</w:t>
      </w:r>
      <w:r w:rsidR="00D57525" w:rsidRPr="000150AC">
        <w:t xml:space="preserve">čar Kornelius Zwilling, koji je u okviru </w:t>
      </w:r>
      <w:r w:rsidR="004E6AAC" w:rsidRPr="000150AC">
        <w:t>prostora ribnjaka izgradio i mali dvorac Ribograd</w:t>
      </w:r>
      <w:r w:rsidR="002B3BAF" w:rsidRPr="000150AC">
        <w:t xml:space="preserve"> </w:t>
      </w:r>
      <w:r w:rsidR="009A4C12" w:rsidRPr="000150AC">
        <w:t>(</w:t>
      </w:r>
      <w:r w:rsidR="00BD6509">
        <w:t xml:space="preserve">trenutno zapušten i nekorišten, ali </w:t>
      </w:r>
      <w:r w:rsidR="009A4C12" w:rsidRPr="000150AC">
        <w:t>zaštićen kao nepokretno kulturno dobro pod oznakom Z</w:t>
      </w:r>
      <w:r w:rsidR="00B73492" w:rsidRPr="000150AC">
        <w:t>-</w:t>
      </w:r>
      <w:r w:rsidR="009A4C12" w:rsidRPr="000150AC">
        <w:t>3034</w:t>
      </w:r>
      <w:r w:rsidR="00B73492" w:rsidRPr="000150AC">
        <w:t>). Godine 192</w:t>
      </w:r>
      <w:r w:rsidR="000D7BE8" w:rsidRPr="000150AC">
        <w:t>3</w:t>
      </w:r>
      <w:r w:rsidR="00B73492" w:rsidRPr="000150AC">
        <w:t>. na ribnjačarstvu je s radom započela prva pokusna stanica Zavoda za primijenjenu zoologiju u Zagrebu</w:t>
      </w:r>
      <w:r w:rsidR="000B6643">
        <w:t>. Aktivna proizvodnja održavana je na ribnjacima kroz sv</w:t>
      </w:r>
      <w:r w:rsidR="00AD52E3">
        <w:t>o</w:t>
      </w:r>
      <w:r w:rsidR="00DE5C38">
        <w:t xml:space="preserve"> vrijeme od njenog pokretanja. </w:t>
      </w:r>
      <w:r w:rsidR="00417A2B">
        <w:t xml:space="preserve">Ribnjaci Pisarovina, na kojima je proizvodnja pokrenuta 1918. </w:t>
      </w:r>
      <w:r w:rsidR="0017694B">
        <w:t>te</w:t>
      </w:r>
      <w:r w:rsidR="003827C9">
        <w:t xml:space="preserve"> održana uz manje prekide do danas, također spadaju među najstarije u Hrvatskoj </w:t>
      </w:r>
      <w:r w:rsidR="000150AC">
        <w:rPr>
          <w:lang w:eastAsia="en-US"/>
        </w:rPr>
        <w:t xml:space="preserve">(Šantić, 2018; PP </w:t>
      </w:r>
      <w:r w:rsidR="004B5D39">
        <w:rPr>
          <w:lang w:eastAsia="en-US"/>
        </w:rPr>
        <w:t>O</w:t>
      </w:r>
      <w:r w:rsidR="000150AC">
        <w:rPr>
          <w:lang w:eastAsia="en-US"/>
        </w:rPr>
        <w:t>rahovica</w:t>
      </w:r>
      <w:r w:rsidR="004B5D39">
        <w:rPr>
          <w:lang w:eastAsia="en-US"/>
        </w:rPr>
        <w:t>, 2022; Ribnjaci Kupa, 2022</w:t>
      </w:r>
      <w:r w:rsidR="000150AC">
        <w:rPr>
          <w:lang w:eastAsia="en-US"/>
        </w:rPr>
        <w:t>).</w:t>
      </w:r>
      <w:r w:rsidR="00D1404B">
        <w:t xml:space="preserve"> Najmlađi su Dragani</w:t>
      </w:r>
      <w:r w:rsidR="00645FEF">
        <w:t>ć</w:t>
      </w:r>
      <w:r w:rsidR="00D1404B">
        <w:t>ki ribnjaci</w:t>
      </w:r>
      <w:r w:rsidR="00382974">
        <w:t xml:space="preserve">, </w:t>
      </w:r>
      <w:r w:rsidR="0017694B">
        <w:t xml:space="preserve">koji su </w:t>
      </w:r>
      <w:r w:rsidR="00382974">
        <w:t xml:space="preserve">izgrađeni </w:t>
      </w:r>
      <w:r w:rsidR="0017694B">
        <w:t>tek</w:t>
      </w:r>
      <w:r w:rsidR="00770D01">
        <w:t xml:space="preserve"> </w:t>
      </w:r>
      <w:r w:rsidR="00382974">
        <w:t>1948. godine</w:t>
      </w:r>
      <w:r w:rsidR="0002366F">
        <w:t xml:space="preserve">, </w:t>
      </w:r>
      <w:r w:rsidR="007C6EE3">
        <w:t xml:space="preserve">ali koji su također posebni po činjenici što </w:t>
      </w:r>
      <w:r w:rsidR="002A06FD">
        <w:t>su</w:t>
      </w:r>
      <w:r w:rsidR="007C6EE3">
        <w:t xml:space="preserve"> 1</w:t>
      </w:r>
      <w:r w:rsidR="00E60AA1">
        <w:t>961.</w:t>
      </w:r>
      <w:r w:rsidR="002A06FD">
        <w:t xml:space="preserve"> godine prešli u vlasništvo</w:t>
      </w:r>
      <w:r w:rsidR="00E60AA1">
        <w:t xml:space="preserve"> </w:t>
      </w:r>
      <w:r w:rsidR="006A3706" w:rsidRPr="006A3706">
        <w:t>Istraživačko razvojn</w:t>
      </w:r>
      <w:r w:rsidR="002A06FD">
        <w:t>og</w:t>
      </w:r>
      <w:r w:rsidR="006A3706" w:rsidRPr="006A3706">
        <w:t xml:space="preserve"> centr</w:t>
      </w:r>
      <w:r w:rsidR="002A06FD">
        <w:t>a</w:t>
      </w:r>
      <w:r w:rsidR="006A3706" w:rsidRPr="006A3706">
        <w:t xml:space="preserve"> za ribarstvo, Zagreb</w:t>
      </w:r>
      <w:r w:rsidR="009F6448">
        <w:rPr>
          <w:rStyle w:val="FootnoteReference"/>
        </w:rPr>
        <w:footnoteReference w:id="34"/>
      </w:r>
      <w:r w:rsidR="00091330">
        <w:t xml:space="preserve">, koji je </w:t>
      </w:r>
      <w:r w:rsidR="00841E4E">
        <w:t xml:space="preserve">u to doba </w:t>
      </w:r>
      <w:r w:rsidR="00091330">
        <w:t xml:space="preserve">bio </w:t>
      </w:r>
      <w:r w:rsidR="00B03C3A">
        <w:t>pionir u unapređenju metoda i tehnologije uzgoja</w:t>
      </w:r>
      <w:r w:rsidR="009F6448">
        <w:t xml:space="preserve"> u Hrvatskoj i šire. </w:t>
      </w:r>
    </w:p>
    <w:p w14:paraId="2B1E9527" w14:textId="489ECDFE" w:rsidR="0028560D" w:rsidRDefault="00081896" w:rsidP="00DF4FB3">
      <w:r>
        <w:rPr>
          <w:lang w:eastAsia="en-US"/>
        </w:rPr>
        <w:t>Na s</w:t>
      </w:r>
      <w:r w:rsidR="00017EDF">
        <w:rPr>
          <w:lang w:eastAsia="en-US"/>
        </w:rPr>
        <w:t xml:space="preserve">va tri ribnjaka </w:t>
      </w:r>
      <w:r w:rsidR="00C545D6">
        <w:rPr>
          <w:lang w:eastAsia="en-US"/>
        </w:rPr>
        <w:t xml:space="preserve">se danas, prema povlasticama za akvakulturu, </w:t>
      </w:r>
      <w:r w:rsidR="001565B1">
        <w:rPr>
          <w:lang w:eastAsia="en-US"/>
        </w:rPr>
        <w:t xml:space="preserve">aktivno </w:t>
      </w:r>
      <w:r w:rsidR="00C545D6">
        <w:rPr>
          <w:lang w:eastAsia="en-US"/>
        </w:rPr>
        <w:t>obavlja</w:t>
      </w:r>
      <w:r w:rsidR="00017EDF">
        <w:rPr>
          <w:lang w:eastAsia="en-US"/>
        </w:rPr>
        <w:t xml:space="preserve"> </w:t>
      </w:r>
      <w:r w:rsidR="00B574AC">
        <w:rPr>
          <w:lang w:eastAsia="en-US"/>
        </w:rPr>
        <w:t xml:space="preserve">uzgoj slatkovodne ribe. </w:t>
      </w:r>
      <w:r w:rsidR="000537E5">
        <w:rPr>
          <w:lang w:eastAsia="en-US"/>
        </w:rPr>
        <w:t>Na r</w:t>
      </w:r>
      <w:r w:rsidR="00017EDF">
        <w:rPr>
          <w:lang w:eastAsia="en-US"/>
        </w:rPr>
        <w:t>ibnjacima Crna Mlaka</w:t>
      </w:r>
      <w:r w:rsidR="00887EF8">
        <w:rPr>
          <w:lang w:eastAsia="en-US"/>
        </w:rPr>
        <w:t>, koji su u privatnom vlasništ</w:t>
      </w:r>
      <w:r w:rsidR="00346DC5">
        <w:rPr>
          <w:lang w:eastAsia="en-US"/>
        </w:rPr>
        <w:t>v</w:t>
      </w:r>
      <w:r w:rsidR="00887EF8">
        <w:rPr>
          <w:lang w:eastAsia="en-US"/>
        </w:rPr>
        <w:t>u,</w:t>
      </w:r>
      <w:r w:rsidR="000537E5">
        <w:rPr>
          <w:lang w:eastAsia="en-US"/>
        </w:rPr>
        <w:t xml:space="preserve"> </w:t>
      </w:r>
      <w:r w:rsidR="000537E5" w:rsidRPr="00F060D0">
        <w:t>djelatnost komercijalnog uzgoja ribe</w:t>
      </w:r>
      <w:r w:rsidR="00732E1A">
        <w:t xml:space="preserve"> već gotovo 30 godina</w:t>
      </w:r>
      <w:r w:rsidR="00101A53">
        <w:t xml:space="preserve"> obavlja </w:t>
      </w:r>
      <w:r w:rsidR="00101A53" w:rsidRPr="00F060D0">
        <w:t>IHOR PARK d.d. Crna Mlaka</w:t>
      </w:r>
      <w:r w:rsidR="00887EF8">
        <w:t xml:space="preserve">. Ribnjaci </w:t>
      </w:r>
      <w:r w:rsidR="00101A53">
        <w:t xml:space="preserve">Pisarovina </w:t>
      </w:r>
      <w:r w:rsidR="00A56929">
        <w:t>su u vlasništvu RH</w:t>
      </w:r>
      <w:r w:rsidR="00F309C5">
        <w:t xml:space="preserve">, ali su od 2015., na temelju javnog poziva, </w:t>
      </w:r>
      <w:r w:rsidR="00EB1B2F">
        <w:t xml:space="preserve">dodijeljeni u zakup </w:t>
      </w:r>
      <w:r w:rsidR="00A1170A">
        <w:t>na 50 godina</w:t>
      </w:r>
      <w:r w:rsidR="00EC754C">
        <w:t xml:space="preserve"> Poljoprivrednom poduzeću Orahovica d.o.o</w:t>
      </w:r>
      <w:r w:rsidR="00C32486">
        <w:t>.</w:t>
      </w:r>
      <w:r w:rsidR="003B5198">
        <w:rPr>
          <w:rStyle w:val="FootnoteReference"/>
        </w:rPr>
        <w:footnoteReference w:id="35"/>
      </w:r>
      <w:r w:rsidR="00C32486">
        <w:t xml:space="preserve"> Dragani</w:t>
      </w:r>
      <w:r w:rsidR="00E4555C">
        <w:t>ć</w:t>
      </w:r>
      <w:r w:rsidR="00C32486">
        <w:t>ki ribnjaci su u privatnom vlasništvu</w:t>
      </w:r>
      <w:r w:rsidR="007F63C2">
        <w:t xml:space="preserve"> i </w:t>
      </w:r>
      <w:r w:rsidR="00BC6198">
        <w:t>danas njima pod novim imenom Ri</w:t>
      </w:r>
      <w:r w:rsidR="001F2F37">
        <w:t xml:space="preserve">bnjaci Kupa </w:t>
      </w:r>
      <w:r w:rsidR="00BC6198">
        <w:t>upravlja</w:t>
      </w:r>
      <w:r w:rsidR="001F2F37">
        <w:t xml:space="preserve"> istoimena tvrtka</w:t>
      </w:r>
      <w:r w:rsidR="00D8523C">
        <w:t xml:space="preserve">. </w:t>
      </w:r>
      <w:r w:rsidR="00D460EF" w:rsidRPr="004B39E1">
        <w:rPr>
          <w:lang w:eastAsia="en-US"/>
        </w:rPr>
        <w:t xml:space="preserve">Od vrsta, uzgaja se najviše </w:t>
      </w:r>
      <w:r w:rsidR="00D460EF" w:rsidRPr="004B39E1">
        <w:t>šaran (</w:t>
      </w:r>
      <w:r w:rsidR="00D460EF" w:rsidRPr="004B39E1">
        <w:rPr>
          <w:i/>
          <w:iCs/>
        </w:rPr>
        <w:t>Cyprinus carpio</w:t>
      </w:r>
      <w:r w:rsidR="00D460EF" w:rsidRPr="004B39E1">
        <w:t>), ali i druge vrste kao što su bijeli amur (</w:t>
      </w:r>
      <w:r w:rsidR="00D460EF" w:rsidRPr="004B39E1">
        <w:rPr>
          <w:i/>
          <w:iCs/>
        </w:rPr>
        <w:t>Ctenopharyngodon idella</w:t>
      </w:r>
      <w:r w:rsidR="00D460EF" w:rsidRPr="004B39E1">
        <w:t xml:space="preserve">), </w:t>
      </w:r>
      <w:r w:rsidR="003C27C6" w:rsidRPr="004B39E1">
        <w:t>europski som (</w:t>
      </w:r>
      <w:r w:rsidR="003C27C6" w:rsidRPr="004B39E1">
        <w:rPr>
          <w:i/>
          <w:iCs/>
        </w:rPr>
        <w:t>Silurus glanis</w:t>
      </w:r>
      <w:r w:rsidR="003C27C6" w:rsidRPr="004B39E1">
        <w:t>), štuka (</w:t>
      </w:r>
      <w:r w:rsidR="003C27C6" w:rsidRPr="004B39E1">
        <w:rPr>
          <w:i/>
          <w:iCs/>
        </w:rPr>
        <w:t>Esox lucius</w:t>
      </w:r>
      <w:r w:rsidR="003C27C6" w:rsidRPr="004B39E1">
        <w:t>), smuđ (</w:t>
      </w:r>
      <w:r w:rsidR="003C27C6" w:rsidRPr="004B39E1">
        <w:rPr>
          <w:i/>
          <w:iCs/>
        </w:rPr>
        <w:t>Sander lucioperca</w:t>
      </w:r>
      <w:r w:rsidR="003C27C6" w:rsidRPr="004B39E1">
        <w:t xml:space="preserve">), </w:t>
      </w:r>
      <w:r w:rsidR="006313F1" w:rsidRPr="004B39E1">
        <w:t>linjak (</w:t>
      </w:r>
      <w:r w:rsidR="006313F1" w:rsidRPr="004B39E1">
        <w:rPr>
          <w:i/>
          <w:iCs/>
        </w:rPr>
        <w:t>Tinca tinca</w:t>
      </w:r>
      <w:r w:rsidR="006313F1" w:rsidRPr="004B39E1">
        <w:t>), bijeli tolstolobik (</w:t>
      </w:r>
      <w:r w:rsidR="006313F1" w:rsidRPr="004B39E1">
        <w:rPr>
          <w:i/>
          <w:iCs/>
        </w:rPr>
        <w:t>Hypophthalmichthys molitrix</w:t>
      </w:r>
      <w:r w:rsidR="006313F1" w:rsidRPr="004B39E1">
        <w:t>), sivi tolstolobik (</w:t>
      </w:r>
      <w:r w:rsidR="006313F1" w:rsidRPr="004B39E1">
        <w:rPr>
          <w:i/>
          <w:iCs/>
        </w:rPr>
        <w:t>Hypophthalmichthys nobilis</w:t>
      </w:r>
      <w:r w:rsidR="006313F1" w:rsidRPr="004B39E1">
        <w:t>),</w:t>
      </w:r>
      <w:r w:rsidR="00BC1EB5" w:rsidRPr="004B39E1">
        <w:t xml:space="preserve"> </w:t>
      </w:r>
      <w:r w:rsidR="002A06FD">
        <w:t>p</w:t>
      </w:r>
      <w:r w:rsidR="00BC1EB5" w:rsidRPr="004B39E1">
        <w:t>astrvski grgeč (</w:t>
      </w:r>
      <w:r w:rsidR="00BC1EB5" w:rsidRPr="004B39E1">
        <w:rPr>
          <w:i/>
          <w:iCs/>
        </w:rPr>
        <w:t>Micropterus salmoides</w:t>
      </w:r>
      <w:r w:rsidR="00BC1EB5" w:rsidRPr="004B39E1">
        <w:t>)</w:t>
      </w:r>
      <w:r w:rsidR="00DF4FB3" w:rsidRPr="004B39E1">
        <w:t xml:space="preserve">, </w:t>
      </w:r>
      <w:r w:rsidR="00D17ABD">
        <w:t>b</w:t>
      </w:r>
      <w:r w:rsidR="00DF4FB3" w:rsidRPr="004B39E1">
        <w:t>abuška</w:t>
      </w:r>
      <w:r w:rsidR="00D57687" w:rsidRPr="004B39E1">
        <w:t xml:space="preserve"> (</w:t>
      </w:r>
      <w:r w:rsidR="00D57687" w:rsidRPr="004B39E1">
        <w:rPr>
          <w:i/>
          <w:iCs/>
        </w:rPr>
        <w:t>Carassius gibelio</w:t>
      </w:r>
      <w:r w:rsidR="00D57687" w:rsidRPr="004B39E1">
        <w:t>)</w:t>
      </w:r>
      <w:r w:rsidR="00DF4FB3" w:rsidRPr="004B39E1">
        <w:t xml:space="preserve">, </w:t>
      </w:r>
      <w:r w:rsidR="002A06FD">
        <w:t>s</w:t>
      </w:r>
      <w:r w:rsidR="00DF4FB3" w:rsidRPr="004B39E1">
        <w:t xml:space="preserve">rebrni </w:t>
      </w:r>
      <w:r w:rsidR="002A06FD">
        <w:t>k</w:t>
      </w:r>
      <w:r w:rsidR="00DF4FB3" w:rsidRPr="004B39E1">
        <w:t>araš (</w:t>
      </w:r>
      <w:r w:rsidR="00DF4FB3" w:rsidRPr="004B39E1">
        <w:rPr>
          <w:i/>
          <w:iCs/>
        </w:rPr>
        <w:t xml:space="preserve">Carassius </w:t>
      </w:r>
      <w:r w:rsidR="002A06FD">
        <w:rPr>
          <w:i/>
          <w:iCs/>
        </w:rPr>
        <w:t>a</w:t>
      </w:r>
      <w:r w:rsidR="00DF4FB3" w:rsidRPr="004B39E1">
        <w:rPr>
          <w:i/>
          <w:iCs/>
        </w:rPr>
        <w:t xml:space="preserve">uratius </w:t>
      </w:r>
      <w:r w:rsidR="002A06FD">
        <w:rPr>
          <w:i/>
          <w:iCs/>
        </w:rPr>
        <w:t>g</w:t>
      </w:r>
      <w:r w:rsidR="00DF4FB3" w:rsidRPr="004B39E1">
        <w:rPr>
          <w:i/>
          <w:iCs/>
        </w:rPr>
        <w:t>ibelio</w:t>
      </w:r>
      <w:r w:rsidR="00DF4FB3" w:rsidRPr="004B39E1">
        <w:t>), patuljasti somić (</w:t>
      </w:r>
      <w:r w:rsidR="00DF4FB3" w:rsidRPr="004B39E1">
        <w:rPr>
          <w:i/>
          <w:iCs/>
        </w:rPr>
        <w:t>Ameiurus nebulosus</w:t>
      </w:r>
      <w:r w:rsidR="00DF4FB3" w:rsidRPr="004B39E1">
        <w:t>),</w:t>
      </w:r>
      <w:r w:rsidR="006313F1" w:rsidRPr="004B39E1">
        <w:t xml:space="preserve"> </w:t>
      </w:r>
      <w:r w:rsidR="00D460EF" w:rsidRPr="004B39E1">
        <w:t>crni amur (</w:t>
      </w:r>
      <w:r w:rsidR="00D460EF" w:rsidRPr="004B39E1">
        <w:rPr>
          <w:i/>
          <w:iCs/>
        </w:rPr>
        <w:t>Mylopharyngodon piceus</w:t>
      </w:r>
      <w:r w:rsidR="00D460EF" w:rsidRPr="004B39E1">
        <w:t>)</w:t>
      </w:r>
      <w:r w:rsidR="00DF4FB3" w:rsidRPr="004B39E1">
        <w:t xml:space="preserve"> i</w:t>
      </w:r>
      <w:r w:rsidR="00D460EF" w:rsidRPr="004B39E1">
        <w:t xml:space="preserve"> deverika (</w:t>
      </w:r>
      <w:r w:rsidR="00D460EF" w:rsidRPr="004B39E1">
        <w:rPr>
          <w:i/>
          <w:iCs/>
        </w:rPr>
        <w:t>Abramis brama</w:t>
      </w:r>
      <w:r w:rsidR="00D460EF" w:rsidRPr="004B39E1">
        <w:t>).</w:t>
      </w:r>
      <w:r w:rsidR="00101A53" w:rsidRPr="004B39E1">
        <w:t xml:space="preserve"> </w:t>
      </w:r>
    </w:p>
    <w:p w14:paraId="7902688D" w14:textId="204D6532" w:rsidR="0047254D" w:rsidRDefault="00EB3442" w:rsidP="00DF4FB3">
      <w:r>
        <w:t xml:space="preserve">Iako </w:t>
      </w:r>
      <w:r w:rsidR="00CC2A68">
        <w:t xml:space="preserve">djelatnost proizvodnje na šaranskim ribnjacima </w:t>
      </w:r>
      <w:r w:rsidR="00A1570D">
        <w:t>recentno u Hrvatskoj</w:t>
      </w:r>
      <w:r w:rsidR="00C451E7">
        <w:t>, nakon dugog perioda pada i zamrle</w:t>
      </w:r>
      <w:r w:rsidR="000C1235">
        <w:t xml:space="preserve"> </w:t>
      </w:r>
      <w:r w:rsidR="00C451E7">
        <w:t>proizvodnje,</w:t>
      </w:r>
      <w:r w:rsidR="00A1570D">
        <w:t xml:space="preserve"> konačno bilježi pozitivne trendove</w:t>
      </w:r>
      <w:r w:rsidR="00C507F2">
        <w:rPr>
          <w:rStyle w:val="FootnoteReference"/>
        </w:rPr>
        <w:footnoteReference w:id="36"/>
      </w:r>
      <w:r w:rsidR="002E6775">
        <w:t>,</w:t>
      </w:r>
      <w:r w:rsidR="00C451E7">
        <w:t xml:space="preserve"> </w:t>
      </w:r>
      <w:r w:rsidR="009235F7">
        <w:t xml:space="preserve">no </w:t>
      </w:r>
      <w:r w:rsidR="00401657">
        <w:t xml:space="preserve">postoje </w:t>
      </w:r>
      <w:r w:rsidR="009235F7">
        <w:t>i</w:t>
      </w:r>
      <w:r w:rsidR="00401657">
        <w:t xml:space="preserve">zazovi za postizanje </w:t>
      </w:r>
      <w:r w:rsidR="00401657">
        <w:lastRenderedPageBreak/>
        <w:t>ekološki i financijski održive proizvodnje</w:t>
      </w:r>
      <w:r w:rsidR="00DE780C">
        <w:t xml:space="preserve">. Među glavnim izazovima su štete od ptica koje se hrane ribom </w:t>
      </w:r>
      <w:r w:rsidR="00A80E92">
        <w:t xml:space="preserve">na ribnjacima koja koriste kao zamjenska staništa te osiguravanje dovoljne količine vode za proizvodnju u uvjetima sve izraženijih </w:t>
      </w:r>
      <w:r w:rsidR="00574730">
        <w:t xml:space="preserve">klimatskih promjena i uz njih vezane klimatske varijabilnosti (detaljniji opis ovih izazova </w:t>
      </w:r>
      <w:r w:rsidR="00F96072">
        <w:t xml:space="preserve">dan je u poglavlju s evaluacijom). </w:t>
      </w:r>
    </w:p>
    <w:p w14:paraId="6C71D6D7" w14:textId="160632B9" w:rsidR="0047254D" w:rsidRDefault="0047254D" w:rsidP="0047254D">
      <w:pPr>
        <w:rPr>
          <w:lang w:eastAsia="en-US"/>
        </w:rPr>
      </w:pPr>
      <w:r>
        <w:rPr>
          <w:lang w:eastAsia="en-US"/>
        </w:rPr>
        <w:t xml:space="preserve">Nijedan od tri ribnjaka trenutno nije otvoren za turističke posjete. Ribnjaci Kupa uz osnovnu djelatnost proizvodnje i veleprodaje ribe, na odvojenoj obližnjoj lokaciji Garbolino jezera organiziraju i ponudu športskog ribolova prema „ulovi i pusti režimu“.  </w:t>
      </w:r>
    </w:p>
    <w:p w14:paraId="1E920398" w14:textId="4DE23522" w:rsidR="002169BE" w:rsidRPr="002264EB" w:rsidRDefault="002169BE" w:rsidP="00740B2B">
      <w:pPr>
        <w:pStyle w:val="Heading3"/>
        <w:rPr>
          <w:lang w:eastAsia="en-US"/>
        </w:rPr>
      </w:pPr>
      <w:bookmarkStart w:id="81" w:name="_Toc132972898"/>
      <w:r w:rsidRPr="002264EB">
        <w:rPr>
          <w:lang w:eastAsia="en-US"/>
        </w:rPr>
        <w:t>Poljoprivreda</w:t>
      </w:r>
      <w:bookmarkEnd w:id="81"/>
      <w:r w:rsidRPr="002264EB">
        <w:rPr>
          <w:lang w:eastAsia="en-US"/>
        </w:rPr>
        <w:t xml:space="preserve"> </w:t>
      </w:r>
    </w:p>
    <w:p w14:paraId="4E71F913" w14:textId="6709AA0F" w:rsidR="00C17115" w:rsidRDefault="0051542D" w:rsidP="00834A0E">
      <w:pPr>
        <w:rPr>
          <w:lang w:eastAsia="en-US"/>
        </w:rPr>
      </w:pPr>
      <w:r>
        <w:rPr>
          <w:lang w:eastAsia="en-US"/>
        </w:rPr>
        <w:t xml:space="preserve">Poljoprivreda je prisutna u rubnim dijelovima područja, </w:t>
      </w:r>
      <w:r w:rsidR="004D22E3">
        <w:rPr>
          <w:lang w:eastAsia="en-US"/>
        </w:rPr>
        <w:t>u južnom dijelu uz Kupu</w:t>
      </w:r>
      <w:r w:rsidR="00970978">
        <w:rPr>
          <w:lang w:eastAsia="en-US"/>
        </w:rPr>
        <w:t>, odnosno uz naselja duž ceste Karlovac</w:t>
      </w:r>
      <w:r w:rsidR="00CC4DE0">
        <w:rPr>
          <w:lang w:eastAsia="en-US"/>
        </w:rPr>
        <w:t xml:space="preserve"> - Pisarovina</w:t>
      </w:r>
      <w:r w:rsidR="004D22E3">
        <w:rPr>
          <w:lang w:eastAsia="en-US"/>
        </w:rPr>
        <w:t xml:space="preserve"> te </w:t>
      </w:r>
      <w:r w:rsidR="004332F5">
        <w:rPr>
          <w:lang w:eastAsia="en-US"/>
        </w:rPr>
        <w:t xml:space="preserve">u istočnom dijelu područja, uz naselja duž ceste </w:t>
      </w:r>
      <w:r w:rsidR="00EE2EEE">
        <w:rPr>
          <w:lang w:eastAsia="en-US"/>
        </w:rPr>
        <w:t xml:space="preserve">Zdenčina </w:t>
      </w:r>
      <w:r w:rsidR="00AE42AE">
        <w:rPr>
          <w:lang w:eastAsia="en-US"/>
        </w:rPr>
        <w:t>–</w:t>
      </w:r>
      <w:r w:rsidR="00EE2EEE">
        <w:rPr>
          <w:lang w:eastAsia="en-US"/>
        </w:rPr>
        <w:t xml:space="preserve"> Pisarovina</w:t>
      </w:r>
      <w:r w:rsidR="00AE42AE">
        <w:rPr>
          <w:lang w:eastAsia="en-US"/>
        </w:rPr>
        <w:t xml:space="preserve">. </w:t>
      </w:r>
      <w:r w:rsidR="005D0A48">
        <w:rPr>
          <w:lang w:eastAsia="en-US"/>
        </w:rPr>
        <w:t>U površini p</w:t>
      </w:r>
      <w:r w:rsidR="00887BF4">
        <w:rPr>
          <w:lang w:eastAsia="en-US"/>
        </w:rPr>
        <w:t>revladavaju oranice</w:t>
      </w:r>
      <w:r w:rsidR="005D0A48">
        <w:rPr>
          <w:lang w:eastAsia="en-US"/>
        </w:rPr>
        <w:t xml:space="preserve"> s ratarskom proizvodnjom</w:t>
      </w:r>
      <w:r w:rsidR="00C60D74">
        <w:rPr>
          <w:lang w:eastAsia="en-US"/>
        </w:rPr>
        <w:t xml:space="preserve"> (</w:t>
      </w:r>
      <w:r w:rsidR="00C60D74" w:rsidRPr="00C60D74">
        <w:rPr>
          <w:lang w:eastAsia="en-US"/>
        </w:rPr>
        <w:t xml:space="preserve">uzgaja </w:t>
      </w:r>
      <w:r w:rsidR="00C60D74">
        <w:rPr>
          <w:lang w:eastAsia="en-US"/>
        </w:rPr>
        <w:t xml:space="preserve">se </w:t>
      </w:r>
      <w:r w:rsidR="00C60D74" w:rsidRPr="00C60D74">
        <w:rPr>
          <w:lang w:eastAsia="en-US"/>
        </w:rPr>
        <w:t>kukuruz, tritikale, zob, ječam</w:t>
      </w:r>
      <w:r w:rsidR="00C60D74">
        <w:rPr>
          <w:lang w:eastAsia="en-US"/>
        </w:rPr>
        <w:t xml:space="preserve">, </w:t>
      </w:r>
      <w:r w:rsidR="00C60D74" w:rsidRPr="00C60D74">
        <w:rPr>
          <w:lang w:eastAsia="en-US"/>
        </w:rPr>
        <w:t>pšenica</w:t>
      </w:r>
      <w:r w:rsidR="00C60D74">
        <w:rPr>
          <w:lang w:eastAsia="en-US"/>
        </w:rPr>
        <w:t xml:space="preserve">, </w:t>
      </w:r>
      <w:r w:rsidR="00C60D74" w:rsidRPr="00C60D74">
        <w:rPr>
          <w:lang w:eastAsia="en-US"/>
        </w:rPr>
        <w:t>uljarice i različito krmno bilje</w:t>
      </w:r>
      <w:r w:rsidR="00C60D74">
        <w:rPr>
          <w:lang w:eastAsia="en-US"/>
        </w:rPr>
        <w:t>)</w:t>
      </w:r>
      <w:r w:rsidR="00887BF4">
        <w:rPr>
          <w:lang w:eastAsia="en-US"/>
        </w:rPr>
        <w:t>, a zastupljene su i livade, pašnjaci</w:t>
      </w:r>
      <w:r w:rsidR="00FD6A63">
        <w:rPr>
          <w:lang w:eastAsia="en-US"/>
        </w:rPr>
        <w:t xml:space="preserve">, </w:t>
      </w:r>
      <w:r w:rsidR="00746432">
        <w:rPr>
          <w:lang w:eastAsia="en-US"/>
        </w:rPr>
        <w:t>povrtnjaci</w:t>
      </w:r>
      <w:r w:rsidR="00C60D74">
        <w:rPr>
          <w:lang w:eastAsia="en-US"/>
        </w:rPr>
        <w:t xml:space="preserve"> (</w:t>
      </w:r>
      <w:r w:rsidR="00C00BE9">
        <w:rPr>
          <w:lang w:eastAsia="en-US"/>
        </w:rPr>
        <w:t xml:space="preserve">uzgaja se </w:t>
      </w:r>
      <w:r w:rsidR="00C60D74">
        <w:rPr>
          <w:lang w:eastAsia="en-US"/>
        </w:rPr>
        <w:t>krumpir, bundeva i druge kulture)</w:t>
      </w:r>
      <w:r w:rsidR="001532EC">
        <w:rPr>
          <w:lang w:eastAsia="en-US"/>
        </w:rPr>
        <w:t>, voćnjaci</w:t>
      </w:r>
      <w:r w:rsidR="00C60D74">
        <w:rPr>
          <w:lang w:eastAsia="en-US"/>
        </w:rPr>
        <w:t xml:space="preserve"> (</w:t>
      </w:r>
      <w:r w:rsidR="00C60D74" w:rsidRPr="00C60D74">
        <w:rPr>
          <w:lang w:eastAsia="en-US"/>
        </w:rPr>
        <w:t>jabuka, šljiva, treš</w:t>
      </w:r>
      <w:r w:rsidR="00025CF7">
        <w:rPr>
          <w:lang w:eastAsia="en-US"/>
        </w:rPr>
        <w:t>a</w:t>
      </w:r>
      <w:r w:rsidR="00C60D74" w:rsidRPr="00C60D74">
        <w:rPr>
          <w:lang w:eastAsia="en-US"/>
        </w:rPr>
        <w:t>nja, lijesk</w:t>
      </w:r>
      <w:r w:rsidR="00025CF7">
        <w:rPr>
          <w:lang w:eastAsia="en-US"/>
        </w:rPr>
        <w:t>e</w:t>
      </w:r>
      <w:r w:rsidR="00C60D74" w:rsidRPr="00C60D74">
        <w:rPr>
          <w:lang w:eastAsia="en-US"/>
        </w:rPr>
        <w:t xml:space="preserve">, a </w:t>
      </w:r>
      <w:r w:rsidR="00C60D74">
        <w:rPr>
          <w:lang w:eastAsia="en-US"/>
        </w:rPr>
        <w:t xml:space="preserve">u recentnom razdoblju sve više </w:t>
      </w:r>
      <w:r w:rsidR="00C60D74" w:rsidRPr="00C60D74">
        <w:rPr>
          <w:lang w:eastAsia="en-US"/>
        </w:rPr>
        <w:t>bobičastog voća poput aronije, borovnice, jagoda, malina</w:t>
      </w:r>
      <w:r w:rsidR="00C60D74">
        <w:rPr>
          <w:lang w:eastAsia="en-US"/>
        </w:rPr>
        <w:t>)</w:t>
      </w:r>
      <w:r w:rsidR="00C00BE9">
        <w:rPr>
          <w:lang w:eastAsia="en-US"/>
        </w:rPr>
        <w:t xml:space="preserve"> </w:t>
      </w:r>
      <w:r w:rsidR="00746432">
        <w:rPr>
          <w:lang w:eastAsia="en-US"/>
        </w:rPr>
        <w:t>i okućnice</w:t>
      </w:r>
      <w:r w:rsidR="00E54820">
        <w:rPr>
          <w:lang w:eastAsia="en-US"/>
        </w:rPr>
        <w:t xml:space="preserve"> za uzgoj hrane za osobne potrebe</w:t>
      </w:r>
      <w:r w:rsidR="00746432">
        <w:rPr>
          <w:lang w:eastAsia="en-US"/>
        </w:rPr>
        <w:t>.</w:t>
      </w:r>
      <w:r w:rsidR="00FD6A63">
        <w:rPr>
          <w:lang w:eastAsia="en-US"/>
        </w:rPr>
        <w:t xml:space="preserve"> </w:t>
      </w:r>
      <w:r w:rsidR="00EA41D9">
        <w:rPr>
          <w:lang w:eastAsia="en-US"/>
        </w:rPr>
        <w:t>U stočarskoj proizvodnji</w:t>
      </w:r>
      <w:r w:rsidR="00C51093">
        <w:rPr>
          <w:lang w:eastAsia="en-US"/>
        </w:rPr>
        <w:t xml:space="preserve">, prisutan je uzgoj goveda, svinja i peradi. </w:t>
      </w:r>
    </w:p>
    <w:p w14:paraId="64F0CD58" w14:textId="53CD6123" w:rsidR="00C17115" w:rsidRDefault="00AE42AE" w:rsidP="00834A0E">
      <w:pPr>
        <w:rPr>
          <w:lang w:eastAsia="en-US"/>
        </w:rPr>
      </w:pPr>
      <w:r>
        <w:rPr>
          <w:lang w:eastAsia="en-US"/>
        </w:rPr>
        <w:t xml:space="preserve">Uz izuzetak oko 800 ha okrupnjenih obradivih površina </w:t>
      </w:r>
      <w:r w:rsidR="00534A9A">
        <w:rPr>
          <w:lang w:eastAsia="en-US"/>
        </w:rPr>
        <w:t>na području mjesta Bratine u istočnom dijelu</w:t>
      </w:r>
      <w:r w:rsidR="00A6685D">
        <w:rPr>
          <w:lang w:eastAsia="en-US"/>
        </w:rPr>
        <w:t xml:space="preserve"> i oko 250 ha </w:t>
      </w:r>
      <w:r w:rsidR="00714482">
        <w:rPr>
          <w:lang w:eastAsia="en-US"/>
        </w:rPr>
        <w:t>na području mjesta R</w:t>
      </w:r>
      <w:r w:rsidR="009E2149">
        <w:rPr>
          <w:lang w:eastAsia="en-US"/>
        </w:rPr>
        <w:t>ečica u južnom dijelu</w:t>
      </w:r>
      <w:r w:rsidR="00A65997">
        <w:rPr>
          <w:lang w:eastAsia="en-US"/>
        </w:rPr>
        <w:t xml:space="preserve"> s parcelama veličine 10</w:t>
      </w:r>
      <w:r w:rsidR="0076325A">
        <w:rPr>
          <w:lang w:eastAsia="en-US"/>
        </w:rPr>
        <w:t xml:space="preserve"> – </w:t>
      </w:r>
      <w:r w:rsidR="00A65997">
        <w:rPr>
          <w:lang w:eastAsia="en-US"/>
        </w:rPr>
        <w:t>20 ha</w:t>
      </w:r>
      <w:r w:rsidR="00534A9A">
        <w:rPr>
          <w:lang w:eastAsia="en-US"/>
        </w:rPr>
        <w:t>,</w:t>
      </w:r>
      <w:r w:rsidR="005026EF">
        <w:rPr>
          <w:lang w:eastAsia="en-US"/>
        </w:rPr>
        <w:t xml:space="preserve"> u ostatku područja, </w:t>
      </w:r>
      <w:r w:rsidR="00416DFB">
        <w:rPr>
          <w:lang w:eastAsia="en-US"/>
        </w:rPr>
        <w:t>parcele su uglavnom vrlo usitnjene</w:t>
      </w:r>
      <w:r w:rsidR="004776B7">
        <w:rPr>
          <w:lang w:eastAsia="en-US"/>
        </w:rPr>
        <w:t xml:space="preserve"> (</w:t>
      </w:r>
      <w:r w:rsidR="00EF7831">
        <w:rPr>
          <w:lang w:eastAsia="en-US"/>
        </w:rPr>
        <w:t xml:space="preserve">uglavnom </w:t>
      </w:r>
      <w:r w:rsidR="004776B7">
        <w:rPr>
          <w:lang w:eastAsia="en-US"/>
        </w:rPr>
        <w:t xml:space="preserve">manje od </w:t>
      </w:r>
      <w:r w:rsidR="00666BF7">
        <w:rPr>
          <w:lang w:eastAsia="en-US"/>
        </w:rPr>
        <w:t>1 ha</w:t>
      </w:r>
      <w:r w:rsidR="00EF7831">
        <w:rPr>
          <w:lang w:eastAsia="en-US"/>
        </w:rPr>
        <w:t xml:space="preserve">, a najveće </w:t>
      </w:r>
      <w:r w:rsidR="00666BF7">
        <w:rPr>
          <w:lang w:eastAsia="en-US"/>
        </w:rPr>
        <w:t>2</w:t>
      </w:r>
      <w:r w:rsidR="0076325A">
        <w:rPr>
          <w:lang w:eastAsia="en-US"/>
        </w:rPr>
        <w:t xml:space="preserve"> – </w:t>
      </w:r>
      <w:r w:rsidR="00666BF7">
        <w:rPr>
          <w:lang w:eastAsia="en-US"/>
        </w:rPr>
        <w:t xml:space="preserve">3 ha). </w:t>
      </w:r>
    </w:p>
    <w:p w14:paraId="746E4B91" w14:textId="12444E13" w:rsidR="007A29EB" w:rsidRPr="00C072A2" w:rsidRDefault="00FA409A" w:rsidP="00834A0E">
      <w:r>
        <w:rPr>
          <w:lang w:eastAsia="en-US"/>
        </w:rPr>
        <w:t xml:space="preserve">Iako </w:t>
      </w:r>
      <w:r w:rsidR="00B835B0">
        <w:rPr>
          <w:lang w:eastAsia="en-US"/>
        </w:rPr>
        <w:t xml:space="preserve">je poljoprivreda </w:t>
      </w:r>
      <w:r w:rsidR="00504755">
        <w:rPr>
          <w:lang w:eastAsia="en-US"/>
        </w:rPr>
        <w:t xml:space="preserve">još uvijek </w:t>
      </w:r>
      <w:r w:rsidR="00B835B0">
        <w:rPr>
          <w:lang w:eastAsia="en-US"/>
        </w:rPr>
        <w:t>značajna djelatnost</w:t>
      </w:r>
      <w:r w:rsidR="00B71BC8">
        <w:rPr>
          <w:lang w:eastAsia="en-US"/>
        </w:rPr>
        <w:t>,</w:t>
      </w:r>
      <w:r w:rsidR="00B835B0">
        <w:rPr>
          <w:lang w:eastAsia="en-US"/>
        </w:rPr>
        <w:t xml:space="preserve"> </w:t>
      </w:r>
      <w:r w:rsidR="00B71BC8">
        <w:rPr>
          <w:lang w:eastAsia="en-US"/>
        </w:rPr>
        <w:t xml:space="preserve">kojom se bavi više stotina OPG-ova </w:t>
      </w:r>
      <w:r w:rsidR="00B835B0">
        <w:rPr>
          <w:lang w:eastAsia="en-US"/>
        </w:rPr>
        <w:t>u svim JLS na području kojih se nalaze navedene poljoprivredne površine</w:t>
      </w:r>
      <w:r w:rsidR="00392B29">
        <w:rPr>
          <w:rStyle w:val="FootnoteReference"/>
          <w:lang w:eastAsia="en-US"/>
        </w:rPr>
        <w:footnoteReference w:id="37"/>
      </w:r>
      <w:r w:rsidR="00B835B0">
        <w:rPr>
          <w:lang w:eastAsia="en-US"/>
        </w:rPr>
        <w:t xml:space="preserve">, </w:t>
      </w:r>
      <w:r w:rsidR="00847566">
        <w:rPr>
          <w:lang w:eastAsia="en-US"/>
        </w:rPr>
        <w:t>k</w:t>
      </w:r>
      <w:r w:rsidR="00865567">
        <w:rPr>
          <w:lang w:eastAsia="en-US"/>
        </w:rPr>
        <w:t>ao i u drugim područjima</w:t>
      </w:r>
      <w:r w:rsidR="0004478E">
        <w:rPr>
          <w:lang w:eastAsia="en-US"/>
        </w:rPr>
        <w:t xml:space="preserve"> Hrvatske</w:t>
      </w:r>
      <w:r w:rsidR="00B841BF">
        <w:rPr>
          <w:lang w:eastAsia="en-US"/>
        </w:rPr>
        <w:t xml:space="preserve">, </w:t>
      </w:r>
      <w:r w:rsidR="000D167D">
        <w:rPr>
          <w:lang w:eastAsia="en-US"/>
        </w:rPr>
        <w:t xml:space="preserve">odnosno </w:t>
      </w:r>
      <w:r w:rsidR="00B841BF">
        <w:rPr>
          <w:lang w:eastAsia="en-US"/>
        </w:rPr>
        <w:t>Zagrebačke i Karlovačke županije</w:t>
      </w:r>
      <w:r w:rsidR="0004478E">
        <w:rPr>
          <w:lang w:eastAsia="en-US"/>
        </w:rPr>
        <w:t>, prisutan je značajan trend s</w:t>
      </w:r>
      <w:r w:rsidR="00AE633A">
        <w:rPr>
          <w:lang w:eastAsia="en-US"/>
        </w:rPr>
        <w:t>tarenja i postupnog s</w:t>
      </w:r>
      <w:r w:rsidR="0004478E">
        <w:rPr>
          <w:lang w:eastAsia="en-US"/>
        </w:rPr>
        <w:t>manjivanja broja aktivnih poljoprivrednih domaćinstava</w:t>
      </w:r>
      <w:r w:rsidR="00A41145">
        <w:rPr>
          <w:lang w:eastAsia="en-US"/>
        </w:rPr>
        <w:t xml:space="preserve"> što rezultira postupnim prestankom obrađivanja dijela poljoprivrednih površina. </w:t>
      </w:r>
      <w:r w:rsidR="00227296">
        <w:rPr>
          <w:lang w:eastAsia="en-US"/>
        </w:rPr>
        <w:t>V</w:t>
      </w:r>
      <w:r w:rsidR="00D149B1" w:rsidRPr="00C072A2">
        <w:t>elika usitnjenost poljoprivrednih parcela</w:t>
      </w:r>
      <w:r w:rsidR="00227296">
        <w:t xml:space="preserve"> te </w:t>
      </w:r>
      <w:r w:rsidR="00227296">
        <w:rPr>
          <w:lang w:eastAsia="en-US"/>
        </w:rPr>
        <w:t xml:space="preserve">nesređeni  </w:t>
      </w:r>
      <w:r w:rsidR="00227296" w:rsidRPr="00C072A2">
        <w:t xml:space="preserve">imovinsko-pravni odnosi na poljoprivrednom zemljištu </w:t>
      </w:r>
      <w:r w:rsidR="00227296">
        <w:t>koji otežavaju njihovo okrupnjavanje</w:t>
      </w:r>
      <w:r w:rsidR="00392B29">
        <w:t xml:space="preserve"> </w:t>
      </w:r>
      <w:r w:rsidR="00D149B1" w:rsidRPr="00C072A2">
        <w:t>glavn</w:t>
      </w:r>
      <w:r w:rsidR="00EA3B75">
        <w:t>e</w:t>
      </w:r>
      <w:r w:rsidR="00D149B1" w:rsidRPr="00C072A2">
        <w:t xml:space="preserve"> su zapreke razvoja </w:t>
      </w:r>
      <w:r w:rsidR="00227296" w:rsidRPr="00C072A2">
        <w:t>tržišn</w:t>
      </w:r>
      <w:r w:rsidR="00227296">
        <w:t>o konkurentnije</w:t>
      </w:r>
      <w:r w:rsidR="00227296" w:rsidRPr="00C072A2">
        <w:t xml:space="preserve"> proizvodnj</w:t>
      </w:r>
      <w:r w:rsidR="00227296">
        <w:t>e</w:t>
      </w:r>
      <w:r w:rsidR="00D149B1" w:rsidRPr="00C072A2">
        <w:t>.</w:t>
      </w:r>
      <w:r w:rsidR="00505D9F">
        <w:t xml:space="preserve"> </w:t>
      </w:r>
      <w:r w:rsidR="00101FAB">
        <w:t xml:space="preserve">Dodatni izazov u </w:t>
      </w:r>
      <w:r w:rsidR="001735A7">
        <w:t xml:space="preserve">poljoprivrednoj proizvodnji je što se dio obradivih površina nalazi unutar područja ugroženog poplavama. </w:t>
      </w:r>
      <w:r w:rsidR="00505D9F">
        <w:t>Lokalna samouprava</w:t>
      </w:r>
      <w:r w:rsidR="0052661D">
        <w:t xml:space="preserve">, u granicama svojih mogućnosti, </w:t>
      </w:r>
      <w:r w:rsidR="00505D9F">
        <w:t xml:space="preserve">nastoji poticati </w:t>
      </w:r>
      <w:r w:rsidR="000D0F6A">
        <w:t xml:space="preserve">održanje </w:t>
      </w:r>
      <w:r w:rsidR="00505D9F">
        <w:t>poljoprivred</w:t>
      </w:r>
      <w:r w:rsidR="000D0F6A">
        <w:t>ne djelatnosti</w:t>
      </w:r>
      <w:r w:rsidR="008970FD">
        <w:t>, uključujući i kroz poticanje razvoja ekološke poljoprivrede,</w:t>
      </w:r>
      <w:r w:rsidR="008765FF">
        <w:t xml:space="preserve"> između ostaloga i kao djelatnost važnu za očuvanje </w:t>
      </w:r>
      <w:r w:rsidR="00550311">
        <w:t>resurs</w:t>
      </w:r>
      <w:r w:rsidR="002C60B9">
        <w:t>nog i</w:t>
      </w:r>
      <w:r w:rsidR="00550311">
        <w:t xml:space="preserve"> razvojnog potencijala</w:t>
      </w:r>
      <w:r w:rsidR="002E0D56">
        <w:t xml:space="preserve">, </w:t>
      </w:r>
      <w:r w:rsidR="00550311">
        <w:t>kulturnog krajobraza</w:t>
      </w:r>
      <w:r w:rsidR="002E0D56">
        <w:t xml:space="preserve"> i </w:t>
      </w:r>
      <w:r w:rsidR="00D12854">
        <w:t>identiteta</w:t>
      </w:r>
      <w:r w:rsidR="002C60B9">
        <w:t xml:space="preserve"> njihovog prostora </w:t>
      </w:r>
      <w:r w:rsidR="00EF4715" w:rsidRPr="00EF4715">
        <w:t>(Općina Pisarovina, 2014</w:t>
      </w:r>
      <w:r w:rsidR="00DE10C9">
        <w:t xml:space="preserve">; </w:t>
      </w:r>
      <w:r w:rsidR="007A29EB" w:rsidRPr="00C072A2">
        <w:t>Grad Oz</w:t>
      </w:r>
      <w:r w:rsidR="008022F7" w:rsidRPr="00C072A2">
        <w:t>a</w:t>
      </w:r>
      <w:r w:rsidR="007A29EB" w:rsidRPr="00C072A2">
        <w:t>lj</w:t>
      </w:r>
      <w:r w:rsidR="008022F7" w:rsidRPr="00C072A2">
        <w:t>, 2016</w:t>
      </w:r>
      <w:r w:rsidR="00834A0E">
        <w:t xml:space="preserve">; </w:t>
      </w:r>
      <w:r w:rsidR="00834A0E" w:rsidRPr="00C072A2">
        <w:t>Općina Draganić, 2013</w:t>
      </w:r>
      <w:r w:rsidR="007A29EB" w:rsidRPr="00C072A2">
        <w:t>)</w:t>
      </w:r>
      <w:r w:rsidR="008022F7" w:rsidRPr="00C072A2">
        <w:t>.</w:t>
      </w:r>
    </w:p>
    <w:p w14:paraId="2A5B9AE1" w14:textId="0D863779" w:rsidR="005D6EC4" w:rsidRDefault="005D6EC4" w:rsidP="00740B2B">
      <w:pPr>
        <w:pStyle w:val="Heading3"/>
        <w:rPr>
          <w:lang w:eastAsia="en-US"/>
        </w:rPr>
      </w:pPr>
      <w:bookmarkStart w:id="82" w:name="_Toc132972899"/>
      <w:r>
        <w:rPr>
          <w:lang w:eastAsia="en-US"/>
        </w:rPr>
        <w:t>Lov</w:t>
      </w:r>
      <w:r w:rsidR="00F47304">
        <w:rPr>
          <w:lang w:eastAsia="en-US"/>
        </w:rPr>
        <w:t>stvo</w:t>
      </w:r>
      <w:bookmarkEnd w:id="82"/>
    </w:p>
    <w:p w14:paraId="7226FD46" w14:textId="77682C85" w:rsidR="007444C9" w:rsidRPr="007444C9" w:rsidRDefault="00883F4F" w:rsidP="007444C9">
      <w:pPr>
        <w:rPr>
          <w:lang w:eastAsia="en-US"/>
        </w:rPr>
      </w:pPr>
      <w:r>
        <w:rPr>
          <w:lang w:eastAsia="en-US"/>
        </w:rPr>
        <w:t>Cijelo p</w:t>
      </w:r>
      <w:r w:rsidR="007444C9" w:rsidRPr="007444C9">
        <w:rPr>
          <w:lang w:eastAsia="en-US"/>
        </w:rPr>
        <w:t>odručje obuhvaćen</w:t>
      </w:r>
      <w:r w:rsidR="004A76E2">
        <w:rPr>
          <w:lang w:eastAsia="en-US"/>
        </w:rPr>
        <w:t>o</w:t>
      </w:r>
      <w:r w:rsidR="007444C9" w:rsidRPr="007444C9">
        <w:rPr>
          <w:lang w:eastAsia="en-US"/>
        </w:rPr>
        <w:t xml:space="preserve"> planom pripada u neko od </w:t>
      </w:r>
      <w:r w:rsidR="001C7A19">
        <w:rPr>
          <w:lang w:eastAsia="en-US"/>
        </w:rPr>
        <w:t>1</w:t>
      </w:r>
      <w:r>
        <w:rPr>
          <w:lang w:eastAsia="en-US"/>
        </w:rPr>
        <w:t>5</w:t>
      </w:r>
      <w:r w:rsidR="007444C9" w:rsidRPr="007444C9">
        <w:rPr>
          <w:lang w:eastAsia="en-US"/>
        </w:rPr>
        <w:t xml:space="preserve"> lovišta, uz izuzetak područja ribnjaka Crna Mlaka u kojem lov nije dozvoljen zbog statusa posebnog ornitološkog rezervata i druga dva ribnjaka koji su registrirani kao uzgajališta divljači.</w:t>
      </w:r>
      <w:r w:rsidR="00DD6F3A">
        <w:rPr>
          <w:lang w:eastAsia="en-US"/>
        </w:rPr>
        <w:t xml:space="preserve"> </w:t>
      </w:r>
      <w:r w:rsidR="00DD6F3A" w:rsidRPr="005A6BF7">
        <w:rPr>
          <w:lang w:eastAsia="en-US"/>
        </w:rPr>
        <w:t>Lovne aktivnosti provode se na temelju lovnogospodarskih osnova ili programa uzgoja divljači. Glavne lovne vrste su divlja svinja, srna, zec i pernata divljač (fazan, patke, liske).</w:t>
      </w:r>
      <w:r w:rsidR="00DD6F3A">
        <w:rPr>
          <w:lang w:eastAsia="en-US"/>
        </w:rPr>
        <w:t xml:space="preserve"> </w:t>
      </w:r>
      <w:r w:rsidR="00F27B34">
        <w:rPr>
          <w:lang w:eastAsia="en-US"/>
        </w:rPr>
        <w:fldChar w:fldCharType="begin"/>
      </w:r>
      <w:r w:rsidR="00F27B34">
        <w:rPr>
          <w:lang w:eastAsia="en-US"/>
        </w:rPr>
        <w:instrText xml:space="preserve"> REF _Ref110710026 \h </w:instrText>
      </w:r>
      <w:r w:rsidR="00F27B34">
        <w:rPr>
          <w:lang w:eastAsia="en-US"/>
        </w:rPr>
      </w:r>
      <w:r w:rsidR="00F27B34">
        <w:rPr>
          <w:lang w:eastAsia="en-US"/>
        </w:rPr>
        <w:fldChar w:fldCharType="separate"/>
      </w:r>
      <w:r w:rsidR="006B1CB4">
        <w:t xml:space="preserve">Slika </w:t>
      </w:r>
      <w:r w:rsidR="006B1CB4">
        <w:rPr>
          <w:noProof/>
        </w:rPr>
        <w:t>30</w:t>
      </w:r>
      <w:r w:rsidR="00F27B34">
        <w:rPr>
          <w:lang w:eastAsia="en-US"/>
        </w:rPr>
        <w:fldChar w:fldCharType="end"/>
      </w:r>
      <w:r w:rsidR="00825277">
        <w:rPr>
          <w:lang w:eastAsia="en-US"/>
        </w:rPr>
        <w:t xml:space="preserve"> prikazuje prostorni raspored, a </w:t>
      </w:r>
      <w:r w:rsidR="00C07D82">
        <w:rPr>
          <w:lang w:eastAsia="en-US"/>
        </w:rPr>
        <w:fldChar w:fldCharType="begin"/>
      </w:r>
      <w:r w:rsidR="00C07D82">
        <w:rPr>
          <w:lang w:eastAsia="en-US"/>
        </w:rPr>
        <w:instrText xml:space="preserve"> REF _Ref110710173 \h </w:instrText>
      </w:r>
      <w:r w:rsidR="00C07D82">
        <w:rPr>
          <w:lang w:eastAsia="en-US"/>
        </w:rPr>
      </w:r>
      <w:r w:rsidR="00C07D82">
        <w:rPr>
          <w:lang w:eastAsia="en-US"/>
        </w:rPr>
        <w:fldChar w:fldCharType="separate"/>
      </w:r>
      <w:r w:rsidR="006B1CB4">
        <w:t xml:space="preserve">Tablica </w:t>
      </w:r>
      <w:r w:rsidR="006B1CB4">
        <w:rPr>
          <w:noProof/>
        </w:rPr>
        <w:t>4</w:t>
      </w:r>
      <w:r w:rsidR="00C07D82">
        <w:rPr>
          <w:lang w:eastAsia="en-US"/>
        </w:rPr>
        <w:fldChar w:fldCharType="end"/>
      </w:r>
      <w:r w:rsidR="00C07D82">
        <w:rPr>
          <w:lang w:eastAsia="en-US"/>
        </w:rPr>
        <w:t xml:space="preserve"> osnovne podatke (</w:t>
      </w:r>
      <w:r w:rsidR="009806D6">
        <w:rPr>
          <w:lang w:eastAsia="en-US"/>
        </w:rPr>
        <w:t xml:space="preserve">naziv, lovoovlaštenik i razdoblje važenja </w:t>
      </w:r>
      <w:r w:rsidR="00EA046C">
        <w:rPr>
          <w:lang w:eastAsia="en-US"/>
        </w:rPr>
        <w:t>aktualne LGO / PUD</w:t>
      </w:r>
      <w:r w:rsidR="00501D33">
        <w:rPr>
          <w:lang w:eastAsia="en-US"/>
        </w:rPr>
        <w:t>) za lovišta unutar područja</w:t>
      </w:r>
      <w:r w:rsidR="00EA046C">
        <w:rPr>
          <w:lang w:eastAsia="en-US"/>
        </w:rPr>
        <w:t xml:space="preserve">. </w:t>
      </w:r>
    </w:p>
    <w:p w14:paraId="671F1202" w14:textId="2C9D1E4D" w:rsidR="005D6EC4" w:rsidRDefault="00CD6A1B" w:rsidP="00031176">
      <w:pPr>
        <w:spacing w:before="120" w:after="0"/>
        <w:rPr>
          <w:lang w:eastAsia="en-US"/>
        </w:rPr>
      </w:pPr>
      <w:r w:rsidRPr="0030365F">
        <w:rPr>
          <w:noProof/>
        </w:rPr>
        <w:lastRenderedPageBreak/>
        <w:drawing>
          <wp:inline distT="0" distB="0" distL="0" distR="0" wp14:anchorId="22A03AD4" wp14:editId="573DDF95">
            <wp:extent cx="5731510" cy="4053205"/>
            <wp:effectExtent l="0" t="0" r="2540" b="444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56" cstate="screen">
                      <a:extLst>
                        <a:ext uri="{28A0092B-C50C-407E-A947-70E740481C1C}">
                          <a14:useLocalDpi xmlns:a14="http://schemas.microsoft.com/office/drawing/2010/main"/>
                        </a:ext>
                      </a:extLst>
                    </a:blip>
                    <a:stretch>
                      <a:fillRect/>
                    </a:stretch>
                  </pic:blipFill>
                  <pic:spPr>
                    <a:xfrm>
                      <a:off x="0" y="0"/>
                      <a:ext cx="5731510" cy="4053205"/>
                    </a:xfrm>
                    <a:prstGeom prst="rect">
                      <a:avLst/>
                    </a:prstGeom>
                  </pic:spPr>
                </pic:pic>
              </a:graphicData>
            </a:graphic>
          </wp:inline>
        </w:drawing>
      </w:r>
    </w:p>
    <w:p w14:paraId="00B87259" w14:textId="48A5D44D" w:rsidR="007444C9" w:rsidRPr="005D6EC4" w:rsidRDefault="007444C9" w:rsidP="007444C9">
      <w:pPr>
        <w:pStyle w:val="Caption"/>
        <w:rPr>
          <w:lang w:eastAsia="en-US"/>
        </w:rPr>
      </w:pPr>
      <w:bookmarkStart w:id="83" w:name="_Ref110710026"/>
      <w:r>
        <w:t xml:space="preserve">Slika </w:t>
      </w:r>
      <w:r>
        <w:fldChar w:fldCharType="begin"/>
      </w:r>
      <w:r>
        <w:instrText xml:space="preserve"> SEQ Slika \* ARABIC </w:instrText>
      </w:r>
      <w:r>
        <w:fldChar w:fldCharType="separate"/>
      </w:r>
      <w:r w:rsidR="006B1CB4">
        <w:rPr>
          <w:noProof/>
        </w:rPr>
        <w:t>30</w:t>
      </w:r>
      <w:r>
        <w:fldChar w:fldCharType="end"/>
      </w:r>
      <w:bookmarkEnd w:id="83"/>
      <w:r>
        <w:t xml:space="preserve">. </w:t>
      </w:r>
      <w:r w:rsidR="00BE25D6">
        <w:t>Državna i županijska lovišta unutar područja obuhvata plana (</w:t>
      </w:r>
      <w:r w:rsidR="007C24CC" w:rsidRPr="007C24CC">
        <w:t>Uprava šumarstva, lovstva i drvne industrije Ministarstva poljoprivrede</w:t>
      </w:r>
      <w:r w:rsidR="007C24CC">
        <w:t>, 2022</w:t>
      </w:r>
      <w:r w:rsidR="00BE25D6">
        <w:t>)</w:t>
      </w:r>
    </w:p>
    <w:p w14:paraId="55520ED7" w14:textId="4FCD3164" w:rsidR="00825277" w:rsidRDefault="00825277" w:rsidP="00DD6F3A">
      <w:pPr>
        <w:pStyle w:val="Caption"/>
        <w:spacing w:before="120" w:after="0"/>
      </w:pPr>
      <w:bookmarkStart w:id="84" w:name="_Ref110710173"/>
      <w:r>
        <w:t xml:space="preserve">Tablica </w:t>
      </w:r>
      <w:r>
        <w:fldChar w:fldCharType="begin"/>
      </w:r>
      <w:r>
        <w:instrText xml:space="preserve"> SEQ Tablica \* ARABIC </w:instrText>
      </w:r>
      <w:r>
        <w:fldChar w:fldCharType="separate"/>
      </w:r>
      <w:r w:rsidR="006B1CB4">
        <w:rPr>
          <w:noProof/>
        </w:rPr>
        <w:t>4</w:t>
      </w:r>
      <w:r>
        <w:fldChar w:fldCharType="end"/>
      </w:r>
      <w:bookmarkEnd w:id="84"/>
      <w:r w:rsidR="006D3DEB">
        <w:t xml:space="preserve">. Osnovni podaci o lovištima / uzgajalištima divljači unutar područja Pokupskog bazena </w:t>
      </w:r>
    </w:p>
    <w:tbl>
      <w:tblPr>
        <w:tblStyle w:val="TableGrid"/>
        <w:tblW w:w="0" w:type="auto"/>
        <w:tblLook w:val="04A0" w:firstRow="1" w:lastRow="0" w:firstColumn="1" w:lastColumn="0" w:noHBand="0" w:noVBand="1"/>
      </w:tblPr>
      <w:tblGrid>
        <w:gridCol w:w="946"/>
        <w:gridCol w:w="2451"/>
        <w:gridCol w:w="3261"/>
        <w:gridCol w:w="2358"/>
      </w:tblGrid>
      <w:tr w:rsidR="009926F4" w:rsidRPr="00426927" w14:paraId="2CACB0C0" w14:textId="77777777" w:rsidTr="00E67899">
        <w:tc>
          <w:tcPr>
            <w:tcW w:w="946" w:type="dxa"/>
            <w:tcBorders>
              <w:bottom w:val="single" w:sz="4" w:space="0" w:color="auto"/>
            </w:tcBorders>
            <w:shd w:val="clear" w:color="auto" w:fill="BFBFBF" w:themeFill="background1" w:themeFillShade="BF"/>
          </w:tcPr>
          <w:p w14:paraId="425C91C7" w14:textId="77777777" w:rsidR="009926F4" w:rsidRPr="00426927" w:rsidRDefault="009926F4" w:rsidP="006B3501">
            <w:pPr>
              <w:contextualSpacing/>
              <w:jc w:val="center"/>
              <w:rPr>
                <w:rFonts w:cstheme="minorHAnsi"/>
                <w:b/>
                <w:bCs/>
                <w:noProof/>
                <w:sz w:val="18"/>
                <w:szCs w:val="18"/>
              </w:rPr>
            </w:pPr>
            <w:r>
              <w:rPr>
                <w:rFonts w:cstheme="minorHAnsi"/>
                <w:b/>
                <w:bCs/>
                <w:noProof/>
                <w:sz w:val="18"/>
                <w:szCs w:val="18"/>
              </w:rPr>
              <w:t>Županija</w:t>
            </w:r>
          </w:p>
        </w:tc>
        <w:tc>
          <w:tcPr>
            <w:tcW w:w="2451" w:type="dxa"/>
            <w:tcBorders>
              <w:bottom w:val="single" w:sz="4" w:space="0" w:color="auto"/>
            </w:tcBorders>
            <w:shd w:val="clear" w:color="auto" w:fill="BFBFBF" w:themeFill="background1" w:themeFillShade="BF"/>
          </w:tcPr>
          <w:p w14:paraId="74515023" w14:textId="77777777" w:rsidR="009926F4" w:rsidRPr="00426927" w:rsidRDefault="009926F4" w:rsidP="000415F3">
            <w:pPr>
              <w:contextualSpacing/>
              <w:jc w:val="left"/>
              <w:rPr>
                <w:rFonts w:cstheme="minorHAnsi"/>
                <w:b/>
                <w:bCs/>
                <w:noProof/>
                <w:sz w:val="18"/>
                <w:szCs w:val="18"/>
              </w:rPr>
            </w:pPr>
            <w:r w:rsidRPr="00426927">
              <w:rPr>
                <w:rFonts w:cstheme="minorHAnsi"/>
                <w:b/>
                <w:bCs/>
                <w:noProof/>
                <w:sz w:val="18"/>
                <w:szCs w:val="18"/>
              </w:rPr>
              <w:t>Ime lovišta / uzgajališta</w:t>
            </w:r>
          </w:p>
        </w:tc>
        <w:tc>
          <w:tcPr>
            <w:tcW w:w="3261" w:type="dxa"/>
            <w:tcBorders>
              <w:bottom w:val="single" w:sz="4" w:space="0" w:color="auto"/>
            </w:tcBorders>
            <w:shd w:val="clear" w:color="auto" w:fill="BFBFBF" w:themeFill="background1" w:themeFillShade="BF"/>
          </w:tcPr>
          <w:p w14:paraId="6E7C4E8A" w14:textId="77777777" w:rsidR="009926F4" w:rsidRPr="00426927" w:rsidRDefault="009926F4" w:rsidP="000415F3">
            <w:pPr>
              <w:contextualSpacing/>
              <w:jc w:val="left"/>
              <w:rPr>
                <w:rFonts w:cstheme="minorHAnsi"/>
                <w:b/>
                <w:bCs/>
                <w:noProof/>
                <w:sz w:val="18"/>
                <w:szCs w:val="18"/>
              </w:rPr>
            </w:pPr>
            <w:r w:rsidRPr="00426927">
              <w:rPr>
                <w:rFonts w:cstheme="minorHAnsi"/>
                <w:b/>
                <w:bCs/>
                <w:noProof/>
                <w:sz w:val="18"/>
                <w:szCs w:val="18"/>
              </w:rPr>
              <w:t>Lovoovlaštenik</w:t>
            </w:r>
          </w:p>
        </w:tc>
        <w:tc>
          <w:tcPr>
            <w:tcW w:w="2358" w:type="dxa"/>
            <w:tcBorders>
              <w:bottom w:val="single" w:sz="4" w:space="0" w:color="auto"/>
            </w:tcBorders>
            <w:shd w:val="clear" w:color="auto" w:fill="BFBFBF" w:themeFill="background1" w:themeFillShade="BF"/>
          </w:tcPr>
          <w:p w14:paraId="31DDFFD7" w14:textId="77777777" w:rsidR="009926F4" w:rsidRPr="00426927" w:rsidRDefault="009926F4" w:rsidP="006B3501">
            <w:pPr>
              <w:contextualSpacing/>
              <w:jc w:val="center"/>
              <w:rPr>
                <w:rFonts w:cstheme="minorHAnsi"/>
                <w:b/>
                <w:bCs/>
                <w:noProof/>
                <w:sz w:val="18"/>
                <w:szCs w:val="18"/>
              </w:rPr>
            </w:pPr>
            <w:r w:rsidRPr="00426927">
              <w:rPr>
                <w:rFonts w:cstheme="minorHAnsi"/>
                <w:b/>
                <w:bCs/>
                <w:noProof/>
                <w:sz w:val="18"/>
                <w:szCs w:val="18"/>
              </w:rPr>
              <w:t>Važeća LGO/PUD</w:t>
            </w:r>
          </w:p>
        </w:tc>
      </w:tr>
      <w:tr w:rsidR="009926F4" w14:paraId="062C1F02" w14:textId="77777777" w:rsidTr="00E67899">
        <w:tc>
          <w:tcPr>
            <w:tcW w:w="9016" w:type="dxa"/>
            <w:gridSpan w:val="4"/>
            <w:tcBorders>
              <w:bottom w:val="single" w:sz="4" w:space="0" w:color="auto"/>
            </w:tcBorders>
            <w:shd w:val="clear" w:color="auto" w:fill="E1EBB4"/>
          </w:tcPr>
          <w:p w14:paraId="780580D3" w14:textId="77777777" w:rsidR="009926F4" w:rsidRPr="000F1880" w:rsidRDefault="009926F4" w:rsidP="006B3501">
            <w:pPr>
              <w:contextualSpacing/>
              <w:jc w:val="left"/>
              <w:rPr>
                <w:rFonts w:cstheme="minorHAnsi"/>
                <w:noProof/>
                <w:sz w:val="18"/>
                <w:szCs w:val="18"/>
              </w:rPr>
            </w:pPr>
            <w:r w:rsidRPr="000F1880">
              <w:rPr>
                <w:rFonts w:cstheme="minorHAnsi"/>
                <w:noProof/>
                <w:sz w:val="18"/>
                <w:szCs w:val="18"/>
              </w:rPr>
              <w:t>Državna</w:t>
            </w:r>
            <w:r>
              <w:rPr>
                <w:rFonts w:cstheme="minorHAnsi"/>
                <w:noProof/>
                <w:sz w:val="18"/>
                <w:szCs w:val="18"/>
              </w:rPr>
              <w:t xml:space="preserve"> lovišta</w:t>
            </w:r>
          </w:p>
        </w:tc>
      </w:tr>
      <w:tr w:rsidR="009926F4" w14:paraId="2624B6EF" w14:textId="77777777" w:rsidTr="000415F3">
        <w:tc>
          <w:tcPr>
            <w:tcW w:w="946" w:type="dxa"/>
            <w:tcBorders>
              <w:top w:val="single" w:sz="4" w:space="0" w:color="BFBFBF" w:themeColor="background1" w:themeShade="BF"/>
              <w:bottom w:val="single" w:sz="4" w:space="0" w:color="BFBFBF" w:themeColor="background1" w:themeShade="BF"/>
              <w:right w:val="single" w:sz="4" w:space="0" w:color="D9D9D9" w:themeColor="background1" w:themeShade="D9"/>
            </w:tcBorders>
          </w:tcPr>
          <w:p w14:paraId="65AE490B" w14:textId="40D8E196" w:rsidR="009926F4" w:rsidRPr="000F1880" w:rsidRDefault="0023471C" w:rsidP="006B3501">
            <w:pPr>
              <w:contextualSpacing/>
              <w:jc w:val="center"/>
              <w:rPr>
                <w:rFonts w:cstheme="minorHAnsi"/>
                <w:noProof/>
                <w:sz w:val="18"/>
                <w:szCs w:val="18"/>
              </w:rPr>
            </w:pPr>
            <w:r>
              <w:rPr>
                <w:rFonts w:cstheme="minorHAnsi"/>
                <w:noProof/>
                <w:sz w:val="18"/>
                <w:szCs w:val="18"/>
              </w:rPr>
              <w:t>ZGŽ</w:t>
            </w:r>
          </w:p>
        </w:tc>
        <w:tc>
          <w:tcPr>
            <w:tcW w:w="2451"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tcPr>
          <w:p w14:paraId="6A352979"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I/6 Okički lug</w:t>
            </w:r>
          </w:p>
        </w:tc>
        <w:tc>
          <w:tcPr>
            <w:tcW w:w="32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484F82D"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S. M. F. LOVAC d.o.o. Hrašće</w:t>
            </w:r>
          </w:p>
        </w:tc>
        <w:tc>
          <w:tcPr>
            <w:tcW w:w="2358"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4C319B6E" w14:textId="376C1FC7" w:rsidR="009926F4" w:rsidRPr="0076012A" w:rsidRDefault="009926F4" w:rsidP="006B3501">
            <w:pPr>
              <w:contextualSpacing/>
              <w:jc w:val="center"/>
              <w:rPr>
                <w:rFonts w:cstheme="minorHAnsi"/>
                <w:noProof/>
                <w:sz w:val="18"/>
                <w:szCs w:val="18"/>
              </w:rPr>
            </w:pPr>
            <w:r w:rsidRPr="0076012A">
              <w:rPr>
                <w:rFonts w:cstheme="minorHAnsi"/>
                <w:noProof/>
                <w:sz w:val="18"/>
                <w:szCs w:val="18"/>
              </w:rPr>
              <w:t>200</w:t>
            </w:r>
            <w:r w:rsidR="006B5BC1" w:rsidRPr="0076012A">
              <w:rPr>
                <w:rFonts w:cstheme="minorHAnsi"/>
                <w:noProof/>
                <w:sz w:val="18"/>
                <w:szCs w:val="18"/>
              </w:rPr>
              <w:t>8</w:t>
            </w:r>
            <w:r w:rsidRPr="0076012A">
              <w:rPr>
                <w:rFonts w:cstheme="minorHAnsi"/>
                <w:noProof/>
                <w:sz w:val="18"/>
                <w:szCs w:val="18"/>
              </w:rPr>
              <w:t>. – 2033.</w:t>
            </w:r>
          </w:p>
        </w:tc>
      </w:tr>
      <w:tr w:rsidR="009926F4" w14:paraId="17505227" w14:textId="77777777" w:rsidTr="000415F3">
        <w:tc>
          <w:tcPr>
            <w:tcW w:w="946" w:type="dxa"/>
            <w:tcBorders>
              <w:top w:val="single" w:sz="4" w:space="0" w:color="BFBFBF" w:themeColor="background1" w:themeShade="BF"/>
              <w:bottom w:val="single" w:sz="4" w:space="0" w:color="BFBFBF" w:themeColor="background1" w:themeShade="BF"/>
              <w:right w:val="single" w:sz="4" w:space="0" w:color="D9D9D9" w:themeColor="background1" w:themeShade="D9"/>
            </w:tcBorders>
          </w:tcPr>
          <w:p w14:paraId="698ABED8" w14:textId="1C961E03" w:rsidR="009926F4" w:rsidRPr="000F1880" w:rsidRDefault="0023471C" w:rsidP="006B3501">
            <w:pPr>
              <w:contextualSpacing/>
              <w:jc w:val="center"/>
              <w:rPr>
                <w:rFonts w:cstheme="minorHAnsi"/>
                <w:noProof/>
                <w:sz w:val="18"/>
                <w:szCs w:val="18"/>
              </w:rPr>
            </w:pPr>
            <w:r>
              <w:rPr>
                <w:rFonts w:cstheme="minorHAnsi"/>
                <w:noProof/>
                <w:sz w:val="18"/>
                <w:szCs w:val="18"/>
              </w:rPr>
              <w:t>ZGŽ</w:t>
            </w:r>
          </w:p>
        </w:tc>
        <w:tc>
          <w:tcPr>
            <w:tcW w:w="2451"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tcPr>
          <w:p w14:paraId="0AC86460" w14:textId="77777777" w:rsidR="009926F4" w:rsidRPr="000F1880" w:rsidDel="0006404B" w:rsidRDefault="009926F4" w:rsidP="006832DF">
            <w:pPr>
              <w:contextualSpacing/>
              <w:jc w:val="left"/>
              <w:rPr>
                <w:rFonts w:cstheme="minorHAnsi"/>
                <w:noProof/>
                <w:sz w:val="18"/>
                <w:szCs w:val="18"/>
              </w:rPr>
            </w:pPr>
            <w:r w:rsidRPr="000F1880">
              <w:rPr>
                <w:rFonts w:cstheme="minorHAnsi"/>
                <w:noProof/>
                <w:sz w:val="18"/>
                <w:szCs w:val="18"/>
              </w:rPr>
              <w:t>I/7 Sopot</w:t>
            </w:r>
          </w:p>
        </w:tc>
        <w:tc>
          <w:tcPr>
            <w:tcW w:w="32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4BF6CAC"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 xml:space="preserve">LD </w:t>
            </w:r>
            <w:r>
              <w:rPr>
                <w:rFonts w:cstheme="minorHAnsi"/>
                <w:noProof/>
                <w:sz w:val="18"/>
                <w:szCs w:val="18"/>
              </w:rPr>
              <w:t>Šljuka</w:t>
            </w:r>
            <w:r w:rsidRPr="000F1880">
              <w:rPr>
                <w:rFonts w:cstheme="minorHAnsi"/>
                <w:noProof/>
                <w:sz w:val="18"/>
                <w:szCs w:val="18"/>
              </w:rPr>
              <w:t xml:space="preserve"> Donja Kupčina</w:t>
            </w:r>
          </w:p>
        </w:tc>
        <w:tc>
          <w:tcPr>
            <w:tcW w:w="2358"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7EB8EC5B" w14:textId="77777777" w:rsidR="009926F4" w:rsidRPr="000F1880" w:rsidRDefault="009926F4" w:rsidP="006B3501">
            <w:pPr>
              <w:contextualSpacing/>
              <w:jc w:val="center"/>
              <w:rPr>
                <w:rFonts w:cstheme="minorHAnsi"/>
                <w:noProof/>
                <w:sz w:val="18"/>
                <w:szCs w:val="18"/>
              </w:rPr>
            </w:pPr>
            <w:r w:rsidRPr="000F1880">
              <w:rPr>
                <w:rFonts w:cstheme="minorHAnsi"/>
                <w:noProof/>
                <w:sz w:val="18"/>
                <w:szCs w:val="18"/>
              </w:rPr>
              <w:t>2015.</w:t>
            </w:r>
            <w:r>
              <w:rPr>
                <w:rFonts w:cstheme="minorHAnsi"/>
                <w:noProof/>
                <w:sz w:val="18"/>
                <w:szCs w:val="18"/>
              </w:rPr>
              <w:t xml:space="preserve"> –</w:t>
            </w:r>
            <w:r w:rsidRPr="000F1880">
              <w:rPr>
                <w:rFonts w:cstheme="minorHAnsi"/>
                <w:noProof/>
                <w:sz w:val="18"/>
                <w:szCs w:val="18"/>
              </w:rPr>
              <w:t xml:space="preserve"> 2025</w:t>
            </w:r>
            <w:r>
              <w:rPr>
                <w:rFonts w:cstheme="minorHAnsi"/>
                <w:noProof/>
                <w:sz w:val="18"/>
                <w:szCs w:val="18"/>
              </w:rPr>
              <w:t>.</w:t>
            </w:r>
          </w:p>
        </w:tc>
      </w:tr>
      <w:tr w:rsidR="009926F4" w14:paraId="19EB5122" w14:textId="77777777" w:rsidTr="000415F3">
        <w:tc>
          <w:tcPr>
            <w:tcW w:w="946" w:type="dxa"/>
            <w:tcBorders>
              <w:top w:val="single" w:sz="4" w:space="0" w:color="BFBFBF" w:themeColor="background1" w:themeShade="BF"/>
              <w:bottom w:val="single" w:sz="4" w:space="0" w:color="BFBFBF" w:themeColor="background1" w:themeShade="BF"/>
              <w:right w:val="single" w:sz="4" w:space="0" w:color="D9D9D9" w:themeColor="background1" w:themeShade="D9"/>
            </w:tcBorders>
          </w:tcPr>
          <w:p w14:paraId="7F6C55A4" w14:textId="0ABC0669" w:rsidR="009926F4" w:rsidRDefault="0023471C" w:rsidP="006B3501">
            <w:pPr>
              <w:contextualSpacing/>
              <w:jc w:val="center"/>
              <w:rPr>
                <w:rFonts w:cstheme="minorHAnsi"/>
                <w:noProof/>
                <w:sz w:val="18"/>
                <w:szCs w:val="18"/>
              </w:rPr>
            </w:pPr>
            <w:r>
              <w:rPr>
                <w:rFonts w:cstheme="minorHAnsi"/>
                <w:noProof/>
                <w:sz w:val="18"/>
                <w:szCs w:val="18"/>
              </w:rPr>
              <w:t>ZGŽ</w:t>
            </w:r>
          </w:p>
        </w:tc>
        <w:tc>
          <w:tcPr>
            <w:tcW w:w="2451"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tcPr>
          <w:p w14:paraId="7A1E6C9C"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I/8 Pisarovinski ribnjaci</w:t>
            </w:r>
          </w:p>
        </w:tc>
        <w:tc>
          <w:tcPr>
            <w:tcW w:w="32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C399C92" w14:textId="77777777" w:rsidR="009926F4" w:rsidRPr="000F1880" w:rsidDel="0006404B" w:rsidRDefault="009926F4" w:rsidP="006832DF">
            <w:pPr>
              <w:contextualSpacing/>
              <w:jc w:val="left"/>
              <w:rPr>
                <w:rFonts w:cstheme="minorHAnsi"/>
                <w:noProof/>
                <w:sz w:val="18"/>
                <w:szCs w:val="18"/>
              </w:rPr>
            </w:pPr>
            <w:r w:rsidRPr="000F1880">
              <w:rPr>
                <w:rFonts w:cstheme="minorHAnsi"/>
                <w:noProof/>
                <w:sz w:val="18"/>
                <w:szCs w:val="18"/>
              </w:rPr>
              <w:t>PP ORAHOVICA d.o.o. Orahovica</w:t>
            </w:r>
          </w:p>
        </w:tc>
        <w:tc>
          <w:tcPr>
            <w:tcW w:w="2358"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49388FA4" w14:textId="77777777" w:rsidR="009926F4" w:rsidRPr="000F1880" w:rsidRDefault="009926F4" w:rsidP="006B3501">
            <w:pPr>
              <w:contextualSpacing/>
              <w:jc w:val="center"/>
              <w:rPr>
                <w:rFonts w:cstheme="minorHAnsi"/>
                <w:noProof/>
                <w:sz w:val="18"/>
                <w:szCs w:val="18"/>
              </w:rPr>
            </w:pPr>
            <w:r w:rsidRPr="000F1880">
              <w:rPr>
                <w:rFonts w:cstheme="minorHAnsi"/>
                <w:noProof/>
                <w:sz w:val="18"/>
                <w:szCs w:val="18"/>
              </w:rPr>
              <w:t>2016. –</w:t>
            </w:r>
            <w:r>
              <w:rPr>
                <w:rFonts w:cstheme="minorHAnsi"/>
                <w:noProof/>
                <w:sz w:val="18"/>
                <w:szCs w:val="18"/>
              </w:rPr>
              <w:t xml:space="preserve"> </w:t>
            </w:r>
            <w:r w:rsidRPr="000F1880">
              <w:rPr>
                <w:rFonts w:cstheme="minorHAnsi"/>
                <w:noProof/>
                <w:sz w:val="18"/>
                <w:szCs w:val="18"/>
              </w:rPr>
              <w:t>2026.</w:t>
            </w:r>
          </w:p>
        </w:tc>
      </w:tr>
      <w:tr w:rsidR="009926F4" w14:paraId="2795E50B" w14:textId="77777777" w:rsidTr="000415F3">
        <w:tc>
          <w:tcPr>
            <w:tcW w:w="946" w:type="dxa"/>
            <w:tcBorders>
              <w:top w:val="single" w:sz="4" w:space="0" w:color="BFBFBF" w:themeColor="background1" w:themeShade="BF"/>
              <w:bottom w:val="single" w:sz="4" w:space="0" w:color="BFBFBF" w:themeColor="background1" w:themeShade="BF"/>
              <w:right w:val="single" w:sz="4" w:space="0" w:color="D9D9D9" w:themeColor="background1" w:themeShade="D9"/>
            </w:tcBorders>
          </w:tcPr>
          <w:p w14:paraId="739454EC" w14:textId="77777777" w:rsidR="009926F4" w:rsidRPr="000F1880" w:rsidRDefault="009926F4" w:rsidP="006B3501">
            <w:pPr>
              <w:contextualSpacing/>
              <w:jc w:val="center"/>
              <w:rPr>
                <w:rFonts w:cstheme="minorHAnsi"/>
                <w:noProof/>
                <w:sz w:val="18"/>
                <w:szCs w:val="18"/>
              </w:rPr>
            </w:pPr>
            <w:r>
              <w:rPr>
                <w:rFonts w:cstheme="minorHAnsi"/>
                <w:noProof/>
                <w:sz w:val="18"/>
                <w:szCs w:val="18"/>
              </w:rPr>
              <w:t>KŽ</w:t>
            </w:r>
          </w:p>
        </w:tc>
        <w:tc>
          <w:tcPr>
            <w:tcW w:w="2451"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tcPr>
          <w:p w14:paraId="1C8ADE31"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IV/9 Pokupski bazen</w:t>
            </w:r>
          </w:p>
        </w:tc>
        <w:tc>
          <w:tcPr>
            <w:tcW w:w="32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67ACC67"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HRVATSKE ŠUME d.o.o. Zagreb</w:t>
            </w:r>
          </w:p>
        </w:tc>
        <w:tc>
          <w:tcPr>
            <w:tcW w:w="2358"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000053A7" w14:textId="77777777" w:rsidR="009926F4" w:rsidRPr="000F1880" w:rsidRDefault="009926F4" w:rsidP="006B3501">
            <w:pPr>
              <w:contextualSpacing/>
              <w:jc w:val="center"/>
              <w:rPr>
                <w:rFonts w:cstheme="minorHAnsi"/>
                <w:noProof/>
                <w:sz w:val="18"/>
                <w:szCs w:val="18"/>
              </w:rPr>
            </w:pPr>
            <w:r w:rsidRPr="000F1880">
              <w:rPr>
                <w:rFonts w:cstheme="minorHAnsi"/>
                <w:noProof/>
                <w:sz w:val="18"/>
                <w:szCs w:val="18"/>
              </w:rPr>
              <w:t>2006. –</w:t>
            </w:r>
            <w:r>
              <w:rPr>
                <w:rFonts w:cstheme="minorHAnsi"/>
                <w:noProof/>
                <w:sz w:val="18"/>
                <w:szCs w:val="18"/>
              </w:rPr>
              <w:t xml:space="preserve"> </w:t>
            </w:r>
            <w:r w:rsidRPr="000F1880">
              <w:rPr>
                <w:rFonts w:cstheme="minorHAnsi"/>
                <w:noProof/>
                <w:sz w:val="18"/>
                <w:szCs w:val="18"/>
              </w:rPr>
              <w:t>2036.</w:t>
            </w:r>
          </w:p>
        </w:tc>
      </w:tr>
      <w:tr w:rsidR="009926F4" w14:paraId="1439CCB5" w14:textId="77777777" w:rsidTr="000415F3">
        <w:tc>
          <w:tcPr>
            <w:tcW w:w="946" w:type="dxa"/>
            <w:tcBorders>
              <w:top w:val="single" w:sz="4" w:space="0" w:color="BFBFBF" w:themeColor="background1" w:themeShade="BF"/>
              <w:bottom w:val="single" w:sz="4" w:space="0" w:color="BFBFBF" w:themeColor="background1" w:themeShade="BF"/>
              <w:right w:val="single" w:sz="4" w:space="0" w:color="D9D9D9" w:themeColor="background1" w:themeShade="D9"/>
            </w:tcBorders>
          </w:tcPr>
          <w:p w14:paraId="3C809364" w14:textId="77777777" w:rsidR="009926F4" w:rsidRPr="000F1880" w:rsidRDefault="009926F4" w:rsidP="006B3501">
            <w:pPr>
              <w:contextualSpacing/>
              <w:jc w:val="center"/>
              <w:rPr>
                <w:rFonts w:cstheme="minorHAnsi"/>
                <w:noProof/>
                <w:sz w:val="18"/>
                <w:szCs w:val="18"/>
              </w:rPr>
            </w:pPr>
            <w:r>
              <w:rPr>
                <w:rFonts w:cstheme="minorHAnsi"/>
                <w:noProof/>
                <w:sz w:val="18"/>
                <w:szCs w:val="18"/>
              </w:rPr>
              <w:t>KŽ</w:t>
            </w:r>
          </w:p>
        </w:tc>
        <w:tc>
          <w:tcPr>
            <w:tcW w:w="2451"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tcPr>
          <w:p w14:paraId="2BA33407"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IV/14 Šumbar</w:t>
            </w:r>
          </w:p>
        </w:tc>
        <w:tc>
          <w:tcPr>
            <w:tcW w:w="32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F0FBC12" w14:textId="77777777" w:rsidR="009926F4" w:rsidRPr="000F1880" w:rsidRDefault="009926F4" w:rsidP="006832DF">
            <w:pPr>
              <w:contextualSpacing/>
              <w:jc w:val="left"/>
              <w:rPr>
                <w:rFonts w:cstheme="minorHAnsi"/>
                <w:noProof/>
                <w:sz w:val="18"/>
                <w:szCs w:val="18"/>
              </w:rPr>
            </w:pPr>
            <w:r w:rsidRPr="005A1BB7">
              <w:rPr>
                <w:rFonts w:cstheme="minorHAnsi"/>
                <w:noProof/>
                <w:sz w:val="18"/>
                <w:szCs w:val="18"/>
              </w:rPr>
              <w:t>Institut za medicinska istraživanja i medicinu rada</w:t>
            </w:r>
          </w:p>
        </w:tc>
        <w:tc>
          <w:tcPr>
            <w:tcW w:w="2358"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09AEDBFA" w14:textId="77777777" w:rsidR="009926F4" w:rsidRPr="000F1880" w:rsidRDefault="009926F4" w:rsidP="006B3501">
            <w:pPr>
              <w:contextualSpacing/>
              <w:jc w:val="center"/>
              <w:rPr>
                <w:rFonts w:cstheme="minorHAnsi"/>
                <w:noProof/>
                <w:sz w:val="18"/>
                <w:szCs w:val="18"/>
              </w:rPr>
            </w:pPr>
            <w:r w:rsidRPr="000F1880">
              <w:rPr>
                <w:rFonts w:cstheme="minorHAnsi"/>
                <w:noProof/>
                <w:sz w:val="18"/>
                <w:szCs w:val="18"/>
              </w:rPr>
              <w:t>2008. –</w:t>
            </w:r>
            <w:r>
              <w:rPr>
                <w:rFonts w:cstheme="minorHAnsi"/>
                <w:noProof/>
                <w:sz w:val="18"/>
                <w:szCs w:val="18"/>
              </w:rPr>
              <w:t xml:space="preserve"> </w:t>
            </w:r>
            <w:r w:rsidRPr="000F1880">
              <w:rPr>
                <w:rFonts w:cstheme="minorHAnsi"/>
                <w:noProof/>
                <w:sz w:val="18"/>
                <w:szCs w:val="18"/>
              </w:rPr>
              <w:t>2038.</w:t>
            </w:r>
          </w:p>
        </w:tc>
      </w:tr>
      <w:tr w:rsidR="009926F4" w14:paraId="77FE0147" w14:textId="77777777" w:rsidTr="000415F3">
        <w:tc>
          <w:tcPr>
            <w:tcW w:w="946" w:type="dxa"/>
            <w:tcBorders>
              <w:top w:val="single" w:sz="4" w:space="0" w:color="BFBFBF" w:themeColor="background1" w:themeShade="BF"/>
              <w:bottom w:val="single" w:sz="4" w:space="0" w:color="auto"/>
              <w:right w:val="single" w:sz="4" w:space="0" w:color="D9D9D9" w:themeColor="background1" w:themeShade="D9"/>
            </w:tcBorders>
          </w:tcPr>
          <w:p w14:paraId="086EE8CA" w14:textId="77777777" w:rsidR="009926F4" w:rsidRPr="000F1880" w:rsidRDefault="009926F4" w:rsidP="006B3501">
            <w:pPr>
              <w:contextualSpacing/>
              <w:jc w:val="center"/>
              <w:rPr>
                <w:rFonts w:cstheme="minorHAnsi"/>
                <w:noProof/>
                <w:sz w:val="18"/>
                <w:szCs w:val="18"/>
              </w:rPr>
            </w:pPr>
            <w:r>
              <w:rPr>
                <w:rFonts w:cstheme="minorHAnsi"/>
                <w:noProof/>
                <w:sz w:val="18"/>
                <w:szCs w:val="18"/>
              </w:rPr>
              <w:t>KŽ</w:t>
            </w:r>
          </w:p>
        </w:tc>
        <w:tc>
          <w:tcPr>
            <w:tcW w:w="2451" w:type="dxa"/>
            <w:tcBorders>
              <w:top w:val="single" w:sz="4" w:space="0" w:color="BFBFBF" w:themeColor="background1" w:themeShade="BF"/>
              <w:left w:val="single" w:sz="4" w:space="0" w:color="D9D9D9" w:themeColor="background1" w:themeShade="D9"/>
              <w:bottom w:val="single" w:sz="4" w:space="0" w:color="auto"/>
              <w:right w:val="single" w:sz="4" w:space="0" w:color="BFBFBF" w:themeColor="background1" w:themeShade="BF"/>
            </w:tcBorders>
          </w:tcPr>
          <w:p w14:paraId="21E5473B"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IV/15 Draganići</w:t>
            </w:r>
          </w:p>
        </w:tc>
        <w:tc>
          <w:tcPr>
            <w:tcW w:w="3261"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tcPr>
          <w:p w14:paraId="73EA5E99" w14:textId="77777777" w:rsidR="009926F4" w:rsidRPr="000F1880" w:rsidRDefault="009926F4" w:rsidP="006832DF">
            <w:pPr>
              <w:contextualSpacing/>
              <w:jc w:val="left"/>
              <w:rPr>
                <w:rFonts w:cstheme="minorHAnsi"/>
                <w:noProof/>
                <w:sz w:val="18"/>
                <w:szCs w:val="18"/>
              </w:rPr>
            </w:pPr>
            <w:r w:rsidRPr="006B5BC1">
              <w:rPr>
                <w:rFonts w:cstheme="minorHAnsi"/>
                <w:noProof/>
                <w:sz w:val="18"/>
                <w:szCs w:val="18"/>
              </w:rPr>
              <w:t>Ribnjaci Kupa d.o.o.</w:t>
            </w:r>
          </w:p>
        </w:tc>
        <w:tc>
          <w:tcPr>
            <w:tcW w:w="2358" w:type="dxa"/>
            <w:tcBorders>
              <w:top w:val="single" w:sz="4" w:space="0" w:color="BFBFBF" w:themeColor="background1" w:themeShade="BF"/>
              <w:left w:val="single" w:sz="4" w:space="0" w:color="BFBFBF" w:themeColor="background1" w:themeShade="BF"/>
              <w:bottom w:val="single" w:sz="4" w:space="0" w:color="auto"/>
            </w:tcBorders>
          </w:tcPr>
          <w:p w14:paraId="013C0E52" w14:textId="7E7F0777" w:rsidR="009926F4" w:rsidRPr="000F1880" w:rsidRDefault="009B23F2" w:rsidP="006B3501">
            <w:pPr>
              <w:contextualSpacing/>
              <w:jc w:val="center"/>
              <w:rPr>
                <w:rFonts w:cstheme="minorHAnsi"/>
                <w:noProof/>
                <w:sz w:val="18"/>
                <w:szCs w:val="18"/>
              </w:rPr>
            </w:pPr>
            <w:r>
              <w:rPr>
                <w:rFonts w:cstheme="minorHAnsi"/>
                <w:noProof/>
                <w:sz w:val="18"/>
                <w:szCs w:val="18"/>
              </w:rPr>
              <w:t xml:space="preserve">Ugovor istekao </w:t>
            </w:r>
            <w:r w:rsidR="001B33DA">
              <w:rPr>
                <w:rFonts w:cstheme="minorHAnsi"/>
                <w:noProof/>
                <w:sz w:val="18"/>
                <w:szCs w:val="18"/>
              </w:rPr>
              <w:t>02/</w:t>
            </w:r>
            <w:r w:rsidR="003D16B5">
              <w:rPr>
                <w:rFonts w:cstheme="minorHAnsi"/>
                <w:noProof/>
                <w:sz w:val="18"/>
                <w:szCs w:val="18"/>
              </w:rPr>
              <w:t>2022.</w:t>
            </w:r>
          </w:p>
        </w:tc>
      </w:tr>
      <w:tr w:rsidR="009926F4" w14:paraId="7243A70B" w14:textId="77777777" w:rsidTr="00E67899">
        <w:tc>
          <w:tcPr>
            <w:tcW w:w="9016" w:type="dxa"/>
            <w:gridSpan w:val="4"/>
            <w:tcBorders>
              <w:top w:val="single" w:sz="4" w:space="0" w:color="auto"/>
              <w:bottom w:val="single" w:sz="4" w:space="0" w:color="auto"/>
            </w:tcBorders>
            <w:shd w:val="clear" w:color="auto" w:fill="E1EBB4"/>
          </w:tcPr>
          <w:p w14:paraId="6684086A" w14:textId="77777777" w:rsidR="009926F4" w:rsidRPr="000F1880" w:rsidRDefault="009926F4" w:rsidP="006B3501">
            <w:pPr>
              <w:contextualSpacing/>
              <w:jc w:val="left"/>
              <w:rPr>
                <w:rFonts w:cstheme="minorHAnsi"/>
                <w:noProof/>
                <w:sz w:val="18"/>
                <w:szCs w:val="18"/>
              </w:rPr>
            </w:pPr>
            <w:r w:rsidRPr="000F1880">
              <w:rPr>
                <w:rFonts w:cstheme="minorHAnsi"/>
                <w:noProof/>
                <w:sz w:val="18"/>
                <w:szCs w:val="18"/>
              </w:rPr>
              <w:t>Županijska</w:t>
            </w:r>
            <w:r>
              <w:rPr>
                <w:rFonts w:cstheme="minorHAnsi"/>
                <w:noProof/>
                <w:sz w:val="18"/>
                <w:szCs w:val="18"/>
              </w:rPr>
              <w:t xml:space="preserve"> lovišta</w:t>
            </w:r>
          </w:p>
        </w:tc>
      </w:tr>
      <w:tr w:rsidR="009926F4" w14:paraId="55248070" w14:textId="77777777" w:rsidTr="000415F3">
        <w:tc>
          <w:tcPr>
            <w:tcW w:w="946" w:type="dxa"/>
            <w:tcBorders>
              <w:top w:val="single" w:sz="4" w:space="0" w:color="auto"/>
              <w:bottom w:val="single" w:sz="4" w:space="0" w:color="D9D9D9"/>
              <w:right w:val="single" w:sz="4" w:space="0" w:color="D9D9D9" w:themeColor="background1" w:themeShade="D9"/>
            </w:tcBorders>
          </w:tcPr>
          <w:p w14:paraId="286C375A" w14:textId="672C7579" w:rsidR="009926F4" w:rsidRPr="000F1880" w:rsidRDefault="0023471C" w:rsidP="006B3501">
            <w:pPr>
              <w:contextualSpacing/>
              <w:jc w:val="center"/>
              <w:rPr>
                <w:rFonts w:cstheme="minorHAnsi"/>
                <w:noProof/>
                <w:sz w:val="18"/>
                <w:szCs w:val="18"/>
              </w:rPr>
            </w:pPr>
            <w:r>
              <w:rPr>
                <w:rFonts w:cstheme="minorHAnsi"/>
                <w:noProof/>
                <w:sz w:val="18"/>
                <w:szCs w:val="18"/>
              </w:rPr>
              <w:t>ZGŽ</w:t>
            </w:r>
          </w:p>
        </w:tc>
        <w:tc>
          <w:tcPr>
            <w:tcW w:w="2451" w:type="dxa"/>
            <w:tcBorders>
              <w:top w:val="single" w:sz="4" w:space="0" w:color="auto"/>
              <w:left w:val="single" w:sz="4" w:space="0" w:color="D9D9D9" w:themeColor="background1" w:themeShade="D9"/>
              <w:bottom w:val="single" w:sz="4" w:space="0" w:color="D9D9D9"/>
              <w:right w:val="single" w:sz="4" w:space="0" w:color="BFBFBF" w:themeColor="background1" w:themeShade="BF"/>
            </w:tcBorders>
          </w:tcPr>
          <w:p w14:paraId="5A942FF7"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I/123 Zdenčina - Kupinec</w:t>
            </w:r>
          </w:p>
        </w:tc>
        <w:tc>
          <w:tcPr>
            <w:tcW w:w="3261" w:type="dxa"/>
            <w:tcBorders>
              <w:top w:val="single" w:sz="4" w:space="0" w:color="auto"/>
              <w:left w:val="single" w:sz="4" w:space="0" w:color="BFBFBF" w:themeColor="background1" w:themeShade="BF"/>
              <w:bottom w:val="single" w:sz="4" w:space="0" w:color="D9D9D9"/>
              <w:right w:val="single" w:sz="4" w:space="0" w:color="BFBFBF" w:themeColor="background1" w:themeShade="BF"/>
            </w:tcBorders>
          </w:tcPr>
          <w:p w14:paraId="02010062"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LD Zec Kupinec - Zdenčina</w:t>
            </w:r>
          </w:p>
        </w:tc>
        <w:tc>
          <w:tcPr>
            <w:tcW w:w="2358" w:type="dxa"/>
            <w:tcBorders>
              <w:top w:val="single" w:sz="4" w:space="0" w:color="auto"/>
              <w:left w:val="single" w:sz="4" w:space="0" w:color="BFBFBF" w:themeColor="background1" w:themeShade="BF"/>
              <w:bottom w:val="single" w:sz="4" w:space="0" w:color="D9D9D9"/>
            </w:tcBorders>
          </w:tcPr>
          <w:p w14:paraId="7B78676B" w14:textId="77777777" w:rsidR="009926F4" w:rsidRPr="000F1880" w:rsidRDefault="009926F4" w:rsidP="006B3501">
            <w:pPr>
              <w:contextualSpacing/>
              <w:jc w:val="center"/>
              <w:rPr>
                <w:rFonts w:cstheme="minorHAnsi"/>
                <w:noProof/>
                <w:sz w:val="18"/>
                <w:szCs w:val="18"/>
              </w:rPr>
            </w:pPr>
            <w:r w:rsidRPr="000F1880">
              <w:rPr>
                <w:rFonts w:cstheme="minorHAnsi"/>
                <w:noProof/>
                <w:sz w:val="18"/>
                <w:szCs w:val="18"/>
              </w:rPr>
              <w:t>2019. –</w:t>
            </w:r>
            <w:r>
              <w:rPr>
                <w:rFonts w:cstheme="minorHAnsi"/>
                <w:noProof/>
                <w:sz w:val="18"/>
                <w:szCs w:val="18"/>
              </w:rPr>
              <w:t xml:space="preserve"> </w:t>
            </w:r>
            <w:r w:rsidRPr="000F1880">
              <w:rPr>
                <w:rFonts w:cstheme="minorHAnsi"/>
                <w:noProof/>
                <w:sz w:val="18"/>
                <w:szCs w:val="18"/>
              </w:rPr>
              <w:t>2029.</w:t>
            </w:r>
          </w:p>
        </w:tc>
      </w:tr>
      <w:tr w:rsidR="009926F4" w14:paraId="2D3C6F97" w14:textId="77777777" w:rsidTr="000415F3">
        <w:tc>
          <w:tcPr>
            <w:tcW w:w="946" w:type="dxa"/>
            <w:tcBorders>
              <w:top w:val="single" w:sz="4" w:space="0" w:color="D9D9D9"/>
              <w:bottom w:val="single" w:sz="4" w:space="0" w:color="D9D9D9"/>
              <w:right w:val="single" w:sz="4" w:space="0" w:color="D9D9D9" w:themeColor="background1" w:themeShade="D9"/>
            </w:tcBorders>
          </w:tcPr>
          <w:p w14:paraId="7460304F" w14:textId="2F6FFED7" w:rsidR="009926F4" w:rsidRPr="000F1880" w:rsidRDefault="0023471C" w:rsidP="006B3501">
            <w:pPr>
              <w:contextualSpacing/>
              <w:jc w:val="center"/>
              <w:rPr>
                <w:rFonts w:cstheme="minorHAnsi"/>
                <w:noProof/>
                <w:sz w:val="18"/>
                <w:szCs w:val="18"/>
              </w:rPr>
            </w:pPr>
            <w:r>
              <w:rPr>
                <w:rFonts w:cstheme="minorHAnsi"/>
                <w:noProof/>
                <w:sz w:val="18"/>
                <w:szCs w:val="18"/>
              </w:rPr>
              <w:t>ZGŽ</w:t>
            </w:r>
          </w:p>
        </w:tc>
        <w:tc>
          <w:tcPr>
            <w:tcW w:w="2451" w:type="dxa"/>
            <w:tcBorders>
              <w:top w:val="single" w:sz="4" w:space="0" w:color="D9D9D9"/>
              <w:left w:val="single" w:sz="4" w:space="0" w:color="D9D9D9" w:themeColor="background1" w:themeShade="D9"/>
              <w:bottom w:val="single" w:sz="4" w:space="0" w:color="D9D9D9"/>
              <w:right w:val="single" w:sz="4" w:space="0" w:color="BFBFBF" w:themeColor="background1" w:themeShade="BF"/>
            </w:tcBorders>
          </w:tcPr>
          <w:p w14:paraId="292A4EEC"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I/124 Bratina</w:t>
            </w:r>
          </w:p>
        </w:tc>
        <w:tc>
          <w:tcPr>
            <w:tcW w:w="3261" w:type="dxa"/>
            <w:tcBorders>
              <w:top w:val="single" w:sz="4" w:space="0" w:color="D9D9D9"/>
              <w:left w:val="single" w:sz="4" w:space="0" w:color="BFBFBF" w:themeColor="background1" w:themeShade="BF"/>
              <w:bottom w:val="single" w:sz="4" w:space="0" w:color="D9D9D9"/>
              <w:right w:val="single" w:sz="4" w:space="0" w:color="BFBFBF" w:themeColor="background1" w:themeShade="BF"/>
            </w:tcBorders>
          </w:tcPr>
          <w:p w14:paraId="57226FE7"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 xml:space="preserve">LD Srnjak Bratina </w:t>
            </w:r>
          </w:p>
        </w:tc>
        <w:tc>
          <w:tcPr>
            <w:tcW w:w="2358" w:type="dxa"/>
            <w:tcBorders>
              <w:top w:val="single" w:sz="4" w:space="0" w:color="D9D9D9"/>
              <w:left w:val="single" w:sz="4" w:space="0" w:color="BFBFBF" w:themeColor="background1" w:themeShade="BF"/>
              <w:bottom w:val="single" w:sz="4" w:space="0" w:color="D9D9D9"/>
            </w:tcBorders>
          </w:tcPr>
          <w:p w14:paraId="5F2BC549" w14:textId="77777777" w:rsidR="009926F4" w:rsidRPr="000F1880" w:rsidRDefault="009926F4" w:rsidP="006B3501">
            <w:pPr>
              <w:contextualSpacing/>
              <w:jc w:val="center"/>
              <w:rPr>
                <w:rFonts w:cstheme="minorHAnsi"/>
                <w:noProof/>
                <w:sz w:val="18"/>
                <w:szCs w:val="18"/>
              </w:rPr>
            </w:pPr>
            <w:r w:rsidRPr="000F1880">
              <w:rPr>
                <w:rFonts w:cstheme="minorHAnsi"/>
                <w:noProof/>
                <w:sz w:val="18"/>
                <w:szCs w:val="18"/>
              </w:rPr>
              <w:t>2019. –</w:t>
            </w:r>
            <w:r>
              <w:rPr>
                <w:rFonts w:cstheme="minorHAnsi"/>
                <w:noProof/>
                <w:sz w:val="18"/>
                <w:szCs w:val="18"/>
              </w:rPr>
              <w:t xml:space="preserve"> </w:t>
            </w:r>
            <w:r w:rsidRPr="000F1880">
              <w:rPr>
                <w:rFonts w:cstheme="minorHAnsi"/>
                <w:noProof/>
                <w:sz w:val="18"/>
                <w:szCs w:val="18"/>
              </w:rPr>
              <w:t>2029.</w:t>
            </w:r>
          </w:p>
        </w:tc>
      </w:tr>
      <w:tr w:rsidR="009926F4" w14:paraId="65292236" w14:textId="77777777" w:rsidTr="000415F3">
        <w:tc>
          <w:tcPr>
            <w:tcW w:w="946" w:type="dxa"/>
            <w:tcBorders>
              <w:top w:val="single" w:sz="4" w:space="0" w:color="D9D9D9"/>
              <w:bottom w:val="single" w:sz="4" w:space="0" w:color="D9D9D9"/>
              <w:right w:val="single" w:sz="4" w:space="0" w:color="D9D9D9" w:themeColor="background1" w:themeShade="D9"/>
            </w:tcBorders>
          </w:tcPr>
          <w:p w14:paraId="0291C72E" w14:textId="1A0F1626" w:rsidR="009926F4" w:rsidRPr="000F1880" w:rsidRDefault="0023471C" w:rsidP="006B3501">
            <w:pPr>
              <w:contextualSpacing/>
              <w:jc w:val="center"/>
              <w:rPr>
                <w:rFonts w:cstheme="minorHAnsi"/>
                <w:noProof/>
                <w:sz w:val="18"/>
                <w:szCs w:val="18"/>
              </w:rPr>
            </w:pPr>
            <w:r>
              <w:rPr>
                <w:rFonts w:cstheme="minorHAnsi"/>
                <w:noProof/>
                <w:sz w:val="18"/>
                <w:szCs w:val="18"/>
              </w:rPr>
              <w:t>ZGŽ</w:t>
            </w:r>
          </w:p>
        </w:tc>
        <w:tc>
          <w:tcPr>
            <w:tcW w:w="2451" w:type="dxa"/>
            <w:tcBorders>
              <w:top w:val="single" w:sz="4" w:space="0" w:color="D9D9D9"/>
              <w:left w:val="single" w:sz="4" w:space="0" w:color="D9D9D9" w:themeColor="background1" w:themeShade="D9"/>
              <w:bottom w:val="single" w:sz="4" w:space="0" w:color="D9D9D9"/>
              <w:right w:val="single" w:sz="4" w:space="0" w:color="BFBFBF" w:themeColor="background1" w:themeShade="BF"/>
            </w:tcBorders>
          </w:tcPr>
          <w:p w14:paraId="2D92E297"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I/125 Pisarovina - Jamnica</w:t>
            </w:r>
          </w:p>
        </w:tc>
        <w:tc>
          <w:tcPr>
            <w:tcW w:w="3261" w:type="dxa"/>
            <w:tcBorders>
              <w:top w:val="single" w:sz="4" w:space="0" w:color="D9D9D9"/>
              <w:left w:val="single" w:sz="4" w:space="0" w:color="BFBFBF" w:themeColor="background1" w:themeShade="BF"/>
              <w:bottom w:val="single" w:sz="4" w:space="0" w:color="D9D9D9"/>
              <w:right w:val="single" w:sz="4" w:space="0" w:color="BFBFBF" w:themeColor="background1" w:themeShade="BF"/>
            </w:tcBorders>
          </w:tcPr>
          <w:p w14:paraId="770B7B25"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LU Vepar Jamnica Pisarovinska</w:t>
            </w:r>
          </w:p>
        </w:tc>
        <w:tc>
          <w:tcPr>
            <w:tcW w:w="2358" w:type="dxa"/>
            <w:tcBorders>
              <w:top w:val="single" w:sz="4" w:space="0" w:color="D9D9D9"/>
              <w:left w:val="single" w:sz="4" w:space="0" w:color="BFBFBF" w:themeColor="background1" w:themeShade="BF"/>
              <w:bottom w:val="single" w:sz="4" w:space="0" w:color="D9D9D9"/>
            </w:tcBorders>
          </w:tcPr>
          <w:p w14:paraId="0E802571" w14:textId="77777777" w:rsidR="009926F4" w:rsidRPr="000F1880" w:rsidRDefault="009926F4" w:rsidP="006B3501">
            <w:pPr>
              <w:contextualSpacing/>
              <w:jc w:val="center"/>
              <w:rPr>
                <w:rFonts w:cstheme="minorHAnsi"/>
                <w:noProof/>
                <w:sz w:val="18"/>
                <w:szCs w:val="18"/>
              </w:rPr>
            </w:pPr>
            <w:r w:rsidRPr="000F1880">
              <w:rPr>
                <w:rFonts w:cstheme="minorHAnsi"/>
                <w:noProof/>
                <w:sz w:val="18"/>
                <w:szCs w:val="18"/>
              </w:rPr>
              <w:t>2019. –</w:t>
            </w:r>
            <w:r>
              <w:rPr>
                <w:rFonts w:cstheme="minorHAnsi"/>
                <w:noProof/>
                <w:sz w:val="18"/>
                <w:szCs w:val="18"/>
              </w:rPr>
              <w:t xml:space="preserve"> </w:t>
            </w:r>
            <w:r w:rsidRPr="000F1880">
              <w:rPr>
                <w:rFonts w:cstheme="minorHAnsi"/>
                <w:noProof/>
                <w:sz w:val="18"/>
                <w:szCs w:val="18"/>
              </w:rPr>
              <w:t>2029.</w:t>
            </w:r>
          </w:p>
        </w:tc>
      </w:tr>
      <w:tr w:rsidR="009926F4" w14:paraId="180DD08A" w14:textId="77777777" w:rsidTr="000415F3">
        <w:tc>
          <w:tcPr>
            <w:tcW w:w="946" w:type="dxa"/>
            <w:tcBorders>
              <w:top w:val="single" w:sz="4" w:space="0" w:color="D9D9D9"/>
              <w:bottom w:val="single" w:sz="4" w:space="0" w:color="D9D9D9"/>
              <w:right w:val="single" w:sz="4" w:space="0" w:color="D9D9D9" w:themeColor="background1" w:themeShade="D9"/>
            </w:tcBorders>
          </w:tcPr>
          <w:p w14:paraId="76125A5D" w14:textId="325B6A7B" w:rsidR="009926F4" w:rsidRPr="000F1880" w:rsidRDefault="0023471C" w:rsidP="006B3501">
            <w:pPr>
              <w:contextualSpacing/>
              <w:jc w:val="center"/>
              <w:rPr>
                <w:rFonts w:cstheme="minorHAnsi"/>
                <w:noProof/>
                <w:sz w:val="18"/>
                <w:szCs w:val="18"/>
              </w:rPr>
            </w:pPr>
            <w:r>
              <w:rPr>
                <w:rFonts w:cstheme="minorHAnsi"/>
                <w:noProof/>
                <w:sz w:val="18"/>
                <w:szCs w:val="18"/>
              </w:rPr>
              <w:t>ZGŽ</w:t>
            </w:r>
          </w:p>
        </w:tc>
        <w:tc>
          <w:tcPr>
            <w:tcW w:w="2451" w:type="dxa"/>
            <w:tcBorders>
              <w:top w:val="single" w:sz="4" w:space="0" w:color="D9D9D9"/>
              <w:left w:val="single" w:sz="4" w:space="0" w:color="D9D9D9" w:themeColor="background1" w:themeShade="D9"/>
              <w:bottom w:val="single" w:sz="4" w:space="0" w:color="D9D9D9"/>
              <w:right w:val="single" w:sz="4" w:space="0" w:color="BFBFBF" w:themeColor="background1" w:themeShade="BF"/>
            </w:tcBorders>
          </w:tcPr>
          <w:p w14:paraId="39219F71"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I/126 Kupčinsko polje</w:t>
            </w:r>
          </w:p>
        </w:tc>
        <w:tc>
          <w:tcPr>
            <w:tcW w:w="3261" w:type="dxa"/>
            <w:tcBorders>
              <w:top w:val="single" w:sz="4" w:space="0" w:color="D9D9D9"/>
              <w:left w:val="single" w:sz="4" w:space="0" w:color="BFBFBF" w:themeColor="background1" w:themeShade="BF"/>
              <w:bottom w:val="single" w:sz="4" w:space="0" w:color="D9D9D9"/>
              <w:right w:val="single" w:sz="4" w:space="0" w:color="BFBFBF" w:themeColor="background1" w:themeShade="BF"/>
            </w:tcBorders>
          </w:tcPr>
          <w:p w14:paraId="59EE7D0E"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LD Šljuka Donja Kupčina</w:t>
            </w:r>
          </w:p>
        </w:tc>
        <w:tc>
          <w:tcPr>
            <w:tcW w:w="2358" w:type="dxa"/>
            <w:tcBorders>
              <w:top w:val="single" w:sz="4" w:space="0" w:color="D9D9D9"/>
              <w:left w:val="single" w:sz="4" w:space="0" w:color="BFBFBF" w:themeColor="background1" w:themeShade="BF"/>
              <w:bottom w:val="single" w:sz="4" w:space="0" w:color="D9D9D9"/>
            </w:tcBorders>
          </w:tcPr>
          <w:p w14:paraId="2D40551C" w14:textId="77777777" w:rsidR="009926F4" w:rsidRPr="000F1880" w:rsidRDefault="009926F4" w:rsidP="006B3501">
            <w:pPr>
              <w:contextualSpacing/>
              <w:jc w:val="center"/>
              <w:rPr>
                <w:rFonts w:cstheme="minorHAnsi"/>
                <w:noProof/>
                <w:sz w:val="18"/>
                <w:szCs w:val="18"/>
              </w:rPr>
            </w:pPr>
            <w:r w:rsidRPr="000F1880">
              <w:rPr>
                <w:rFonts w:cstheme="minorHAnsi"/>
                <w:noProof/>
                <w:sz w:val="18"/>
                <w:szCs w:val="18"/>
              </w:rPr>
              <w:t>2019. –</w:t>
            </w:r>
            <w:r>
              <w:rPr>
                <w:rFonts w:cstheme="minorHAnsi"/>
                <w:noProof/>
                <w:sz w:val="18"/>
                <w:szCs w:val="18"/>
              </w:rPr>
              <w:t xml:space="preserve"> </w:t>
            </w:r>
            <w:r w:rsidRPr="000F1880">
              <w:rPr>
                <w:rFonts w:cstheme="minorHAnsi"/>
                <w:noProof/>
                <w:sz w:val="18"/>
                <w:szCs w:val="18"/>
              </w:rPr>
              <w:t>2029.</w:t>
            </w:r>
          </w:p>
        </w:tc>
      </w:tr>
      <w:tr w:rsidR="009926F4" w14:paraId="3F8D4456" w14:textId="77777777" w:rsidTr="000415F3">
        <w:tc>
          <w:tcPr>
            <w:tcW w:w="946" w:type="dxa"/>
            <w:tcBorders>
              <w:top w:val="single" w:sz="4" w:space="0" w:color="D9D9D9"/>
              <w:bottom w:val="single" w:sz="4" w:space="0" w:color="BFBFBF" w:themeColor="background1" w:themeShade="BF"/>
              <w:right w:val="single" w:sz="4" w:space="0" w:color="D9D9D9" w:themeColor="background1" w:themeShade="D9"/>
            </w:tcBorders>
          </w:tcPr>
          <w:p w14:paraId="65060EE7" w14:textId="77777777" w:rsidR="009926F4" w:rsidRPr="000F1880" w:rsidRDefault="009926F4" w:rsidP="006B3501">
            <w:pPr>
              <w:contextualSpacing/>
              <w:jc w:val="center"/>
              <w:rPr>
                <w:rFonts w:cstheme="minorHAnsi"/>
                <w:noProof/>
                <w:sz w:val="18"/>
                <w:szCs w:val="18"/>
              </w:rPr>
            </w:pPr>
            <w:r>
              <w:rPr>
                <w:rFonts w:cstheme="minorHAnsi"/>
                <w:noProof/>
                <w:sz w:val="18"/>
                <w:szCs w:val="18"/>
              </w:rPr>
              <w:t>KŽ</w:t>
            </w:r>
          </w:p>
        </w:tc>
        <w:tc>
          <w:tcPr>
            <w:tcW w:w="2451" w:type="dxa"/>
            <w:tcBorders>
              <w:top w:val="single" w:sz="4" w:space="0" w:color="D9D9D9"/>
              <w:left w:val="single" w:sz="4" w:space="0" w:color="D9D9D9" w:themeColor="background1" w:themeShade="D9"/>
              <w:bottom w:val="single" w:sz="4" w:space="0" w:color="BFBFBF" w:themeColor="background1" w:themeShade="BF"/>
              <w:right w:val="single" w:sz="4" w:space="0" w:color="BFBFBF" w:themeColor="background1" w:themeShade="BF"/>
            </w:tcBorders>
          </w:tcPr>
          <w:p w14:paraId="3476ACC7"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IV/101 Ozalj</w:t>
            </w:r>
          </w:p>
        </w:tc>
        <w:tc>
          <w:tcPr>
            <w:tcW w:w="3261" w:type="dxa"/>
            <w:tcBorders>
              <w:top w:val="single" w:sz="4" w:space="0" w:color="D9D9D9"/>
              <w:left w:val="single" w:sz="4" w:space="0" w:color="BFBFBF" w:themeColor="background1" w:themeShade="BF"/>
              <w:bottom w:val="single" w:sz="4" w:space="0" w:color="BFBFBF" w:themeColor="background1" w:themeShade="BF"/>
              <w:right w:val="single" w:sz="4" w:space="0" w:color="BFBFBF" w:themeColor="background1" w:themeShade="BF"/>
            </w:tcBorders>
          </w:tcPr>
          <w:p w14:paraId="47CF279B"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LD Fazan Ozalj</w:t>
            </w:r>
          </w:p>
        </w:tc>
        <w:tc>
          <w:tcPr>
            <w:tcW w:w="2358" w:type="dxa"/>
            <w:tcBorders>
              <w:top w:val="single" w:sz="4" w:space="0" w:color="D9D9D9"/>
              <w:left w:val="single" w:sz="4" w:space="0" w:color="BFBFBF" w:themeColor="background1" w:themeShade="BF"/>
              <w:bottom w:val="single" w:sz="4" w:space="0" w:color="BFBFBF" w:themeColor="background1" w:themeShade="BF"/>
            </w:tcBorders>
          </w:tcPr>
          <w:p w14:paraId="712F52ED" w14:textId="77777777" w:rsidR="009926F4" w:rsidRPr="000F1880" w:rsidRDefault="009926F4" w:rsidP="006B3501">
            <w:pPr>
              <w:contextualSpacing/>
              <w:jc w:val="center"/>
              <w:rPr>
                <w:rFonts w:cstheme="minorHAnsi"/>
                <w:noProof/>
                <w:sz w:val="18"/>
                <w:szCs w:val="18"/>
              </w:rPr>
            </w:pPr>
            <w:r w:rsidRPr="000F1880">
              <w:rPr>
                <w:rFonts w:cstheme="minorHAnsi"/>
                <w:noProof/>
                <w:sz w:val="18"/>
                <w:szCs w:val="18"/>
              </w:rPr>
              <w:t>20</w:t>
            </w:r>
            <w:r>
              <w:rPr>
                <w:rFonts w:cstheme="minorHAnsi"/>
                <w:noProof/>
                <w:sz w:val="18"/>
                <w:szCs w:val="18"/>
              </w:rPr>
              <w:t>1</w:t>
            </w:r>
            <w:r w:rsidRPr="000F1880">
              <w:rPr>
                <w:rFonts w:cstheme="minorHAnsi"/>
                <w:noProof/>
                <w:sz w:val="18"/>
                <w:szCs w:val="18"/>
              </w:rPr>
              <w:t>8. –</w:t>
            </w:r>
            <w:r>
              <w:rPr>
                <w:rFonts w:cstheme="minorHAnsi"/>
                <w:noProof/>
                <w:sz w:val="18"/>
                <w:szCs w:val="18"/>
              </w:rPr>
              <w:t xml:space="preserve"> </w:t>
            </w:r>
            <w:r w:rsidRPr="000F1880">
              <w:rPr>
                <w:rFonts w:cstheme="minorHAnsi"/>
                <w:noProof/>
                <w:sz w:val="18"/>
                <w:szCs w:val="18"/>
              </w:rPr>
              <w:t>20</w:t>
            </w:r>
            <w:r>
              <w:rPr>
                <w:rFonts w:cstheme="minorHAnsi"/>
                <w:noProof/>
                <w:sz w:val="18"/>
                <w:szCs w:val="18"/>
              </w:rPr>
              <w:t>2</w:t>
            </w:r>
            <w:r w:rsidRPr="000F1880">
              <w:rPr>
                <w:rFonts w:cstheme="minorHAnsi"/>
                <w:noProof/>
                <w:sz w:val="18"/>
                <w:szCs w:val="18"/>
              </w:rPr>
              <w:t>8.</w:t>
            </w:r>
          </w:p>
        </w:tc>
      </w:tr>
      <w:tr w:rsidR="009926F4" w14:paraId="2E24EA79" w14:textId="77777777" w:rsidTr="000415F3">
        <w:tc>
          <w:tcPr>
            <w:tcW w:w="946" w:type="dxa"/>
            <w:tcBorders>
              <w:top w:val="single" w:sz="4" w:space="0" w:color="BFBFBF" w:themeColor="background1" w:themeShade="BF"/>
              <w:bottom w:val="single" w:sz="4" w:space="0" w:color="BFBFBF" w:themeColor="background1" w:themeShade="BF"/>
              <w:right w:val="single" w:sz="4" w:space="0" w:color="D9D9D9" w:themeColor="background1" w:themeShade="D9"/>
            </w:tcBorders>
          </w:tcPr>
          <w:p w14:paraId="298362FF" w14:textId="77777777" w:rsidR="009926F4" w:rsidRPr="000F1880" w:rsidRDefault="009926F4" w:rsidP="006B3501">
            <w:pPr>
              <w:contextualSpacing/>
              <w:jc w:val="center"/>
              <w:rPr>
                <w:rFonts w:cstheme="minorHAnsi"/>
                <w:noProof/>
                <w:sz w:val="18"/>
                <w:szCs w:val="18"/>
              </w:rPr>
            </w:pPr>
            <w:r>
              <w:rPr>
                <w:rFonts w:cstheme="minorHAnsi"/>
                <w:noProof/>
                <w:sz w:val="18"/>
                <w:szCs w:val="18"/>
              </w:rPr>
              <w:t>KŽ</w:t>
            </w:r>
          </w:p>
        </w:tc>
        <w:tc>
          <w:tcPr>
            <w:tcW w:w="2451"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tcPr>
          <w:p w14:paraId="30799C9E"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IV/102 Jaškovo</w:t>
            </w:r>
          </w:p>
        </w:tc>
        <w:tc>
          <w:tcPr>
            <w:tcW w:w="32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47A13EB"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LD Jazavac Jaškovo</w:t>
            </w:r>
          </w:p>
        </w:tc>
        <w:tc>
          <w:tcPr>
            <w:tcW w:w="2358"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1A5AF2E5" w14:textId="77777777" w:rsidR="009926F4" w:rsidRPr="000F1880" w:rsidRDefault="009926F4" w:rsidP="006B3501">
            <w:pPr>
              <w:contextualSpacing/>
              <w:jc w:val="center"/>
              <w:rPr>
                <w:rFonts w:cstheme="minorHAnsi"/>
                <w:noProof/>
                <w:sz w:val="18"/>
                <w:szCs w:val="18"/>
              </w:rPr>
            </w:pPr>
            <w:r w:rsidRPr="000F1880">
              <w:rPr>
                <w:rFonts w:cstheme="minorHAnsi"/>
                <w:noProof/>
                <w:sz w:val="18"/>
                <w:szCs w:val="18"/>
              </w:rPr>
              <w:t>20</w:t>
            </w:r>
            <w:r>
              <w:rPr>
                <w:rFonts w:cstheme="minorHAnsi"/>
                <w:noProof/>
                <w:sz w:val="18"/>
                <w:szCs w:val="18"/>
              </w:rPr>
              <w:t>1</w:t>
            </w:r>
            <w:r w:rsidRPr="000F1880">
              <w:rPr>
                <w:rFonts w:cstheme="minorHAnsi"/>
                <w:noProof/>
                <w:sz w:val="18"/>
                <w:szCs w:val="18"/>
              </w:rPr>
              <w:t>6. –</w:t>
            </w:r>
            <w:r>
              <w:rPr>
                <w:rFonts w:cstheme="minorHAnsi"/>
                <w:noProof/>
                <w:sz w:val="18"/>
                <w:szCs w:val="18"/>
              </w:rPr>
              <w:t xml:space="preserve"> </w:t>
            </w:r>
            <w:r w:rsidRPr="000F1880">
              <w:rPr>
                <w:rFonts w:cstheme="minorHAnsi"/>
                <w:noProof/>
                <w:sz w:val="18"/>
                <w:szCs w:val="18"/>
              </w:rPr>
              <w:t>2026.</w:t>
            </w:r>
          </w:p>
        </w:tc>
      </w:tr>
      <w:tr w:rsidR="009926F4" w14:paraId="01ADDA8F" w14:textId="77777777" w:rsidTr="000415F3">
        <w:tc>
          <w:tcPr>
            <w:tcW w:w="946" w:type="dxa"/>
            <w:tcBorders>
              <w:top w:val="single" w:sz="4" w:space="0" w:color="BFBFBF" w:themeColor="background1" w:themeShade="BF"/>
              <w:bottom w:val="single" w:sz="4" w:space="0" w:color="BFBFBF" w:themeColor="background1" w:themeShade="BF"/>
              <w:right w:val="single" w:sz="4" w:space="0" w:color="D9D9D9" w:themeColor="background1" w:themeShade="D9"/>
            </w:tcBorders>
          </w:tcPr>
          <w:p w14:paraId="5943EF09" w14:textId="77777777" w:rsidR="009926F4" w:rsidRPr="000F1880" w:rsidRDefault="009926F4" w:rsidP="006B3501">
            <w:pPr>
              <w:contextualSpacing/>
              <w:jc w:val="center"/>
              <w:rPr>
                <w:rFonts w:cstheme="minorHAnsi"/>
                <w:noProof/>
                <w:sz w:val="18"/>
                <w:szCs w:val="18"/>
              </w:rPr>
            </w:pPr>
            <w:r>
              <w:rPr>
                <w:rFonts w:cstheme="minorHAnsi"/>
                <w:noProof/>
                <w:sz w:val="18"/>
                <w:szCs w:val="18"/>
              </w:rPr>
              <w:t>KŽ</w:t>
            </w:r>
          </w:p>
        </w:tc>
        <w:tc>
          <w:tcPr>
            <w:tcW w:w="2451"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tcPr>
          <w:p w14:paraId="1E360643"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IV/108 Brusnik</w:t>
            </w:r>
          </w:p>
        </w:tc>
        <w:tc>
          <w:tcPr>
            <w:tcW w:w="32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99AF196"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LD Brusnik Draganić</w:t>
            </w:r>
          </w:p>
        </w:tc>
        <w:tc>
          <w:tcPr>
            <w:tcW w:w="2358"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6832D8A3" w14:textId="77777777" w:rsidR="009926F4" w:rsidRPr="000F1880" w:rsidRDefault="009926F4" w:rsidP="006B3501">
            <w:pPr>
              <w:contextualSpacing/>
              <w:jc w:val="center"/>
              <w:rPr>
                <w:rFonts w:cstheme="minorHAnsi"/>
                <w:noProof/>
                <w:sz w:val="18"/>
                <w:szCs w:val="18"/>
              </w:rPr>
            </w:pPr>
            <w:r w:rsidRPr="000F1880">
              <w:rPr>
                <w:rFonts w:cstheme="minorHAnsi"/>
                <w:noProof/>
                <w:sz w:val="18"/>
                <w:szCs w:val="18"/>
              </w:rPr>
              <w:t>20</w:t>
            </w:r>
            <w:r>
              <w:rPr>
                <w:rFonts w:cstheme="minorHAnsi"/>
                <w:noProof/>
                <w:sz w:val="18"/>
                <w:szCs w:val="18"/>
              </w:rPr>
              <w:t>1</w:t>
            </w:r>
            <w:r w:rsidRPr="000F1880">
              <w:rPr>
                <w:rFonts w:cstheme="minorHAnsi"/>
                <w:noProof/>
                <w:sz w:val="18"/>
                <w:szCs w:val="18"/>
              </w:rPr>
              <w:t>6. –</w:t>
            </w:r>
            <w:r>
              <w:rPr>
                <w:rFonts w:cstheme="minorHAnsi"/>
                <w:noProof/>
                <w:sz w:val="18"/>
                <w:szCs w:val="18"/>
              </w:rPr>
              <w:t xml:space="preserve"> </w:t>
            </w:r>
            <w:r w:rsidRPr="000F1880">
              <w:rPr>
                <w:rFonts w:cstheme="minorHAnsi"/>
                <w:noProof/>
                <w:sz w:val="18"/>
                <w:szCs w:val="18"/>
              </w:rPr>
              <w:t>2026.</w:t>
            </w:r>
          </w:p>
        </w:tc>
      </w:tr>
      <w:tr w:rsidR="009926F4" w14:paraId="684922F3" w14:textId="77777777" w:rsidTr="000415F3">
        <w:tc>
          <w:tcPr>
            <w:tcW w:w="946" w:type="dxa"/>
            <w:tcBorders>
              <w:top w:val="single" w:sz="4" w:space="0" w:color="BFBFBF" w:themeColor="background1" w:themeShade="BF"/>
              <w:bottom w:val="single" w:sz="4" w:space="0" w:color="BFBFBF" w:themeColor="background1" w:themeShade="BF"/>
              <w:right w:val="single" w:sz="4" w:space="0" w:color="D9D9D9" w:themeColor="background1" w:themeShade="D9"/>
            </w:tcBorders>
          </w:tcPr>
          <w:p w14:paraId="05A63E4D" w14:textId="77777777" w:rsidR="009926F4" w:rsidRPr="000F1880" w:rsidRDefault="009926F4" w:rsidP="006B3501">
            <w:pPr>
              <w:contextualSpacing/>
              <w:jc w:val="center"/>
              <w:rPr>
                <w:rFonts w:cstheme="minorHAnsi"/>
                <w:noProof/>
                <w:sz w:val="18"/>
                <w:szCs w:val="18"/>
              </w:rPr>
            </w:pPr>
            <w:r>
              <w:rPr>
                <w:rFonts w:cstheme="minorHAnsi"/>
                <w:noProof/>
                <w:sz w:val="18"/>
                <w:szCs w:val="18"/>
              </w:rPr>
              <w:t>KŽ</w:t>
            </w:r>
          </w:p>
        </w:tc>
        <w:tc>
          <w:tcPr>
            <w:tcW w:w="2451"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tcPr>
          <w:p w14:paraId="55B0B2BE"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 xml:space="preserve">IV/109 Pokuplje </w:t>
            </w:r>
          </w:p>
        </w:tc>
        <w:tc>
          <w:tcPr>
            <w:tcW w:w="32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6C5F848"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LD Fazan Tuškani</w:t>
            </w:r>
          </w:p>
        </w:tc>
        <w:tc>
          <w:tcPr>
            <w:tcW w:w="2358"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23D2C7D6" w14:textId="77777777" w:rsidR="009926F4" w:rsidRPr="000F1880" w:rsidRDefault="009926F4" w:rsidP="006B3501">
            <w:pPr>
              <w:contextualSpacing/>
              <w:jc w:val="center"/>
              <w:rPr>
                <w:rFonts w:cstheme="minorHAnsi"/>
                <w:noProof/>
                <w:sz w:val="18"/>
                <w:szCs w:val="18"/>
              </w:rPr>
            </w:pPr>
            <w:r w:rsidRPr="000F1880">
              <w:rPr>
                <w:rFonts w:cstheme="minorHAnsi"/>
                <w:noProof/>
                <w:sz w:val="18"/>
                <w:szCs w:val="18"/>
              </w:rPr>
              <w:t>20</w:t>
            </w:r>
            <w:r>
              <w:rPr>
                <w:rFonts w:cstheme="minorHAnsi"/>
                <w:noProof/>
                <w:sz w:val="18"/>
                <w:szCs w:val="18"/>
              </w:rPr>
              <w:t>1</w:t>
            </w:r>
            <w:r w:rsidRPr="000F1880">
              <w:rPr>
                <w:rFonts w:cstheme="minorHAnsi"/>
                <w:noProof/>
                <w:sz w:val="18"/>
                <w:szCs w:val="18"/>
              </w:rPr>
              <w:t>8. –</w:t>
            </w:r>
            <w:r>
              <w:rPr>
                <w:rFonts w:cstheme="minorHAnsi"/>
                <w:noProof/>
                <w:sz w:val="18"/>
                <w:szCs w:val="18"/>
              </w:rPr>
              <w:t xml:space="preserve"> </w:t>
            </w:r>
            <w:r w:rsidRPr="000F1880">
              <w:rPr>
                <w:rFonts w:cstheme="minorHAnsi"/>
                <w:noProof/>
                <w:sz w:val="18"/>
                <w:szCs w:val="18"/>
              </w:rPr>
              <w:t>2028.</w:t>
            </w:r>
          </w:p>
        </w:tc>
      </w:tr>
      <w:tr w:rsidR="009926F4" w14:paraId="02D66F76" w14:textId="77777777" w:rsidTr="000415F3">
        <w:tc>
          <w:tcPr>
            <w:tcW w:w="946" w:type="dxa"/>
            <w:tcBorders>
              <w:top w:val="single" w:sz="4" w:space="0" w:color="BFBFBF" w:themeColor="background1" w:themeShade="BF"/>
              <w:bottom w:val="single" w:sz="4" w:space="0" w:color="BFBFBF" w:themeColor="background1" w:themeShade="BF"/>
              <w:right w:val="single" w:sz="4" w:space="0" w:color="D9D9D9" w:themeColor="background1" w:themeShade="D9"/>
            </w:tcBorders>
          </w:tcPr>
          <w:p w14:paraId="58CEA5AF" w14:textId="77777777" w:rsidR="009926F4" w:rsidRPr="000F1880" w:rsidRDefault="009926F4" w:rsidP="006B3501">
            <w:pPr>
              <w:contextualSpacing/>
              <w:jc w:val="center"/>
              <w:rPr>
                <w:rFonts w:cstheme="minorHAnsi"/>
                <w:noProof/>
                <w:sz w:val="18"/>
                <w:szCs w:val="18"/>
              </w:rPr>
            </w:pPr>
            <w:r>
              <w:rPr>
                <w:rFonts w:cstheme="minorHAnsi"/>
                <w:noProof/>
                <w:sz w:val="18"/>
                <w:szCs w:val="18"/>
              </w:rPr>
              <w:t>KŽ</w:t>
            </w:r>
          </w:p>
        </w:tc>
        <w:tc>
          <w:tcPr>
            <w:tcW w:w="2451"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tcPr>
          <w:p w14:paraId="0AB70983"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IV/111 Orlovac</w:t>
            </w:r>
          </w:p>
        </w:tc>
        <w:tc>
          <w:tcPr>
            <w:tcW w:w="32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AF49F63"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LD Orlovac Karlovac</w:t>
            </w:r>
          </w:p>
        </w:tc>
        <w:tc>
          <w:tcPr>
            <w:tcW w:w="2358"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059366AB" w14:textId="77777777" w:rsidR="009926F4" w:rsidRPr="000F1880" w:rsidRDefault="009926F4" w:rsidP="006B3501">
            <w:pPr>
              <w:contextualSpacing/>
              <w:jc w:val="center"/>
              <w:rPr>
                <w:rFonts w:cstheme="minorHAnsi"/>
                <w:noProof/>
                <w:sz w:val="18"/>
                <w:szCs w:val="18"/>
              </w:rPr>
            </w:pPr>
            <w:r w:rsidRPr="000F1880">
              <w:rPr>
                <w:rFonts w:cstheme="minorHAnsi"/>
                <w:noProof/>
                <w:sz w:val="18"/>
                <w:szCs w:val="18"/>
              </w:rPr>
              <w:t>2016. –</w:t>
            </w:r>
            <w:r>
              <w:rPr>
                <w:rFonts w:cstheme="minorHAnsi"/>
                <w:noProof/>
                <w:sz w:val="18"/>
                <w:szCs w:val="18"/>
              </w:rPr>
              <w:t xml:space="preserve"> </w:t>
            </w:r>
            <w:r w:rsidRPr="000F1880">
              <w:rPr>
                <w:rFonts w:cstheme="minorHAnsi"/>
                <w:noProof/>
                <w:sz w:val="18"/>
                <w:szCs w:val="18"/>
              </w:rPr>
              <w:t>2026.</w:t>
            </w:r>
          </w:p>
        </w:tc>
      </w:tr>
      <w:tr w:rsidR="009926F4" w14:paraId="1B1C6BAB" w14:textId="77777777" w:rsidTr="000415F3">
        <w:tc>
          <w:tcPr>
            <w:tcW w:w="946" w:type="dxa"/>
            <w:tcBorders>
              <w:top w:val="single" w:sz="4" w:space="0" w:color="BFBFBF" w:themeColor="background1" w:themeShade="BF"/>
              <w:bottom w:val="single" w:sz="4" w:space="0" w:color="BFBFBF" w:themeColor="background1" w:themeShade="BF"/>
              <w:right w:val="single" w:sz="4" w:space="0" w:color="D9D9D9" w:themeColor="background1" w:themeShade="D9"/>
            </w:tcBorders>
          </w:tcPr>
          <w:p w14:paraId="777EC453" w14:textId="77777777" w:rsidR="009926F4" w:rsidRPr="000F1880" w:rsidRDefault="009926F4" w:rsidP="006B3501">
            <w:pPr>
              <w:contextualSpacing/>
              <w:jc w:val="center"/>
              <w:rPr>
                <w:rFonts w:cstheme="minorHAnsi"/>
                <w:noProof/>
                <w:sz w:val="18"/>
                <w:szCs w:val="18"/>
              </w:rPr>
            </w:pPr>
            <w:r>
              <w:rPr>
                <w:rFonts w:cstheme="minorHAnsi"/>
                <w:noProof/>
                <w:sz w:val="18"/>
                <w:szCs w:val="18"/>
              </w:rPr>
              <w:t>KŽ</w:t>
            </w:r>
          </w:p>
        </w:tc>
        <w:tc>
          <w:tcPr>
            <w:tcW w:w="2451" w:type="dxa"/>
            <w:tcBorders>
              <w:top w:val="single" w:sz="4" w:space="0" w:color="BFBFBF" w:themeColor="background1" w:themeShade="BF"/>
              <w:left w:val="single" w:sz="4" w:space="0" w:color="D9D9D9" w:themeColor="background1" w:themeShade="D9"/>
              <w:bottom w:val="single" w:sz="4" w:space="0" w:color="BFBFBF" w:themeColor="background1" w:themeShade="BF"/>
              <w:right w:val="single" w:sz="4" w:space="0" w:color="BFBFBF" w:themeColor="background1" w:themeShade="BF"/>
            </w:tcBorders>
          </w:tcPr>
          <w:p w14:paraId="553EA8C7"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IV/112 Rečica</w:t>
            </w:r>
          </w:p>
        </w:tc>
        <w:tc>
          <w:tcPr>
            <w:tcW w:w="32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FDDB82D"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LD Rečica Rečica</w:t>
            </w:r>
          </w:p>
        </w:tc>
        <w:tc>
          <w:tcPr>
            <w:tcW w:w="2358"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14:paraId="57EF870A" w14:textId="77777777" w:rsidR="009926F4" w:rsidRPr="000F1880" w:rsidRDefault="009926F4" w:rsidP="006B3501">
            <w:pPr>
              <w:contextualSpacing/>
              <w:jc w:val="center"/>
              <w:rPr>
                <w:rFonts w:cstheme="minorHAnsi"/>
                <w:noProof/>
                <w:sz w:val="18"/>
                <w:szCs w:val="18"/>
              </w:rPr>
            </w:pPr>
            <w:r w:rsidRPr="000F1880">
              <w:rPr>
                <w:rFonts w:cstheme="minorHAnsi"/>
                <w:noProof/>
                <w:sz w:val="18"/>
                <w:szCs w:val="18"/>
              </w:rPr>
              <w:t>2016. –</w:t>
            </w:r>
            <w:r>
              <w:rPr>
                <w:rFonts w:cstheme="minorHAnsi"/>
                <w:noProof/>
                <w:sz w:val="18"/>
                <w:szCs w:val="18"/>
              </w:rPr>
              <w:t xml:space="preserve"> </w:t>
            </w:r>
            <w:r w:rsidRPr="000F1880">
              <w:rPr>
                <w:rFonts w:cstheme="minorHAnsi"/>
                <w:noProof/>
                <w:sz w:val="18"/>
                <w:szCs w:val="18"/>
              </w:rPr>
              <w:t>2026.</w:t>
            </w:r>
          </w:p>
        </w:tc>
      </w:tr>
      <w:tr w:rsidR="009926F4" w14:paraId="7A04EC0A" w14:textId="77777777" w:rsidTr="000415F3">
        <w:tc>
          <w:tcPr>
            <w:tcW w:w="946" w:type="dxa"/>
            <w:tcBorders>
              <w:top w:val="single" w:sz="4" w:space="0" w:color="BFBFBF" w:themeColor="background1" w:themeShade="BF"/>
              <w:bottom w:val="single" w:sz="4" w:space="0" w:color="000000" w:themeColor="text1"/>
              <w:right w:val="single" w:sz="4" w:space="0" w:color="D9D9D9" w:themeColor="background1" w:themeShade="D9"/>
            </w:tcBorders>
          </w:tcPr>
          <w:p w14:paraId="2C5B3B37" w14:textId="77777777" w:rsidR="009926F4" w:rsidRPr="000F1880" w:rsidRDefault="009926F4" w:rsidP="006B3501">
            <w:pPr>
              <w:contextualSpacing/>
              <w:jc w:val="center"/>
              <w:rPr>
                <w:rFonts w:cstheme="minorHAnsi"/>
                <w:noProof/>
                <w:sz w:val="18"/>
                <w:szCs w:val="18"/>
              </w:rPr>
            </w:pPr>
            <w:r>
              <w:rPr>
                <w:rFonts w:cstheme="minorHAnsi"/>
                <w:noProof/>
                <w:sz w:val="18"/>
                <w:szCs w:val="18"/>
              </w:rPr>
              <w:t>KŽ</w:t>
            </w:r>
          </w:p>
        </w:tc>
        <w:tc>
          <w:tcPr>
            <w:tcW w:w="2451" w:type="dxa"/>
            <w:tcBorders>
              <w:top w:val="single" w:sz="4" w:space="0" w:color="BFBFBF" w:themeColor="background1" w:themeShade="BF"/>
              <w:left w:val="single" w:sz="4" w:space="0" w:color="D9D9D9" w:themeColor="background1" w:themeShade="D9"/>
              <w:bottom w:val="single" w:sz="4" w:space="0" w:color="000000" w:themeColor="text1"/>
              <w:right w:val="single" w:sz="4" w:space="0" w:color="BFBFBF" w:themeColor="background1" w:themeShade="BF"/>
            </w:tcBorders>
          </w:tcPr>
          <w:p w14:paraId="42FB7A62"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IV/113 Šišljavić</w:t>
            </w:r>
          </w:p>
        </w:tc>
        <w:tc>
          <w:tcPr>
            <w:tcW w:w="3261" w:type="dxa"/>
            <w:tcBorders>
              <w:top w:val="single" w:sz="4" w:space="0" w:color="BFBFBF" w:themeColor="background1" w:themeShade="BF"/>
              <w:left w:val="single" w:sz="4" w:space="0" w:color="BFBFBF" w:themeColor="background1" w:themeShade="BF"/>
              <w:bottom w:val="single" w:sz="4" w:space="0" w:color="000000" w:themeColor="text1"/>
              <w:right w:val="single" w:sz="4" w:space="0" w:color="BFBFBF" w:themeColor="background1" w:themeShade="BF"/>
            </w:tcBorders>
          </w:tcPr>
          <w:p w14:paraId="4492CD6E" w14:textId="77777777" w:rsidR="009926F4" w:rsidRPr="000F1880" w:rsidRDefault="009926F4" w:rsidP="006832DF">
            <w:pPr>
              <w:contextualSpacing/>
              <w:jc w:val="left"/>
              <w:rPr>
                <w:rFonts w:cstheme="minorHAnsi"/>
                <w:noProof/>
                <w:sz w:val="18"/>
                <w:szCs w:val="18"/>
              </w:rPr>
            </w:pPr>
            <w:r w:rsidRPr="000F1880">
              <w:rPr>
                <w:rFonts w:cstheme="minorHAnsi"/>
                <w:noProof/>
                <w:sz w:val="18"/>
                <w:szCs w:val="18"/>
              </w:rPr>
              <w:t>LD Zec Šišljavić</w:t>
            </w:r>
          </w:p>
        </w:tc>
        <w:tc>
          <w:tcPr>
            <w:tcW w:w="2358" w:type="dxa"/>
            <w:tcBorders>
              <w:top w:val="single" w:sz="4" w:space="0" w:color="BFBFBF" w:themeColor="background1" w:themeShade="BF"/>
              <w:left w:val="single" w:sz="4" w:space="0" w:color="BFBFBF" w:themeColor="background1" w:themeShade="BF"/>
              <w:bottom w:val="single" w:sz="4" w:space="0" w:color="000000" w:themeColor="text1"/>
            </w:tcBorders>
          </w:tcPr>
          <w:p w14:paraId="4EDFC7E8" w14:textId="77777777" w:rsidR="009926F4" w:rsidRPr="000F1880" w:rsidRDefault="009926F4" w:rsidP="006B3501">
            <w:pPr>
              <w:contextualSpacing/>
              <w:jc w:val="center"/>
              <w:rPr>
                <w:rFonts w:cstheme="minorHAnsi"/>
                <w:noProof/>
                <w:sz w:val="18"/>
                <w:szCs w:val="18"/>
              </w:rPr>
            </w:pPr>
            <w:r w:rsidRPr="000F1880">
              <w:rPr>
                <w:rFonts w:cstheme="minorHAnsi"/>
                <w:noProof/>
                <w:sz w:val="18"/>
                <w:szCs w:val="18"/>
              </w:rPr>
              <w:t>2016. –</w:t>
            </w:r>
            <w:r>
              <w:rPr>
                <w:rFonts w:cstheme="minorHAnsi"/>
                <w:noProof/>
                <w:sz w:val="18"/>
                <w:szCs w:val="18"/>
              </w:rPr>
              <w:t xml:space="preserve"> </w:t>
            </w:r>
            <w:r w:rsidRPr="000F1880">
              <w:rPr>
                <w:rFonts w:cstheme="minorHAnsi"/>
                <w:noProof/>
                <w:sz w:val="18"/>
                <w:szCs w:val="18"/>
              </w:rPr>
              <w:t>2026.</w:t>
            </w:r>
          </w:p>
        </w:tc>
      </w:tr>
    </w:tbl>
    <w:p w14:paraId="082696DB" w14:textId="77777777" w:rsidR="000E7A01" w:rsidRDefault="000E7A01" w:rsidP="00740B2B">
      <w:pPr>
        <w:pStyle w:val="Heading3"/>
        <w:rPr>
          <w:lang w:eastAsia="en-US"/>
        </w:rPr>
      </w:pPr>
      <w:bookmarkStart w:id="85" w:name="_Toc132972900"/>
      <w:r>
        <w:rPr>
          <w:lang w:eastAsia="en-US"/>
        </w:rPr>
        <w:t>Vodno gospodarstvo</w:t>
      </w:r>
      <w:bookmarkEnd w:id="85"/>
    </w:p>
    <w:p w14:paraId="4B760FEC" w14:textId="49E415FC" w:rsidR="000E7A01" w:rsidRPr="00BD7950" w:rsidRDefault="009A12B2" w:rsidP="000E7A01">
      <w:pPr>
        <w:rPr>
          <w:lang w:eastAsia="en-US"/>
        </w:rPr>
      </w:pPr>
      <w:r>
        <w:rPr>
          <w:lang w:eastAsia="en-US"/>
        </w:rPr>
        <w:t>Vodama na području obuhvaćenom</w:t>
      </w:r>
      <w:r w:rsidR="000E7A01" w:rsidRPr="00BD7950">
        <w:rPr>
          <w:lang w:eastAsia="en-US"/>
        </w:rPr>
        <w:t xml:space="preserve"> PU 6045-1 </w:t>
      </w:r>
      <w:r w:rsidR="00A074C0" w:rsidRPr="00BD7950">
        <w:rPr>
          <w:lang w:eastAsia="en-US"/>
        </w:rPr>
        <w:t>upravljaju Hrvatske vode</w:t>
      </w:r>
      <w:r w:rsidR="007E688D" w:rsidRPr="00BD7950">
        <w:rPr>
          <w:lang w:eastAsia="en-US"/>
        </w:rPr>
        <w:t>, odnosno</w:t>
      </w:r>
      <w:r w:rsidR="00A074C0" w:rsidRPr="00BD7950">
        <w:rPr>
          <w:lang w:eastAsia="en-US"/>
        </w:rPr>
        <w:t xml:space="preserve"> Vodnogospodarsk</w:t>
      </w:r>
      <w:r w:rsidR="007E688D" w:rsidRPr="00BD7950">
        <w:rPr>
          <w:lang w:eastAsia="en-US"/>
        </w:rPr>
        <w:t>i</w:t>
      </w:r>
      <w:r w:rsidR="00A074C0" w:rsidRPr="00BD7950">
        <w:rPr>
          <w:lang w:eastAsia="en-US"/>
        </w:rPr>
        <w:t xml:space="preserve"> odjel</w:t>
      </w:r>
      <w:r w:rsidR="00FB7E44">
        <w:rPr>
          <w:lang w:eastAsia="en-US"/>
        </w:rPr>
        <w:t xml:space="preserve"> (VGO)</w:t>
      </w:r>
      <w:r w:rsidR="00A074C0" w:rsidRPr="00BD7950">
        <w:rPr>
          <w:lang w:eastAsia="en-US"/>
        </w:rPr>
        <w:t xml:space="preserve"> za</w:t>
      </w:r>
      <w:r w:rsidR="00155A5E" w:rsidRPr="00BD7950">
        <w:rPr>
          <w:lang w:eastAsia="en-US"/>
        </w:rPr>
        <w:t xml:space="preserve"> srednju i donju Savu </w:t>
      </w:r>
      <w:r w:rsidR="00CB7B70" w:rsidRPr="00BD7950">
        <w:rPr>
          <w:lang w:eastAsia="en-US"/>
        </w:rPr>
        <w:t>i</w:t>
      </w:r>
      <w:r w:rsidR="00155A5E" w:rsidRPr="00BD7950">
        <w:rPr>
          <w:lang w:eastAsia="en-US"/>
        </w:rPr>
        <w:t xml:space="preserve"> Vodnogospodarsk</w:t>
      </w:r>
      <w:r w:rsidR="00CB7B70" w:rsidRPr="00BD7950">
        <w:rPr>
          <w:lang w:eastAsia="en-US"/>
        </w:rPr>
        <w:t>a</w:t>
      </w:r>
      <w:r w:rsidR="00155A5E" w:rsidRPr="00BD7950">
        <w:rPr>
          <w:lang w:eastAsia="en-US"/>
        </w:rPr>
        <w:t xml:space="preserve"> ispostav</w:t>
      </w:r>
      <w:r w:rsidR="00CB7B70" w:rsidRPr="00BD7950">
        <w:rPr>
          <w:lang w:eastAsia="en-US"/>
        </w:rPr>
        <w:t>a</w:t>
      </w:r>
      <w:r w:rsidR="00155A5E" w:rsidRPr="00BD7950">
        <w:rPr>
          <w:lang w:eastAsia="en-US"/>
        </w:rPr>
        <w:t xml:space="preserve"> </w:t>
      </w:r>
      <w:r w:rsidR="00FB7E44">
        <w:rPr>
          <w:lang w:eastAsia="en-US"/>
        </w:rPr>
        <w:t>(VGI)</w:t>
      </w:r>
      <w:r w:rsidR="00155A5E">
        <w:rPr>
          <w:lang w:eastAsia="en-US"/>
        </w:rPr>
        <w:t xml:space="preserve"> </w:t>
      </w:r>
      <w:r w:rsidR="00155A5E" w:rsidRPr="00BD7950">
        <w:rPr>
          <w:lang w:eastAsia="en-US"/>
        </w:rPr>
        <w:t>za mali sliv Kupa.</w:t>
      </w:r>
    </w:p>
    <w:p w14:paraId="0B4DABB3" w14:textId="77777777" w:rsidR="00A074C0" w:rsidRPr="000E7A01" w:rsidRDefault="00A074C0" w:rsidP="000E7A01">
      <w:pPr>
        <w:rPr>
          <w:lang w:eastAsia="en-US"/>
        </w:rPr>
      </w:pPr>
      <w:r w:rsidRPr="00BD7950">
        <w:rPr>
          <w:lang w:eastAsia="en-US"/>
        </w:rPr>
        <w:t xml:space="preserve">Hrvatske vode provode radove održavanja vodotoka sukladno programima poslova održavanja u području zaštite od štetnog djelovanja voda za koje se od 2012. godine provodi ocjena </w:t>
      </w:r>
      <w:r w:rsidRPr="00BD7950">
        <w:rPr>
          <w:lang w:eastAsia="en-US"/>
        </w:rPr>
        <w:lastRenderedPageBreak/>
        <w:t>prihvatljivosti za ekološku mrežu te izdaju uvjeti zaštite prirode sukladno propisima kojima se uređuje zaštita prirode.</w:t>
      </w:r>
    </w:p>
    <w:p w14:paraId="3DC0B922" w14:textId="483DB860" w:rsidR="007E52E3" w:rsidRDefault="00EF61F4" w:rsidP="00BB014A">
      <w:r>
        <w:rPr>
          <w:lang w:eastAsia="en-US"/>
        </w:rPr>
        <w:t>U</w:t>
      </w:r>
      <w:r w:rsidR="002C31A6">
        <w:rPr>
          <w:lang w:eastAsia="en-US"/>
        </w:rPr>
        <w:t xml:space="preserve"> proteklih </w:t>
      </w:r>
      <w:r w:rsidR="00540168">
        <w:rPr>
          <w:lang w:eastAsia="en-US"/>
        </w:rPr>
        <w:t>60</w:t>
      </w:r>
      <w:r w:rsidR="00DC277E">
        <w:rPr>
          <w:lang w:eastAsia="en-US"/>
        </w:rPr>
        <w:t>-</w:t>
      </w:r>
      <w:r w:rsidR="00540168">
        <w:rPr>
          <w:lang w:eastAsia="en-US"/>
        </w:rPr>
        <w:t>ak</w:t>
      </w:r>
      <w:r w:rsidR="002C31A6">
        <w:rPr>
          <w:lang w:eastAsia="en-US"/>
        </w:rPr>
        <w:t xml:space="preserve"> godina izveden </w:t>
      </w:r>
      <w:r w:rsidR="00DC277E">
        <w:rPr>
          <w:lang w:eastAsia="en-US"/>
        </w:rPr>
        <w:t xml:space="preserve">je </w:t>
      </w:r>
      <w:r w:rsidR="002C31A6">
        <w:rPr>
          <w:lang w:eastAsia="en-US"/>
        </w:rPr>
        <w:t>v</w:t>
      </w:r>
      <w:r w:rsidR="00425D89">
        <w:rPr>
          <w:lang w:eastAsia="en-US"/>
        </w:rPr>
        <w:t>eliki</w:t>
      </w:r>
      <w:r w:rsidR="002C31A6">
        <w:rPr>
          <w:lang w:eastAsia="en-US"/>
        </w:rPr>
        <w:t xml:space="preserve"> broj </w:t>
      </w:r>
      <w:r w:rsidR="00425D89">
        <w:rPr>
          <w:lang w:eastAsia="en-US"/>
        </w:rPr>
        <w:t>većih i manjih</w:t>
      </w:r>
      <w:r w:rsidR="00DC277E">
        <w:rPr>
          <w:lang w:eastAsia="en-US"/>
        </w:rPr>
        <w:t xml:space="preserve"> </w:t>
      </w:r>
      <w:r w:rsidR="009C6DD7">
        <w:rPr>
          <w:lang w:eastAsia="en-US"/>
        </w:rPr>
        <w:t xml:space="preserve">hidrotehničkih </w:t>
      </w:r>
      <w:r w:rsidR="002C31A6">
        <w:rPr>
          <w:lang w:eastAsia="en-US"/>
        </w:rPr>
        <w:t>zahvata</w:t>
      </w:r>
      <w:r w:rsidR="007E52E3">
        <w:rPr>
          <w:lang w:eastAsia="en-US"/>
        </w:rPr>
        <w:t xml:space="preserve"> – u prvom redu kanal Kupa – Kupa, </w:t>
      </w:r>
      <w:r w:rsidR="00243EA7">
        <w:rPr>
          <w:lang w:eastAsia="en-US"/>
        </w:rPr>
        <w:t xml:space="preserve">sabirni kanal uz Autocestu Zagreb – Karlovac, spojni kanal Kupčine te niz </w:t>
      </w:r>
      <w:r>
        <w:rPr>
          <w:lang w:eastAsia="en-US"/>
        </w:rPr>
        <w:t>manjih kanala i nasipa za obranu od poplavnih voda –</w:t>
      </w:r>
      <w:r w:rsidR="002C31A6">
        <w:rPr>
          <w:lang w:eastAsia="en-US"/>
        </w:rPr>
        <w:t xml:space="preserve"> kojima je značajno izmijenjen </w:t>
      </w:r>
      <w:r w:rsidR="00516C31">
        <w:rPr>
          <w:lang w:eastAsia="en-US"/>
        </w:rPr>
        <w:t>prirodni hidrološki režim</w:t>
      </w:r>
      <w:r>
        <w:rPr>
          <w:lang w:eastAsia="en-US"/>
        </w:rPr>
        <w:t xml:space="preserve"> unutar područja</w:t>
      </w:r>
      <w:r w:rsidR="00516C31">
        <w:rPr>
          <w:lang w:eastAsia="en-US"/>
        </w:rPr>
        <w:t>.</w:t>
      </w:r>
      <w:r w:rsidR="00BB014A">
        <w:t xml:space="preserve"> </w:t>
      </w:r>
    </w:p>
    <w:p w14:paraId="30CA7610" w14:textId="77777777" w:rsidR="00C863CD" w:rsidRDefault="007C1FCD" w:rsidP="000E7A01">
      <w:r>
        <w:t>Retencija Kupčina</w:t>
      </w:r>
      <w:r w:rsidR="009E6D75">
        <w:t xml:space="preserve"> u središnjem dijelu područja</w:t>
      </w:r>
      <w:r>
        <w:t xml:space="preserve"> </w:t>
      </w:r>
      <w:r w:rsidR="000F620F">
        <w:t xml:space="preserve">– </w:t>
      </w:r>
      <w:r w:rsidR="00640296">
        <w:t>o</w:t>
      </w:r>
      <w:r w:rsidRPr="00FE58A4">
        <w:t>međen</w:t>
      </w:r>
      <w:r w:rsidR="00640296">
        <w:t xml:space="preserve">a </w:t>
      </w:r>
      <w:r w:rsidRPr="00FE58A4">
        <w:t>na jugu desnim nasipom kanala Kupa-Kupa, na zapadnoj strani lijevim nasipom Spojnog kanala, na sjevernoj strani visokim terenom i nasipom ribnjaka Crna Mlaka, a na istočnoj strani tzv. Istočnim nasipom retencije Kupčina</w:t>
      </w:r>
      <w:r w:rsidR="000F620F">
        <w:t xml:space="preserve"> –</w:t>
      </w:r>
      <w:r w:rsidR="009E6D75">
        <w:t xml:space="preserve"> </w:t>
      </w:r>
      <w:r w:rsidR="00640296">
        <w:t xml:space="preserve">zajedno s kanalom Kupa – Kupa čini funkcionalnu cjelinu i središnji element sustava </w:t>
      </w:r>
      <w:r w:rsidR="00640296" w:rsidRPr="00E74225">
        <w:t>zaštite od poplava u slivu rijeke Kupe</w:t>
      </w:r>
      <w:r w:rsidR="009E6D75">
        <w:t xml:space="preserve">. </w:t>
      </w:r>
      <w:r w:rsidR="003C79C3">
        <w:t xml:space="preserve">Sustav </w:t>
      </w:r>
      <w:r w:rsidR="00715FC3">
        <w:t>funkcionira na način da k</w:t>
      </w:r>
      <w:r w:rsidR="009E6D75" w:rsidRPr="00471A99">
        <w:t xml:space="preserve">anal </w:t>
      </w:r>
      <w:r w:rsidR="009E6D75">
        <w:t xml:space="preserve">Kupa – Kupa </w:t>
      </w:r>
      <w:r w:rsidR="009E6D75" w:rsidRPr="00471A99">
        <w:t>prov</w:t>
      </w:r>
      <w:r w:rsidR="00715FC3">
        <w:t>odi</w:t>
      </w:r>
      <w:r w:rsidR="009E6D75" w:rsidRPr="00471A99">
        <w:t xml:space="preserve"> višak vode zahvaćen uzvodno od Karlovca kod Brodaraca</w:t>
      </w:r>
      <w:r w:rsidR="009E6D75">
        <w:t xml:space="preserve"> (gdje je na spoju Kupe s kanalom Kupa – Kupa planirana izgradnja brane</w:t>
      </w:r>
      <w:r w:rsidR="00E15EB2">
        <w:t>)</w:t>
      </w:r>
      <w:r w:rsidR="009E6D75" w:rsidRPr="00471A99">
        <w:t xml:space="preserve"> usporedo s rijekom Kupom, do izlaznog profila rijeke Kupe kod naselja Jamnička Kiselica</w:t>
      </w:r>
      <w:r w:rsidR="00E15EB2">
        <w:t>, a d</w:t>
      </w:r>
      <w:r w:rsidR="009E6D75" w:rsidRPr="00471A99">
        <w:t>io rasterećenih vodnih količina, neprihvatljiv za nizvodni dio riječnog sustava, privremeno se zadržava u bočnoj retenciji Kupčina</w:t>
      </w:r>
      <w:r w:rsidR="009E6D75">
        <w:t>.</w:t>
      </w:r>
      <w:r w:rsidR="009E6D75" w:rsidRPr="002B4181">
        <w:t xml:space="preserve"> Retencija je projektirana kao zatvoreni prostor koji se kontrolirano puni i prazni preko regulacijskih objekata na oteretnom kanalu.</w:t>
      </w:r>
      <w:r w:rsidR="009E6D75">
        <w:t xml:space="preserve"> </w:t>
      </w:r>
    </w:p>
    <w:p w14:paraId="258B35A7" w14:textId="60D39A11" w:rsidR="00BD7950" w:rsidRDefault="009E6D75" w:rsidP="000E7A01">
      <w:r>
        <w:t>Zakonom o Projektu zaštite od poplave u slivu rijeke Kupe (NN 118/18) planira se između ostaloga i:</w:t>
      </w:r>
      <w:r w:rsidRPr="00FE4079">
        <w:t xml:space="preserve"> gradnj</w:t>
      </w:r>
      <w:r>
        <w:t>a</w:t>
      </w:r>
      <w:r w:rsidRPr="00FE4079">
        <w:t xml:space="preserve"> ustave Šišljavić na kanalu Kupa – Kupa, gradnj</w:t>
      </w:r>
      <w:r>
        <w:t>a</w:t>
      </w:r>
      <w:r w:rsidRPr="00FE4079">
        <w:t xml:space="preserve"> istočnog nasipa retencije Kupčina s regulacijom vodotoka Znanovit i Brebernica, rekonstrukcij</w:t>
      </w:r>
      <w:r>
        <w:t>a</w:t>
      </w:r>
      <w:r w:rsidRPr="00FE4079">
        <w:t xml:space="preserve"> kanala Kupa – Kupa i rekonstrukcij</w:t>
      </w:r>
      <w:r>
        <w:t>a</w:t>
      </w:r>
      <w:r w:rsidRPr="00FE4079">
        <w:t xml:space="preserve"> nasipa za zaštitu ribnjaka Crna Mlaka</w:t>
      </w:r>
      <w:r>
        <w:t>.</w:t>
      </w:r>
    </w:p>
    <w:p w14:paraId="770CF311" w14:textId="77777777" w:rsidR="00A02DB4" w:rsidRDefault="00A02DB4">
      <w:pPr>
        <w:spacing w:after="160"/>
        <w:jc w:val="left"/>
        <w:rPr>
          <w:rFonts w:eastAsiaTheme="majorEastAsia" w:cstheme="majorBidi"/>
          <w:caps/>
          <w:color w:val="993366"/>
          <w:sz w:val="36"/>
          <w:szCs w:val="32"/>
        </w:rPr>
      </w:pPr>
      <w:r>
        <w:br w:type="page"/>
      </w:r>
    </w:p>
    <w:p w14:paraId="76B09C96" w14:textId="77777777" w:rsidR="005D46F3" w:rsidRDefault="005D46F3" w:rsidP="005D46F3"/>
    <w:p w14:paraId="704036DC" w14:textId="6DF54DA5" w:rsidR="00B65041" w:rsidRPr="00EF26A0" w:rsidRDefault="00B65041" w:rsidP="00740B2B">
      <w:pPr>
        <w:pStyle w:val="Heading1"/>
      </w:pPr>
      <w:bookmarkStart w:id="86" w:name="_Toc132972901"/>
      <w:r w:rsidRPr="00EF26A0">
        <w:t>UPRAVLJANJE</w:t>
      </w:r>
      <w:bookmarkEnd w:id="86"/>
    </w:p>
    <w:p w14:paraId="6A858C3B" w14:textId="41AF8FEE" w:rsidR="00B65041" w:rsidRDefault="00B65041" w:rsidP="00740B2B">
      <w:pPr>
        <w:pStyle w:val="Heading2"/>
      </w:pPr>
      <w:bookmarkStart w:id="87" w:name="_Toc132972902"/>
      <w:r w:rsidRPr="00EF26A0">
        <w:t>Vizija</w:t>
      </w:r>
      <w:bookmarkEnd w:id="87"/>
    </w:p>
    <w:p w14:paraId="5DAD0052" w14:textId="77EBFCD7" w:rsidR="00591D8B" w:rsidRDefault="00800025" w:rsidP="00C507E6">
      <w:pPr>
        <w:pBdr>
          <w:left w:val="single" w:sz="4" w:space="4" w:color="auto"/>
        </w:pBdr>
        <w:ind w:left="851" w:right="1088"/>
        <w:rPr>
          <w:i/>
          <w:iCs/>
          <w:color w:val="808080" w:themeColor="background1" w:themeShade="80"/>
          <w:sz w:val="28"/>
          <w:szCs w:val="28"/>
        </w:rPr>
      </w:pPr>
      <w:r>
        <w:rPr>
          <w:i/>
          <w:iCs/>
          <w:color w:val="808080" w:themeColor="background1" w:themeShade="80"/>
          <w:sz w:val="28"/>
          <w:szCs w:val="28"/>
        </w:rPr>
        <w:t>Područje</w:t>
      </w:r>
      <w:r w:rsidRPr="00800025">
        <w:rPr>
          <w:i/>
          <w:iCs/>
          <w:color w:val="808080" w:themeColor="background1" w:themeShade="80"/>
          <w:sz w:val="28"/>
          <w:szCs w:val="28"/>
        </w:rPr>
        <w:t xml:space="preserve"> </w:t>
      </w:r>
      <w:r>
        <w:rPr>
          <w:i/>
          <w:iCs/>
          <w:color w:val="808080" w:themeColor="background1" w:themeShade="80"/>
          <w:sz w:val="28"/>
          <w:szCs w:val="28"/>
        </w:rPr>
        <w:t>P</w:t>
      </w:r>
      <w:r w:rsidRPr="00C507E6">
        <w:rPr>
          <w:i/>
          <w:iCs/>
          <w:color w:val="808080" w:themeColor="background1" w:themeShade="80"/>
          <w:sz w:val="28"/>
          <w:szCs w:val="28"/>
        </w:rPr>
        <w:t>okupskog bazena</w:t>
      </w:r>
      <w:r w:rsidR="00B6724A">
        <w:rPr>
          <w:i/>
          <w:iCs/>
          <w:color w:val="808080" w:themeColor="background1" w:themeShade="80"/>
          <w:sz w:val="28"/>
          <w:szCs w:val="28"/>
        </w:rPr>
        <w:t>,</w:t>
      </w:r>
      <w:r w:rsidRPr="00C507E6">
        <w:rPr>
          <w:i/>
          <w:iCs/>
          <w:color w:val="808080" w:themeColor="background1" w:themeShade="80"/>
          <w:sz w:val="28"/>
          <w:szCs w:val="28"/>
        </w:rPr>
        <w:t xml:space="preserve"> sa svojim prostranim kompleksom šumskih, močvarnih, travnjačkih i mozai</w:t>
      </w:r>
      <w:r w:rsidR="00B6724A">
        <w:rPr>
          <w:i/>
          <w:iCs/>
          <w:color w:val="808080" w:themeColor="background1" w:themeShade="80"/>
          <w:sz w:val="28"/>
          <w:szCs w:val="28"/>
        </w:rPr>
        <w:t>čnih</w:t>
      </w:r>
      <w:r w:rsidRPr="00C507E6">
        <w:rPr>
          <w:i/>
          <w:iCs/>
          <w:color w:val="808080" w:themeColor="background1" w:themeShade="80"/>
          <w:sz w:val="28"/>
          <w:szCs w:val="28"/>
        </w:rPr>
        <w:t xml:space="preserve"> poljoprivrednih staništa</w:t>
      </w:r>
      <w:r w:rsidR="00795E95">
        <w:rPr>
          <w:i/>
          <w:iCs/>
          <w:color w:val="808080" w:themeColor="background1" w:themeShade="80"/>
          <w:sz w:val="28"/>
          <w:szCs w:val="28"/>
        </w:rPr>
        <w:t>, z</w:t>
      </w:r>
      <w:r w:rsidR="00083ED6" w:rsidRPr="00C507E6">
        <w:rPr>
          <w:i/>
          <w:iCs/>
          <w:color w:val="808080" w:themeColor="background1" w:themeShade="80"/>
          <w:sz w:val="28"/>
          <w:szCs w:val="28"/>
        </w:rPr>
        <w:t>ahvaljujući održivom gospodarenju prirodnim dobrima područja - njegovim vodama, šumama, ribnjacima i poljoprivrednim površinama - i suradnji svih njihovih uprav</w:t>
      </w:r>
      <w:r w:rsidR="00912585">
        <w:rPr>
          <w:i/>
          <w:iCs/>
          <w:color w:val="808080" w:themeColor="background1" w:themeShade="80"/>
          <w:sz w:val="28"/>
          <w:szCs w:val="28"/>
        </w:rPr>
        <w:t>itelja</w:t>
      </w:r>
      <w:r w:rsidR="00083ED6" w:rsidRPr="00C507E6">
        <w:rPr>
          <w:i/>
          <w:iCs/>
          <w:color w:val="808080" w:themeColor="background1" w:themeShade="80"/>
          <w:sz w:val="28"/>
          <w:szCs w:val="28"/>
        </w:rPr>
        <w:t xml:space="preserve"> i korisnika, ostaje raj za ptice i brojne druge vrste </w:t>
      </w:r>
      <w:r w:rsidR="00C863CD">
        <w:rPr>
          <w:i/>
          <w:iCs/>
          <w:color w:val="808080" w:themeColor="background1" w:themeShade="80"/>
          <w:sz w:val="28"/>
          <w:szCs w:val="28"/>
        </w:rPr>
        <w:t>te</w:t>
      </w:r>
      <w:r w:rsidR="00083ED6" w:rsidRPr="00C507E6">
        <w:rPr>
          <w:i/>
          <w:iCs/>
          <w:color w:val="808080" w:themeColor="background1" w:themeShade="80"/>
          <w:sz w:val="28"/>
          <w:szCs w:val="28"/>
        </w:rPr>
        <w:t xml:space="preserve"> svjetski značajno područje zaštite i očuvanja prirode.</w:t>
      </w:r>
    </w:p>
    <w:p w14:paraId="5FDAC638" w14:textId="2F428877" w:rsidR="00083ED6" w:rsidRPr="00C507E6" w:rsidRDefault="00083ED6" w:rsidP="00C507E6">
      <w:pPr>
        <w:pBdr>
          <w:left w:val="single" w:sz="4" w:space="4" w:color="auto"/>
        </w:pBdr>
        <w:ind w:left="851" w:right="1088"/>
        <w:rPr>
          <w:i/>
          <w:iCs/>
          <w:color w:val="808080" w:themeColor="background1" w:themeShade="80"/>
          <w:sz w:val="28"/>
          <w:szCs w:val="28"/>
        </w:rPr>
      </w:pPr>
      <w:r w:rsidRPr="00C507E6">
        <w:rPr>
          <w:i/>
          <w:iCs/>
          <w:color w:val="808080" w:themeColor="background1" w:themeShade="80"/>
          <w:sz w:val="28"/>
          <w:szCs w:val="28"/>
        </w:rPr>
        <w:t>Mjesto je to na kojem lokalna i regionalna zajednica i posjetitelji mogu doživjeti prirodu u svoj nje</w:t>
      </w:r>
      <w:r w:rsidR="006B3501">
        <w:rPr>
          <w:i/>
          <w:iCs/>
          <w:color w:val="808080" w:themeColor="background1" w:themeShade="80"/>
          <w:sz w:val="28"/>
          <w:szCs w:val="28"/>
        </w:rPr>
        <w:t>zi</w:t>
      </w:r>
      <w:r w:rsidRPr="00C507E6">
        <w:rPr>
          <w:i/>
          <w:iCs/>
          <w:color w:val="808080" w:themeColor="background1" w:themeShade="80"/>
          <w:sz w:val="28"/>
          <w:szCs w:val="28"/>
        </w:rPr>
        <w:t>noj čudesnosti, učiti o međupovezanosti čovjeka</w:t>
      </w:r>
      <w:r w:rsidR="00B87230">
        <w:rPr>
          <w:i/>
          <w:iCs/>
          <w:color w:val="808080" w:themeColor="background1" w:themeShade="80"/>
          <w:sz w:val="28"/>
          <w:szCs w:val="28"/>
        </w:rPr>
        <w:t>,</w:t>
      </w:r>
      <w:r w:rsidRPr="00C507E6">
        <w:rPr>
          <w:i/>
          <w:iCs/>
          <w:color w:val="808080" w:themeColor="background1" w:themeShade="80"/>
          <w:sz w:val="28"/>
          <w:szCs w:val="28"/>
        </w:rPr>
        <w:t xml:space="preserve"> prirode i svega unutar prirode te važnosti suživota koji</w:t>
      </w:r>
      <w:r w:rsidR="00883B90">
        <w:rPr>
          <w:i/>
          <w:iCs/>
          <w:color w:val="808080" w:themeColor="background1" w:themeShade="80"/>
          <w:sz w:val="28"/>
          <w:szCs w:val="28"/>
        </w:rPr>
        <w:t>m</w:t>
      </w:r>
      <w:r w:rsidRPr="00C507E6">
        <w:rPr>
          <w:i/>
          <w:iCs/>
          <w:color w:val="808080" w:themeColor="background1" w:themeShade="80"/>
          <w:sz w:val="28"/>
          <w:szCs w:val="28"/>
        </w:rPr>
        <w:t xml:space="preserve"> se to bogatstvo čuva.</w:t>
      </w:r>
    </w:p>
    <w:p w14:paraId="61408C8C" w14:textId="77777777" w:rsidR="00927887" w:rsidRPr="00EF26A0" w:rsidRDefault="00927887" w:rsidP="00927887">
      <w:pPr>
        <w:spacing w:after="160"/>
        <w:jc w:val="left"/>
      </w:pPr>
    </w:p>
    <w:p w14:paraId="1ED99BD1" w14:textId="77777777" w:rsidR="00062416" w:rsidRPr="00490C79" w:rsidRDefault="00062416">
      <w:pPr>
        <w:spacing w:after="160"/>
        <w:jc w:val="left"/>
        <w:rPr>
          <w:rFonts w:eastAsiaTheme="majorEastAsia" w:cstheme="majorHAnsi"/>
          <w:sz w:val="28"/>
          <w:szCs w:val="28"/>
        </w:rPr>
      </w:pPr>
      <w:r w:rsidRPr="00490C79">
        <w:rPr>
          <w:rFonts w:cstheme="majorHAnsi"/>
        </w:rPr>
        <w:br w:type="page"/>
      </w:r>
    </w:p>
    <w:p w14:paraId="2061AC72" w14:textId="1D99FBFE" w:rsidR="00B65041" w:rsidRPr="00EF26A0" w:rsidRDefault="00B65041" w:rsidP="00740B2B">
      <w:pPr>
        <w:pStyle w:val="Heading2"/>
        <w:rPr>
          <w:rFonts w:cstheme="majorHAnsi"/>
        </w:rPr>
      </w:pPr>
      <w:bookmarkStart w:id="88" w:name="_Toc132972903"/>
      <w:r w:rsidRPr="00EF26A0">
        <w:rPr>
          <w:rFonts w:cstheme="majorHAnsi"/>
        </w:rPr>
        <w:lastRenderedPageBreak/>
        <w:t>Tema A. Očuvanje prirodnih vrijednosti</w:t>
      </w:r>
      <w:r w:rsidR="001B0646">
        <w:rPr>
          <w:rFonts w:cstheme="majorHAnsi"/>
        </w:rPr>
        <w:t xml:space="preserve"> područja</w:t>
      </w:r>
      <w:r w:rsidRPr="00EF26A0">
        <w:rPr>
          <w:rFonts w:cstheme="majorHAnsi"/>
        </w:rPr>
        <w:t xml:space="preserve"> </w:t>
      </w:r>
      <w:r w:rsidR="00D849FF">
        <w:rPr>
          <w:rFonts w:cstheme="majorHAnsi"/>
        </w:rPr>
        <w:t>i suradnja s lokaln</w:t>
      </w:r>
      <w:r w:rsidR="001B0646">
        <w:rPr>
          <w:rFonts w:cstheme="majorHAnsi"/>
        </w:rPr>
        <w:t>i</w:t>
      </w:r>
      <w:r w:rsidR="00D849FF">
        <w:rPr>
          <w:rFonts w:cstheme="majorHAnsi"/>
        </w:rPr>
        <w:t xml:space="preserve">m </w:t>
      </w:r>
      <w:r w:rsidR="001B0646">
        <w:rPr>
          <w:rFonts w:cstheme="majorHAnsi"/>
        </w:rPr>
        <w:t>dionicima</w:t>
      </w:r>
      <w:r w:rsidR="00D849FF">
        <w:rPr>
          <w:rFonts w:cstheme="majorHAnsi"/>
        </w:rPr>
        <w:t xml:space="preserve"> na </w:t>
      </w:r>
      <w:r w:rsidR="001B0646">
        <w:rPr>
          <w:rFonts w:cstheme="majorHAnsi"/>
        </w:rPr>
        <w:t xml:space="preserve">njenoj prezentaciji i </w:t>
      </w:r>
      <w:r w:rsidR="00D849FF">
        <w:rPr>
          <w:rFonts w:cstheme="majorHAnsi"/>
        </w:rPr>
        <w:t>održivom korištenju prirodnih dobara</w:t>
      </w:r>
      <w:bookmarkEnd w:id="88"/>
    </w:p>
    <w:p w14:paraId="35E67391" w14:textId="77777777" w:rsidR="00964496" w:rsidRDefault="00964496" w:rsidP="00740B2B">
      <w:pPr>
        <w:pStyle w:val="Heading3"/>
        <w:rPr>
          <w:lang w:eastAsia="en-GB"/>
        </w:rPr>
      </w:pPr>
      <w:bookmarkStart w:id="89" w:name="_Toc132972904"/>
      <w:r w:rsidRPr="00EF26A0">
        <w:rPr>
          <w:lang w:eastAsia="en-GB"/>
        </w:rPr>
        <w:t>Opći cilj</w:t>
      </w:r>
      <w:bookmarkEnd w:id="89"/>
    </w:p>
    <w:p w14:paraId="3E2F90C7" w14:textId="0BE00774" w:rsidR="00227456" w:rsidRPr="006024F8" w:rsidRDefault="00227456" w:rsidP="00227456">
      <w:pPr>
        <w:rPr>
          <w:b/>
          <w:bCs/>
          <w:i/>
          <w:iCs/>
          <w:lang w:eastAsia="en-GB"/>
        </w:rPr>
      </w:pPr>
      <w:r w:rsidRPr="006024F8">
        <w:rPr>
          <w:b/>
          <w:bCs/>
          <w:i/>
          <w:iCs/>
          <w:lang w:eastAsia="en-GB"/>
        </w:rPr>
        <w:t xml:space="preserve">U zaštićenim područjima i područjima ekološke mreže Pokupskog bazena očuvane su prirodne vrijednosti što se odražava u dobrom stanju očuvanosti </w:t>
      </w:r>
      <w:r w:rsidR="004A2773" w:rsidRPr="006024F8">
        <w:rPr>
          <w:b/>
          <w:bCs/>
          <w:i/>
          <w:iCs/>
          <w:lang w:eastAsia="en-GB"/>
        </w:rPr>
        <w:t xml:space="preserve">stanišnih tipova i uz njih vezanih </w:t>
      </w:r>
      <w:r w:rsidRPr="006024F8">
        <w:rPr>
          <w:b/>
          <w:bCs/>
          <w:i/>
          <w:iCs/>
          <w:lang w:eastAsia="en-GB"/>
        </w:rPr>
        <w:t>vrsta.</w:t>
      </w:r>
    </w:p>
    <w:p w14:paraId="5324A50D" w14:textId="77777777" w:rsidR="00F83844" w:rsidRPr="00EF26A0" w:rsidRDefault="00F83844" w:rsidP="00740B2B">
      <w:pPr>
        <w:pStyle w:val="Heading3"/>
      </w:pPr>
      <w:bookmarkStart w:id="90" w:name="_Toc132972905"/>
      <w:r w:rsidRPr="00EF26A0">
        <w:t>Evaluacija stanja</w:t>
      </w:r>
      <w:bookmarkEnd w:id="90"/>
    </w:p>
    <w:p w14:paraId="3FDCCEA5" w14:textId="3E1E44B8" w:rsidR="00F83844" w:rsidRPr="003E28E1" w:rsidRDefault="00F83844" w:rsidP="00C87CCF">
      <w:pPr>
        <w:rPr>
          <w:rFonts w:eastAsiaTheme="minorHAnsi"/>
          <w:lang w:eastAsia="en-US"/>
        </w:rPr>
      </w:pPr>
      <w:r>
        <w:rPr>
          <w:rFonts w:eastAsiaTheme="minorHAnsi"/>
          <w:lang w:eastAsia="en-US"/>
        </w:rPr>
        <w:t>E</w:t>
      </w:r>
      <w:r w:rsidRPr="00FA3BBE">
        <w:rPr>
          <w:rFonts w:eastAsiaTheme="minorHAnsi"/>
          <w:lang w:eastAsia="en-US"/>
        </w:rPr>
        <w:t xml:space="preserve">valuacija stanja u nastavku </w:t>
      </w:r>
      <w:r>
        <w:rPr>
          <w:rFonts w:eastAsiaTheme="minorHAnsi"/>
          <w:lang w:eastAsia="en-US"/>
        </w:rPr>
        <w:t xml:space="preserve">se </w:t>
      </w:r>
      <w:r w:rsidRPr="00FA3BBE">
        <w:rPr>
          <w:rFonts w:eastAsiaTheme="minorHAnsi"/>
          <w:lang w:eastAsia="en-US"/>
        </w:rPr>
        <w:t>temelji na podacima prikupljenim kroz pregled postojeće literature i rezultata provedenih istraživanja</w:t>
      </w:r>
      <w:r>
        <w:rPr>
          <w:rFonts w:eastAsiaTheme="minorHAnsi"/>
          <w:lang w:eastAsia="en-US"/>
        </w:rPr>
        <w:t xml:space="preserve"> na području obuhvaćenom PU</w:t>
      </w:r>
      <w:r w:rsidR="00417A11">
        <w:rPr>
          <w:rFonts w:eastAsiaTheme="minorHAnsi"/>
          <w:lang w:eastAsia="en-US"/>
        </w:rPr>
        <w:t xml:space="preserve">, </w:t>
      </w:r>
      <w:r>
        <w:rPr>
          <w:rFonts w:eastAsiaTheme="minorHAnsi"/>
          <w:lang w:eastAsia="en-US"/>
        </w:rPr>
        <w:t xml:space="preserve">podacima prikupljenim od dionika kroz dioničke radionice i/ili </w:t>
      </w:r>
      <w:r w:rsidRPr="00FA3BBE">
        <w:rPr>
          <w:rFonts w:eastAsiaTheme="minorHAnsi"/>
          <w:lang w:eastAsia="en-US"/>
        </w:rPr>
        <w:t>konzultacije</w:t>
      </w:r>
      <w:r w:rsidR="00145556">
        <w:rPr>
          <w:rFonts w:eastAsiaTheme="minorHAnsi"/>
          <w:lang w:eastAsia="en-US"/>
        </w:rPr>
        <w:t>, terenskom obilasku</w:t>
      </w:r>
      <w:r w:rsidR="0017582C">
        <w:rPr>
          <w:rFonts w:eastAsiaTheme="minorHAnsi"/>
          <w:lang w:eastAsia="en-US"/>
        </w:rPr>
        <w:t xml:space="preserve">, </w:t>
      </w:r>
      <w:r w:rsidR="00F6260C">
        <w:rPr>
          <w:rFonts w:eastAsiaTheme="minorHAnsi"/>
          <w:lang w:eastAsia="en-US"/>
        </w:rPr>
        <w:t xml:space="preserve">te </w:t>
      </w:r>
      <w:r w:rsidR="0017582C">
        <w:rPr>
          <w:rFonts w:eastAsiaTheme="minorHAnsi"/>
          <w:lang w:eastAsia="en-US"/>
        </w:rPr>
        <w:t xml:space="preserve">opažanjima i ocjenama </w:t>
      </w:r>
      <w:r w:rsidR="00145556">
        <w:rPr>
          <w:rFonts w:eastAsiaTheme="minorHAnsi"/>
          <w:lang w:eastAsia="en-US"/>
        </w:rPr>
        <w:t>djelatnika</w:t>
      </w:r>
      <w:r w:rsidR="0017582C">
        <w:rPr>
          <w:rFonts w:eastAsiaTheme="minorHAnsi"/>
          <w:lang w:eastAsia="en-US"/>
        </w:rPr>
        <w:t xml:space="preserve"> dviju</w:t>
      </w:r>
      <w:r w:rsidR="00145556">
        <w:rPr>
          <w:rFonts w:eastAsiaTheme="minorHAnsi"/>
          <w:lang w:eastAsia="en-US"/>
        </w:rPr>
        <w:t xml:space="preserve"> </w:t>
      </w:r>
      <w:r w:rsidR="00F6260C">
        <w:rPr>
          <w:rFonts w:eastAsiaTheme="minorHAnsi"/>
          <w:lang w:eastAsia="en-US"/>
        </w:rPr>
        <w:t xml:space="preserve">JU </w:t>
      </w:r>
      <w:r w:rsidR="0017582C">
        <w:rPr>
          <w:rFonts w:eastAsiaTheme="minorHAnsi"/>
          <w:lang w:eastAsia="en-US"/>
        </w:rPr>
        <w:t xml:space="preserve">koje upravljaju </w:t>
      </w:r>
      <w:r w:rsidR="00F6260C">
        <w:rPr>
          <w:rFonts w:eastAsiaTheme="minorHAnsi"/>
          <w:lang w:eastAsia="en-US"/>
        </w:rPr>
        <w:t>područjem.</w:t>
      </w:r>
      <w:r w:rsidR="00E263FF">
        <w:rPr>
          <w:rFonts w:eastAsiaTheme="minorHAnsi"/>
          <w:lang w:eastAsia="en-US"/>
        </w:rPr>
        <w:t xml:space="preserve"> </w:t>
      </w:r>
      <w:r w:rsidR="00E263FF" w:rsidRPr="003E28E1">
        <w:rPr>
          <w:rFonts w:eastAsiaTheme="minorHAnsi"/>
          <w:lang w:eastAsia="en-US"/>
        </w:rPr>
        <w:t>Dodatno, za CST i CV obuhvaćene ovim PU</w:t>
      </w:r>
      <w:r w:rsidR="00630C89" w:rsidRPr="003E28E1">
        <w:rPr>
          <w:rFonts w:eastAsiaTheme="minorHAnsi"/>
          <w:lang w:eastAsia="en-US"/>
        </w:rPr>
        <w:t>,</w:t>
      </w:r>
      <w:r w:rsidR="00E263FF" w:rsidRPr="003E28E1">
        <w:rPr>
          <w:rFonts w:eastAsiaTheme="minorHAnsi"/>
          <w:lang w:eastAsia="en-US"/>
        </w:rPr>
        <w:t xml:space="preserve"> u prilogu </w:t>
      </w:r>
      <w:r w:rsidR="00E263FF" w:rsidRPr="003E28E1">
        <w:rPr>
          <w:rFonts w:eastAsiaTheme="minorHAnsi"/>
          <w:lang w:eastAsia="en-US"/>
        </w:rPr>
        <w:fldChar w:fldCharType="begin"/>
      </w:r>
      <w:r w:rsidR="00E263FF" w:rsidRPr="003E28E1">
        <w:rPr>
          <w:rFonts w:eastAsiaTheme="minorHAnsi"/>
          <w:lang w:eastAsia="en-US"/>
        </w:rPr>
        <w:instrText xml:space="preserve"> REF _Ref132214725 \r \h </w:instrText>
      </w:r>
      <w:r w:rsidR="00E263FF" w:rsidRPr="003E28E1">
        <w:rPr>
          <w:rFonts w:eastAsiaTheme="minorHAnsi"/>
          <w:lang w:eastAsia="en-US"/>
        </w:rPr>
      </w:r>
      <w:r w:rsidR="00E263FF" w:rsidRPr="003E28E1">
        <w:rPr>
          <w:rFonts w:eastAsiaTheme="minorHAnsi"/>
          <w:lang w:eastAsia="en-US"/>
        </w:rPr>
        <w:fldChar w:fldCharType="separate"/>
      </w:r>
      <w:r w:rsidR="006B1CB4">
        <w:rPr>
          <w:rFonts w:eastAsiaTheme="minorHAnsi"/>
          <w:lang w:eastAsia="en-US"/>
        </w:rPr>
        <w:t>5.1</w:t>
      </w:r>
      <w:r w:rsidR="00E263FF" w:rsidRPr="003E28E1">
        <w:rPr>
          <w:rFonts w:eastAsiaTheme="minorHAnsi"/>
          <w:lang w:eastAsia="en-US"/>
        </w:rPr>
        <w:fldChar w:fldCharType="end"/>
      </w:r>
      <w:r w:rsidR="00E263FF" w:rsidRPr="003E28E1">
        <w:rPr>
          <w:rFonts w:eastAsiaTheme="minorHAnsi"/>
          <w:lang w:eastAsia="en-US"/>
        </w:rPr>
        <w:t xml:space="preserve"> je navedena ocjena stanja na razini </w:t>
      </w:r>
      <w:r w:rsidR="00630C89" w:rsidRPr="003E28E1">
        <w:rPr>
          <w:rFonts w:eastAsiaTheme="minorHAnsi"/>
          <w:lang w:eastAsia="en-US"/>
        </w:rPr>
        <w:t xml:space="preserve">kontinentalne </w:t>
      </w:r>
      <w:r w:rsidR="00E263FF" w:rsidRPr="003E28E1">
        <w:rPr>
          <w:rFonts w:eastAsiaTheme="minorHAnsi"/>
          <w:lang w:eastAsia="en-US"/>
        </w:rPr>
        <w:t>biogeografske regije</w:t>
      </w:r>
      <w:r w:rsidR="00630C89" w:rsidRPr="003E28E1">
        <w:rPr>
          <w:rFonts w:eastAsiaTheme="minorHAnsi"/>
          <w:lang w:eastAsia="en-US"/>
        </w:rPr>
        <w:t xml:space="preserve"> Hrvatske za vrste koje su proglašene ciljnima temeljem Direktive o staništima</w:t>
      </w:r>
      <w:r w:rsidR="00A445AD" w:rsidRPr="003E28E1">
        <w:rPr>
          <w:rFonts w:eastAsiaTheme="minorHAnsi"/>
          <w:lang w:eastAsia="en-US"/>
        </w:rPr>
        <w:t>,</w:t>
      </w:r>
      <w:r w:rsidR="00E263FF" w:rsidRPr="003E28E1">
        <w:rPr>
          <w:rFonts w:eastAsiaTheme="minorHAnsi"/>
          <w:lang w:eastAsia="en-US"/>
        </w:rPr>
        <w:t xml:space="preserve"> odnosno</w:t>
      </w:r>
      <w:r w:rsidR="00630C89" w:rsidRPr="003E28E1">
        <w:rPr>
          <w:rFonts w:eastAsiaTheme="minorHAnsi"/>
          <w:lang w:eastAsia="en-US"/>
        </w:rPr>
        <w:t xml:space="preserve"> cijele</w:t>
      </w:r>
      <w:r w:rsidR="00E263FF" w:rsidRPr="003E28E1">
        <w:rPr>
          <w:rFonts w:eastAsiaTheme="minorHAnsi"/>
          <w:lang w:eastAsia="en-US"/>
        </w:rPr>
        <w:t xml:space="preserve"> Hrvatske za ciljne vrste ptica</w:t>
      </w:r>
      <w:r w:rsidR="00A445AD" w:rsidRPr="003E28E1">
        <w:rPr>
          <w:rFonts w:eastAsiaTheme="minorHAnsi"/>
          <w:lang w:eastAsia="en-US"/>
        </w:rPr>
        <w:t xml:space="preserve">. </w:t>
      </w:r>
      <w:r w:rsidR="00E263FF" w:rsidRPr="003E28E1">
        <w:rPr>
          <w:rFonts w:eastAsiaTheme="minorHAnsi"/>
          <w:lang w:eastAsia="en-US"/>
        </w:rPr>
        <w:t xml:space="preserve">Za izradu utemeljenije ocjene stanja i trendova u predstojećem je razdoblju potrebno uspostaviti praćenje stanja ciljnih vrsta i staništa za koje nema dostatnih podataka, a za njihovo očuvanje između ostalog potrebno je provoditi mjere navedene u Pravilnicima o ciljevima očuvanja i mjerama očuvanja ciljnih vrsta i ciljnih stanišnih tipova u područjima ekološke mreže. </w:t>
      </w:r>
      <w:r w:rsidR="000B5C31" w:rsidRPr="003E28E1">
        <w:rPr>
          <w:rFonts w:eastAsiaTheme="minorHAnsi"/>
          <w:lang w:eastAsia="en-US"/>
        </w:rPr>
        <w:t xml:space="preserve">Pri tome je pozitivno da su </w:t>
      </w:r>
      <w:r w:rsidR="00E263FF" w:rsidRPr="003E28E1">
        <w:rPr>
          <w:rFonts w:eastAsiaTheme="minorHAnsi"/>
          <w:lang w:eastAsia="en-US"/>
        </w:rPr>
        <w:t xml:space="preserve">u tijeku </w:t>
      </w:r>
      <w:r w:rsidR="000B5C31" w:rsidRPr="003E28E1">
        <w:rPr>
          <w:rFonts w:eastAsiaTheme="minorHAnsi"/>
          <w:lang w:eastAsia="en-US"/>
        </w:rPr>
        <w:t xml:space="preserve">dva </w:t>
      </w:r>
      <w:r w:rsidR="00E263FF" w:rsidRPr="003E28E1">
        <w:rPr>
          <w:rFonts w:eastAsiaTheme="minorHAnsi"/>
          <w:lang w:eastAsia="en-US"/>
        </w:rPr>
        <w:t xml:space="preserve">projekta na nacionalnoj razini, u okviru </w:t>
      </w:r>
      <w:r w:rsidR="000B5C31" w:rsidRPr="003E28E1">
        <w:rPr>
          <w:rFonts w:eastAsiaTheme="minorHAnsi"/>
          <w:lang w:eastAsia="en-US"/>
        </w:rPr>
        <w:t xml:space="preserve">Operativnog programa „Konkurentnost i kohezija 2014. – 2020“ </w:t>
      </w:r>
      <w:r w:rsidR="00E263FF" w:rsidRPr="003E28E1">
        <w:rPr>
          <w:rFonts w:eastAsiaTheme="minorHAnsi"/>
          <w:lang w:eastAsia="en-US"/>
        </w:rPr>
        <w:t xml:space="preserve"> (</w:t>
      </w:r>
      <w:r w:rsidR="000B5C31" w:rsidRPr="003E28E1">
        <w:rPr>
          <w:rFonts w:eastAsiaTheme="minorHAnsi"/>
          <w:lang w:eastAsia="en-US"/>
        </w:rPr>
        <w:t xml:space="preserve">projekti </w:t>
      </w:r>
      <w:r w:rsidR="00E263FF" w:rsidRPr="003E28E1">
        <w:rPr>
          <w:rFonts w:eastAsiaTheme="minorHAnsi"/>
          <w:lang w:eastAsia="en-US"/>
        </w:rPr>
        <w:t xml:space="preserve">„Razvoj sustava praćenja stanja vrsta i stanišnih tipova“ </w:t>
      </w:r>
      <w:r w:rsidR="000B5C31" w:rsidRPr="003E28E1">
        <w:rPr>
          <w:rFonts w:eastAsiaTheme="minorHAnsi"/>
          <w:lang w:eastAsia="en-US"/>
        </w:rPr>
        <w:t xml:space="preserve">i </w:t>
      </w:r>
      <w:r w:rsidR="00E263FF" w:rsidRPr="003E28E1">
        <w:rPr>
          <w:rFonts w:eastAsiaTheme="minorHAnsi"/>
          <w:lang w:eastAsia="en-US"/>
        </w:rPr>
        <w:t>„Razvoj okvira za upravljanje ekološkom mrežom Natura 2000“ unut</w:t>
      </w:r>
      <w:r w:rsidR="005B028C" w:rsidRPr="003E28E1">
        <w:rPr>
          <w:rFonts w:eastAsiaTheme="minorHAnsi"/>
          <w:lang w:eastAsia="en-US"/>
        </w:rPr>
        <w:t>a</w:t>
      </w:r>
      <w:r w:rsidR="00E263FF" w:rsidRPr="003E28E1">
        <w:rPr>
          <w:rFonts w:eastAsiaTheme="minorHAnsi"/>
          <w:lang w:eastAsia="en-US"/>
        </w:rPr>
        <w:t>r kojeg se provod</w:t>
      </w:r>
      <w:r w:rsidR="000B5C31" w:rsidRPr="003E28E1">
        <w:rPr>
          <w:rFonts w:eastAsiaTheme="minorHAnsi"/>
          <w:lang w:eastAsia="en-US"/>
        </w:rPr>
        <w:t>e</w:t>
      </w:r>
      <w:r w:rsidR="00E263FF" w:rsidRPr="003E28E1">
        <w:rPr>
          <w:rFonts w:eastAsiaTheme="minorHAnsi"/>
          <w:lang w:eastAsia="en-US"/>
        </w:rPr>
        <w:t xml:space="preserve"> „Usluge definiranja SMART ciljeva očuvanja i osnovnih mjera očuvanja ciljnih vrsta i stanišnih tipova“) kojima će se okvirno do kraja 2023. godine prikupiti dodatni podaci relevantni za detaljniju ocjenu stanja većine CST i CV obuhvaćenih ovim PU. Podaci prikupljeni navedenim projektima uzimat</w:t>
      </w:r>
      <w:r w:rsidR="000B5C31" w:rsidRPr="003E28E1">
        <w:rPr>
          <w:rFonts w:eastAsiaTheme="minorHAnsi"/>
          <w:lang w:eastAsia="en-US"/>
        </w:rPr>
        <w:t xml:space="preserve"> </w:t>
      </w:r>
      <w:r w:rsidR="00E263FF" w:rsidRPr="003E28E1">
        <w:rPr>
          <w:rFonts w:eastAsiaTheme="minorHAnsi"/>
          <w:lang w:eastAsia="en-US"/>
        </w:rPr>
        <w:t>će se u obzir prilikom provedbe aktivnosti ovog PU.</w:t>
      </w:r>
    </w:p>
    <w:p w14:paraId="24727B87" w14:textId="6064084E" w:rsidR="00954A56" w:rsidRDefault="00BE1A1D" w:rsidP="00C87CCF">
      <w:r w:rsidRPr="002F6092">
        <w:t xml:space="preserve">Unatoč dugoj tradiciji istraživanja i zaštite, utvrđenom velikom značaju područja, koji se reflektira i u </w:t>
      </w:r>
      <w:r w:rsidR="00BD149C">
        <w:t xml:space="preserve">činjenici da je Crna Mlaka uvrštena na </w:t>
      </w:r>
      <w:r w:rsidRPr="002F6092">
        <w:t>R</w:t>
      </w:r>
      <w:r w:rsidR="00BD149C">
        <w:t xml:space="preserve">amsarski </w:t>
      </w:r>
      <w:r w:rsidR="00BD149C" w:rsidRPr="00BD149C">
        <w:t>popis vlažnih staništa od međunarodne važnosti</w:t>
      </w:r>
      <w:r w:rsidRPr="002F6092">
        <w:t xml:space="preserve">, kao </w:t>
      </w:r>
      <w:r w:rsidR="00CD58EB">
        <w:t xml:space="preserve">i njegovoj </w:t>
      </w:r>
      <w:r w:rsidRPr="002F6092">
        <w:t>lakoj dostupnosti, u području još uvijek nije uspostavljen sustavni monitoring koji bi redov</w:t>
      </w:r>
      <w:r w:rsidR="00BD149C">
        <w:t>it</w:t>
      </w:r>
      <w:r w:rsidRPr="002F6092">
        <w:t>o pratio stanje svih ciljnih vrsta, već su istraživanja, kojih ipak ima više nego u nekim drugim ornitološki značajnim područjima, još uvijek povremena i nepotpuna</w:t>
      </w:r>
      <w:r w:rsidR="008E4185" w:rsidRPr="002F6092">
        <w:t>.</w:t>
      </w:r>
      <w:r w:rsidR="00157019">
        <w:t xml:space="preserve"> </w:t>
      </w:r>
    </w:p>
    <w:p w14:paraId="6950E73E" w14:textId="0F052AD1" w:rsidR="002766B1" w:rsidRDefault="00BD149C" w:rsidP="00C87CCF">
      <w:r>
        <w:t>Dostupni podaci proizlaze</w:t>
      </w:r>
      <w:r w:rsidR="00954A56">
        <w:t xml:space="preserve"> </w:t>
      </w:r>
      <w:r>
        <w:t>iz</w:t>
      </w:r>
      <w:r w:rsidR="00954A56">
        <w:t xml:space="preserve"> istraživanja i praćenja</w:t>
      </w:r>
      <w:r>
        <w:t xml:space="preserve"> stanja koja su</w:t>
      </w:r>
      <w:r w:rsidR="00954A56">
        <w:t xml:space="preserve"> </w:t>
      </w:r>
      <w:r>
        <w:t>bila</w:t>
      </w:r>
      <w:r w:rsidR="00954A56">
        <w:t xml:space="preserve"> fokusirana ili na dio područja (npr. </w:t>
      </w:r>
      <w:r w:rsidR="00954A56" w:rsidRPr="008E4185">
        <w:t>Basrek i Rubinić, 2020</w:t>
      </w:r>
      <w:r w:rsidR="00954A56" w:rsidRPr="00450914">
        <w:t xml:space="preserve"> </w:t>
      </w:r>
      <w:r w:rsidR="00954A56">
        <w:t xml:space="preserve">na područje </w:t>
      </w:r>
      <w:r w:rsidR="00AD13B1">
        <w:t>P</w:t>
      </w:r>
      <w:r w:rsidR="00954A56">
        <w:t xml:space="preserve">OR Jastrebarski lugovi ili </w:t>
      </w:r>
      <w:r w:rsidR="00954A56" w:rsidRPr="008E4185">
        <w:t>Pirša, 2015</w:t>
      </w:r>
      <w:r w:rsidR="00954A56">
        <w:t xml:space="preserve"> na područje Donje Zdenčine) ili na skupinu vrsta (npr.</w:t>
      </w:r>
      <w:r w:rsidR="00954A56" w:rsidRPr="008E4185">
        <w:t xml:space="preserve"> Krnjeta i Radović, 2011</w:t>
      </w:r>
      <w:r w:rsidR="00DB1CB8">
        <w:t>a</w:t>
      </w:r>
      <w:r w:rsidR="00954A56" w:rsidRPr="008E4185">
        <w:t>, 2011</w:t>
      </w:r>
      <w:r w:rsidR="00DB1CB8">
        <w:t>b</w:t>
      </w:r>
      <w:r w:rsidR="00954A56">
        <w:t xml:space="preserve"> na gnijezdeću i preletničku populaciju</w:t>
      </w:r>
      <w:r w:rsidR="002766B1">
        <w:t xml:space="preserve"> patke njorke</w:t>
      </w:r>
      <w:r w:rsidR="00954A56">
        <w:t xml:space="preserve">; Krnjeta, 2010 na </w:t>
      </w:r>
      <w:r w:rsidR="002766B1">
        <w:t>patku n</w:t>
      </w:r>
      <w:r w:rsidR="00954A56">
        <w:t xml:space="preserve">jorku, </w:t>
      </w:r>
      <w:r w:rsidR="002766B1">
        <w:t>š</w:t>
      </w:r>
      <w:r w:rsidR="00954A56">
        <w:t xml:space="preserve">tekavca, </w:t>
      </w:r>
      <w:r w:rsidR="002766B1">
        <w:t>b</w:t>
      </w:r>
      <w:r w:rsidR="00954A56">
        <w:t xml:space="preserve">jelobradu čigru i </w:t>
      </w:r>
      <w:r w:rsidR="002766B1">
        <w:t>v</w:t>
      </w:r>
      <w:r w:rsidR="00954A56">
        <w:t xml:space="preserve">elikog </w:t>
      </w:r>
      <w:r w:rsidR="002766B1">
        <w:t>v</w:t>
      </w:r>
      <w:r w:rsidR="00954A56">
        <w:t>ranca;</w:t>
      </w:r>
      <w:r w:rsidR="00954A56" w:rsidRPr="0026000A">
        <w:t xml:space="preserve"> </w:t>
      </w:r>
      <w:r w:rsidR="00954A56">
        <w:t xml:space="preserve">Krnjeta, 2014 na jesenske preletnice; ili </w:t>
      </w:r>
      <w:r w:rsidR="00954A56" w:rsidRPr="008E4185">
        <w:t>Ječmenica, 2016</w:t>
      </w:r>
      <w:r w:rsidR="00954A56">
        <w:t>b na guš</w:t>
      </w:r>
      <w:r w:rsidR="00645FEF">
        <w:t>č</w:t>
      </w:r>
      <w:r w:rsidR="00954A56">
        <w:t xml:space="preserve">arice) ili </w:t>
      </w:r>
      <w:r w:rsidR="002766B1">
        <w:t xml:space="preserve">pak </w:t>
      </w:r>
      <w:r w:rsidR="00954A56">
        <w:t>na pojedinu vrstu (</w:t>
      </w:r>
      <w:r w:rsidR="00954A56" w:rsidRPr="008E4185">
        <w:t>Krnjeta, 2011</w:t>
      </w:r>
      <w:r w:rsidR="00954A56">
        <w:t xml:space="preserve"> i </w:t>
      </w:r>
      <w:r w:rsidR="00954A56" w:rsidRPr="008E4185">
        <w:t>Radović, 201</w:t>
      </w:r>
      <w:r w:rsidR="00954A56">
        <w:t>3 na bjelobradu čigru</w:t>
      </w:r>
      <w:r w:rsidR="00954A56" w:rsidRPr="008E4185">
        <w:t>; Leskovar i sur., 2011</w:t>
      </w:r>
      <w:r w:rsidR="00954A56">
        <w:t xml:space="preserve"> na štekavca, </w:t>
      </w:r>
      <w:r w:rsidR="00954A56" w:rsidRPr="008E4185">
        <w:t>Kršić i Kučinić, 2011</w:t>
      </w:r>
      <w:r w:rsidR="00954A56">
        <w:t xml:space="preserve"> i </w:t>
      </w:r>
      <w:r w:rsidR="00954A56" w:rsidRPr="008E4185">
        <w:t>Kršić, 2014</w:t>
      </w:r>
      <w:r w:rsidR="00954A56">
        <w:t xml:space="preserve"> na vodomara</w:t>
      </w:r>
      <w:r w:rsidR="00954A56" w:rsidRPr="008E4185">
        <w:t>; Klanfar, 2014</w:t>
      </w:r>
      <w:r w:rsidR="00954A56">
        <w:t xml:space="preserve"> i </w:t>
      </w:r>
      <w:r w:rsidR="00954A56" w:rsidRPr="008E4185">
        <w:t>Budinski i sur., 2019</w:t>
      </w:r>
      <w:r w:rsidR="00954A56">
        <w:t xml:space="preserve"> na kosca;</w:t>
      </w:r>
      <w:r w:rsidR="00954A56" w:rsidRPr="008E4185">
        <w:t xml:space="preserve"> Ječmenica, 2016a</w:t>
      </w:r>
      <w:r w:rsidR="00954A56">
        <w:t xml:space="preserve"> na bukavca</w:t>
      </w:r>
      <w:r w:rsidR="00C563F8">
        <w:t xml:space="preserve">; godišnji monitoring bijele rode koji obje JU provode </w:t>
      </w:r>
      <w:r w:rsidR="00743CA3">
        <w:t>vlastitim kapacitetima</w:t>
      </w:r>
      <w:r w:rsidR="00954A56">
        <w:t xml:space="preserve">), dio </w:t>
      </w:r>
      <w:r w:rsidR="00653A35">
        <w:t xml:space="preserve">na </w:t>
      </w:r>
      <w:r w:rsidR="00954A56">
        <w:t>problematik</w:t>
      </w:r>
      <w:r w:rsidR="00653A35">
        <w:t>u</w:t>
      </w:r>
      <w:r w:rsidR="00954A56">
        <w:t xml:space="preserve"> šteta od ptica </w:t>
      </w:r>
      <w:r w:rsidR="00565F65">
        <w:t>u</w:t>
      </w:r>
      <w:r w:rsidR="00954A56">
        <w:t xml:space="preserve"> ribnjačarstv</w:t>
      </w:r>
      <w:r w:rsidR="00565F65">
        <w:t>u</w:t>
      </w:r>
      <w:r w:rsidR="00954A56">
        <w:t xml:space="preserve"> (Radović i sur., 2004, Radović, 2011; </w:t>
      </w:r>
      <w:r w:rsidR="00954A56" w:rsidRPr="008E4185">
        <w:t>Šantić, 2018</w:t>
      </w:r>
      <w:r w:rsidR="00954A56">
        <w:t>).</w:t>
      </w:r>
      <w:r>
        <w:t xml:space="preserve"> Pozitivno je što su ipak za većin</w:t>
      </w:r>
      <w:r w:rsidR="00E33A73">
        <w:t>u</w:t>
      </w:r>
      <w:r>
        <w:t xml:space="preserve"> provedenih istraživanja prikupljani podaci o </w:t>
      </w:r>
      <w:r w:rsidR="00711A2E">
        <w:t>svim prisutnim vrstama ptica, a na području je redovito provođeno volontersko zimsko prebrojavanje ptica.</w:t>
      </w:r>
    </w:p>
    <w:p w14:paraId="5B33E2B3" w14:textId="6E7FC37E" w:rsidR="00954A56" w:rsidRDefault="00954A56" w:rsidP="00C87CCF">
      <w:r>
        <w:t xml:space="preserve">Vezano uz CST Amfibijska staništa i uz njih vezanu CV </w:t>
      </w:r>
      <w:r w:rsidRPr="001055D7">
        <w:t>četverolisn</w:t>
      </w:r>
      <w:r>
        <w:t>u</w:t>
      </w:r>
      <w:r w:rsidRPr="001055D7">
        <w:t xml:space="preserve"> raznorotk</w:t>
      </w:r>
      <w:r>
        <w:t>u, recentno je provedeno prvo i za</w:t>
      </w:r>
      <w:r w:rsidR="002766B1">
        <w:t xml:space="preserve"> </w:t>
      </w:r>
      <w:r>
        <w:t>sada jedino istraživanje unutar područja (</w:t>
      </w:r>
      <w:r w:rsidRPr="008E4185">
        <w:t>Škunca i Hudina</w:t>
      </w:r>
      <w:r>
        <w:t>,</w:t>
      </w:r>
      <w:r w:rsidRPr="008E4185">
        <w:t xml:space="preserve"> 2020</w:t>
      </w:r>
      <w:r>
        <w:t>). Vezano uz druge ciljne vrste, stanje s istraženošću i praćenjem je još manje zadovoljavajuće: za velikog tresetara, zadnji u literaturi navedeni nalaz na području Dragani</w:t>
      </w:r>
      <w:r w:rsidR="00AD13B1">
        <w:t>ć</w:t>
      </w:r>
      <w:r>
        <w:t>kih ribnjaka je iz 2002. godine (Franković i Bogdanović, 2008), a za vidru, mukač</w:t>
      </w:r>
      <w:r w:rsidR="00565F65">
        <w:t>e</w:t>
      </w:r>
      <w:r>
        <w:t xml:space="preserve"> i barsku kornjaču rađena su samo istraživanja u sklopu inventarizacije vrst</w:t>
      </w:r>
      <w:r w:rsidR="00440734">
        <w:t>a</w:t>
      </w:r>
      <w:r>
        <w:t xml:space="preserve"> na razini cijele RH (Jelić </w:t>
      </w:r>
      <w:r w:rsidR="00AD13B1">
        <w:t>D.</w:t>
      </w:r>
      <w:r>
        <w:t xml:space="preserve"> i sur., 2016 za herpetofaunu</w:t>
      </w:r>
      <w:r w:rsidR="00D93B61">
        <w:t xml:space="preserve">; </w:t>
      </w:r>
      <w:r>
        <w:t>Jelić</w:t>
      </w:r>
      <w:r w:rsidR="00AD13B1">
        <w:t xml:space="preserve"> M.</w:t>
      </w:r>
      <w:r>
        <w:t xml:space="preserve">, 2009 za vidru). </w:t>
      </w:r>
    </w:p>
    <w:p w14:paraId="4ADC9901" w14:textId="30A2F063" w:rsidR="001B191C" w:rsidRDefault="008F722F" w:rsidP="008F722F">
      <w:r>
        <w:lastRenderedPageBreak/>
        <w:t xml:space="preserve">Prema SDF-u, za okvirno trećinu CV </w:t>
      </w:r>
      <w:r w:rsidR="00613B38">
        <w:t xml:space="preserve">ptica </w:t>
      </w:r>
      <w:r>
        <w:t>kvaliteta podataka je ili loša (P – gruba procjena) ili nedovoljna (DD – nije moguća ni gruba procjena)</w:t>
      </w:r>
      <w:r w:rsidR="00613B38">
        <w:t xml:space="preserve">, dok </w:t>
      </w:r>
      <w:r w:rsidR="005310B1">
        <w:t xml:space="preserve">su </w:t>
      </w:r>
      <w:r w:rsidR="00613B38">
        <w:t xml:space="preserve">za sve druge </w:t>
      </w:r>
      <w:r w:rsidR="0028089E">
        <w:t xml:space="preserve">skupine CV </w:t>
      </w:r>
      <w:r w:rsidR="005310B1">
        <w:t>podaci nedovoljni (DD)</w:t>
      </w:r>
      <w:r w:rsidR="00613B38">
        <w:t>,</w:t>
      </w:r>
      <w:r w:rsidR="005310B1">
        <w:t xml:space="preserve"> s i</w:t>
      </w:r>
      <w:r w:rsidR="001D6DF6">
        <w:t>zuzetkom</w:t>
      </w:r>
      <w:r w:rsidR="00613B38">
        <w:t xml:space="preserve"> vid</w:t>
      </w:r>
      <w:r w:rsidR="003270D4">
        <w:t>re za koju su dobri (G)</w:t>
      </w:r>
      <w:r w:rsidR="001D6DF6">
        <w:t>.</w:t>
      </w:r>
      <w:r w:rsidR="003270D4">
        <w:t xml:space="preserve"> </w:t>
      </w:r>
      <w:r w:rsidRPr="002F6092">
        <w:t>Preduvjet za sustavnije i redovitije praćenje stanja je i uspostava i/ili unapređenje suradnje s uprav</w:t>
      </w:r>
      <w:r w:rsidR="00440734">
        <w:t>iteljima</w:t>
      </w:r>
      <w:r w:rsidRPr="002F6092">
        <w:t xml:space="preserve"> </w:t>
      </w:r>
      <w:r w:rsidR="002766B1">
        <w:t>ribnjačarstava</w:t>
      </w:r>
      <w:r w:rsidRPr="002F6092">
        <w:t xml:space="preserve"> – konkretnije, dopuštanje slobodnog ulaza i boravka u dogovorenim terminima za potrebe praćenja – što ne bi trebao biti problem s obzirom na to da je kvalitetno praćenje, kojim se potvrđuje i vrijednost područja i štete na proizvodnju koje zahtijevaju nadoknadu u interesu i samih upravitelja. </w:t>
      </w:r>
    </w:p>
    <w:p w14:paraId="75ECD7B5" w14:textId="01299FBA" w:rsidR="004E610F" w:rsidRPr="004E610F" w:rsidRDefault="004E610F" w:rsidP="004E610F">
      <w:r>
        <w:t xml:space="preserve">Važno je istaknuti i da je </w:t>
      </w:r>
      <w:r w:rsidRPr="004E610F">
        <w:t xml:space="preserve">JU Zeleni prsten </w:t>
      </w:r>
      <w:r>
        <w:t>u zadnjih desetak godina uspostavila</w:t>
      </w:r>
      <w:r w:rsidRPr="004E610F">
        <w:t xml:space="preserve"> odličnu suradnju s više dionika u području, s kojima je provela niz edukativnih i promotivnih događanja. Među njima se ističu TZ Općine Pisarovina i Zavičajni muzej Donja Kupčina, s kojima surađuje na organizaciji niza događanja poput biciklijade povodom dana roda „Put bijele rode“ (održana šest puta), edukacija za učenike osnovnih škola s područja Zagrebačke županije, likovnih radionica i natječaja, izložbi slika i fotografija, haiku natječaja, izrade tematskih edukativnih i promotivnih sadržaja i dr.</w:t>
      </w:r>
    </w:p>
    <w:p w14:paraId="78CBCB6A" w14:textId="7ABDDAB1" w:rsidR="00B4724A" w:rsidRDefault="00B4724A" w:rsidP="00740B2B">
      <w:pPr>
        <w:pStyle w:val="Heading4"/>
      </w:pPr>
      <w:bookmarkStart w:id="91" w:name="_Hlk114235576"/>
      <w:r w:rsidRPr="00C87CCF">
        <w:t>Vodena staništa i vezane vrste</w:t>
      </w:r>
    </w:p>
    <w:p w14:paraId="2CA292E0" w14:textId="550E6140" w:rsidR="00D234E8" w:rsidRDefault="005F3D73" w:rsidP="005F3D73">
      <w:pPr>
        <w:rPr>
          <w:rFonts w:eastAsiaTheme="minorHAnsi"/>
          <w:lang w:eastAsia="en-US"/>
        </w:rPr>
      </w:pPr>
      <w:r w:rsidRPr="00AA0F7F">
        <w:rPr>
          <w:rFonts w:eastAsiaTheme="minorHAnsi"/>
          <w:lang w:eastAsia="en-US"/>
        </w:rPr>
        <w:t xml:space="preserve">Prema SDF-u, za sve </w:t>
      </w:r>
      <w:r w:rsidRPr="00AA0F7F">
        <w:rPr>
          <w:rFonts w:eastAsiaTheme="minorHAnsi"/>
          <w:b/>
          <w:bCs/>
          <w:lang w:eastAsia="en-US"/>
        </w:rPr>
        <w:t>ciljne vrste ptica</w:t>
      </w:r>
      <w:r w:rsidRPr="00AA0F7F">
        <w:rPr>
          <w:rFonts w:eastAsiaTheme="minorHAnsi"/>
          <w:lang w:eastAsia="en-US"/>
        </w:rPr>
        <w:t xml:space="preserve"> vezane uz vodena staništa</w:t>
      </w:r>
      <w:r w:rsidR="002C2F2F">
        <w:rPr>
          <w:rFonts w:eastAsiaTheme="minorHAnsi"/>
          <w:lang w:eastAsia="en-US"/>
        </w:rPr>
        <w:t xml:space="preserve"> (</w:t>
      </w:r>
      <w:r w:rsidR="00B17F1C">
        <w:rPr>
          <w:rFonts w:eastAsiaTheme="minorHAnsi"/>
          <w:lang w:eastAsia="en-US"/>
        </w:rPr>
        <w:t xml:space="preserve">vidi i </w:t>
      </w:r>
      <w:r w:rsidR="00B17F1C">
        <w:rPr>
          <w:rFonts w:eastAsiaTheme="minorHAnsi"/>
          <w:lang w:eastAsia="en-US"/>
        </w:rPr>
        <w:fldChar w:fldCharType="begin"/>
      </w:r>
      <w:r w:rsidR="00B17F1C">
        <w:rPr>
          <w:rFonts w:eastAsiaTheme="minorHAnsi"/>
          <w:lang w:eastAsia="en-US"/>
        </w:rPr>
        <w:instrText xml:space="preserve"> REF _Ref114666576 \h </w:instrText>
      </w:r>
      <w:r w:rsidR="00B17F1C">
        <w:rPr>
          <w:rFonts w:eastAsiaTheme="minorHAnsi"/>
          <w:lang w:eastAsia="en-US"/>
        </w:rPr>
      </w:r>
      <w:r w:rsidR="00B17F1C">
        <w:rPr>
          <w:rFonts w:eastAsiaTheme="minorHAnsi"/>
          <w:lang w:eastAsia="en-US"/>
        </w:rPr>
        <w:fldChar w:fldCharType="separate"/>
      </w:r>
      <w:r w:rsidR="006B1CB4">
        <w:t xml:space="preserve">Tablica </w:t>
      </w:r>
      <w:r w:rsidR="006B1CB4">
        <w:rPr>
          <w:noProof/>
        </w:rPr>
        <w:t>12</w:t>
      </w:r>
      <w:r w:rsidR="00B17F1C">
        <w:rPr>
          <w:rFonts w:eastAsiaTheme="minorHAnsi"/>
          <w:lang w:eastAsia="en-US"/>
        </w:rPr>
        <w:fldChar w:fldCharType="end"/>
      </w:r>
      <w:r w:rsidR="00B17F1C">
        <w:rPr>
          <w:rFonts w:eastAsiaTheme="minorHAnsi"/>
          <w:lang w:eastAsia="en-US"/>
        </w:rPr>
        <w:t>)</w:t>
      </w:r>
      <w:r w:rsidRPr="00AA0F7F">
        <w:rPr>
          <w:rFonts w:eastAsiaTheme="minorHAnsi"/>
          <w:lang w:eastAsia="en-US"/>
        </w:rPr>
        <w:t xml:space="preserve">, stanišni uvjeti značajni za očuvanje vrsta su u dobrom stanju očuvanosti, a za </w:t>
      </w:r>
      <w:r w:rsidRPr="006710FC">
        <w:rPr>
          <w:rFonts w:eastAsiaTheme="minorHAnsi"/>
          <w:b/>
          <w:bCs/>
          <w:lang w:eastAsia="en-US"/>
        </w:rPr>
        <w:t>čapljicu voljak (</w:t>
      </w:r>
      <w:r w:rsidRPr="006710FC">
        <w:rPr>
          <w:rFonts w:eastAsiaTheme="minorHAnsi"/>
          <w:b/>
          <w:bCs/>
          <w:i/>
          <w:iCs/>
          <w:lang w:eastAsia="en-US"/>
        </w:rPr>
        <w:t>Ixobrychus minutus</w:t>
      </w:r>
      <w:r w:rsidRPr="006710FC">
        <w:rPr>
          <w:rFonts w:eastAsiaTheme="minorHAnsi"/>
          <w:b/>
          <w:bCs/>
          <w:lang w:eastAsia="en-US"/>
        </w:rPr>
        <w:t>)</w:t>
      </w:r>
      <w:r w:rsidRPr="00AA0F7F">
        <w:rPr>
          <w:rFonts w:eastAsiaTheme="minorHAnsi"/>
          <w:lang w:eastAsia="en-US"/>
        </w:rPr>
        <w:t xml:space="preserve"> i </w:t>
      </w:r>
      <w:r w:rsidRPr="006710FC">
        <w:rPr>
          <w:rFonts w:eastAsiaTheme="minorHAnsi"/>
          <w:b/>
          <w:bCs/>
          <w:lang w:eastAsia="en-US"/>
        </w:rPr>
        <w:t>vodomara (</w:t>
      </w:r>
      <w:r w:rsidRPr="006710FC">
        <w:rPr>
          <w:rFonts w:eastAsiaTheme="minorHAnsi"/>
          <w:b/>
          <w:bCs/>
          <w:i/>
          <w:iCs/>
          <w:lang w:eastAsia="en-US"/>
        </w:rPr>
        <w:t>Alcedo atthis</w:t>
      </w:r>
      <w:r w:rsidRPr="006710FC">
        <w:rPr>
          <w:rFonts w:eastAsiaTheme="minorHAnsi"/>
          <w:b/>
          <w:bCs/>
          <w:lang w:eastAsia="en-US"/>
        </w:rPr>
        <w:t>)</w:t>
      </w:r>
      <w:r w:rsidRPr="00AA0F7F">
        <w:rPr>
          <w:rFonts w:eastAsiaTheme="minorHAnsi"/>
          <w:lang w:eastAsia="en-US"/>
        </w:rPr>
        <w:t xml:space="preserve"> u izvanrednom stanju očuvanosti. </w:t>
      </w:r>
    </w:p>
    <w:p w14:paraId="3514EC8D" w14:textId="7FD5B4AC" w:rsidR="00E26114" w:rsidRDefault="0086415F" w:rsidP="005F3D73">
      <w:pPr>
        <w:rPr>
          <w:rFonts w:eastAsiaTheme="minorHAnsi"/>
          <w:lang w:eastAsia="en-US"/>
        </w:rPr>
      </w:pPr>
      <w:r w:rsidRPr="00AA0F7F">
        <w:rPr>
          <w:rFonts w:eastAsiaTheme="minorHAnsi"/>
          <w:lang w:eastAsia="en-US"/>
        </w:rPr>
        <w:t xml:space="preserve">Značaj područja na nacionalnoj razini reflektira se u činjenici </w:t>
      </w:r>
      <w:r w:rsidR="00107DBA" w:rsidRPr="00AA0F7F">
        <w:rPr>
          <w:rFonts w:eastAsiaTheme="minorHAnsi"/>
          <w:lang w:eastAsia="en-US"/>
        </w:rPr>
        <w:t xml:space="preserve">da populacije </w:t>
      </w:r>
      <w:r w:rsidR="004D7766">
        <w:rPr>
          <w:rFonts w:eastAsiaTheme="minorHAnsi"/>
          <w:lang w:eastAsia="en-US"/>
        </w:rPr>
        <w:t xml:space="preserve">većine </w:t>
      </w:r>
      <w:r w:rsidR="00107DBA" w:rsidRPr="00AA0F7F">
        <w:rPr>
          <w:rFonts w:eastAsiaTheme="minorHAnsi"/>
          <w:lang w:eastAsia="en-US"/>
        </w:rPr>
        <w:t>CV ptica unutar</w:t>
      </w:r>
      <w:r w:rsidR="005F3D73" w:rsidRPr="00AA0F7F">
        <w:rPr>
          <w:rFonts w:eastAsiaTheme="minorHAnsi"/>
          <w:lang w:eastAsia="en-US"/>
        </w:rPr>
        <w:t xml:space="preserve"> Pokupsko</w:t>
      </w:r>
      <w:r w:rsidR="00792942" w:rsidRPr="00AA0F7F">
        <w:rPr>
          <w:rFonts w:eastAsiaTheme="minorHAnsi"/>
          <w:lang w:eastAsia="en-US"/>
        </w:rPr>
        <w:t>g</w:t>
      </w:r>
      <w:r w:rsidR="005F3D73" w:rsidRPr="00AA0F7F">
        <w:rPr>
          <w:rFonts w:eastAsiaTheme="minorHAnsi"/>
          <w:lang w:eastAsia="en-US"/>
        </w:rPr>
        <w:t xml:space="preserve"> bazen</w:t>
      </w:r>
      <w:r w:rsidR="00792942" w:rsidRPr="00AA0F7F">
        <w:rPr>
          <w:rFonts w:eastAsiaTheme="minorHAnsi"/>
          <w:lang w:eastAsia="en-US"/>
        </w:rPr>
        <w:t>a čine značaja</w:t>
      </w:r>
      <w:r w:rsidR="001F5383" w:rsidRPr="00AA0F7F">
        <w:rPr>
          <w:rFonts w:eastAsiaTheme="minorHAnsi"/>
          <w:lang w:eastAsia="en-US"/>
        </w:rPr>
        <w:t>n</w:t>
      </w:r>
      <w:r w:rsidR="00792942" w:rsidRPr="00AA0F7F">
        <w:rPr>
          <w:rFonts w:eastAsiaTheme="minorHAnsi"/>
          <w:lang w:eastAsia="en-US"/>
        </w:rPr>
        <w:t xml:space="preserve"> udio u nacionalnoj populaciji. P</w:t>
      </w:r>
      <w:r w:rsidR="002E0E0A" w:rsidRPr="00AA0F7F">
        <w:rPr>
          <w:rFonts w:eastAsiaTheme="minorHAnsi"/>
          <w:lang w:eastAsia="en-US"/>
        </w:rPr>
        <w:t xml:space="preserve">reletnička populacija </w:t>
      </w:r>
      <w:r w:rsidR="002E0E0A" w:rsidRPr="006710FC">
        <w:rPr>
          <w:rFonts w:eastAsiaTheme="minorHAnsi"/>
          <w:b/>
          <w:bCs/>
          <w:lang w:eastAsia="en-US"/>
        </w:rPr>
        <w:t>patke njorke (</w:t>
      </w:r>
      <w:r w:rsidR="002E0E0A" w:rsidRPr="006710FC">
        <w:rPr>
          <w:rFonts w:eastAsiaTheme="minorHAnsi"/>
          <w:b/>
          <w:bCs/>
          <w:i/>
          <w:iCs/>
          <w:lang w:eastAsia="en-US"/>
        </w:rPr>
        <w:t>Aythya nyroca</w:t>
      </w:r>
      <w:r w:rsidR="002E0E0A" w:rsidRPr="006710FC">
        <w:rPr>
          <w:rFonts w:eastAsiaTheme="minorHAnsi"/>
          <w:b/>
          <w:bCs/>
          <w:lang w:eastAsia="en-US"/>
        </w:rPr>
        <w:t>)</w:t>
      </w:r>
      <w:r w:rsidR="002E0E0A" w:rsidRPr="00AA0F7F">
        <w:rPr>
          <w:rFonts w:eastAsiaTheme="minorHAnsi"/>
          <w:lang w:eastAsia="en-US"/>
        </w:rPr>
        <w:t xml:space="preserve"> i gnijezdeća populacija </w:t>
      </w:r>
      <w:r w:rsidR="002E0E0A" w:rsidRPr="006710FC">
        <w:rPr>
          <w:rFonts w:eastAsiaTheme="minorHAnsi"/>
          <w:b/>
          <w:bCs/>
          <w:lang w:eastAsia="en-US"/>
        </w:rPr>
        <w:t>patke kreketaljke (</w:t>
      </w:r>
      <w:r w:rsidR="002E0E0A" w:rsidRPr="006710FC">
        <w:rPr>
          <w:rFonts w:eastAsiaTheme="minorHAnsi"/>
          <w:b/>
          <w:bCs/>
          <w:i/>
          <w:iCs/>
          <w:lang w:eastAsia="en-US"/>
        </w:rPr>
        <w:t>Mareca strepera</w:t>
      </w:r>
      <w:r w:rsidR="002E0E0A" w:rsidRPr="006710FC">
        <w:rPr>
          <w:rFonts w:eastAsiaTheme="minorHAnsi"/>
          <w:b/>
          <w:bCs/>
          <w:lang w:eastAsia="en-US"/>
        </w:rPr>
        <w:t>)</w:t>
      </w:r>
      <w:r w:rsidR="002E0E0A" w:rsidRPr="00AA0F7F">
        <w:rPr>
          <w:rFonts w:eastAsiaTheme="minorHAnsi"/>
          <w:lang w:eastAsia="en-US"/>
        </w:rPr>
        <w:t xml:space="preserve"> čine više od 15 % nacionalne populacije</w:t>
      </w:r>
      <w:r w:rsidR="005F2018" w:rsidRPr="00AA0F7F">
        <w:rPr>
          <w:rFonts w:eastAsiaTheme="minorHAnsi"/>
          <w:lang w:eastAsia="en-US"/>
        </w:rPr>
        <w:t xml:space="preserve">, </w:t>
      </w:r>
      <w:r w:rsidR="004D7766">
        <w:rPr>
          <w:rFonts w:eastAsiaTheme="minorHAnsi"/>
          <w:lang w:eastAsia="en-US"/>
        </w:rPr>
        <w:t>veći</w:t>
      </w:r>
      <w:r w:rsidR="00440734">
        <w:rPr>
          <w:rFonts w:eastAsiaTheme="minorHAnsi"/>
          <w:lang w:eastAsia="en-US"/>
        </w:rPr>
        <w:t>n</w:t>
      </w:r>
      <w:r w:rsidR="004D7766">
        <w:rPr>
          <w:rFonts w:eastAsiaTheme="minorHAnsi"/>
          <w:lang w:eastAsia="en-US"/>
        </w:rPr>
        <w:t xml:space="preserve">a drugih </w:t>
      </w:r>
      <w:r w:rsidR="005F2018" w:rsidRPr="00AA0F7F">
        <w:rPr>
          <w:rFonts w:eastAsiaTheme="minorHAnsi"/>
          <w:lang w:eastAsia="en-US"/>
        </w:rPr>
        <w:t>vrst</w:t>
      </w:r>
      <w:r w:rsidR="0097592A">
        <w:rPr>
          <w:rFonts w:eastAsiaTheme="minorHAnsi"/>
          <w:lang w:eastAsia="en-US"/>
        </w:rPr>
        <w:t>a</w:t>
      </w:r>
      <w:r w:rsidRPr="00AA0F7F">
        <w:rPr>
          <w:rFonts w:eastAsiaTheme="minorHAnsi"/>
          <w:lang w:eastAsia="en-US"/>
        </w:rPr>
        <w:t xml:space="preserve"> </w:t>
      </w:r>
      <w:r w:rsidR="005F3D73" w:rsidRPr="00AA0F7F">
        <w:rPr>
          <w:rFonts w:eastAsiaTheme="minorHAnsi"/>
          <w:lang w:eastAsia="en-US"/>
        </w:rPr>
        <w:t>ptica čine 2 – 15 % nacionalne populacije</w:t>
      </w:r>
      <w:r w:rsidR="0097592A">
        <w:rPr>
          <w:rFonts w:eastAsiaTheme="minorHAnsi"/>
          <w:lang w:eastAsia="en-US"/>
        </w:rPr>
        <w:t xml:space="preserve">, a samo </w:t>
      </w:r>
      <w:r w:rsidR="0097592A" w:rsidRPr="00AA0F7F">
        <w:rPr>
          <w:rFonts w:eastAsiaTheme="minorHAnsi"/>
          <w:lang w:eastAsia="en-US"/>
        </w:rPr>
        <w:t xml:space="preserve">gnijezdeće populacije </w:t>
      </w:r>
      <w:r w:rsidR="0097592A" w:rsidRPr="006710FC">
        <w:rPr>
          <w:rFonts w:eastAsiaTheme="minorHAnsi"/>
          <w:b/>
          <w:bCs/>
          <w:lang w:eastAsia="en-US"/>
        </w:rPr>
        <w:t>bjelobrade čigre (</w:t>
      </w:r>
      <w:r w:rsidR="0097592A" w:rsidRPr="006710FC">
        <w:rPr>
          <w:rFonts w:eastAsiaTheme="minorHAnsi"/>
          <w:b/>
          <w:bCs/>
          <w:i/>
          <w:iCs/>
          <w:lang w:eastAsia="en-US"/>
        </w:rPr>
        <w:t>Chlidonias hybrida</w:t>
      </w:r>
      <w:r w:rsidR="0097592A" w:rsidRPr="006710FC">
        <w:rPr>
          <w:rFonts w:eastAsiaTheme="minorHAnsi"/>
          <w:b/>
          <w:bCs/>
          <w:lang w:eastAsia="en-US"/>
        </w:rPr>
        <w:t>)</w:t>
      </w:r>
      <w:r w:rsidR="0097592A" w:rsidRPr="00AA0F7F">
        <w:rPr>
          <w:rFonts w:eastAsiaTheme="minorHAnsi"/>
          <w:lang w:eastAsia="en-US"/>
        </w:rPr>
        <w:t xml:space="preserve"> i </w:t>
      </w:r>
      <w:r w:rsidR="0097592A" w:rsidRPr="006710FC">
        <w:rPr>
          <w:rFonts w:eastAsiaTheme="minorHAnsi"/>
          <w:b/>
          <w:bCs/>
          <w:lang w:eastAsia="en-US"/>
        </w:rPr>
        <w:t>riđe štijoke (</w:t>
      </w:r>
      <w:r w:rsidR="0097592A" w:rsidRPr="006710FC">
        <w:rPr>
          <w:rFonts w:eastAsiaTheme="minorHAnsi"/>
          <w:b/>
          <w:bCs/>
          <w:i/>
          <w:iCs/>
          <w:lang w:eastAsia="en-US"/>
        </w:rPr>
        <w:t>Porzana porzana</w:t>
      </w:r>
      <w:r w:rsidR="0097592A" w:rsidRPr="006710FC">
        <w:rPr>
          <w:rFonts w:eastAsiaTheme="minorHAnsi"/>
          <w:b/>
          <w:bCs/>
          <w:lang w:eastAsia="en-US"/>
        </w:rPr>
        <w:t>)</w:t>
      </w:r>
      <w:r w:rsidR="0097592A" w:rsidRPr="00AA0F7F">
        <w:rPr>
          <w:rFonts w:eastAsiaTheme="minorHAnsi"/>
          <w:lang w:eastAsia="en-US"/>
        </w:rPr>
        <w:t xml:space="preserve"> te preletnička populacija </w:t>
      </w:r>
      <w:r w:rsidR="0097592A" w:rsidRPr="006710FC">
        <w:rPr>
          <w:rFonts w:eastAsiaTheme="minorHAnsi"/>
          <w:b/>
          <w:bCs/>
          <w:lang w:eastAsia="en-US"/>
        </w:rPr>
        <w:t>modrovoljke (</w:t>
      </w:r>
      <w:r w:rsidR="0097592A" w:rsidRPr="006710FC">
        <w:rPr>
          <w:rFonts w:eastAsiaTheme="minorHAnsi"/>
          <w:b/>
          <w:bCs/>
          <w:i/>
          <w:iCs/>
          <w:lang w:eastAsia="en-US"/>
        </w:rPr>
        <w:t>Cyanecula svecica</w:t>
      </w:r>
      <w:r w:rsidR="0097592A" w:rsidRPr="006710FC">
        <w:rPr>
          <w:rFonts w:eastAsiaTheme="minorHAnsi"/>
          <w:b/>
          <w:bCs/>
          <w:lang w:eastAsia="en-US"/>
        </w:rPr>
        <w:t>)</w:t>
      </w:r>
      <w:r w:rsidR="0097592A" w:rsidRPr="00AA0F7F">
        <w:rPr>
          <w:rFonts w:eastAsiaTheme="minorHAnsi"/>
          <w:lang w:eastAsia="en-US"/>
        </w:rPr>
        <w:t xml:space="preserve"> čine manje od 2 % </w:t>
      </w:r>
      <w:r w:rsidR="00440734">
        <w:rPr>
          <w:rFonts w:eastAsiaTheme="minorHAnsi"/>
          <w:lang w:eastAsia="en-US"/>
        </w:rPr>
        <w:t xml:space="preserve">nacionalne </w:t>
      </w:r>
      <w:r w:rsidR="0097592A" w:rsidRPr="00AA0F7F">
        <w:rPr>
          <w:rFonts w:eastAsiaTheme="minorHAnsi"/>
          <w:lang w:eastAsia="en-US"/>
        </w:rPr>
        <w:t>populacije</w:t>
      </w:r>
      <w:r w:rsidR="005F3D73" w:rsidRPr="00AA0F7F">
        <w:rPr>
          <w:rFonts w:eastAsiaTheme="minorHAnsi"/>
          <w:lang w:eastAsia="en-US"/>
        </w:rPr>
        <w:t xml:space="preserve">. </w:t>
      </w:r>
    </w:p>
    <w:p w14:paraId="35EB0BA2" w14:textId="60FBD7E7" w:rsidR="00E26114" w:rsidRDefault="008A04AB" w:rsidP="005F3D73">
      <w:pPr>
        <w:rPr>
          <w:rFonts w:eastAsiaTheme="minorHAnsi"/>
          <w:lang w:eastAsia="en-US"/>
        </w:rPr>
      </w:pPr>
      <w:r w:rsidRPr="00AA0F7F">
        <w:rPr>
          <w:rFonts w:eastAsiaTheme="minorHAnsi"/>
          <w:lang w:eastAsia="en-US"/>
        </w:rPr>
        <w:t>Uz to, Pokupski bazen je od izvanredne globalne vrijednosti z</w:t>
      </w:r>
      <w:r w:rsidR="005F3D73" w:rsidRPr="00AA0F7F">
        <w:rPr>
          <w:rFonts w:eastAsiaTheme="minorHAnsi"/>
          <w:lang w:eastAsia="en-US"/>
        </w:rPr>
        <w:t>a tri četvrtine populacija ciljnih vrsta ptica</w:t>
      </w:r>
      <w:r w:rsidR="001F5383" w:rsidRPr="00AA0F7F">
        <w:rPr>
          <w:rFonts w:eastAsiaTheme="minorHAnsi"/>
          <w:lang w:eastAsia="en-US"/>
        </w:rPr>
        <w:t xml:space="preserve"> vezanih za vodena staništa</w:t>
      </w:r>
      <w:r w:rsidR="005F3D73" w:rsidRPr="00AA0F7F">
        <w:rPr>
          <w:rFonts w:eastAsiaTheme="minorHAnsi"/>
          <w:lang w:eastAsia="en-US"/>
        </w:rPr>
        <w:t>, dok je za ostale dobre vrijednosti (</w:t>
      </w:r>
      <w:r w:rsidR="00101F87">
        <w:rPr>
          <w:rFonts w:eastAsiaTheme="minorHAnsi"/>
          <w:lang w:eastAsia="en-US"/>
        </w:rPr>
        <w:t>ZZOP MINGOR, 2023</w:t>
      </w:r>
      <w:r w:rsidR="005F3D73" w:rsidRPr="00AA0F7F">
        <w:rPr>
          <w:rFonts w:eastAsiaTheme="minorHAnsi"/>
          <w:lang w:eastAsia="en-US"/>
        </w:rPr>
        <w:t xml:space="preserve">). </w:t>
      </w:r>
    </w:p>
    <w:p w14:paraId="32752C2C" w14:textId="7C7BC38F" w:rsidR="005F3D73" w:rsidRDefault="005F3D73" w:rsidP="005F3D73">
      <w:pPr>
        <w:rPr>
          <w:rFonts w:eastAsiaTheme="minorHAnsi"/>
          <w:lang w:eastAsia="en-US"/>
        </w:rPr>
      </w:pPr>
      <w:r w:rsidRPr="00AA0F7F">
        <w:rPr>
          <w:rFonts w:eastAsiaTheme="minorHAnsi"/>
          <w:lang w:eastAsia="en-US"/>
        </w:rPr>
        <w:t>Prema</w:t>
      </w:r>
      <w:r w:rsidR="00C51012" w:rsidRPr="00AA0F7F">
        <w:rPr>
          <w:rFonts w:eastAsiaTheme="minorHAnsi"/>
          <w:lang w:eastAsia="en-US"/>
        </w:rPr>
        <w:t xml:space="preserve"> recentnom</w:t>
      </w:r>
      <w:r w:rsidRPr="00AA0F7F">
        <w:rPr>
          <w:rFonts w:eastAsiaTheme="minorHAnsi"/>
          <w:lang w:eastAsia="en-US"/>
        </w:rPr>
        <w:t xml:space="preserve"> izvješću o brojnosti i rasprostranjenosti ptica u Hrvatskoj sukladno odredbama Direktive o pticama (Dumbović Mazal i sur., 2019)</w:t>
      </w:r>
      <w:r w:rsidR="00E26114">
        <w:rPr>
          <w:rFonts w:eastAsiaTheme="minorHAnsi"/>
          <w:lang w:eastAsia="en-US"/>
        </w:rPr>
        <w:t>,</w:t>
      </w:r>
      <w:r w:rsidRPr="00AA0F7F">
        <w:rPr>
          <w:rFonts w:eastAsiaTheme="minorHAnsi"/>
          <w:lang w:eastAsia="en-US"/>
        </w:rPr>
        <w:t xml:space="preserve"> procijenjene vrijednosti </w:t>
      </w:r>
      <w:r w:rsidR="005D3370">
        <w:rPr>
          <w:rFonts w:eastAsiaTheme="minorHAnsi"/>
          <w:lang w:eastAsia="en-US"/>
        </w:rPr>
        <w:t>za P</w:t>
      </w:r>
      <w:r w:rsidR="001F48C6">
        <w:rPr>
          <w:rFonts w:eastAsiaTheme="minorHAnsi"/>
          <w:lang w:eastAsia="en-US"/>
        </w:rPr>
        <w:t xml:space="preserve">OP Pokupski bazen </w:t>
      </w:r>
      <w:r w:rsidRPr="00AA0F7F">
        <w:rPr>
          <w:rFonts w:eastAsiaTheme="minorHAnsi"/>
          <w:lang w:eastAsia="en-US"/>
        </w:rPr>
        <w:t xml:space="preserve">se nisu promijenile </w:t>
      </w:r>
      <w:r w:rsidR="001F48C6">
        <w:rPr>
          <w:rFonts w:eastAsiaTheme="minorHAnsi"/>
          <w:lang w:eastAsia="en-US"/>
        </w:rPr>
        <w:t xml:space="preserve">u odnosu na podatke navedene u SDF-u, </w:t>
      </w:r>
      <w:r w:rsidRPr="00AA0F7F">
        <w:rPr>
          <w:rFonts w:eastAsiaTheme="minorHAnsi"/>
          <w:lang w:eastAsia="en-US"/>
        </w:rPr>
        <w:t>uz nekoliko doda</w:t>
      </w:r>
      <w:r w:rsidR="00C42683">
        <w:rPr>
          <w:rFonts w:eastAsiaTheme="minorHAnsi"/>
          <w:lang w:eastAsia="en-US"/>
        </w:rPr>
        <w:t>t</w:t>
      </w:r>
      <w:r w:rsidRPr="00AA0F7F">
        <w:rPr>
          <w:rFonts w:eastAsiaTheme="minorHAnsi"/>
          <w:lang w:eastAsia="en-US"/>
        </w:rPr>
        <w:t xml:space="preserve">nih navoda za pojedine vrste na nacionalnoj razini, </w:t>
      </w:r>
      <w:r w:rsidR="001A1CEB">
        <w:rPr>
          <w:rFonts w:eastAsiaTheme="minorHAnsi"/>
          <w:lang w:eastAsia="en-US"/>
        </w:rPr>
        <w:t xml:space="preserve">koje se mogu primijeniti i na područje Pokupskog bazena </w:t>
      </w:r>
      <w:r w:rsidRPr="00AA0F7F">
        <w:rPr>
          <w:rFonts w:eastAsiaTheme="minorHAnsi"/>
          <w:lang w:eastAsia="en-US"/>
        </w:rPr>
        <w:t xml:space="preserve">s obzirom na </w:t>
      </w:r>
      <w:r w:rsidR="001A1CEB">
        <w:rPr>
          <w:rFonts w:eastAsiaTheme="minorHAnsi"/>
          <w:lang w:eastAsia="en-US"/>
        </w:rPr>
        <w:t xml:space="preserve">njegovu </w:t>
      </w:r>
      <w:r w:rsidRPr="00AA0F7F">
        <w:rPr>
          <w:rFonts w:eastAsiaTheme="minorHAnsi"/>
          <w:lang w:eastAsia="en-US"/>
        </w:rPr>
        <w:t xml:space="preserve">važnost za ptice. </w:t>
      </w:r>
      <w:r w:rsidR="001A1CEB">
        <w:rPr>
          <w:rFonts w:eastAsiaTheme="minorHAnsi"/>
          <w:lang w:eastAsia="en-US"/>
        </w:rPr>
        <w:t>Tako se p</w:t>
      </w:r>
      <w:r w:rsidR="00635C49" w:rsidRPr="00AA0F7F">
        <w:rPr>
          <w:rFonts w:eastAsiaTheme="minorHAnsi"/>
          <w:lang w:eastAsia="en-US"/>
        </w:rPr>
        <w:t>rocjenjuje da je</w:t>
      </w:r>
      <w:r w:rsidR="00CB53E9" w:rsidRPr="00AA0F7F">
        <w:rPr>
          <w:rFonts w:eastAsiaTheme="minorHAnsi"/>
          <w:lang w:eastAsia="en-US"/>
        </w:rPr>
        <w:t xml:space="preserve"> brojnost</w:t>
      </w:r>
      <w:r w:rsidR="001A1CEB">
        <w:rPr>
          <w:rFonts w:eastAsiaTheme="minorHAnsi"/>
          <w:lang w:eastAsia="en-US"/>
        </w:rPr>
        <w:t xml:space="preserve"> nacionalne</w:t>
      </w:r>
      <w:r w:rsidR="00CB53E9" w:rsidRPr="00AA0F7F">
        <w:rPr>
          <w:rFonts w:eastAsiaTheme="minorHAnsi"/>
          <w:lang w:eastAsia="en-US"/>
        </w:rPr>
        <w:t xml:space="preserve"> gnijezdeće populacije </w:t>
      </w:r>
      <w:r w:rsidR="00CB53E9" w:rsidRPr="00535CC1">
        <w:rPr>
          <w:rFonts w:eastAsiaTheme="minorHAnsi"/>
          <w:b/>
          <w:bCs/>
          <w:lang w:eastAsia="en-US"/>
        </w:rPr>
        <w:t>patke njorke</w:t>
      </w:r>
      <w:r w:rsidR="002526DC" w:rsidRPr="00AA0F7F">
        <w:rPr>
          <w:rFonts w:eastAsiaTheme="minorHAnsi"/>
          <w:lang w:eastAsia="en-US"/>
        </w:rPr>
        <w:t>, u razdoblju 2007.</w:t>
      </w:r>
      <w:r w:rsidR="00740888">
        <w:rPr>
          <w:rFonts w:eastAsiaTheme="minorHAnsi"/>
          <w:lang w:eastAsia="en-US"/>
        </w:rPr>
        <w:t xml:space="preserve"> </w:t>
      </w:r>
      <w:r w:rsidR="002526DC" w:rsidRPr="00AA0F7F">
        <w:rPr>
          <w:rFonts w:eastAsiaTheme="minorHAnsi"/>
          <w:lang w:eastAsia="en-US"/>
        </w:rPr>
        <w:t>-</w:t>
      </w:r>
      <w:r w:rsidR="00740888">
        <w:rPr>
          <w:rFonts w:eastAsiaTheme="minorHAnsi"/>
          <w:lang w:eastAsia="en-US"/>
        </w:rPr>
        <w:t xml:space="preserve"> </w:t>
      </w:r>
      <w:r w:rsidR="002526DC" w:rsidRPr="00AA0F7F">
        <w:rPr>
          <w:rFonts w:eastAsiaTheme="minorHAnsi"/>
          <w:lang w:eastAsia="en-US"/>
        </w:rPr>
        <w:t>2018. godine, u padu</w:t>
      </w:r>
      <w:r w:rsidR="00635C49" w:rsidRPr="00AA0F7F">
        <w:rPr>
          <w:rFonts w:eastAsiaTheme="minorHAnsi"/>
          <w:lang w:eastAsia="en-US"/>
        </w:rPr>
        <w:t xml:space="preserve"> </w:t>
      </w:r>
      <w:r w:rsidR="00CB53E9" w:rsidRPr="00AA0F7F">
        <w:rPr>
          <w:rFonts w:eastAsiaTheme="minorHAnsi"/>
          <w:lang w:eastAsia="en-US"/>
        </w:rPr>
        <w:t>za 30 – 50 %, te se isti trend može pretpostaviti i na područ</w:t>
      </w:r>
      <w:r w:rsidR="00B23905">
        <w:rPr>
          <w:rFonts w:eastAsiaTheme="minorHAnsi"/>
          <w:lang w:eastAsia="en-US"/>
        </w:rPr>
        <w:t>ju obuhvaćenom PU</w:t>
      </w:r>
      <w:r w:rsidR="00CB53E9" w:rsidRPr="009F4A77">
        <w:rPr>
          <w:rFonts w:eastAsiaTheme="minorHAnsi"/>
          <w:lang w:eastAsia="en-US"/>
        </w:rPr>
        <w:t>.</w:t>
      </w:r>
      <w:r w:rsidR="002526DC" w:rsidRPr="009F4A77">
        <w:rPr>
          <w:rFonts w:eastAsiaTheme="minorHAnsi"/>
          <w:lang w:eastAsia="en-US"/>
        </w:rPr>
        <w:t xml:space="preserve"> </w:t>
      </w:r>
      <w:r w:rsidR="00F30580" w:rsidRPr="009F4A77">
        <w:rPr>
          <w:rFonts w:eastAsiaTheme="minorHAnsi"/>
          <w:lang w:eastAsia="en-US"/>
        </w:rPr>
        <w:t xml:space="preserve">Radi li se doista o padu brojnosti gnijezdeće populacije </w:t>
      </w:r>
      <w:r w:rsidR="00B36FE2" w:rsidRPr="009F4A77">
        <w:rPr>
          <w:rFonts w:eastAsiaTheme="minorHAnsi"/>
          <w:lang w:eastAsia="en-US"/>
        </w:rPr>
        <w:t xml:space="preserve">i na području Pokupskog bazena te koji su </w:t>
      </w:r>
      <w:r w:rsidR="00D14FCA" w:rsidRPr="009F4A77">
        <w:rPr>
          <w:rFonts w:eastAsiaTheme="minorHAnsi"/>
          <w:lang w:eastAsia="en-US"/>
        </w:rPr>
        <w:t xml:space="preserve">razlozi takvog trenda </w:t>
      </w:r>
      <w:r w:rsidR="00F30580" w:rsidRPr="009F4A77">
        <w:rPr>
          <w:rFonts w:eastAsiaTheme="minorHAnsi"/>
          <w:lang w:eastAsia="en-US"/>
        </w:rPr>
        <w:t>treba tek potvrditi praćenjem stanja vrste.</w:t>
      </w:r>
      <w:r w:rsidR="00D14FCA" w:rsidRPr="009F4A77">
        <w:rPr>
          <w:rFonts w:eastAsiaTheme="minorHAnsi"/>
          <w:lang w:eastAsia="en-US"/>
        </w:rPr>
        <w:t xml:space="preserve"> </w:t>
      </w:r>
      <w:r w:rsidR="002547DD" w:rsidRPr="00AA0F7F">
        <w:rPr>
          <w:rFonts w:eastAsiaTheme="minorHAnsi"/>
          <w:lang w:eastAsia="en-US"/>
        </w:rPr>
        <w:t>Također se p</w:t>
      </w:r>
      <w:r w:rsidR="002526DC" w:rsidRPr="00AA0F7F">
        <w:rPr>
          <w:rFonts w:eastAsiaTheme="minorHAnsi"/>
          <w:lang w:eastAsia="en-US"/>
        </w:rPr>
        <w:t>rocje</w:t>
      </w:r>
      <w:r w:rsidR="002547DD" w:rsidRPr="00AA0F7F">
        <w:rPr>
          <w:rFonts w:eastAsiaTheme="minorHAnsi"/>
          <w:lang w:eastAsia="en-US"/>
        </w:rPr>
        <w:t>njuje smanjenje brojnosti</w:t>
      </w:r>
      <w:r w:rsidR="002526DC" w:rsidRPr="00AA0F7F">
        <w:rPr>
          <w:rFonts w:eastAsiaTheme="minorHAnsi"/>
          <w:lang w:eastAsia="en-US"/>
        </w:rPr>
        <w:t xml:space="preserve"> </w:t>
      </w:r>
      <w:r w:rsidR="00376F70">
        <w:rPr>
          <w:rFonts w:eastAsiaTheme="minorHAnsi"/>
          <w:lang w:eastAsia="en-US"/>
        </w:rPr>
        <w:t xml:space="preserve">nacionalne </w:t>
      </w:r>
      <w:r w:rsidR="002526DC" w:rsidRPr="00AA0F7F">
        <w:rPr>
          <w:rFonts w:eastAsiaTheme="minorHAnsi"/>
          <w:lang w:eastAsia="en-US"/>
        </w:rPr>
        <w:t xml:space="preserve">gnijezdeće populacije </w:t>
      </w:r>
      <w:r w:rsidR="002526DC" w:rsidRPr="00535CC1">
        <w:rPr>
          <w:rFonts w:eastAsiaTheme="minorHAnsi"/>
          <w:b/>
          <w:bCs/>
          <w:lang w:eastAsia="en-US"/>
        </w:rPr>
        <w:t xml:space="preserve">patke kreketaljke </w:t>
      </w:r>
      <w:r w:rsidR="00005FB2" w:rsidRPr="00AA0F7F">
        <w:rPr>
          <w:rFonts w:eastAsiaTheme="minorHAnsi"/>
          <w:lang w:eastAsia="en-US"/>
        </w:rPr>
        <w:t>na</w:t>
      </w:r>
      <w:r w:rsidR="002526DC" w:rsidRPr="00AA0F7F">
        <w:rPr>
          <w:rFonts w:eastAsiaTheme="minorHAnsi"/>
          <w:lang w:eastAsia="en-US"/>
        </w:rPr>
        <w:t xml:space="preserve"> 30 – 40 u odnosu na prijašnjih  40 – 50 parova</w:t>
      </w:r>
      <w:r w:rsidR="00376F70">
        <w:rPr>
          <w:rFonts w:eastAsiaTheme="minorHAnsi"/>
          <w:lang w:eastAsia="en-US"/>
        </w:rPr>
        <w:t>, a z</w:t>
      </w:r>
      <w:r w:rsidRPr="00AA0F7F">
        <w:rPr>
          <w:rFonts w:eastAsiaTheme="minorHAnsi"/>
          <w:lang w:eastAsia="en-US"/>
        </w:rPr>
        <w:t xml:space="preserve">a </w:t>
      </w:r>
      <w:r w:rsidRPr="00535CC1">
        <w:rPr>
          <w:rFonts w:eastAsiaTheme="minorHAnsi"/>
          <w:b/>
          <w:bCs/>
          <w:lang w:eastAsia="en-US"/>
        </w:rPr>
        <w:t>crvenokljunog labuda (</w:t>
      </w:r>
      <w:r w:rsidRPr="00535CC1">
        <w:rPr>
          <w:rFonts w:eastAsiaTheme="minorHAnsi"/>
          <w:b/>
          <w:bCs/>
          <w:i/>
          <w:iCs/>
          <w:lang w:eastAsia="en-US"/>
        </w:rPr>
        <w:t>Cygnus olor</w:t>
      </w:r>
      <w:r w:rsidRPr="00535CC1">
        <w:rPr>
          <w:rFonts w:eastAsiaTheme="minorHAnsi"/>
          <w:b/>
          <w:bCs/>
          <w:lang w:eastAsia="en-US"/>
        </w:rPr>
        <w:t>)</w:t>
      </w:r>
      <w:r w:rsidRPr="00AA0F7F">
        <w:rPr>
          <w:rFonts w:eastAsiaTheme="minorHAnsi"/>
          <w:lang w:eastAsia="en-US"/>
        </w:rPr>
        <w:t xml:space="preserve"> navodi se da je populacija u Hrvatskoj u dugoročnom razdoblju (1980.-2018.godine) u porastu s pozitivnim trendom.</w:t>
      </w:r>
    </w:p>
    <w:p w14:paraId="18EB359C" w14:textId="5FB54F76" w:rsidR="00DA5A2E" w:rsidRDefault="009924E4" w:rsidP="007F7D75">
      <w:pPr>
        <w:rPr>
          <w:rFonts w:eastAsiaTheme="minorHAnsi"/>
        </w:rPr>
      </w:pPr>
      <w:r>
        <w:rPr>
          <w:rFonts w:eastAsiaTheme="minorHAnsi"/>
          <w:lang w:eastAsia="en-US"/>
        </w:rPr>
        <w:t xml:space="preserve">Uz to, </w:t>
      </w:r>
      <w:r w:rsidR="00A6771B">
        <w:rPr>
          <w:rFonts w:eastAsiaTheme="minorHAnsi"/>
          <w:lang w:eastAsia="en-US"/>
        </w:rPr>
        <w:t xml:space="preserve">u </w:t>
      </w:r>
      <w:r w:rsidR="00876088">
        <w:rPr>
          <w:rFonts w:eastAsiaTheme="minorHAnsi"/>
          <w:lang w:eastAsia="en-US"/>
        </w:rPr>
        <w:t xml:space="preserve">uvodno navedenoj literaturi mogu se </w:t>
      </w:r>
      <w:r w:rsidR="00BB40A0">
        <w:rPr>
          <w:rFonts w:eastAsiaTheme="minorHAnsi"/>
          <w:lang w:eastAsia="en-US"/>
        </w:rPr>
        <w:t>naći sljedeći navodi vezano uz pojedine vrste.</w:t>
      </w:r>
      <w:r w:rsidR="00A6771B">
        <w:rPr>
          <w:rFonts w:eastAsiaTheme="minorHAnsi"/>
          <w:lang w:eastAsia="en-US"/>
        </w:rPr>
        <w:t xml:space="preserve"> </w:t>
      </w:r>
      <w:r w:rsidR="00C42683">
        <w:rPr>
          <w:rFonts w:eastAsiaTheme="minorHAnsi"/>
          <w:b/>
          <w:bCs/>
          <w:lang w:eastAsia="en-US"/>
        </w:rPr>
        <w:t xml:space="preserve">Gnijezdeća populacija </w:t>
      </w:r>
      <w:r w:rsidR="0028089E">
        <w:rPr>
          <w:rFonts w:eastAsiaTheme="minorHAnsi"/>
          <w:b/>
          <w:bCs/>
          <w:lang w:eastAsia="en-US"/>
        </w:rPr>
        <w:t>b</w:t>
      </w:r>
      <w:r w:rsidR="00BB40A0" w:rsidRPr="00A6771B">
        <w:rPr>
          <w:rFonts w:eastAsiaTheme="minorHAnsi"/>
          <w:b/>
          <w:bCs/>
          <w:lang w:eastAsia="en-US"/>
        </w:rPr>
        <w:t>jelobrad</w:t>
      </w:r>
      <w:r w:rsidR="00C42683">
        <w:rPr>
          <w:rFonts w:eastAsiaTheme="minorHAnsi"/>
          <w:b/>
          <w:bCs/>
          <w:lang w:eastAsia="en-US"/>
        </w:rPr>
        <w:t>e</w:t>
      </w:r>
      <w:r w:rsidR="00BB40A0" w:rsidRPr="00A6771B">
        <w:rPr>
          <w:rFonts w:eastAsiaTheme="minorHAnsi"/>
          <w:b/>
          <w:bCs/>
          <w:lang w:eastAsia="en-US"/>
        </w:rPr>
        <w:t xml:space="preserve"> čigr</w:t>
      </w:r>
      <w:r w:rsidR="00C42683">
        <w:rPr>
          <w:rFonts w:eastAsiaTheme="minorHAnsi"/>
          <w:b/>
          <w:bCs/>
          <w:lang w:eastAsia="en-US"/>
        </w:rPr>
        <w:t>e</w:t>
      </w:r>
      <w:r w:rsidR="00BB40A0" w:rsidRPr="00A6771B">
        <w:rPr>
          <w:rFonts w:eastAsiaTheme="minorHAnsi"/>
          <w:b/>
          <w:bCs/>
          <w:lang w:eastAsia="en-US"/>
        </w:rPr>
        <w:t xml:space="preserve"> </w:t>
      </w:r>
      <w:r w:rsidR="00C42683">
        <w:rPr>
          <w:rFonts w:eastAsiaTheme="minorHAnsi"/>
          <w:lang w:eastAsia="en-US"/>
        </w:rPr>
        <w:t>je u</w:t>
      </w:r>
      <w:r w:rsidR="00C42683" w:rsidRPr="00C42683">
        <w:rPr>
          <w:rFonts w:eastAsiaTheme="minorHAnsi"/>
          <w:lang w:eastAsia="en-US"/>
        </w:rPr>
        <w:t xml:space="preserve"> </w:t>
      </w:r>
      <w:r w:rsidR="00C42683">
        <w:rPr>
          <w:rFonts w:eastAsiaTheme="minorHAnsi"/>
          <w:lang w:eastAsia="en-US"/>
        </w:rPr>
        <w:t>razdoblju</w:t>
      </w:r>
      <w:r w:rsidR="00C42683" w:rsidRPr="00C42683">
        <w:rPr>
          <w:rFonts w:eastAsiaTheme="minorHAnsi"/>
          <w:lang w:eastAsia="en-US"/>
        </w:rPr>
        <w:t xml:space="preserve"> od 2004. </w:t>
      </w:r>
      <w:r w:rsidR="00C42683">
        <w:rPr>
          <w:rFonts w:eastAsiaTheme="minorHAnsi"/>
          <w:lang w:eastAsia="en-US"/>
        </w:rPr>
        <w:t>d</w:t>
      </w:r>
      <w:r w:rsidR="00C42683" w:rsidRPr="00C42683">
        <w:rPr>
          <w:rFonts w:eastAsiaTheme="minorHAnsi"/>
          <w:lang w:eastAsia="en-US"/>
        </w:rPr>
        <w:t>o 2011.</w:t>
      </w:r>
      <w:r w:rsidR="00C42683">
        <w:rPr>
          <w:rFonts w:eastAsiaTheme="minorHAnsi"/>
          <w:lang w:eastAsia="en-US"/>
        </w:rPr>
        <w:t xml:space="preserve"> godine p</w:t>
      </w:r>
      <w:r w:rsidR="00C42683" w:rsidRPr="00C42683">
        <w:rPr>
          <w:rFonts w:eastAsiaTheme="minorHAnsi"/>
          <w:lang w:eastAsia="en-US"/>
        </w:rPr>
        <w:t xml:space="preserve">raćena </w:t>
      </w:r>
      <w:r w:rsidR="00C42683">
        <w:rPr>
          <w:rFonts w:eastAsiaTheme="minorHAnsi"/>
          <w:lang w:eastAsia="en-US"/>
        </w:rPr>
        <w:t>svake godine</w:t>
      </w:r>
      <w:r w:rsidR="00C42683" w:rsidRPr="00C42683">
        <w:rPr>
          <w:rFonts w:eastAsiaTheme="minorHAnsi"/>
          <w:lang w:eastAsia="en-US"/>
        </w:rPr>
        <w:t xml:space="preserve">, a nakon toga samo </w:t>
      </w:r>
      <w:r w:rsidR="00C42683">
        <w:rPr>
          <w:rFonts w:eastAsiaTheme="minorHAnsi"/>
          <w:lang w:eastAsia="en-US"/>
        </w:rPr>
        <w:t xml:space="preserve">jednom </w:t>
      </w:r>
      <w:r w:rsidR="00C42683" w:rsidRPr="00C42683">
        <w:rPr>
          <w:rFonts w:eastAsiaTheme="minorHAnsi"/>
          <w:lang w:eastAsia="en-US"/>
        </w:rPr>
        <w:t>2016.</w:t>
      </w:r>
      <w:r w:rsidR="00C42683">
        <w:rPr>
          <w:rFonts w:eastAsiaTheme="minorHAnsi"/>
          <w:lang w:eastAsia="en-US"/>
        </w:rPr>
        <w:t xml:space="preserve"> godine</w:t>
      </w:r>
      <w:r w:rsidR="00C42683" w:rsidRPr="00C42683">
        <w:rPr>
          <w:rFonts w:eastAsiaTheme="minorHAnsi"/>
          <w:lang w:eastAsia="en-US"/>
        </w:rPr>
        <w:t xml:space="preserve">. </w:t>
      </w:r>
      <w:r w:rsidR="00740888">
        <w:rPr>
          <w:rFonts w:eastAsiaTheme="minorHAnsi"/>
          <w:lang w:eastAsia="en-US"/>
        </w:rPr>
        <w:t>G</w:t>
      </w:r>
      <w:r w:rsidR="00C42683" w:rsidRPr="00C42683">
        <w:rPr>
          <w:rFonts w:eastAsiaTheme="minorHAnsi"/>
          <w:lang w:eastAsia="en-US"/>
        </w:rPr>
        <w:t xml:space="preserve">odine </w:t>
      </w:r>
      <w:r w:rsidR="00740888">
        <w:rPr>
          <w:rFonts w:eastAsiaTheme="minorHAnsi"/>
          <w:lang w:eastAsia="en-US"/>
        </w:rPr>
        <w:t xml:space="preserve">2004. </w:t>
      </w:r>
      <w:r w:rsidR="00C42683" w:rsidRPr="00C42683">
        <w:rPr>
          <w:rFonts w:eastAsiaTheme="minorHAnsi"/>
          <w:lang w:eastAsia="en-US"/>
        </w:rPr>
        <w:t>gnijezdilo se je 100 – 130 parova, 2007</w:t>
      </w:r>
      <w:r w:rsidR="00C42683">
        <w:rPr>
          <w:rFonts w:eastAsiaTheme="minorHAnsi"/>
          <w:lang w:eastAsia="en-US"/>
        </w:rPr>
        <w:t>. godine</w:t>
      </w:r>
      <w:r w:rsidR="00C42683" w:rsidRPr="00C42683">
        <w:rPr>
          <w:rFonts w:eastAsiaTheme="minorHAnsi"/>
          <w:lang w:eastAsia="en-US"/>
        </w:rPr>
        <w:t xml:space="preserve"> 200 parova, a </w:t>
      </w:r>
      <w:r w:rsidR="00C42683">
        <w:rPr>
          <w:rFonts w:eastAsiaTheme="minorHAnsi"/>
          <w:lang w:eastAsia="en-US"/>
        </w:rPr>
        <w:t xml:space="preserve">nakon toga do kraja 2011. nije </w:t>
      </w:r>
      <w:r w:rsidR="0028089E">
        <w:rPr>
          <w:rFonts w:eastAsiaTheme="minorHAnsi"/>
          <w:lang w:eastAsia="en-US"/>
        </w:rPr>
        <w:t xml:space="preserve">se </w:t>
      </w:r>
      <w:r w:rsidR="00C42683">
        <w:rPr>
          <w:rFonts w:eastAsiaTheme="minorHAnsi"/>
          <w:lang w:eastAsia="en-US"/>
        </w:rPr>
        <w:t>gnijezdila na niti jednom od tri ribnjaka</w:t>
      </w:r>
      <w:r w:rsidR="00C42683" w:rsidRPr="00C42683">
        <w:rPr>
          <w:rFonts w:eastAsiaTheme="minorHAnsi"/>
          <w:lang w:eastAsia="en-US"/>
        </w:rPr>
        <w:t xml:space="preserve">. </w:t>
      </w:r>
      <w:r w:rsidR="00740888">
        <w:rPr>
          <w:rFonts w:eastAsiaTheme="minorHAnsi"/>
          <w:lang w:eastAsia="en-US"/>
        </w:rPr>
        <w:t xml:space="preserve">Godine </w:t>
      </w:r>
      <w:r w:rsidR="00C42683">
        <w:rPr>
          <w:rFonts w:eastAsiaTheme="minorHAnsi"/>
          <w:lang w:eastAsia="en-US"/>
        </w:rPr>
        <w:t>2016.</w:t>
      </w:r>
      <w:r w:rsidR="00740888">
        <w:rPr>
          <w:rFonts w:eastAsiaTheme="minorHAnsi"/>
          <w:lang w:eastAsia="en-US"/>
        </w:rPr>
        <w:t xml:space="preserve"> </w:t>
      </w:r>
      <w:r w:rsidR="00C42683" w:rsidRPr="00C42683">
        <w:rPr>
          <w:rFonts w:eastAsiaTheme="minorHAnsi"/>
          <w:lang w:eastAsia="en-US"/>
        </w:rPr>
        <w:t>zabilježeno</w:t>
      </w:r>
      <w:r w:rsidR="00C42683">
        <w:rPr>
          <w:rFonts w:eastAsiaTheme="minorHAnsi"/>
          <w:lang w:eastAsia="en-US"/>
        </w:rPr>
        <w:t xml:space="preserve"> je</w:t>
      </w:r>
      <w:r w:rsidR="00C42683" w:rsidRPr="00C42683">
        <w:rPr>
          <w:rFonts w:eastAsiaTheme="minorHAnsi"/>
          <w:lang w:eastAsia="en-US"/>
        </w:rPr>
        <w:t xml:space="preserve"> gniježđenje 220 parova. Zaključak monitoringa od 2004. </w:t>
      </w:r>
      <w:r w:rsidR="00C42683">
        <w:rPr>
          <w:rFonts w:eastAsiaTheme="minorHAnsi"/>
          <w:lang w:eastAsia="en-US"/>
        </w:rPr>
        <w:t>d</w:t>
      </w:r>
      <w:r w:rsidR="00C42683" w:rsidRPr="00C42683">
        <w:rPr>
          <w:rFonts w:eastAsiaTheme="minorHAnsi"/>
          <w:lang w:eastAsia="en-US"/>
        </w:rPr>
        <w:t xml:space="preserve">o 2011. </w:t>
      </w:r>
      <w:r w:rsidR="00C42683">
        <w:rPr>
          <w:rFonts w:eastAsiaTheme="minorHAnsi"/>
          <w:lang w:eastAsia="en-US"/>
        </w:rPr>
        <w:t>b</w:t>
      </w:r>
      <w:r w:rsidR="00C42683" w:rsidRPr="00C42683">
        <w:rPr>
          <w:rFonts w:eastAsiaTheme="minorHAnsi"/>
          <w:lang w:eastAsia="en-US"/>
        </w:rPr>
        <w:t xml:space="preserve">io je da bjelobrade čigre vrlo neredovito koriste područje </w:t>
      </w:r>
      <w:r w:rsidR="00C42683">
        <w:rPr>
          <w:rFonts w:eastAsiaTheme="minorHAnsi"/>
          <w:lang w:eastAsia="en-US"/>
        </w:rPr>
        <w:t>P</w:t>
      </w:r>
      <w:r w:rsidR="00C42683" w:rsidRPr="00C42683">
        <w:rPr>
          <w:rFonts w:eastAsiaTheme="minorHAnsi"/>
          <w:lang w:eastAsia="en-US"/>
        </w:rPr>
        <w:t>okupskog bazena za gniježđenje</w:t>
      </w:r>
      <w:r w:rsidR="00925F93">
        <w:rPr>
          <w:rFonts w:eastAsiaTheme="minorHAnsi"/>
          <w:lang w:eastAsia="en-US"/>
        </w:rPr>
        <w:t xml:space="preserve"> (Radović, 2011; Ječemenica, 2016a)</w:t>
      </w:r>
      <w:r w:rsidR="00D124AA">
        <w:rPr>
          <w:rFonts w:eastAsiaTheme="minorHAnsi"/>
          <w:lang w:eastAsia="en-US"/>
        </w:rPr>
        <w:t xml:space="preserve"> te da</w:t>
      </w:r>
      <w:r w:rsidR="005A6D9C">
        <w:rPr>
          <w:rFonts w:eastAsiaTheme="minorHAnsi"/>
          <w:lang w:eastAsia="en-US"/>
        </w:rPr>
        <w:t xml:space="preserve"> </w:t>
      </w:r>
      <w:r w:rsidR="005A6D9C" w:rsidRPr="005A6D9C">
        <w:rPr>
          <w:rFonts w:eastAsiaTheme="minorHAnsi"/>
          <w:lang w:eastAsia="en-US"/>
        </w:rPr>
        <w:t>ovi ribnjaci nisu njihovo optimalno stanište, već da samo nekih godina na njima gnijezdi dio populacije nizinske Hrvatske</w:t>
      </w:r>
      <w:r w:rsidR="00925F93">
        <w:rPr>
          <w:rFonts w:eastAsiaTheme="minorHAnsi"/>
          <w:lang w:eastAsia="en-US"/>
        </w:rPr>
        <w:t xml:space="preserve"> (Krnjeta, 2011)</w:t>
      </w:r>
      <w:r w:rsidR="00C42683" w:rsidRPr="00C42683">
        <w:rPr>
          <w:rFonts w:eastAsiaTheme="minorHAnsi"/>
          <w:lang w:eastAsia="en-US"/>
        </w:rPr>
        <w:t xml:space="preserve">. </w:t>
      </w:r>
      <w:r w:rsidR="00C42683">
        <w:rPr>
          <w:rFonts w:eastAsiaTheme="minorHAnsi"/>
          <w:lang w:eastAsia="en-US"/>
        </w:rPr>
        <w:t>N</w:t>
      </w:r>
      <w:r w:rsidR="00C42683" w:rsidRPr="00C42683">
        <w:rPr>
          <w:rFonts w:eastAsiaTheme="minorHAnsi"/>
          <w:lang w:eastAsia="en-US"/>
        </w:rPr>
        <w:t xml:space="preserve">akon </w:t>
      </w:r>
      <w:r w:rsidR="00C42683">
        <w:rPr>
          <w:rFonts w:eastAsiaTheme="minorHAnsi"/>
          <w:lang w:eastAsia="en-US"/>
        </w:rPr>
        <w:t>2016. godine</w:t>
      </w:r>
      <w:r w:rsidR="00C42683" w:rsidRPr="00C42683">
        <w:rPr>
          <w:rFonts w:eastAsiaTheme="minorHAnsi"/>
          <w:lang w:eastAsia="en-US"/>
        </w:rPr>
        <w:t xml:space="preserve"> monitoring nije proveden</w:t>
      </w:r>
      <w:r w:rsidR="004E59EE">
        <w:rPr>
          <w:rFonts w:eastAsiaTheme="minorHAnsi"/>
          <w:lang w:eastAsia="en-US"/>
        </w:rPr>
        <w:t xml:space="preserve">, ali </w:t>
      </w:r>
      <w:r w:rsidR="005C35B8">
        <w:rPr>
          <w:rFonts w:eastAsiaTheme="minorHAnsi"/>
          <w:lang w:eastAsia="en-US"/>
        </w:rPr>
        <w:t xml:space="preserve">prema navodima </w:t>
      </w:r>
      <w:r w:rsidR="004E59EE">
        <w:rPr>
          <w:rFonts w:eastAsiaTheme="minorHAnsi"/>
          <w:lang w:eastAsia="en-US"/>
        </w:rPr>
        <w:t>vlasnik</w:t>
      </w:r>
      <w:r w:rsidR="005C35B8">
        <w:rPr>
          <w:rFonts w:eastAsiaTheme="minorHAnsi"/>
          <w:lang w:eastAsia="en-US"/>
        </w:rPr>
        <w:t>a</w:t>
      </w:r>
      <w:r w:rsidR="004E59EE">
        <w:rPr>
          <w:rFonts w:eastAsiaTheme="minorHAnsi"/>
          <w:lang w:eastAsia="en-US"/>
        </w:rPr>
        <w:t xml:space="preserve"> Crne Mlake</w:t>
      </w:r>
      <w:r w:rsidR="005C35B8">
        <w:rPr>
          <w:rFonts w:eastAsiaTheme="minorHAnsi"/>
          <w:lang w:eastAsia="en-US"/>
        </w:rPr>
        <w:t>,</w:t>
      </w:r>
      <w:r w:rsidR="004E59EE">
        <w:rPr>
          <w:rFonts w:eastAsiaTheme="minorHAnsi"/>
          <w:lang w:eastAsia="en-US"/>
        </w:rPr>
        <w:t xml:space="preserve"> u zadnjim godinama </w:t>
      </w:r>
      <w:r w:rsidR="005C35B8">
        <w:rPr>
          <w:rFonts w:eastAsiaTheme="minorHAnsi"/>
          <w:lang w:eastAsia="en-US"/>
        </w:rPr>
        <w:t>su se</w:t>
      </w:r>
      <w:r w:rsidR="00D124AA">
        <w:rPr>
          <w:rFonts w:eastAsiaTheme="minorHAnsi"/>
          <w:lang w:eastAsia="en-US"/>
        </w:rPr>
        <w:t xml:space="preserve"> bjelobrade čigre</w:t>
      </w:r>
      <w:r w:rsidR="005C35B8">
        <w:rPr>
          <w:rFonts w:eastAsiaTheme="minorHAnsi"/>
          <w:lang w:eastAsia="en-US"/>
        </w:rPr>
        <w:t xml:space="preserve"> </w:t>
      </w:r>
      <w:r w:rsidR="004E59EE">
        <w:rPr>
          <w:rFonts w:eastAsiaTheme="minorHAnsi"/>
          <w:lang w:eastAsia="en-US"/>
        </w:rPr>
        <w:t>gnijezdile redovito</w:t>
      </w:r>
      <w:r w:rsidR="00A6771B">
        <w:rPr>
          <w:rFonts w:eastAsiaTheme="minorHAnsi"/>
          <w:lang w:eastAsia="en-US"/>
        </w:rPr>
        <w:t xml:space="preserve">. </w:t>
      </w:r>
      <w:r w:rsidR="007B3249">
        <w:rPr>
          <w:rFonts w:eastAsiaTheme="minorHAnsi"/>
          <w:lang w:eastAsia="en-US"/>
        </w:rPr>
        <w:t xml:space="preserve">Motrenjem gnijezdeće i preletničke populacije </w:t>
      </w:r>
      <w:r w:rsidR="007B3249" w:rsidRPr="00DC3E4B">
        <w:rPr>
          <w:rFonts w:eastAsiaTheme="minorHAnsi"/>
          <w:b/>
          <w:bCs/>
          <w:lang w:eastAsia="en-US"/>
        </w:rPr>
        <w:t xml:space="preserve">patke njorke </w:t>
      </w:r>
      <w:r w:rsidR="007B3249">
        <w:rPr>
          <w:rFonts w:eastAsiaTheme="minorHAnsi"/>
          <w:lang w:eastAsia="en-US"/>
        </w:rPr>
        <w:t>na ribnjacima Pokupskog bazena (Krnjeta i Radović, 2011a, 2011b), zabilježena je stabilna gnijezdeća populacija</w:t>
      </w:r>
      <w:r w:rsidR="00105A79">
        <w:rPr>
          <w:rFonts w:eastAsiaTheme="minorHAnsi"/>
          <w:lang w:eastAsia="en-US"/>
        </w:rPr>
        <w:t xml:space="preserve"> </w:t>
      </w:r>
      <w:r w:rsidR="0096121F">
        <w:rPr>
          <w:rFonts w:eastAsiaTheme="minorHAnsi"/>
          <w:lang w:eastAsia="en-US"/>
        </w:rPr>
        <w:t>između 135 i 260 parova od kojih</w:t>
      </w:r>
      <w:r w:rsidR="007B3249">
        <w:rPr>
          <w:rFonts w:eastAsiaTheme="minorHAnsi"/>
          <w:lang w:eastAsia="en-US"/>
        </w:rPr>
        <w:t xml:space="preserve"> 70 </w:t>
      </w:r>
      <w:r w:rsidR="00227EEB">
        <w:rPr>
          <w:rFonts w:eastAsiaTheme="minorHAnsi"/>
          <w:lang w:eastAsia="en-US"/>
        </w:rPr>
        <w:t>-</w:t>
      </w:r>
      <w:r w:rsidR="007B3249">
        <w:rPr>
          <w:rFonts w:eastAsiaTheme="minorHAnsi"/>
          <w:lang w:eastAsia="en-US"/>
        </w:rPr>
        <w:t xml:space="preserve"> 80 parova na </w:t>
      </w:r>
      <w:r w:rsidR="007B3249">
        <w:rPr>
          <w:rFonts w:eastAsiaTheme="minorHAnsi"/>
          <w:lang w:eastAsia="en-US"/>
        </w:rPr>
        <w:lastRenderedPageBreak/>
        <w:t>Crnoj Mlaci</w:t>
      </w:r>
      <w:r w:rsidR="00D2258D">
        <w:rPr>
          <w:rFonts w:eastAsiaTheme="minorHAnsi"/>
          <w:lang w:eastAsia="en-US"/>
        </w:rPr>
        <w:t xml:space="preserve"> i 70 </w:t>
      </w:r>
      <w:r w:rsidR="00227EEB">
        <w:rPr>
          <w:rFonts w:eastAsiaTheme="minorHAnsi"/>
          <w:lang w:eastAsia="en-US"/>
        </w:rPr>
        <w:t>-</w:t>
      </w:r>
      <w:r w:rsidR="00D2258D">
        <w:rPr>
          <w:rFonts w:eastAsiaTheme="minorHAnsi"/>
          <w:lang w:eastAsia="en-US"/>
        </w:rPr>
        <w:t xml:space="preserve"> 180 parova</w:t>
      </w:r>
      <w:r w:rsidR="003A4814">
        <w:rPr>
          <w:rStyle w:val="FootnoteReference"/>
          <w:rFonts w:eastAsiaTheme="minorHAnsi"/>
          <w:lang w:eastAsia="en-US"/>
        </w:rPr>
        <w:footnoteReference w:id="38"/>
      </w:r>
      <w:r w:rsidR="003A4814">
        <w:rPr>
          <w:rFonts w:eastAsiaTheme="minorHAnsi"/>
          <w:lang w:eastAsia="en-US"/>
        </w:rPr>
        <w:t xml:space="preserve"> na Draganićima,</w:t>
      </w:r>
      <w:r w:rsidR="007B3249">
        <w:rPr>
          <w:rFonts w:eastAsiaTheme="minorHAnsi"/>
          <w:lang w:eastAsia="en-US"/>
        </w:rPr>
        <w:t xml:space="preserve"> </w:t>
      </w:r>
      <w:r w:rsidR="00227EEB">
        <w:rPr>
          <w:rFonts w:eastAsiaTheme="minorHAnsi"/>
          <w:lang w:eastAsia="en-US"/>
        </w:rPr>
        <w:t xml:space="preserve">a </w:t>
      </w:r>
      <w:r w:rsidR="007B3249">
        <w:rPr>
          <w:rFonts w:eastAsiaTheme="minorHAnsi"/>
          <w:lang w:eastAsia="en-US"/>
        </w:rPr>
        <w:t xml:space="preserve">kao najbrojnija gnijezdeća vrsta </w:t>
      </w:r>
      <w:r w:rsidR="00227EEB">
        <w:rPr>
          <w:rFonts w:eastAsiaTheme="minorHAnsi"/>
          <w:lang w:eastAsia="en-US"/>
        </w:rPr>
        <w:t>n</w:t>
      </w:r>
      <w:r w:rsidR="003A4814">
        <w:rPr>
          <w:rFonts w:eastAsiaTheme="minorHAnsi"/>
          <w:lang w:eastAsia="en-US"/>
        </w:rPr>
        <w:t xml:space="preserve">a Crnoj Mlaci </w:t>
      </w:r>
      <w:r w:rsidR="007B3249">
        <w:rPr>
          <w:rFonts w:eastAsiaTheme="minorHAnsi"/>
          <w:lang w:eastAsia="en-US"/>
        </w:rPr>
        <w:t xml:space="preserve">zabilježena je i pet godina poslije </w:t>
      </w:r>
      <w:r w:rsidR="004F4D91">
        <w:rPr>
          <w:rFonts w:eastAsiaTheme="minorHAnsi"/>
          <w:lang w:eastAsia="en-US"/>
        </w:rPr>
        <w:t>s</w:t>
      </w:r>
      <w:r w:rsidR="00170FEC">
        <w:rPr>
          <w:rFonts w:eastAsiaTheme="minorHAnsi"/>
          <w:lang w:eastAsia="en-US"/>
        </w:rPr>
        <w:t>a</w:t>
      </w:r>
      <w:r w:rsidR="004F4D91">
        <w:rPr>
          <w:rFonts w:eastAsiaTheme="minorHAnsi"/>
          <w:lang w:eastAsia="en-US"/>
        </w:rPr>
        <w:t xml:space="preserve"> zabilježenih 183 parova </w:t>
      </w:r>
      <w:r w:rsidR="007B3249">
        <w:rPr>
          <w:rFonts w:eastAsiaTheme="minorHAnsi"/>
          <w:lang w:eastAsia="en-US"/>
        </w:rPr>
        <w:t>(</w:t>
      </w:r>
      <w:r w:rsidR="007B3249" w:rsidRPr="00DF255C">
        <w:rPr>
          <w:rFonts w:eastAsiaTheme="minorHAnsi"/>
          <w:lang w:eastAsia="en-US"/>
        </w:rPr>
        <w:t>Ječemenica, 2016</w:t>
      </w:r>
      <w:r w:rsidR="007B3249">
        <w:rPr>
          <w:rFonts w:eastAsiaTheme="minorHAnsi"/>
          <w:lang w:eastAsia="en-US"/>
        </w:rPr>
        <w:t xml:space="preserve">b). Brojnost preletničke populacije patke njorke na ribnjacima Pokupskog bazena varira iz godine u godinu, no nije uočen trend smanjenja brojnosti populacije </w:t>
      </w:r>
      <w:r w:rsidR="007B3249" w:rsidRPr="00DF255C">
        <w:rPr>
          <w:rFonts w:eastAsiaTheme="minorHAnsi"/>
          <w:lang w:eastAsia="en-US"/>
        </w:rPr>
        <w:t>(Krnjeta i Radović, 2011a, 2011b)</w:t>
      </w:r>
      <w:r w:rsidR="007B3249">
        <w:rPr>
          <w:rFonts w:eastAsiaTheme="minorHAnsi"/>
          <w:lang w:eastAsia="en-US"/>
        </w:rPr>
        <w:t>.</w:t>
      </w:r>
      <w:r w:rsidR="00227EEB">
        <w:rPr>
          <w:rFonts w:eastAsiaTheme="minorHAnsi"/>
          <w:lang w:eastAsia="en-US"/>
        </w:rPr>
        <w:t xml:space="preserve"> </w:t>
      </w:r>
      <w:r w:rsidR="004A7CD6">
        <w:rPr>
          <w:rFonts w:eastAsiaTheme="minorHAnsi"/>
          <w:lang w:eastAsia="en-US"/>
        </w:rPr>
        <w:t xml:space="preserve">Tijekom </w:t>
      </w:r>
      <w:r w:rsidR="00BE7DA9">
        <w:rPr>
          <w:rFonts w:eastAsiaTheme="minorHAnsi"/>
          <w:lang w:eastAsia="en-US"/>
        </w:rPr>
        <w:t xml:space="preserve">jedinog recentnog istraživanja </w:t>
      </w:r>
      <w:r w:rsidR="00BE7DA9" w:rsidRPr="00B1278E">
        <w:rPr>
          <w:rFonts w:eastAsiaTheme="minorHAnsi"/>
          <w:b/>
          <w:bCs/>
          <w:lang w:eastAsia="en-US"/>
        </w:rPr>
        <w:t>bukavca</w:t>
      </w:r>
      <w:r w:rsidR="00B1278E" w:rsidRPr="00B1278E">
        <w:rPr>
          <w:rFonts w:eastAsiaTheme="minorHAnsi"/>
          <w:b/>
          <w:bCs/>
          <w:lang w:eastAsia="en-US"/>
        </w:rPr>
        <w:t xml:space="preserve"> (</w:t>
      </w:r>
      <w:r w:rsidR="00B1278E" w:rsidRPr="00B1278E">
        <w:rPr>
          <w:rFonts w:eastAsiaTheme="minorHAnsi"/>
          <w:b/>
          <w:bCs/>
          <w:i/>
          <w:iCs/>
          <w:lang w:eastAsia="en-US"/>
        </w:rPr>
        <w:t>Botaurus stellaris</w:t>
      </w:r>
      <w:r w:rsidR="00B1278E" w:rsidRPr="00B1278E">
        <w:rPr>
          <w:rFonts w:eastAsiaTheme="minorHAnsi"/>
          <w:b/>
          <w:bCs/>
          <w:lang w:eastAsia="en-US"/>
        </w:rPr>
        <w:t>)</w:t>
      </w:r>
      <w:r w:rsidR="00BE7DA9">
        <w:rPr>
          <w:rFonts w:eastAsiaTheme="minorHAnsi"/>
          <w:lang w:eastAsia="en-US"/>
        </w:rPr>
        <w:t xml:space="preserve"> (Ječmenica, 2016b), nije zabilježen ni jedan pjevajući mužjak.</w:t>
      </w:r>
      <w:r w:rsidR="00CB15CB">
        <w:rPr>
          <w:rFonts w:eastAsiaTheme="minorHAnsi"/>
          <w:lang w:eastAsia="en-US"/>
        </w:rPr>
        <w:t xml:space="preserve"> Tijekom istraživanja</w:t>
      </w:r>
      <w:r w:rsidR="00E558F9">
        <w:rPr>
          <w:rFonts w:eastAsiaTheme="minorHAnsi"/>
          <w:lang w:eastAsia="en-US"/>
        </w:rPr>
        <w:t xml:space="preserve"> </w:t>
      </w:r>
      <w:r w:rsidR="00D55772">
        <w:rPr>
          <w:rFonts w:eastAsiaTheme="minorHAnsi"/>
          <w:lang w:eastAsia="en-US"/>
        </w:rPr>
        <w:t>iste godine</w:t>
      </w:r>
      <w:r w:rsidR="002E237C">
        <w:rPr>
          <w:rFonts w:eastAsiaTheme="minorHAnsi"/>
          <w:lang w:eastAsia="en-US"/>
        </w:rPr>
        <w:t xml:space="preserve"> (Ječmenica, 2016a)</w:t>
      </w:r>
      <w:r w:rsidR="00D55772">
        <w:rPr>
          <w:rFonts w:eastAsiaTheme="minorHAnsi"/>
          <w:lang w:eastAsia="en-US"/>
        </w:rPr>
        <w:t xml:space="preserve">, na ribnjacima Crna Mlaka i </w:t>
      </w:r>
      <w:r w:rsidR="00E15FE4">
        <w:rPr>
          <w:rFonts w:eastAsiaTheme="minorHAnsi"/>
          <w:lang w:eastAsia="en-US"/>
        </w:rPr>
        <w:t>Draganići</w:t>
      </w:r>
      <w:r w:rsidR="00D55772">
        <w:rPr>
          <w:rFonts w:eastAsiaTheme="minorHAnsi"/>
          <w:lang w:eastAsia="en-US"/>
        </w:rPr>
        <w:t xml:space="preserve">, zabilježeno </w:t>
      </w:r>
      <w:r w:rsidR="00440734">
        <w:rPr>
          <w:rFonts w:eastAsiaTheme="minorHAnsi"/>
          <w:lang w:eastAsia="en-US"/>
        </w:rPr>
        <w:t xml:space="preserve">je </w:t>
      </w:r>
      <w:r w:rsidR="002E237C">
        <w:rPr>
          <w:rFonts w:eastAsiaTheme="minorHAnsi"/>
          <w:lang w:eastAsia="en-US"/>
        </w:rPr>
        <w:t xml:space="preserve">13 </w:t>
      </w:r>
      <w:r w:rsidR="00E15FE4">
        <w:rPr>
          <w:rFonts w:eastAsiaTheme="minorHAnsi"/>
          <w:lang w:eastAsia="en-US"/>
        </w:rPr>
        <w:t xml:space="preserve"> </w:t>
      </w:r>
      <w:r w:rsidR="002E237C">
        <w:rPr>
          <w:rFonts w:eastAsiaTheme="minorHAnsi"/>
          <w:lang w:eastAsia="en-US"/>
        </w:rPr>
        <w:t xml:space="preserve">odraslih </w:t>
      </w:r>
      <w:r w:rsidR="00E15FE4">
        <w:rPr>
          <w:rFonts w:eastAsiaTheme="minorHAnsi"/>
          <w:lang w:eastAsia="en-US"/>
        </w:rPr>
        <w:t xml:space="preserve">jedinki (procijenjeno na 5 parova) </w:t>
      </w:r>
      <w:r w:rsidR="002E237C" w:rsidRPr="001B6F70">
        <w:rPr>
          <w:rFonts w:eastAsiaTheme="minorHAnsi"/>
          <w:b/>
          <w:bCs/>
          <w:lang w:eastAsia="en-US"/>
        </w:rPr>
        <w:t>čaplji dangub</w:t>
      </w:r>
      <w:r w:rsidR="00F17BDA" w:rsidRPr="001B6F70">
        <w:rPr>
          <w:rFonts w:eastAsiaTheme="minorHAnsi"/>
          <w:b/>
          <w:bCs/>
          <w:lang w:eastAsia="en-US"/>
        </w:rPr>
        <w:t xml:space="preserve">i </w:t>
      </w:r>
      <w:r w:rsidR="001B6F70" w:rsidRPr="001B6F70">
        <w:rPr>
          <w:rFonts w:eastAsiaTheme="minorHAnsi"/>
          <w:b/>
          <w:bCs/>
          <w:lang w:eastAsia="en-US"/>
        </w:rPr>
        <w:t>(</w:t>
      </w:r>
      <w:r w:rsidR="001B6F70" w:rsidRPr="001B6F70">
        <w:rPr>
          <w:rFonts w:eastAsiaTheme="minorHAnsi"/>
          <w:b/>
          <w:bCs/>
          <w:i/>
          <w:iCs/>
          <w:lang w:eastAsia="en-US"/>
        </w:rPr>
        <w:t>Ardea purpurea</w:t>
      </w:r>
      <w:r w:rsidR="001B6F70" w:rsidRPr="001B6F70">
        <w:rPr>
          <w:rFonts w:eastAsiaTheme="minorHAnsi"/>
          <w:b/>
          <w:bCs/>
          <w:lang w:eastAsia="en-US"/>
        </w:rPr>
        <w:t>)</w:t>
      </w:r>
      <w:r w:rsidR="001E4EC2">
        <w:rPr>
          <w:rFonts w:eastAsiaTheme="minorHAnsi"/>
          <w:lang w:eastAsia="en-US"/>
        </w:rPr>
        <w:t xml:space="preserve">, 10 mužjaka </w:t>
      </w:r>
      <w:r w:rsidR="001E4EC2" w:rsidRPr="008D6C5A">
        <w:rPr>
          <w:rFonts w:eastAsiaTheme="minorHAnsi"/>
          <w:b/>
          <w:bCs/>
          <w:lang w:eastAsia="en-US"/>
        </w:rPr>
        <w:t>čapljice voljak (</w:t>
      </w:r>
      <w:r w:rsidR="001E4EC2" w:rsidRPr="008D6C5A">
        <w:rPr>
          <w:rFonts w:eastAsiaTheme="minorHAnsi"/>
          <w:b/>
          <w:bCs/>
          <w:i/>
          <w:iCs/>
          <w:lang w:eastAsia="en-US"/>
        </w:rPr>
        <w:t>Ixobrychus minutus</w:t>
      </w:r>
      <w:r w:rsidR="001E4EC2" w:rsidRPr="008D6C5A">
        <w:rPr>
          <w:rFonts w:eastAsiaTheme="minorHAnsi"/>
          <w:b/>
          <w:bCs/>
          <w:lang w:eastAsia="en-US"/>
        </w:rPr>
        <w:t>)</w:t>
      </w:r>
      <w:r w:rsidR="001E4EC2">
        <w:rPr>
          <w:rFonts w:eastAsiaTheme="minorHAnsi"/>
          <w:lang w:eastAsia="en-US"/>
        </w:rPr>
        <w:t xml:space="preserve">, </w:t>
      </w:r>
      <w:r w:rsidR="00092656">
        <w:rPr>
          <w:rFonts w:eastAsiaTheme="minorHAnsi"/>
          <w:lang w:eastAsia="en-US"/>
        </w:rPr>
        <w:t xml:space="preserve">mlade jedinke </w:t>
      </w:r>
      <w:r w:rsidR="00092656" w:rsidRPr="006710FC">
        <w:rPr>
          <w:rFonts w:eastAsiaTheme="minorHAnsi"/>
          <w:b/>
          <w:bCs/>
          <w:lang w:eastAsia="en-US"/>
        </w:rPr>
        <w:t>gaka (</w:t>
      </w:r>
      <w:r w:rsidR="00092656" w:rsidRPr="006710FC">
        <w:rPr>
          <w:rFonts w:eastAsiaTheme="minorHAnsi"/>
          <w:b/>
          <w:bCs/>
          <w:i/>
          <w:iCs/>
          <w:lang w:eastAsia="en-US"/>
        </w:rPr>
        <w:t>Nycticorax nycticorax</w:t>
      </w:r>
      <w:r w:rsidR="00092656" w:rsidRPr="006710FC">
        <w:rPr>
          <w:rFonts w:eastAsiaTheme="minorHAnsi"/>
          <w:b/>
          <w:bCs/>
          <w:lang w:eastAsia="en-US"/>
        </w:rPr>
        <w:t>)</w:t>
      </w:r>
      <w:r w:rsidR="00092656">
        <w:rPr>
          <w:rFonts w:eastAsiaTheme="minorHAnsi"/>
          <w:lang w:eastAsia="en-US"/>
        </w:rPr>
        <w:t xml:space="preserve"> </w:t>
      </w:r>
      <w:r w:rsidR="001673E1">
        <w:rPr>
          <w:rFonts w:eastAsiaTheme="minorHAnsi"/>
          <w:lang w:eastAsia="en-US"/>
        </w:rPr>
        <w:t>bez pronalaska gnijezdeće kolonije</w:t>
      </w:r>
      <w:r w:rsidR="00D62C70">
        <w:rPr>
          <w:rFonts w:eastAsiaTheme="minorHAnsi"/>
          <w:lang w:eastAsia="en-US"/>
        </w:rPr>
        <w:t>. Zabilježeni su i</w:t>
      </w:r>
      <w:r w:rsidR="001673E1">
        <w:rPr>
          <w:rFonts w:eastAsiaTheme="minorHAnsi"/>
          <w:lang w:eastAsia="en-US"/>
        </w:rPr>
        <w:t xml:space="preserve"> </w:t>
      </w:r>
      <w:r w:rsidR="00BC3371" w:rsidRPr="006710FC">
        <w:rPr>
          <w:rFonts w:eastAsiaTheme="minorHAnsi"/>
          <w:b/>
          <w:bCs/>
          <w:lang w:eastAsia="en-US"/>
        </w:rPr>
        <w:t>crv</w:t>
      </w:r>
      <w:r w:rsidR="00A71D62" w:rsidRPr="006710FC">
        <w:rPr>
          <w:rFonts w:eastAsiaTheme="minorHAnsi"/>
          <w:b/>
          <w:bCs/>
          <w:lang w:eastAsia="en-US"/>
        </w:rPr>
        <w:t>enokljuni labud (</w:t>
      </w:r>
      <w:r w:rsidR="00A71D62" w:rsidRPr="006710FC">
        <w:rPr>
          <w:rFonts w:eastAsiaTheme="minorHAnsi"/>
          <w:b/>
          <w:bCs/>
          <w:i/>
          <w:iCs/>
          <w:lang w:eastAsia="en-US"/>
        </w:rPr>
        <w:t>Cyngus olor</w:t>
      </w:r>
      <w:r w:rsidR="00A71D62" w:rsidRPr="006710FC">
        <w:rPr>
          <w:rFonts w:eastAsiaTheme="minorHAnsi"/>
          <w:b/>
          <w:bCs/>
          <w:lang w:eastAsia="en-US"/>
        </w:rPr>
        <w:t>)</w:t>
      </w:r>
      <w:r w:rsidR="00A71D62">
        <w:rPr>
          <w:rFonts w:eastAsiaTheme="minorHAnsi"/>
          <w:lang w:eastAsia="en-US"/>
        </w:rPr>
        <w:t xml:space="preserve">, </w:t>
      </w:r>
      <w:r w:rsidR="00114C55" w:rsidRPr="006710FC">
        <w:rPr>
          <w:rFonts w:eastAsiaTheme="minorHAnsi"/>
          <w:b/>
          <w:bCs/>
          <w:lang w:eastAsia="en-US"/>
        </w:rPr>
        <w:t>glavata patka (</w:t>
      </w:r>
      <w:r w:rsidR="00114C55" w:rsidRPr="006710FC">
        <w:rPr>
          <w:rFonts w:eastAsiaTheme="minorHAnsi"/>
          <w:b/>
          <w:bCs/>
          <w:i/>
          <w:iCs/>
          <w:lang w:eastAsia="en-US"/>
        </w:rPr>
        <w:t>Aythya ferina</w:t>
      </w:r>
      <w:r w:rsidR="00114C55" w:rsidRPr="006710FC">
        <w:rPr>
          <w:rFonts w:eastAsiaTheme="minorHAnsi"/>
          <w:b/>
          <w:bCs/>
          <w:lang w:eastAsia="en-US"/>
        </w:rPr>
        <w:t>)</w:t>
      </w:r>
      <w:r w:rsidR="00A917FA">
        <w:rPr>
          <w:rFonts w:eastAsiaTheme="minorHAnsi"/>
          <w:lang w:eastAsia="en-US"/>
        </w:rPr>
        <w:t xml:space="preserve"> kao</w:t>
      </w:r>
      <w:r w:rsidR="00D62C70">
        <w:rPr>
          <w:rFonts w:eastAsiaTheme="minorHAnsi"/>
          <w:lang w:eastAsia="en-US"/>
        </w:rPr>
        <w:t xml:space="preserve">, uz </w:t>
      </w:r>
      <w:r w:rsidR="00D62C70" w:rsidRPr="00DC3E4B">
        <w:rPr>
          <w:rFonts w:eastAsiaTheme="minorHAnsi"/>
          <w:lang w:eastAsia="en-US"/>
        </w:rPr>
        <w:t>patku njorku</w:t>
      </w:r>
      <w:r w:rsidR="00F2551B">
        <w:rPr>
          <w:rFonts w:eastAsiaTheme="minorHAnsi"/>
          <w:lang w:eastAsia="en-US"/>
        </w:rPr>
        <w:t>, druga</w:t>
      </w:r>
      <w:r w:rsidR="00A917FA">
        <w:rPr>
          <w:rFonts w:eastAsiaTheme="minorHAnsi"/>
          <w:lang w:eastAsia="en-US"/>
        </w:rPr>
        <w:t xml:space="preserve"> najbrojnij</w:t>
      </w:r>
      <w:r w:rsidR="00DF255C">
        <w:rPr>
          <w:rFonts w:eastAsiaTheme="minorHAnsi"/>
          <w:lang w:eastAsia="en-US"/>
        </w:rPr>
        <w:t>a</w:t>
      </w:r>
      <w:r w:rsidR="00A917FA">
        <w:rPr>
          <w:rFonts w:eastAsiaTheme="minorHAnsi"/>
          <w:lang w:eastAsia="en-US"/>
        </w:rPr>
        <w:t xml:space="preserve"> gnijezdeć</w:t>
      </w:r>
      <w:r w:rsidR="00DF255C">
        <w:rPr>
          <w:rFonts w:eastAsiaTheme="minorHAnsi"/>
          <w:lang w:eastAsia="en-US"/>
        </w:rPr>
        <w:t>a</w:t>
      </w:r>
      <w:r w:rsidR="00A917FA">
        <w:rPr>
          <w:rFonts w:eastAsiaTheme="minorHAnsi"/>
          <w:lang w:eastAsia="en-US"/>
        </w:rPr>
        <w:t xml:space="preserve"> vrst</w:t>
      </w:r>
      <w:r w:rsidR="00DF255C">
        <w:rPr>
          <w:rFonts w:eastAsiaTheme="minorHAnsi"/>
          <w:lang w:eastAsia="en-US"/>
        </w:rPr>
        <w:t>a</w:t>
      </w:r>
      <w:r w:rsidR="00A917FA">
        <w:rPr>
          <w:rFonts w:eastAsiaTheme="minorHAnsi"/>
          <w:lang w:eastAsia="en-US"/>
        </w:rPr>
        <w:t xml:space="preserve"> </w:t>
      </w:r>
      <w:r w:rsidR="00225C1E">
        <w:rPr>
          <w:rFonts w:eastAsiaTheme="minorHAnsi"/>
          <w:lang w:eastAsia="en-US"/>
        </w:rPr>
        <w:t xml:space="preserve">te </w:t>
      </w:r>
      <w:r w:rsidR="00E558F9" w:rsidRPr="006710FC">
        <w:rPr>
          <w:rFonts w:eastAsiaTheme="minorHAnsi"/>
          <w:b/>
          <w:bCs/>
          <w:lang w:eastAsia="en-US"/>
        </w:rPr>
        <w:t>divlja patka (</w:t>
      </w:r>
      <w:r w:rsidR="00E558F9" w:rsidRPr="006710FC">
        <w:rPr>
          <w:rFonts w:eastAsiaTheme="minorHAnsi"/>
          <w:b/>
          <w:bCs/>
          <w:i/>
          <w:iCs/>
          <w:lang w:eastAsia="en-US"/>
        </w:rPr>
        <w:t>Anas platyrhynchos</w:t>
      </w:r>
      <w:r w:rsidR="00E558F9" w:rsidRPr="006710FC">
        <w:rPr>
          <w:rFonts w:eastAsiaTheme="minorHAnsi"/>
          <w:b/>
          <w:bCs/>
          <w:lang w:eastAsia="en-US"/>
        </w:rPr>
        <w:t>)</w:t>
      </w:r>
      <w:r w:rsidR="00E558F9">
        <w:rPr>
          <w:rFonts w:eastAsiaTheme="minorHAnsi"/>
          <w:lang w:eastAsia="en-US"/>
        </w:rPr>
        <w:t xml:space="preserve"> kao tre</w:t>
      </w:r>
      <w:r w:rsidR="000C72BC">
        <w:rPr>
          <w:rFonts w:eastAsiaTheme="minorHAnsi"/>
          <w:lang w:eastAsia="en-US"/>
        </w:rPr>
        <w:t>ć</w:t>
      </w:r>
      <w:r w:rsidR="00E558F9">
        <w:rPr>
          <w:rFonts w:eastAsiaTheme="minorHAnsi"/>
          <w:lang w:eastAsia="en-US"/>
        </w:rPr>
        <w:t xml:space="preserve">a najbrojnija </w:t>
      </w:r>
      <w:r w:rsidR="00A917FA">
        <w:rPr>
          <w:rFonts w:eastAsiaTheme="minorHAnsi"/>
          <w:lang w:eastAsia="en-US"/>
        </w:rPr>
        <w:t xml:space="preserve">gnijezdeća </w:t>
      </w:r>
      <w:r w:rsidR="00E558F9">
        <w:rPr>
          <w:rFonts w:eastAsiaTheme="minorHAnsi"/>
          <w:lang w:eastAsia="en-US"/>
        </w:rPr>
        <w:t>vrsta</w:t>
      </w:r>
      <w:r w:rsidR="00E15FE4">
        <w:rPr>
          <w:rFonts w:eastAsiaTheme="minorHAnsi"/>
          <w:lang w:eastAsia="en-US"/>
        </w:rPr>
        <w:t xml:space="preserve"> pataka</w:t>
      </w:r>
      <w:r w:rsidR="00E558F9">
        <w:rPr>
          <w:rFonts w:eastAsiaTheme="minorHAnsi"/>
          <w:lang w:eastAsia="en-US"/>
        </w:rPr>
        <w:t xml:space="preserve"> na ribnjacima</w:t>
      </w:r>
      <w:r w:rsidR="00F2551B">
        <w:rPr>
          <w:rFonts w:eastAsiaTheme="minorHAnsi"/>
          <w:lang w:eastAsia="en-US"/>
        </w:rPr>
        <w:t xml:space="preserve">. Zabilježene su i </w:t>
      </w:r>
      <w:r w:rsidR="002C3D38" w:rsidRPr="006710FC">
        <w:rPr>
          <w:rFonts w:eastAsiaTheme="minorHAnsi"/>
          <w:b/>
          <w:bCs/>
          <w:lang w:eastAsia="en-US"/>
        </w:rPr>
        <w:t>patka kreketaljka (</w:t>
      </w:r>
      <w:r w:rsidR="002C3D38" w:rsidRPr="006710FC">
        <w:rPr>
          <w:rFonts w:eastAsiaTheme="minorHAnsi"/>
          <w:b/>
          <w:bCs/>
          <w:i/>
          <w:iCs/>
          <w:lang w:eastAsia="en-US"/>
        </w:rPr>
        <w:t>Mareca strepera</w:t>
      </w:r>
      <w:r w:rsidR="002070B0" w:rsidRPr="006710FC">
        <w:rPr>
          <w:rFonts w:eastAsiaTheme="minorHAnsi"/>
          <w:b/>
          <w:bCs/>
          <w:lang w:eastAsia="en-US"/>
        </w:rPr>
        <w:t>)</w:t>
      </w:r>
      <w:r w:rsidR="00E12AFF">
        <w:rPr>
          <w:rFonts w:eastAsiaTheme="minorHAnsi"/>
          <w:lang w:eastAsia="en-US"/>
        </w:rPr>
        <w:t xml:space="preserve">, </w:t>
      </w:r>
      <w:r w:rsidR="002070B0" w:rsidRPr="006710FC">
        <w:rPr>
          <w:rFonts w:eastAsiaTheme="minorHAnsi"/>
          <w:b/>
          <w:bCs/>
          <w:lang w:eastAsia="en-US"/>
        </w:rPr>
        <w:t>krunata patka (</w:t>
      </w:r>
      <w:r w:rsidR="002070B0" w:rsidRPr="00535CC1">
        <w:rPr>
          <w:rFonts w:eastAsiaTheme="minorHAnsi"/>
          <w:b/>
          <w:bCs/>
          <w:i/>
          <w:iCs/>
          <w:lang w:eastAsia="en-US"/>
        </w:rPr>
        <w:t>Aythya fuligula</w:t>
      </w:r>
      <w:r w:rsidR="002070B0" w:rsidRPr="006710FC">
        <w:rPr>
          <w:rFonts w:eastAsiaTheme="minorHAnsi"/>
          <w:b/>
          <w:bCs/>
          <w:lang w:eastAsia="en-US"/>
        </w:rPr>
        <w:t>)</w:t>
      </w:r>
      <w:r w:rsidR="00187775">
        <w:rPr>
          <w:rFonts w:eastAsiaTheme="minorHAnsi"/>
          <w:b/>
          <w:bCs/>
          <w:lang w:eastAsia="en-US"/>
        </w:rPr>
        <w:t xml:space="preserve"> i </w:t>
      </w:r>
      <w:r w:rsidR="00187775" w:rsidRPr="00187775">
        <w:rPr>
          <w:rFonts w:eastAsiaTheme="minorHAnsi"/>
          <w:b/>
          <w:bCs/>
          <w:lang w:eastAsia="en-US"/>
        </w:rPr>
        <w:t>patka gogoljica (</w:t>
      </w:r>
      <w:r w:rsidR="00187775" w:rsidRPr="00187775">
        <w:rPr>
          <w:rFonts w:eastAsiaTheme="minorHAnsi"/>
          <w:b/>
          <w:bCs/>
          <w:i/>
          <w:iCs/>
          <w:lang w:eastAsia="en-US"/>
        </w:rPr>
        <w:t>Netta rufina</w:t>
      </w:r>
      <w:r w:rsidR="00187775" w:rsidRPr="00187775">
        <w:rPr>
          <w:rFonts w:eastAsiaTheme="minorHAnsi"/>
          <w:b/>
          <w:bCs/>
          <w:lang w:eastAsia="en-US"/>
        </w:rPr>
        <w:t>)</w:t>
      </w:r>
      <w:r w:rsidR="002070B0">
        <w:rPr>
          <w:rFonts w:eastAsiaTheme="minorHAnsi"/>
          <w:lang w:eastAsia="en-US"/>
        </w:rPr>
        <w:t xml:space="preserve"> </w:t>
      </w:r>
      <w:r w:rsidR="009179EB">
        <w:rPr>
          <w:rFonts w:eastAsiaTheme="minorHAnsi"/>
          <w:lang w:eastAsia="en-US"/>
        </w:rPr>
        <w:t>za koje se pretpostav</w:t>
      </w:r>
      <w:r w:rsidR="00E15FE4">
        <w:rPr>
          <w:rFonts w:eastAsiaTheme="minorHAnsi"/>
          <w:lang w:eastAsia="en-US"/>
        </w:rPr>
        <w:t>lja</w:t>
      </w:r>
      <w:r w:rsidR="009179EB">
        <w:rPr>
          <w:rFonts w:eastAsiaTheme="minorHAnsi"/>
          <w:lang w:eastAsia="en-US"/>
        </w:rPr>
        <w:t xml:space="preserve"> da</w:t>
      </w:r>
      <w:r w:rsidR="0028089E">
        <w:rPr>
          <w:rFonts w:eastAsiaTheme="minorHAnsi"/>
          <w:lang w:eastAsia="en-US"/>
        </w:rPr>
        <w:t xml:space="preserve"> se</w:t>
      </w:r>
      <w:r w:rsidR="00E15FE4">
        <w:rPr>
          <w:rFonts w:eastAsiaTheme="minorHAnsi"/>
          <w:lang w:eastAsia="en-US"/>
        </w:rPr>
        <w:t xml:space="preserve"> vjerojatno</w:t>
      </w:r>
      <w:r w:rsidR="009179EB">
        <w:rPr>
          <w:rFonts w:eastAsiaTheme="minorHAnsi"/>
          <w:lang w:eastAsia="en-US"/>
        </w:rPr>
        <w:t xml:space="preserve"> gnijezde na ribnjacima</w:t>
      </w:r>
      <w:r w:rsidR="00F2551B">
        <w:rPr>
          <w:rFonts w:eastAsiaTheme="minorHAnsi"/>
          <w:lang w:eastAsia="en-US"/>
        </w:rPr>
        <w:t xml:space="preserve">, </w:t>
      </w:r>
      <w:r w:rsidR="000404DC">
        <w:rPr>
          <w:rFonts w:eastAsiaTheme="minorHAnsi"/>
          <w:lang w:eastAsia="en-US"/>
        </w:rPr>
        <w:t>kao i</w:t>
      </w:r>
      <w:r w:rsidR="00FD6CF2">
        <w:rPr>
          <w:rFonts w:eastAsiaTheme="minorHAnsi"/>
          <w:lang w:eastAsia="en-US"/>
        </w:rPr>
        <w:t xml:space="preserve"> odrasle i mlade </w:t>
      </w:r>
      <w:r w:rsidR="005C7D74" w:rsidRPr="005C45B7">
        <w:rPr>
          <w:rFonts w:eastAsiaTheme="minorHAnsi"/>
          <w:b/>
          <w:bCs/>
          <w:lang w:eastAsia="en-US"/>
        </w:rPr>
        <w:t>lisk</w:t>
      </w:r>
      <w:r w:rsidR="00FD6CF2" w:rsidRPr="005C45B7">
        <w:rPr>
          <w:rFonts w:eastAsiaTheme="minorHAnsi"/>
          <w:b/>
          <w:bCs/>
          <w:lang w:eastAsia="en-US"/>
        </w:rPr>
        <w:t>e</w:t>
      </w:r>
      <w:r w:rsidR="005C7D74" w:rsidRPr="005C45B7">
        <w:rPr>
          <w:rFonts w:eastAsiaTheme="minorHAnsi"/>
          <w:b/>
          <w:bCs/>
          <w:lang w:eastAsia="en-US"/>
        </w:rPr>
        <w:t xml:space="preserve"> (</w:t>
      </w:r>
      <w:r w:rsidR="005C7D74" w:rsidRPr="005C45B7">
        <w:rPr>
          <w:rFonts w:eastAsiaTheme="minorHAnsi"/>
          <w:b/>
          <w:bCs/>
          <w:i/>
          <w:iCs/>
          <w:lang w:eastAsia="en-US"/>
        </w:rPr>
        <w:t>Fulica atra</w:t>
      </w:r>
      <w:r w:rsidR="005C7D74" w:rsidRPr="005C45B7">
        <w:rPr>
          <w:rFonts w:eastAsiaTheme="minorHAnsi"/>
          <w:b/>
          <w:bCs/>
          <w:lang w:eastAsia="en-US"/>
        </w:rPr>
        <w:t>)</w:t>
      </w:r>
      <w:r w:rsidR="000404DC">
        <w:rPr>
          <w:rFonts w:eastAsiaTheme="minorHAnsi"/>
          <w:lang w:eastAsia="en-US"/>
        </w:rPr>
        <w:t>. Z</w:t>
      </w:r>
      <w:r w:rsidR="006828C9">
        <w:rPr>
          <w:rFonts w:eastAsiaTheme="minorHAnsi"/>
          <w:lang w:eastAsia="en-US"/>
        </w:rPr>
        <w:t>abilježen</w:t>
      </w:r>
      <w:r w:rsidR="005C45B7">
        <w:rPr>
          <w:rFonts w:eastAsiaTheme="minorHAnsi"/>
          <w:lang w:eastAsia="en-US"/>
        </w:rPr>
        <w:t>a</w:t>
      </w:r>
      <w:r w:rsidR="006828C9">
        <w:rPr>
          <w:rFonts w:eastAsiaTheme="minorHAnsi"/>
          <w:lang w:eastAsia="en-US"/>
        </w:rPr>
        <w:t xml:space="preserve"> su </w:t>
      </w:r>
      <w:r w:rsidR="001E1F2A">
        <w:rPr>
          <w:rFonts w:eastAsiaTheme="minorHAnsi"/>
          <w:lang w:eastAsia="en-US"/>
        </w:rPr>
        <w:t xml:space="preserve">i </w:t>
      </w:r>
      <w:r w:rsidR="005C45B7">
        <w:rPr>
          <w:rFonts w:eastAsiaTheme="minorHAnsi"/>
          <w:lang w:eastAsia="en-US"/>
        </w:rPr>
        <w:t>četiri para</w:t>
      </w:r>
      <w:r w:rsidR="006828C9">
        <w:rPr>
          <w:rFonts w:eastAsiaTheme="minorHAnsi"/>
          <w:lang w:eastAsia="en-US"/>
        </w:rPr>
        <w:t xml:space="preserve"> </w:t>
      </w:r>
      <w:r w:rsidR="006828C9" w:rsidRPr="005C45B7">
        <w:rPr>
          <w:rFonts w:eastAsiaTheme="minorHAnsi"/>
          <w:b/>
          <w:bCs/>
          <w:lang w:eastAsia="en-US"/>
        </w:rPr>
        <w:t>kokošic</w:t>
      </w:r>
      <w:r w:rsidR="001E1F2A">
        <w:rPr>
          <w:rFonts w:eastAsiaTheme="minorHAnsi"/>
          <w:b/>
          <w:bCs/>
          <w:lang w:eastAsia="en-US"/>
        </w:rPr>
        <w:t>e</w:t>
      </w:r>
      <w:r w:rsidR="006828C9" w:rsidRPr="005C45B7">
        <w:rPr>
          <w:rFonts w:eastAsiaTheme="minorHAnsi"/>
          <w:b/>
          <w:bCs/>
          <w:lang w:eastAsia="en-US"/>
        </w:rPr>
        <w:t xml:space="preserve"> (</w:t>
      </w:r>
      <w:r w:rsidR="006828C9" w:rsidRPr="005C45B7">
        <w:rPr>
          <w:rFonts w:eastAsiaTheme="minorHAnsi"/>
          <w:b/>
          <w:bCs/>
          <w:i/>
          <w:iCs/>
          <w:lang w:eastAsia="en-US"/>
        </w:rPr>
        <w:t>Rallus aquaticus</w:t>
      </w:r>
      <w:r w:rsidR="006828C9" w:rsidRPr="005C45B7">
        <w:rPr>
          <w:rFonts w:eastAsiaTheme="minorHAnsi"/>
          <w:b/>
          <w:bCs/>
          <w:lang w:eastAsia="en-US"/>
        </w:rPr>
        <w:t>)</w:t>
      </w:r>
      <w:r w:rsidR="00FE0999">
        <w:rPr>
          <w:rFonts w:eastAsiaTheme="minorHAnsi"/>
          <w:lang w:eastAsia="en-US"/>
        </w:rPr>
        <w:t>,</w:t>
      </w:r>
      <w:r w:rsidR="005C45B7">
        <w:rPr>
          <w:rFonts w:eastAsiaTheme="minorHAnsi"/>
          <w:lang w:eastAsia="en-US"/>
        </w:rPr>
        <w:t xml:space="preserve"> tri para </w:t>
      </w:r>
      <w:r w:rsidR="006828C9" w:rsidRPr="005C45B7">
        <w:rPr>
          <w:rFonts w:eastAsiaTheme="minorHAnsi"/>
          <w:b/>
          <w:bCs/>
          <w:lang w:eastAsia="en-US"/>
        </w:rPr>
        <w:t>siv</w:t>
      </w:r>
      <w:r w:rsidR="005C45B7" w:rsidRPr="005C45B7">
        <w:rPr>
          <w:rFonts w:eastAsiaTheme="minorHAnsi"/>
          <w:b/>
          <w:bCs/>
          <w:lang w:eastAsia="en-US"/>
        </w:rPr>
        <w:t>e</w:t>
      </w:r>
      <w:r w:rsidR="006828C9" w:rsidRPr="005C45B7">
        <w:rPr>
          <w:rFonts w:eastAsiaTheme="minorHAnsi"/>
          <w:b/>
          <w:bCs/>
          <w:lang w:eastAsia="en-US"/>
        </w:rPr>
        <w:t xml:space="preserve"> štijok</w:t>
      </w:r>
      <w:r w:rsidR="005C45B7" w:rsidRPr="005C45B7">
        <w:rPr>
          <w:rFonts w:eastAsiaTheme="minorHAnsi"/>
          <w:b/>
          <w:bCs/>
          <w:lang w:eastAsia="en-US"/>
        </w:rPr>
        <w:t>e</w:t>
      </w:r>
      <w:r w:rsidR="006828C9" w:rsidRPr="005C45B7">
        <w:rPr>
          <w:rFonts w:eastAsiaTheme="minorHAnsi"/>
          <w:b/>
          <w:bCs/>
          <w:lang w:eastAsia="en-US"/>
        </w:rPr>
        <w:t xml:space="preserve"> (</w:t>
      </w:r>
      <w:r w:rsidR="00071097" w:rsidRPr="005C45B7">
        <w:rPr>
          <w:rFonts w:eastAsiaTheme="minorHAnsi"/>
          <w:b/>
          <w:bCs/>
          <w:i/>
          <w:iCs/>
          <w:lang w:eastAsia="en-US"/>
        </w:rPr>
        <w:t>Zapornia parva</w:t>
      </w:r>
      <w:r w:rsidR="006828C9" w:rsidRPr="005C45B7">
        <w:rPr>
          <w:rFonts w:eastAsiaTheme="minorHAnsi"/>
          <w:b/>
          <w:bCs/>
          <w:lang w:eastAsia="en-US"/>
        </w:rPr>
        <w:t>)</w:t>
      </w:r>
      <w:r w:rsidR="00FE0999">
        <w:rPr>
          <w:rFonts w:eastAsiaTheme="minorHAnsi"/>
          <w:lang w:eastAsia="en-US"/>
        </w:rPr>
        <w:t xml:space="preserve"> i </w:t>
      </w:r>
      <w:r w:rsidR="001E1F2A">
        <w:rPr>
          <w:rFonts w:eastAsiaTheme="minorHAnsi"/>
          <w:lang w:eastAsia="en-US"/>
        </w:rPr>
        <w:t xml:space="preserve">tri para </w:t>
      </w:r>
      <w:r w:rsidR="001E1F2A" w:rsidRPr="00027935">
        <w:rPr>
          <w:rFonts w:eastAsiaTheme="minorHAnsi"/>
          <w:b/>
          <w:bCs/>
          <w:lang w:eastAsia="en-US"/>
        </w:rPr>
        <w:t>eje močvaric</w:t>
      </w:r>
      <w:r w:rsidR="00170FEC">
        <w:rPr>
          <w:rFonts w:eastAsiaTheme="minorHAnsi"/>
          <w:b/>
          <w:bCs/>
          <w:lang w:eastAsia="en-US"/>
        </w:rPr>
        <w:t>e</w:t>
      </w:r>
      <w:r w:rsidR="001E1F2A" w:rsidRPr="00027935">
        <w:rPr>
          <w:rFonts w:eastAsiaTheme="minorHAnsi"/>
          <w:b/>
          <w:bCs/>
          <w:lang w:eastAsia="en-US"/>
        </w:rPr>
        <w:t xml:space="preserve"> (</w:t>
      </w:r>
      <w:r w:rsidR="001E1F2A" w:rsidRPr="00027935">
        <w:rPr>
          <w:rFonts w:eastAsiaTheme="minorHAnsi"/>
          <w:b/>
          <w:bCs/>
          <w:i/>
          <w:iCs/>
          <w:lang w:eastAsia="en-US"/>
        </w:rPr>
        <w:t>Circus aeruginosus</w:t>
      </w:r>
      <w:r w:rsidR="00C503AA">
        <w:rPr>
          <w:rFonts w:eastAsiaTheme="minorHAnsi"/>
          <w:b/>
          <w:bCs/>
          <w:i/>
          <w:iCs/>
          <w:lang w:eastAsia="en-US"/>
        </w:rPr>
        <w:t>)</w:t>
      </w:r>
      <w:r w:rsidR="00027935">
        <w:rPr>
          <w:rFonts w:eastAsiaTheme="minorHAnsi"/>
          <w:lang w:eastAsia="en-US"/>
        </w:rPr>
        <w:t>.</w:t>
      </w:r>
      <w:r w:rsidR="00900E7B">
        <w:rPr>
          <w:rFonts w:eastAsiaTheme="minorHAnsi"/>
          <w:lang w:eastAsia="en-US"/>
        </w:rPr>
        <w:t xml:space="preserve"> </w:t>
      </w:r>
      <w:r w:rsidR="006F24BE">
        <w:rPr>
          <w:rFonts w:eastAsiaTheme="minorHAnsi"/>
          <w:lang w:eastAsia="en-US"/>
        </w:rPr>
        <w:t>Istraživanje</w:t>
      </w:r>
      <w:r w:rsidR="00900E7B">
        <w:rPr>
          <w:rFonts w:eastAsiaTheme="minorHAnsi"/>
          <w:lang w:eastAsia="en-US"/>
        </w:rPr>
        <w:t>m</w:t>
      </w:r>
      <w:r w:rsidR="006F24BE">
        <w:rPr>
          <w:rFonts w:eastAsiaTheme="minorHAnsi"/>
          <w:lang w:eastAsia="en-US"/>
        </w:rPr>
        <w:t xml:space="preserve"> </w:t>
      </w:r>
      <w:r w:rsidR="006F24BE" w:rsidRPr="00900E7B">
        <w:rPr>
          <w:rFonts w:eastAsiaTheme="minorHAnsi"/>
          <w:b/>
          <w:bCs/>
          <w:lang w:eastAsia="en-US"/>
        </w:rPr>
        <w:t>vodomara (</w:t>
      </w:r>
      <w:r w:rsidR="006F24BE" w:rsidRPr="00900E7B">
        <w:rPr>
          <w:rFonts w:eastAsiaTheme="minorHAnsi"/>
          <w:b/>
          <w:bCs/>
          <w:i/>
          <w:iCs/>
          <w:lang w:eastAsia="en-US"/>
        </w:rPr>
        <w:t>Alcedo atthis</w:t>
      </w:r>
      <w:r w:rsidR="006F24BE" w:rsidRPr="00900E7B">
        <w:rPr>
          <w:rFonts w:eastAsiaTheme="minorHAnsi"/>
          <w:b/>
          <w:bCs/>
          <w:lang w:eastAsia="en-US"/>
        </w:rPr>
        <w:t>)</w:t>
      </w:r>
      <w:r w:rsidR="006F24BE">
        <w:rPr>
          <w:rFonts w:eastAsiaTheme="minorHAnsi"/>
          <w:lang w:eastAsia="en-US"/>
        </w:rPr>
        <w:t xml:space="preserve"> u razdoblju od 2007. do 2014. godine (</w:t>
      </w:r>
      <w:r w:rsidR="00DA5A2E" w:rsidRPr="008E4185">
        <w:t>Kršić i Kučinić, 2011</w:t>
      </w:r>
      <w:r w:rsidR="006F24BE">
        <w:t>;</w:t>
      </w:r>
      <w:r w:rsidR="00DA5A2E">
        <w:t xml:space="preserve"> </w:t>
      </w:r>
      <w:r w:rsidR="00DA5A2E" w:rsidRPr="008E4185">
        <w:t>Kršić, 2014</w:t>
      </w:r>
      <w:r w:rsidR="006F24BE">
        <w:t>)</w:t>
      </w:r>
      <w:r w:rsidR="00A93F57">
        <w:t xml:space="preserve"> na rijeci Kupi </w:t>
      </w:r>
      <w:r w:rsidR="000216C7">
        <w:t xml:space="preserve">pretpostavlja se da </w:t>
      </w:r>
      <w:r w:rsidR="00937D52">
        <w:t xml:space="preserve">se </w:t>
      </w:r>
      <w:r w:rsidR="000216C7">
        <w:t xml:space="preserve">na rijeci gnijezdi 25 – 50 % populacije Pokupskog bazena, no </w:t>
      </w:r>
      <w:r w:rsidR="00A93F57">
        <w:t>uočena su već</w:t>
      </w:r>
      <w:r w:rsidR="009479BE">
        <w:t>a</w:t>
      </w:r>
      <w:r w:rsidR="00A93F57">
        <w:t xml:space="preserve"> kretanja u brojnosti </w:t>
      </w:r>
      <w:r w:rsidR="009479BE">
        <w:t>vodomara</w:t>
      </w:r>
      <w:r w:rsidR="00A93F57">
        <w:t xml:space="preserve"> koja </w:t>
      </w:r>
      <w:r w:rsidR="00263694">
        <w:t xml:space="preserve">su objašnjena </w:t>
      </w:r>
      <w:r w:rsidR="005C79F9">
        <w:t xml:space="preserve">trajanjem i intenzitetom </w:t>
      </w:r>
      <w:r w:rsidR="00195965">
        <w:t>zime (</w:t>
      </w:r>
      <w:r w:rsidR="00073EB5">
        <w:t>n</w:t>
      </w:r>
      <w:r w:rsidR="00195965">
        <w:t>pr. 2011. godine bila je izrazito duga i hladna</w:t>
      </w:r>
      <w:r w:rsidR="000216C7">
        <w:t xml:space="preserve"> pa je 2012. godine zabilježeno </w:t>
      </w:r>
      <w:r w:rsidR="00170FEC">
        <w:t>četiri</w:t>
      </w:r>
      <w:r w:rsidR="000216C7">
        <w:t xml:space="preserve"> puta manje </w:t>
      </w:r>
      <w:r w:rsidR="00900E7B">
        <w:t>jedinki</w:t>
      </w:r>
      <w:r w:rsidR="00195965">
        <w:t>) ili pojavom</w:t>
      </w:r>
      <w:r w:rsidR="009479BE">
        <w:t xml:space="preserve"> ljetnih</w:t>
      </w:r>
      <w:r w:rsidR="00195965">
        <w:t xml:space="preserve"> poplava (</w:t>
      </w:r>
      <w:r w:rsidR="009479BE">
        <w:t xml:space="preserve">poput </w:t>
      </w:r>
      <w:r w:rsidR="00404717">
        <w:t>poplave</w:t>
      </w:r>
      <w:r w:rsidR="009479BE">
        <w:t xml:space="preserve"> </w:t>
      </w:r>
      <w:r w:rsidR="00195965">
        <w:t xml:space="preserve">2014. godine) koja su </w:t>
      </w:r>
      <w:r w:rsidR="009479BE">
        <w:t>potopila gnijezda</w:t>
      </w:r>
      <w:r w:rsidR="00404717">
        <w:t xml:space="preserve">. </w:t>
      </w:r>
      <w:r w:rsidR="000216C7">
        <w:t>Z</w:t>
      </w:r>
      <w:r w:rsidR="00404717">
        <w:t xml:space="preserve">abilježen </w:t>
      </w:r>
      <w:r w:rsidR="000216C7">
        <w:t xml:space="preserve">je </w:t>
      </w:r>
      <w:r w:rsidR="00404717">
        <w:t>i na ribnjacima</w:t>
      </w:r>
      <w:r w:rsidR="000216C7">
        <w:t xml:space="preserve"> Pokupskog bazena</w:t>
      </w:r>
      <w:r w:rsidR="00404717">
        <w:t>, no pretpostavlja se da</w:t>
      </w:r>
      <w:r w:rsidR="00937D52">
        <w:t xml:space="preserve"> se</w:t>
      </w:r>
      <w:r w:rsidR="00404717">
        <w:t xml:space="preserve"> tamo ne gnijezdi uslij</w:t>
      </w:r>
      <w:r w:rsidR="000216C7">
        <w:t>ed izostanka strmih i golih obala u kojima kopa gnijezda.</w:t>
      </w:r>
    </w:p>
    <w:p w14:paraId="6B6B255B" w14:textId="7D199072" w:rsidR="00BA7192" w:rsidRDefault="00375C2E" w:rsidP="007F7D75">
      <w:pPr>
        <w:rPr>
          <w:rFonts w:eastAsiaTheme="minorHAnsi"/>
          <w:lang w:eastAsia="en-US"/>
        </w:rPr>
      </w:pPr>
      <w:r>
        <w:rPr>
          <w:rFonts w:eastAsiaTheme="minorHAnsi"/>
          <w:lang w:eastAsia="en-US"/>
        </w:rPr>
        <w:t xml:space="preserve">Stanje očuvanosti stanišnih uvjeta za očuvanje </w:t>
      </w:r>
      <w:r w:rsidRPr="00E92B3F">
        <w:rPr>
          <w:rFonts w:eastAsiaTheme="minorHAnsi"/>
          <w:b/>
          <w:bCs/>
          <w:lang w:eastAsia="en-US"/>
        </w:rPr>
        <w:t xml:space="preserve">vidre </w:t>
      </w:r>
      <w:r w:rsidR="003F4D6F" w:rsidRPr="00E92B3F">
        <w:rPr>
          <w:rFonts w:eastAsiaTheme="minorHAnsi"/>
          <w:b/>
          <w:bCs/>
          <w:lang w:eastAsia="en-US"/>
        </w:rPr>
        <w:t>(</w:t>
      </w:r>
      <w:r w:rsidR="003F4D6F" w:rsidRPr="00E92B3F">
        <w:rPr>
          <w:rFonts w:eastAsiaTheme="minorHAnsi"/>
          <w:b/>
          <w:bCs/>
          <w:i/>
          <w:iCs/>
          <w:lang w:eastAsia="en-US"/>
        </w:rPr>
        <w:t>Lutra lutra</w:t>
      </w:r>
      <w:r w:rsidR="003F4D6F" w:rsidRPr="00E92B3F">
        <w:rPr>
          <w:rFonts w:eastAsiaTheme="minorHAnsi"/>
          <w:b/>
          <w:bCs/>
          <w:lang w:eastAsia="en-US"/>
        </w:rPr>
        <w:t>)</w:t>
      </w:r>
      <w:r w:rsidR="003F4D6F">
        <w:rPr>
          <w:rFonts w:eastAsiaTheme="minorHAnsi"/>
          <w:lang w:eastAsia="en-US"/>
        </w:rPr>
        <w:t xml:space="preserve"> na sva tri ribnjaka, prema SDF-u, je ocijenjeno kao </w:t>
      </w:r>
      <w:r w:rsidR="006075A7">
        <w:rPr>
          <w:rFonts w:eastAsiaTheme="minorHAnsi"/>
          <w:lang w:eastAsia="en-US"/>
        </w:rPr>
        <w:t xml:space="preserve">dobro, a globalna vrijednost </w:t>
      </w:r>
      <w:r w:rsidR="00BD4BC2">
        <w:rPr>
          <w:rFonts w:eastAsiaTheme="minorHAnsi"/>
          <w:lang w:eastAsia="en-US"/>
        </w:rPr>
        <w:t>ribnjaka Crna Mlaka i Pisarovina kao izvanredna za očuvanje vrste</w:t>
      </w:r>
      <w:r w:rsidR="00FF0391">
        <w:rPr>
          <w:rFonts w:eastAsiaTheme="minorHAnsi"/>
          <w:lang w:eastAsia="en-US"/>
        </w:rPr>
        <w:t xml:space="preserve">. Procjena je da </w:t>
      </w:r>
      <w:r w:rsidR="00740888">
        <w:rPr>
          <w:rFonts w:eastAsiaTheme="minorHAnsi"/>
          <w:lang w:eastAsia="en-US"/>
        </w:rPr>
        <w:t xml:space="preserve">je </w:t>
      </w:r>
      <w:r w:rsidR="00FF0391">
        <w:rPr>
          <w:rFonts w:eastAsiaTheme="minorHAnsi"/>
          <w:lang w:eastAsia="en-US"/>
        </w:rPr>
        <w:t xml:space="preserve">na Crnoj Mlaci prisutno 15 – 20 jedinki, a </w:t>
      </w:r>
      <w:r w:rsidR="006755B5">
        <w:rPr>
          <w:rFonts w:eastAsiaTheme="minorHAnsi"/>
          <w:lang w:eastAsia="en-US"/>
        </w:rPr>
        <w:t>na druga dva ribnjaka 10 – 15 jedinki, te na sv</w:t>
      </w:r>
      <w:r w:rsidR="009758DB">
        <w:rPr>
          <w:rFonts w:eastAsiaTheme="minorHAnsi"/>
          <w:lang w:eastAsia="en-US"/>
        </w:rPr>
        <w:t>ak</w:t>
      </w:r>
      <w:r w:rsidR="006755B5">
        <w:rPr>
          <w:rFonts w:eastAsiaTheme="minorHAnsi"/>
          <w:lang w:eastAsia="en-US"/>
        </w:rPr>
        <w:t>om PEM-u</w:t>
      </w:r>
      <w:r w:rsidR="009758DB">
        <w:rPr>
          <w:rFonts w:eastAsiaTheme="minorHAnsi"/>
          <w:lang w:eastAsia="en-US"/>
        </w:rPr>
        <w:t xml:space="preserve"> gdje je </w:t>
      </w:r>
      <w:r w:rsidR="00740888">
        <w:rPr>
          <w:rFonts w:eastAsiaTheme="minorHAnsi"/>
          <w:lang w:eastAsia="en-US"/>
        </w:rPr>
        <w:t xml:space="preserve">ona </w:t>
      </w:r>
      <w:r w:rsidR="009758DB">
        <w:rPr>
          <w:rFonts w:eastAsiaTheme="minorHAnsi"/>
          <w:lang w:eastAsia="en-US"/>
        </w:rPr>
        <w:t>cilj očuvanja,</w:t>
      </w:r>
      <w:r w:rsidR="006755B5">
        <w:rPr>
          <w:rFonts w:eastAsiaTheme="minorHAnsi"/>
          <w:lang w:eastAsia="en-US"/>
        </w:rPr>
        <w:t xml:space="preserve"> čin</w:t>
      </w:r>
      <w:r w:rsidR="00E15FE4">
        <w:rPr>
          <w:rFonts w:eastAsiaTheme="minorHAnsi"/>
          <w:lang w:eastAsia="en-US"/>
        </w:rPr>
        <w:t>i</w:t>
      </w:r>
      <w:r w:rsidR="006755B5">
        <w:rPr>
          <w:rFonts w:eastAsiaTheme="minorHAnsi"/>
          <w:lang w:eastAsia="en-US"/>
        </w:rPr>
        <w:t xml:space="preserve"> manje od 2 % nacionalne populacije.</w:t>
      </w:r>
      <w:r w:rsidR="006607D9">
        <w:rPr>
          <w:rFonts w:eastAsiaTheme="minorHAnsi"/>
          <w:lang w:eastAsia="en-US"/>
        </w:rPr>
        <w:t xml:space="preserve"> </w:t>
      </w:r>
    </w:p>
    <w:p w14:paraId="71B25F54" w14:textId="0226E708" w:rsidR="00BA7192" w:rsidRDefault="00D03017" w:rsidP="007F7D75">
      <w:pPr>
        <w:rPr>
          <w:rFonts w:eastAsiaTheme="minorHAnsi"/>
          <w:lang w:eastAsia="en-US"/>
        </w:rPr>
      </w:pPr>
      <w:r>
        <w:rPr>
          <w:rFonts w:eastAsiaTheme="minorHAnsi"/>
          <w:lang w:eastAsia="en-US"/>
        </w:rPr>
        <w:t xml:space="preserve">Prema SDF-u, </w:t>
      </w:r>
      <w:r w:rsidRPr="00DC0AEB">
        <w:rPr>
          <w:rFonts w:eastAsiaTheme="minorHAnsi"/>
          <w:b/>
          <w:bCs/>
          <w:lang w:eastAsia="en-US"/>
        </w:rPr>
        <w:t>b</w:t>
      </w:r>
      <w:r w:rsidR="009F17E7" w:rsidRPr="00DC0AEB">
        <w:rPr>
          <w:rFonts w:eastAsiaTheme="minorHAnsi"/>
          <w:b/>
          <w:bCs/>
          <w:lang w:eastAsia="en-US"/>
        </w:rPr>
        <w:t>arska kornjača</w:t>
      </w:r>
      <w:r w:rsidRPr="00DC0AEB">
        <w:rPr>
          <w:rFonts w:eastAsiaTheme="minorHAnsi"/>
          <w:b/>
          <w:bCs/>
          <w:lang w:eastAsia="en-US"/>
        </w:rPr>
        <w:t xml:space="preserve"> (</w:t>
      </w:r>
      <w:r w:rsidRPr="00DC0AEB">
        <w:rPr>
          <w:rFonts w:eastAsiaTheme="minorHAnsi"/>
          <w:b/>
          <w:bCs/>
          <w:i/>
          <w:iCs/>
          <w:lang w:eastAsia="en-US"/>
        </w:rPr>
        <w:t>Emys orbicularis</w:t>
      </w:r>
      <w:r w:rsidRPr="00DC0AEB">
        <w:rPr>
          <w:rFonts w:eastAsiaTheme="minorHAnsi"/>
          <w:b/>
          <w:bCs/>
          <w:lang w:eastAsia="en-US"/>
        </w:rPr>
        <w:t>)</w:t>
      </w:r>
      <w:r w:rsidR="009F17E7">
        <w:rPr>
          <w:rFonts w:eastAsiaTheme="minorHAnsi"/>
          <w:lang w:eastAsia="en-US"/>
        </w:rPr>
        <w:t xml:space="preserve"> je stalno i često prisut</w:t>
      </w:r>
      <w:r w:rsidR="009758DB">
        <w:rPr>
          <w:rFonts w:eastAsiaTheme="minorHAnsi"/>
          <w:lang w:eastAsia="en-US"/>
        </w:rPr>
        <w:t>n</w:t>
      </w:r>
      <w:r w:rsidR="009F17E7">
        <w:rPr>
          <w:rFonts w:eastAsiaTheme="minorHAnsi"/>
          <w:lang w:eastAsia="en-US"/>
        </w:rPr>
        <w:t>a na sv</w:t>
      </w:r>
      <w:r w:rsidR="00740888">
        <w:rPr>
          <w:rFonts w:eastAsiaTheme="minorHAnsi"/>
          <w:lang w:eastAsia="en-US"/>
        </w:rPr>
        <w:t>a</w:t>
      </w:r>
      <w:r w:rsidR="009F17E7">
        <w:rPr>
          <w:rFonts w:eastAsiaTheme="minorHAnsi"/>
          <w:lang w:eastAsia="en-US"/>
        </w:rPr>
        <w:t xml:space="preserve"> tri PEM-a</w:t>
      </w:r>
      <w:r w:rsidR="00740888">
        <w:rPr>
          <w:rFonts w:eastAsiaTheme="minorHAnsi"/>
          <w:lang w:eastAsia="en-US"/>
        </w:rPr>
        <w:t xml:space="preserve"> (ribnjaci)</w:t>
      </w:r>
      <w:r w:rsidR="009758DB">
        <w:rPr>
          <w:rFonts w:eastAsiaTheme="minorHAnsi"/>
          <w:lang w:eastAsia="en-US"/>
        </w:rPr>
        <w:t>.</w:t>
      </w:r>
      <w:r w:rsidR="009F17E7">
        <w:rPr>
          <w:rFonts w:eastAsiaTheme="minorHAnsi"/>
          <w:lang w:eastAsia="en-US"/>
        </w:rPr>
        <w:t xml:space="preserve"> </w:t>
      </w:r>
      <w:r w:rsidR="009758DB">
        <w:rPr>
          <w:rFonts w:eastAsiaTheme="minorHAnsi"/>
          <w:lang w:eastAsia="en-US"/>
        </w:rPr>
        <w:t>Z</w:t>
      </w:r>
      <w:r w:rsidR="00846E0C">
        <w:rPr>
          <w:rFonts w:eastAsiaTheme="minorHAnsi"/>
          <w:lang w:eastAsia="en-US"/>
        </w:rPr>
        <w:t>bog nedovoljnih podataka nije procijenjena veličina populacija</w:t>
      </w:r>
      <w:r w:rsidR="0010619B">
        <w:rPr>
          <w:rFonts w:eastAsiaTheme="minorHAnsi"/>
          <w:lang w:eastAsia="en-US"/>
        </w:rPr>
        <w:t xml:space="preserve"> no navodi se da na sv</w:t>
      </w:r>
      <w:r w:rsidR="009758DB">
        <w:rPr>
          <w:rFonts w:eastAsiaTheme="minorHAnsi"/>
          <w:lang w:eastAsia="en-US"/>
        </w:rPr>
        <w:t>ak</w:t>
      </w:r>
      <w:r w:rsidR="0010619B">
        <w:rPr>
          <w:rFonts w:eastAsiaTheme="minorHAnsi"/>
          <w:lang w:eastAsia="en-US"/>
        </w:rPr>
        <w:t>om PEM-u</w:t>
      </w:r>
      <w:r w:rsidR="009758DB">
        <w:rPr>
          <w:rFonts w:eastAsiaTheme="minorHAnsi"/>
          <w:lang w:eastAsia="en-US"/>
        </w:rPr>
        <w:t xml:space="preserve"> gdje je </w:t>
      </w:r>
      <w:r w:rsidR="00740888">
        <w:rPr>
          <w:rFonts w:eastAsiaTheme="minorHAnsi"/>
          <w:lang w:eastAsia="en-US"/>
        </w:rPr>
        <w:t xml:space="preserve">ona </w:t>
      </w:r>
      <w:r w:rsidR="009758DB">
        <w:rPr>
          <w:rFonts w:eastAsiaTheme="minorHAnsi"/>
          <w:lang w:eastAsia="en-US"/>
        </w:rPr>
        <w:t>cilj</w:t>
      </w:r>
      <w:r w:rsidR="00073EB5">
        <w:rPr>
          <w:rFonts w:eastAsiaTheme="minorHAnsi"/>
          <w:lang w:eastAsia="en-US"/>
        </w:rPr>
        <w:t>na vrsta</w:t>
      </w:r>
      <w:r w:rsidR="009758DB">
        <w:rPr>
          <w:rFonts w:eastAsiaTheme="minorHAnsi"/>
          <w:lang w:eastAsia="en-US"/>
        </w:rPr>
        <w:t xml:space="preserve"> </w:t>
      </w:r>
      <w:r w:rsidR="0010619B">
        <w:rPr>
          <w:rFonts w:eastAsiaTheme="minorHAnsi"/>
          <w:lang w:eastAsia="en-US"/>
        </w:rPr>
        <w:t>čini manje od 2 % nacionalne populacije.</w:t>
      </w:r>
      <w:r w:rsidR="00DC0AEB">
        <w:rPr>
          <w:rFonts w:eastAsiaTheme="minorHAnsi"/>
          <w:lang w:eastAsia="en-US"/>
        </w:rPr>
        <w:t xml:space="preserve"> Stanje očuvanosti stanišnih uvjeta za očuvanje kornjače je ocijenjeno kao dobro.</w:t>
      </w:r>
      <w:r w:rsidR="0010619B">
        <w:rPr>
          <w:rFonts w:eastAsiaTheme="minorHAnsi"/>
          <w:lang w:eastAsia="en-US"/>
        </w:rPr>
        <w:t xml:space="preserve"> </w:t>
      </w:r>
      <w:r w:rsidR="003C1B6A">
        <w:rPr>
          <w:rFonts w:eastAsiaTheme="minorHAnsi"/>
          <w:lang w:eastAsia="en-US"/>
        </w:rPr>
        <w:t xml:space="preserve">Prema kazivanju dionika, unutar područja </w:t>
      </w:r>
      <w:r w:rsidR="00A260D4">
        <w:rPr>
          <w:rFonts w:eastAsiaTheme="minorHAnsi"/>
          <w:lang w:eastAsia="en-US"/>
        </w:rPr>
        <w:t xml:space="preserve">prisutno je stradavanje jedinki na prometnicama, a kao „crna točka“ istaknuta je cesta kroz Ribnjak Pisarovina. </w:t>
      </w:r>
    </w:p>
    <w:p w14:paraId="11894BFA" w14:textId="3C5948B8" w:rsidR="00BA7192" w:rsidRDefault="00104F19" w:rsidP="007F7D75">
      <w:pPr>
        <w:rPr>
          <w:rFonts w:eastAsiaTheme="minorHAnsi"/>
          <w:lang w:eastAsia="en-US"/>
        </w:rPr>
      </w:pPr>
      <w:r>
        <w:rPr>
          <w:rFonts w:eastAsiaTheme="minorHAnsi"/>
          <w:lang w:eastAsia="en-US"/>
        </w:rPr>
        <w:t xml:space="preserve">Podaci su nedovoljni i za </w:t>
      </w:r>
      <w:r w:rsidR="008C66E7">
        <w:rPr>
          <w:rFonts w:eastAsiaTheme="minorHAnsi"/>
          <w:lang w:eastAsia="en-US"/>
        </w:rPr>
        <w:t xml:space="preserve">ostale ciljne vrste pa </w:t>
      </w:r>
      <w:r w:rsidR="00816894">
        <w:rPr>
          <w:rFonts w:eastAsiaTheme="minorHAnsi"/>
          <w:lang w:eastAsia="en-US"/>
        </w:rPr>
        <w:t xml:space="preserve">za njih </w:t>
      </w:r>
      <w:r w:rsidR="008C66E7">
        <w:rPr>
          <w:rFonts w:eastAsiaTheme="minorHAnsi"/>
          <w:lang w:eastAsia="en-US"/>
        </w:rPr>
        <w:t>nije procijenjena</w:t>
      </w:r>
      <w:r>
        <w:rPr>
          <w:rFonts w:eastAsiaTheme="minorHAnsi"/>
          <w:lang w:eastAsia="en-US"/>
        </w:rPr>
        <w:t xml:space="preserve"> veličin</w:t>
      </w:r>
      <w:r w:rsidR="008C66E7">
        <w:rPr>
          <w:rFonts w:eastAsiaTheme="minorHAnsi"/>
          <w:lang w:eastAsia="en-US"/>
        </w:rPr>
        <w:t>a</w:t>
      </w:r>
      <w:r>
        <w:rPr>
          <w:rFonts w:eastAsiaTheme="minorHAnsi"/>
          <w:lang w:eastAsia="en-US"/>
        </w:rPr>
        <w:t xml:space="preserve"> populacij</w:t>
      </w:r>
      <w:r w:rsidR="00B36C6C">
        <w:rPr>
          <w:rFonts w:eastAsiaTheme="minorHAnsi"/>
          <w:lang w:eastAsia="en-US"/>
        </w:rPr>
        <w:t>a</w:t>
      </w:r>
      <w:r w:rsidR="00401519">
        <w:rPr>
          <w:rFonts w:eastAsiaTheme="minorHAnsi"/>
          <w:lang w:eastAsia="en-US"/>
        </w:rPr>
        <w:t>. Za</w:t>
      </w:r>
      <w:r w:rsidR="00B36C6C">
        <w:rPr>
          <w:rFonts w:eastAsiaTheme="minorHAnsi"/>
          <w:lang w:eastAsia="en-US"/>
        </w:rPr>
        <w:t xml:space="preserve"> </w:t>
      </w:r>
      <w:r w:rsidR="00B36C6C" w:rsidRPr="0073671C">
        <w:rPr>
          <w:rFonts w:eastAsiaTheme="minorHAnsi"/>
          <w:b/>
          <w:bCs/>
          <w:lang w:eastAsia="en-US"/>
        </w:rPr>
        <w:t xml:space="preserve">crvenog </w:t>
      </w:r>
      <w:r w:rsidR="00B36C6C" w:rsidRPr="00FC4BDF">
        <w:rPr>
          <w:rFonts w:eastAsiaTheme="minorHAnsi"/>
        </w:rPr>
        <w:t>i</w:t>
      </w:r>
      <w:r w:rsidR="00B36C6C" w:rsidRPr="0073671C">
        <w:rPr>
          <w:rFonts w:eastAsiaTheme="minorHAnsi"/>
          <w:b/>
          <w:bCs/>
          <w:lang w:eastAsia="en-US"/>
        </w:rPr>
        <w:t xml:space="preserve"> žutog mukača (</w:t>
      </w:r>
      <w:r w:rsidR="00B36C6C" w:rsidRPr="0073671C">
        <w:rPr>
          <w:rFonts w:eastAsiaTheme="minorHAnsi"/>
          <w:b/>
          <w:bCs/>
          <w:i/>
          <w:iCs/>
          <w:lang w:eastAsia="en-US"/>
        </w:rPr>
        <w:t xml:space="preserve">Bombina </w:t>
      </w:r>
      <w:r w:rsidR="00112306">
        <w:rPr>
          <w:rFonts w:eastAsiaTheme="minorHAnsi"/>
          <w:b/>
          <w:bCs/>
          <w:i/>
          <w:iCs/>
          <w:lang w:eastAsia="en-US"/>
        </w:rPr>
        <w:t>bombina</w:t>
      </w:r>
      <w:r w:rsidR="00112306" w:rsidRPr="0073671C">
        <w:rPr>
          <w:rFonts w:eastAsiaTheme="minorHAnsi"/>
          <w:b/>
          <w:bCs/>
          <w:lang w:eastAsia="en-US"/>
        </w:rPr>
        <w:t xml:space="preserve"> </w:t>
      </w:r>
      <w:r w:rsidR="00B36C6C" w:rsidRPr="00FC4BDF">
        <w:rPr>
          <w:rFonts w:eastAsiaTheme="minorHAnsi"/>
        </w:rPr>
        <w:t>i</w:t>
      </w:r>
      <w:r w:rsidR="00B36C6C" w:rsidRPr="0073671C">
        <w:rPr>
          <w:rFonts w:eastAsiaTheme="minorHAnsi"/>
          <w:b/>
          <w:bCs/>
          <w:lang w:eastAsia="en-US"/>
        </w:rPr>
        <w:t xml:space="preserve"> </w:t>
      </w:r>
      <w:r w:rsidR="00B36C6C" w:rsidRPr="0073671C">
        <w:rPr>
          <w:rFonts w:eastAsiaTheme="minorHAnsi"/>
          <w:b/>
          <w:bCs/>
          <w:i/>
          <w:iCs/>
          <w:lang w:eastAsia="en-US"/>
        </w:rPr>
        <w:t xml:space="preserve">B. </w:t>
      </w:r>
      <w:r w:rsidR="00112306">
        <w:rPr>
          <w:rFonts w:eastAsiaTheme="minorHAnsi"/>
          <w:b/>
          <w:bCs/>
          <w:i/>
          <w:iCs/>
          <w:lang w:eastAsia="en-US"/>
        </w:rPr>
        <w:t>variegata</w:t>
      </w:r>
      <w:r w:rsidR="00B36C6C" w:rsidRPr="0073671C">
        <w:rPr>
          <w:rFonts w:eastAsiaTheme="minorHAnsi"/>
          <w:b/>
          <w:bCs/>
          <w:lang w:eastAsia="en-US"/>
        </w:rPr>
        <w:t>)</w:t>
      </w:r>
      <w:r w:rsidR="00401519">
        <w:rPr>
          <w:rFonts w:eastAsiaTheme="minorHAnsi"/>
          <w:lang w:eastAsia="en-US"/>
        </w:rPr>
        <w:t xml:space="preserve"> se </w:t>
      </w:r>
      <w:r w:rsidR="008C66E7">
        <w:rPr>
          <w:rFonts w:eastAsiaTheme="minorHAnsi"/>
          <w:lang w:eastAsia="en-US"/>
        </w:rPr>
        <w:t>navodi da je crveni m</w:t>
      </w:r>
      <w:r w:rsidR="00035450">
        <w:rPr>
          <w:rFonts w:eastAsiaTheme="minorHAnsi"/>
          <w:lang w:eastAsia="en-US"/>
        </w:rPr>
        <w:t xml:space="preserve">ukač rijetka, a žuti česta vrsta na PEM Crna Mlaka </w:t>
      </w:r>
      <w:r w:rsidR="00557393">
        <w:rPr>
          <w:rFonts w:eastAsiaTheme="minorHAnsi"/>
          <w:lang w:eastAsia="en-US"/>
        </w:rPr>
        <w:t xml:space="preserve">pri čemu populacija crvenog mukača </w:t>
      </w:r>
      <w:r w:rsidR="00035450">
        <w:rPr>
          <w:rFonts w:eastAsiaTheme="minorHAnsi"/>
          <w:lang w:eastAsia="en-US"/>
        </w:rPr>
        <w:t>čin</w:t>
      </w:r>
      <w:r w:rsidR="00557393">
        <w:rPr>
          <w:rFonts w:eastAsiaTheme="minorHAnsi"/>
          <w:lang w:eastAsia="en-US"/>
        </w:rPr>
        <w:t>i</w:t>
      </w:r>
      <w:r w:rsidR="00035450">
        <w:rPr>
          <w:rFonts w:eastAsiaTheme="minorHAnsi"/>
          <w:lang w:eastAsia="en-US"/>
        </w:rPr>
        <w:t xml:space="preserve"> manje od 2 %</w:t>
      </w:r>
      <w:r w:rsidR="00557393">
        <w:rPr>
          <w:rFonts w:eastAsiaTheme="minorHAnsi"/>
          <w:lang w:eastAsia="en-US"/>
        </w:rPr>
        <w:t xml:space="preserve">, a žutog </w:t>
      </w:r>
      <w:r w:rsidR="001027A1">
        <w:rPr>
          <w:rFonts w:eastAsiaTheme="minorHAnsi"/>
          <w:lang w:eastAsia="en-US"/>
        </w:rPr>
        <w:t>2 – 15 % nacionalne populacije</w:t>
      </w:r>
      <w:r w:rsidR="0073671C">
        <w:rPr>
          <w:rFonts w:eastAsiaTheme="minorHAnsi"/>
          <w:lang w:eastAsia="en-US"/>
        </w:rPr>
        <w:t xml:space="preserve">. Stanje očuvanosti stanišnih uvjeta za očuvanje </w:t>
      </w:r>
      <w:r w:rsidR="001027A1">
        <w:rPr>
          <w:rFonts w:eastAsiaTheme="minorHAnsi"/>
          <w:lang w:eastAsia="en-US"/>
        </w:rPr>
        <w:t xml:space="preserve">oba </w:t>
      </w:r>
      <w:r w:rsidR="0073671C">
        <w:rPr>
          <w:rFonts w:eastAsiaTheme="minorHAnsi"/>
          <w:lang w:eastAsia="en-US"/>
        </w:rPr>
        <w:t>mukača je ocijenjeno kao dobro.</w:t>
      </w:r>
    </w:p>
    <w:p w14:paraId="7E508189" w14:textId="77777777" w:rsidR="001B0DC0" w:rsidRDefault="00816894" w:rsidP="007F7D75">
      <w:pPr>
        <w:rPr>
          <w:rFonts w:eastAsiaTheme="minorHAnsi"/>
          <w:lang w:eastAsia="en-US"/>
        </w:rPr>
      </w:pPr>
      <w:r w:rsidRPr="00F9312D">
        <w:rPr>
          <w:rFonts w:eastAsiaTheme="minorHAnsi"/>
          <w:b/>
          <w:bCs/>
          <w:lang w:eastAsia="en-US"/>
        </w:rPr>
        <w:t>Veliki tresetar</w:t>
      </w:r>
      <w:r w:rsidR="00401519" w:rsidRPr="00F9312D">
        <w:rPr>
          <w:rFonts w:eastAsiaTheme="minorHAnsi"/>
          <w:b/>
          <w:bCs/>
          <w:lang w:eastAsia="en-US"/>
        </w:rPr>
        <w:t xml:space="preserve"> (</w:t>
      </w:r>
      <w:r w:rsidR="00401519" w:rsidRPr="00F9312D">
        <w:rPr>
          <w:rFonts w:eastAsiaTheme="minorHAnsi"/>
          <w:b/>
          <w:bCs/>
          <w:i/>
          <w:iCs/>
          <w:lang w:eastAsia="en-US"/>
        </w:rPr>
        <w:t>Leuco</w:t>
      </w:r>
      <w:r w:rsidR="00A61C5B">
        <w:rPr>
          <w:rFonts w:eastAsiaTheme="minorHAnsi"/>
          <w:b/>
          <w:bCs/>
          <w:i/>
          <w:iCs/>
          <w:lang w:eastAsia="en-US"/>
        </w:rPr>
        <w:t>r</w:t>
      </w:r>
      <w:r w:rsidR="00401519" w:rsidRPr="00F9312D">
        <w:rPr>
          <w:rFonts w:eastAsiaTheme="minorHAnsi"/>
          <w:b/>
          <w:bCs/>
          <w:i/>
          <w:iCs/>
          <w:lang w:eastAsia="en-US"/>
        </w:rPr>
        <w:t>rhinia pectoralis</w:t>
      </w:r>
      <w:r w:rsidR="00401519" w:rsidRPr="00F9312D">
        <w:rPr>
          <w:rFonts w:eastAsiaTheme="minorHAnsi"/>
          <w:b/>
          <w:bCs/>
          <w:lang w:eastAsia="en-US"/>
        </w:rPr>
        <w:t>)</w:t>
      </w:r>
      <w:r w:rsidR="00401519">
        <w:rPr>
          <w:rFonts w:eastAsiaTheme="minorHAnsi"/>
          <w:lang w:eastAsia="en-US"/>
        </w:rPr>
        <w:t xml:space="preserve"> je </w:t>
      </w:r>
      <w:r w:rsidR="00F9312D">
        <w:rPr>
          <w:rFonts w:eastAsiaTheme="minorHAnsi"/>
          <w:lang w:eastAsia="en-US"/>
        </w:rPr>
        <w:t xml:space="preserve">stalno prisutna, ali </w:t>
      </w:r>
      <w:r w:rsidR="00401519">
        <w:rPr>
          <w:rFonts w:eastAsiaTheme="minorHAnsi"/>
          <w:lang w:eastAsia="en-US"/>
        </w:rPr>
        <w:t>rijetka vrsta</w:t>
      </w:r>
      <w:r w:rsidR="00F9312D">
        <w:rPr>
          <w:rFonts w:eastAsiaTheme="minorHAnsi"/>
          <w:lang w:eastAsia="en-US"/>
        </w:rPr>
        <w:t xml:space="preserve"> na PEM Ribnjaci Draganići</w:t>
      </w:r>
      <w:r w:rsidR="00180BC5">
        <w:rPr>
          <w:rFonts w:eastAsiaTheme="minorHAnsi"/>
          <w:lang w:eastAsia="en-US"/>
        </w:rPr>
        <w:t xml:space="preserve">, a populacija čini manje od 2 % nacionalne populacije. </w:t>
      </w:r>
      <w:r w:rsidR="0092642A">
        <w:rPr>
          <w:rFonts w:eastAsiaTheme="minorHAnsi"/>
          <w:lang w:eastAsia="en-US"/>
        </w:rPr>
        <w:t>Z</w:t>
      </w:r>
      <w:r w:rsidR="00180BC5">
        <w:rPr>
          <w:rFonts w:eastAsiaTheme="minorHAnsi"/>
          <w:lang w:eastAsia="en-US"/>
        </w:rPr>
        <w:t xml:space="preserve">a očuvanje ove vrste vretenca </w:t>
      </w:r>
      <w:r w:rsidR="0092642A">
        <w:rPr>
          <w:rFonts w:eastAsiaTheme="minorHAnsi"/>
          <w:lang w:eastAsia="en-US"/>
        </w:rPr>
        <w:t xml:space="preserve">stanišni uvjeti </w:t>
      </w:r>
      <w:r w:rsidR="00180BC5">
        <w:rPr>
          <w:rFonts w:eastAsiaTheme="minorHAnsi"/>
          <w:lang w:eastAsia="en-US"/>
        </w:rPr>
        <w:t>su ocijenjeni kao dobri, a</w:t>
      </w:r>
      <w:r w:rsidR="000379B0">
        <w:rPr>
          <w:rFonts w:eastAsiaTheme="minorHAnsi"/>
          <w:lang w:eastAsia="en-US"/>
        </w:rPr>
        <w:t xml:space="preserve"> PEM kao izvanredne vrijednosti </w:t>
      </w:r>
      <w:r w:rsidR="0092642A">
        <w:rPr>
          <w:rFonts w:eastAsiaTheme="minorHAnsi"/>
          <w:lang w:eastAsia="en-US"/>
        </w:rPr>
        <w:t>na globalnoj razini</w:t>
      </w:r>
      <w:r w:rsidR="006607D9">
        <w:rPr>
          <w:rFonts w:eastAsiaTheme="minorHAnsi"/>
          <w:lang w:eastAsia="en-US"/>
        </w:rPr>
        <w:t>.</w:t>
      </w:r>
    </w:p>
    <w:p w14:paraId="066D6513" w14:textId="7446F8BB" w:rsidR="0073671C" w:rsidRDefault="00C67DE9" w:rsidP="007F7D75">
      <w:pPr>
        <w:rPr>
          <w:rFonts w:eastAsiaTheme="minorHAnsi"/>
          <w:lang w:eastAsia="en-US"/>
        </w:rPr>
      </w:pPr>
      <w:r>
        <w:rPr>
          <w:rFonts w:eastAsiaTheme="minorHAnsi"/>
          <w:lang w:eastAsia="en-US"/>
        </w:rPr>
        <w:t>Nema recentnijih istraživanja</w:t>
      </w:r>
      <w:r w:rsidR="000C67D3">
        <w:rPr>
          <w:rFonts w:eastAsiaTheme="minorHAnsi"/>
          <w:lang w:eastAsia="en-US"/>
        </w:rPr>
        <w:t xml:space="preserve"> </w:t>
      </w:r>
      <w:r w:rsidR="001B0DC0">
        <w:rPr>
          <w:rFonts w:eastAsiaTheme="minorHAnsi"/>
          <w:lang w:eastAsia="en-US"/>
        </w:rPr>
        <w:t>ni vodozemaca ni vr</w:t>
      </w:r>
      <w:r w:rsidR="000B3347">
        <w:rPr>
          <w:rFonts w:eastAsiaTheme="minorHAnsi"/>
          <w:lang w:eastAsia="en-US"/>
        </w:rPr>
        <w:t>e</w:t>
      </w:r>
      <w:r w:rsidR="001B0DC0">
        <w:rPr>
          <w:rFonts w:eastAsiaTheme="minorHAnsi"/>
          <w:lang w:eastAsia="en-US"/>
        </w:rPr>
        <w:t xml:space="preserve">tenaca </w:t>
      </w:r>
      <w:r>
        <w:rPr>
          <w:rFonts w:eastAsiaTheme="minorHAnsi"/>
          <w:lang w:eastAsia="en-US"/>
        </w:rPr>
        <w:t xml:space="preserve">koji bi potvrdili ili uputili na drugačije </w:t>
      </w:r>
      <w:r w:rsidR="007D09CE">
        <w:rPr>
          <w:rFonts w:eastAsiaTheme="minorHAnsi"/>
          <w:lang w:eastAsia="en-US"/>
        </w:rPr>
        <w:t>zaključke od navedenih</w:t>
      </w:r>
      <w:r w:rsidR="001B0DC0">
        <w:rPr>
          <w:rFonts w:eastAsiaTheme="minorHAnsi"/>
          <w:lang w:eastAsia="en-US"/>
        </w:rPr>
        <w:t xml:space="preserve">. Specifični pritisci </w:t>
      </w:r>
      <w:r w:rsidR="000B3347">
        <w:rPr>
          <w:rFonts w:eastAsiaTheme="minorHAnsi"/>
          <w:lang w:eastAsia="en-US"/>
        </w:rPr>
        <w:t xml:space="preserve">za ove skupine </w:t>
      </w:r>
      <w:r w:rsidR="001B0DC0">
        <w:rPr>
          <w:rFonts w:eastAsiaTheme="minorHAnsi"/>
          <w:lang w:eastAsia="en-US"/>
        </w:rPr>
        <w:t xml:space="preserve">nisu </w:t>
      </w:r>
      <w:r w:rsidR="000B3347">
        <w:rPr>
          <w:rFonts w:eastAsiaTheme="minorHAnsi"/>
          <w:lang w:eastAsia="en-US"/>
        </w:rPr>
        <w:t>utvrđeni</w:t>
      </w:r>
      <w:r w:rsidR="00171475">
        <w:rPr>
          <w:rFonts w:eastAsiaTheme="minorHAnsi"/>
          <w:lang w:eastAsia="en-US"/>
        </w:rPr>
        <w:t xml:space="preserve"> te su potrebna dodatna istraživanja.</w:t>
      </w:r>
    </w:p>
    <w:p w14:paraId="37BDC26C" w14:textId="060F2189" w:rsidR="00A06A07" w:rsidRDefault="005F3D73" w:rsidP="005F3D73">
      <w:pPr>
        <w:autoSpaceDE w:val="0"/>
        <w:autoSpaceDN w:val="0"/>
        <w:adjustRightInd w:val="0"/>
        <w:rPr>
          <w:rFonts w:eastAsiaTheme="minorHAnsi" w:cs="Times-Roman"/>
          <w:lang w:eastAsia="en-US"/>
        </w:rPr>
      </w:pPr>
      <w:r w:rsidRPr="001F2713">
        <w:rPr>
          <w:rFonts w:eastAsiaTheme="minorHAnsi" w:cs="Times-Roman"/>
          <w:lang w:eastAsia="en-US"/>
        </w:rPr>
        <w:t xml:space="preserve">Prema SDF-u, </w:t>
      </w:r>
      <w:r w:rsidRPr="001F2713">
        <w:rPr>
          <w:rFonts w:eastAsiaTheme="minorHAnsi" w:cs="Times-Roman"/>
          <w:b/>
          <w:bCs/>
          <w:lang w:eastAsia="en-US"/>
        </w:rPr>
        <w:t xml:space="preserve">CST 3130 Amfibijska staništa </w:t>
      </w:r>
      <w:r w:rsidRPr="001F2713">
        <w:rPr>
          <w:rFonts w:eastAsiaTheme="minorHAnsi" w:cs="Times-Roman"/>
          <w:b/>
          <w:bCs/>
          <w:i/>
          <w:iCs/>
          <w:lang w:eastAsia="en-US"/>
        </w:rPr>
        <w:t>Isoëto-Nanojuncetea</w:t>
      </w:r>
      <w:r w:rsidRPr="001F2713">
        <w:rPr>
          <w:rFonts w:eastAsiaTheme="minorHAnsi" w:cs="Times-Roman"/>
          <w:lang w:eastAsia="en-US"/>
        </w:rPr>
        <w:t xml:space="preserve"> </w:t>
      </w:r>
      <w:r w:rsidR="00E42D70">
        <w:rPr>
          <w:rFonts w:eastAsiaTheme="minorHAnsi" w:cs="Times-Roman"/>
          <w:lang w:eastAsia="en-US"/>
        </w:rPr>
        <w:t>je</w:t>
      </w:r>
      <w:r w:rsidRPr="001F2713">
        <w:rPr>
          <w:rFonts w:eastAsiaTheme="minorHAnsi" w:cs="Times-Roman"/>
          <w:lang w:eastAsia="en-US"/>
        </w:rPr>
        <w:t xml:space="preserve"> u dobrom stanju očuvanosti</w:t>
      </w:r>
      <w:r w:rsidR="00341BEC" w:rsidRPr="001F2713">
        <w:rPr>
          <w:rFonts w:eastAsiaTheme="minorHAnsi" w:cs="Times-Roman"/>
          <w:lang w:eastAsia="en-US"/>
        </w:rPr>
        <w:t xml:space="preserve"> na sva tri PEM-a (ribnjaka)</w:t>
      </w:r>
      <w:r w:rsidR="00016A67" w:rsidRPr="001F2713">
        <w:rPr>
          <w:rFonts w:eastAsiaTheme="minorHAnsi" w:cs="Times-Roman"/>
          <w:lang w:eastAsia="en-US"/>
        </w:rPr>
        <w:t xml:space="preserve">,  a najzastupljeniji su na </w:t>
      </w:r>
      <w:r w:rsidRPr="001F2713">
        <w:rPr>
          <w:rFonts w:eastAsiaTheme="minorHAnsi" w:cs="Times-Roman"/>
          <w:lang w:eastAsia="en-US"/>
        </w:rPr>
        <w:t xml:space="preserve">ribnjacima Crna Mlaka </w:t>
      </w:r>
      <w:r w:rsidR="00016A67" w:rsidRPr="001F2713">
        <w:rPr>
          <w:rFonts w:eastAsiaTheme="minorHAnsi" w:cs="Times-Roman"/>
          <w:lang w:eastAsia="en-US"/>
        </w:rPr>
        <w:t>gdje čine</w:t>
      </w:r>
      <w:r w:rsidRPr="001F2713">
        <w:rPr>
          <w:rFonts w:eastAsiaTheme="minorHAnsi" w:cs="Times-Roman"/>
          <w:lang w:eastAsia="en-US"/>
        </w:rPr>
        <w:t xml:space="preserve"> 2 – 15 % površin</w:t>
      </w:r>
      <w:r w:rsidR="00016A67" w:rsidRPr="001F2713">
        <w:rPr>
          <w:rFonts w:eastAsiaTheme="minorHAnsi" w:cs="Times-Roman"/>
          <w:lang w:eastAsia="en-US"/>
        </w:rPr>
        <w:t>e</w:t>
      </w:r>
      <w:r w:rsidRPr="001F2713">
        <w:rPr>
          <w:rFonts w:eastAsiaTheme="minorHAnsi" w:cs="Times-Roman"/>
          <w:lang w:eastAsia="en-US"/>
        </w:rPr>
        <w:t xml:space="preserve"> CST u Hrvatskoj, dok </w:t>
      </w:r>
      <w:r w:rsidR="000C707B" w:rsidRPr="001F2713">
        <w:rPr>
          <w:rFonts w:eastAsiaTheme="minorHAnsi" w:cs="Times-Roman"/>
          <w:lang w:eastAsia="en-US"/>
        </w:rPr>
        <w:t xml:space="preserve">manje površine </w:t>
      </w:r>
      <w:r w:rsidRPr="001F2713">
        <w:rPr>
          <w:rFonts w:eastAsiaTheme="minorHAnsi" w:cs="Times-Roman"/>
          <w:lang w:eastAsia="en-US"/>
        </w:rPr>
        <w:t xml:space="preserve">na ribnjacima Draganići i Pisarovina </w:t>
      </w:r>
      <w:r w:rsidR="000C707B" w:rsidRPr="001F2713">
        <w:rPr>
          <w:rFonts w:eastAsiaTheme="minorHAnsi" w:cs="Times-Roman"/>
          <w:lang w:eastAsia="en-US"/>
        </w:rPr>
        <w:t>čine</w:t>
      </w:r>
      <w:r w:rsidRPr="001F2713">
        <w:rPr>
          <w:rFonts w:eastAsiaTheme="minorHAnsi" w:cs="Times-Roman"/>
          <w:lang w:eastAsia="en-US"/>
        </w:rPr>
        <w:t xml:space="preserve"> </w:t>
      </w:r>
      <w:r w:rsidRPr="001F2713">
        <w:rPr>
          <w:rFonts w:eastAsiaTheme="minorHAnsi" w:cs="Times-Roman"/>
          <w:lang w:eastAsia="en-US"/>
        </w:rPr>
        <w:lastRenderedPageBreak/>
        <w:t>manje od 2 % (</w:t>
      </w:r>
      <w:r w:rsidR="00101F87">
        <w:rPr>
          <w:rFonts w:eastAsiaTheme="minorHAnsi" w:cs="Times-Roman"/>
          <w:lang w:eastAsia="en-US"/>
        </w:rPr>
        <w:t>ZZOP MINGOR, 2023</w:t>
      </w:r>
      <w:r w:rsidRPr="001F2713">
        <w:rPr>
          <w:rFonts w:eastAsiaTheme="minorHAnsi" w:cs="Times-Roman"/>
          <w:lang w:eastAsia="en-US"/>
        </w:rPr>
        <w:t xml:space="preserve">). </w:t>
      </w:r>
      <w:r w:rsidR="00737CEE" w:rsidRPr="001F2713">
        <w:rPr>
          <w:rFonts w:eastAsiaTheme="minorHAnsi" w:cs="Times-Roman"/>
          <w:lang w:eastAsia="en-US"/>
        </w:rPr>
        <w:t xml:space="preserve">Takva ocjena je </w:t>
      </w:r>
      <w:r w:rsidR="000C707B" w:rsidRPr="001F2713">
        <w:rPr>
          <w:rFonts w:eastAsiaTheme="minorHAnsi" w:cs="Times-Roman"/>
          <w:lang w:eastAsia="en-US"/>
        </w:rPr>
        <w:t xml:space="preserve">za ribnjake Crna Mlaka i Pisarovina, </w:t>
      </w:r>
      <w:r w:rsidR="00737CEE" w:rsidRPr="001F2713">
        <w:rPr>
          <w:rFonts w:eastAsiaTheme="minorHAnsi" w:cs="Times-Roman"/>
          <w:lang w:eastAsia="en-US"/>
        </w:rPr>
        <w:t>potvrđena i</w:t>
      </w:r>
      <w:r w:rsidR="000C707B" w:rsidRPr="001F2713">
        <w:rPr>
          <w:rFonts w:eastAsiaTheme="minorHAnsi" w:cs="Times-Roman"/>
          <w:lang w:eastAsia="en-US"/>
        </w:rPr>
        <w:t xml:space="preserve"> recentnim</w:t>
      </w:r>
      <w:r w:rsidR="00737CEE" w:rsidRPr="001F2713">
        <w:rPr>
          <w:rFonts w:eastAsiaTheme="minorHAnsi" w:cs="Times-Roman"/>
          <w:lang w:eastAsia="en-US"/>
        </w:rPr>
        <w:t xml:space="preserve"> </w:t>
      </w:r>
      <w:r w:rsidRPr="001F2713">
        <w:rPr>
          <w:rFonts w:eastAsiaTheme="minorHAnsi" w:cs="Times-Roman"/>
          <w:lang w:eastAsia="en-US"/>
        </w:rPr>
        <w:t>istraživanje</w:t>
      </w:r>
      <w:r w:rsidR="00737CEE" w:rsidRPr="001F2713">
        <w:rPr>
          <w:rFonts w:eastAsiaTheme="minorHAnsi" w:cs="Times-Roman"/>
          <w:lang w:eastAsia="en-US"/>
        </w:rPr>
        <w:t>m (Škunca i Hudina, 2020)</w:t>
      </w:r>
      <w:r w:rsidRPr="001F2713">
        <w:rPr>
          <w:rFonts w:eastAsiaTheme="minorHAnsi" w:cs="Times-Roman"/>
          <w:lang w:eastAsia="en-US"/>
        </w:rPr>
        <w:t xml:space="preserve"> kojim je stanje amfibijski</w:t>
      </w:r>
      <w:r w:rsidR="00276A4E" w:rsidRPr="001F2713">
        <w:rPr>
          <w:rFonts w:eastAsiaTheme="minorHAnsi" w:cs="Times-Roman"/>
          <w:lang w:eastAsia="en-US"/>
        </w:rPr>
        <w:t>h</w:t>
      </w:r>
      <w:r w:rsidRPr="001F2713">
        <w:rPr>
          <w:rFonts w:eastAsiaTheme="minorHAnsi" w:cs="Times-Roman"/>
          <w:lang w:eastAsia="en-US"/>
        </w:rPr>
        <w:t xml:space="preserve"> staništa na ribnjacima Pisarovina procijenjeno kao dobro, a na ribnjacima Crna Mlaka kao osrednje. Rasprostranjenost staništa vezana je uglavnom za zimovnike i bazene (table) koji se nisu punili vodom tijekom zadnjih godina. Tijekom istraživanja zabilježene su tri vegetacijske zajednice</w:t>
      </w:r>
      <w:r w:rsidR="0059163F">
        <w:rPr>
          <w:rFonts w:eastAsiaTheme="minorHAnsi" w:cs="Times-Roman"/>
          <w:lang w:eastAsia="en-US"/>
        </w:rPr>
        <w:t xml:space="preserve"> (vidi poglavlje 2.5.1)</w:t>
      </w:r>
      <w:r w:rsidRPr="001F2713">
        <w:rPr>
          <w:rFonts w:eastAsiaTheme="minorHAnsi" w:cs="Times-Roman"/>
          <w:lang w:eastAsia="en-US"/>
        </w:rPr>
        <w:t xml:space="preserve"> koje čine CST 3130, 39 vrsta vaskularnih biljaka, od kojih je </w:t>
      </w:r>
      <w:r w:rsidR="00A61C5B">
        <w:rPr>
          <w:rFonts w:eastAsiaTheme="minorHAnsi" w:cs="Times-Roman"/>
          <w:lang w:eastAsia="en-US"/>
        </w:rPr>
        <w:t>devet</w:t>
      </w:r>
      <w:r w:rsidRPr="001F2713">
        <w:rPr>
          <w:rFonts w:eastAsiaTheme="minorHAnsi" w:cs="Times-Roman"/>
          <w:lang w:eastAsia="en-US"/>
        </w:rPr>
        <w:t xml:space="preserve"> strogo zaštićeno, a </w:t>
      </w:r>
      <w:r w:rsidR="00A61C5B">
        <w:rPr>
          <w:rFonts w:eastAsiaTheme="minorHAnsi" w:cs="Times-Roman"/>
          <w:lang w:eastAsia="en-US"/>
        </w:rPr>
        <w:t>sedam</w:t>
      </w:r>
      <w:r w:rsidRPr="001F2713">
        <w:rPr>
          <w:rFonts w:eastAsiaTheme="minorHAnsi" w:cs="Times-Roman"/>
          <w:lang w:eastAsia="en-US"/>
        </w:rPr>
        <w:t xml:space="preserve"> ugrožen</w:t>
      </w:r>
      <w:r w:rsidR="004D52FC" w:rsidRPr="001F2713">
        <w:rPr>
          <w:rFonts w:eastAsiaTheme="minorHAnsi" w:cs="Times-Roman"/>
          <w:lang w:eastAsia="en-US"/>
        </w:rPr>
        <w:t>o</w:t>
      </w:r>
      <w:r w:rsidRPr="001F2713">
        <w:rPr>
          <w:rFonts w:eastAsiaTheme="minorHAnsi" w:cs="Times-Roman"/>
          <w:lang w:eastAsia="en-US"/>
        </w:rPr>
        <w:t>. Među ugroženim vrstama dvije su vrste (</w:t>
      </w:r>
      <w:r w:rsidRPr="001F2713">
        <w:rPr>
          <w:rFonts w:eastAsiaTheme="minorHAnsi" w:cs="Times-Roman"/>
          <w:i/>
          <w:iCs/>
          <w:lang w:eastAsia="en-US"/>
        </w:rPr>
        <w:t>Scirpus mucronatus</w:t>
      </w:r>
      <w:r w:rsidRPr="001F2713">
        <w:rPr>
          <w:rFonts w:eastAsiaTheme="minorHAnsi" w:cs="Times-Roman"/>
          <w:lang w:eastAsia="en-US"/>
        </w:rPr>
        <w:t xml:space="preserve"> L., </w:t>
      </w:r>
      <w:r w:rsidRPr="001F2713">
        <w:rPr>
          <w:rFonts w:eastAsiaTheme="minorHAnsi" w:cs="Times-Roman"/>
          <w:i/>
          <w:iCs/>
          <w:lang w:eastAsia="en-US"/>
        </w:rPr>
        <w:t>Scirpus setaceus</w:t>
      </w:r>
      <w:r w:rsidRPr="001F2713">
        <w:rPr>
          <w:rFonts w:eastAsiaTheme="minorHAnsi" w:cs="Times-Roman"/>
          <w:lang w:eastAsia="en-US"/>
        </w:rPr>
        <w:t xml:space="preserve"> L.) u kategoriji kritično ugrožene (CR), dvije vrste (</w:t>
      </w:r>
      <w:r w:rsidRPr="001F2713">
        <w:rPr>
          <w:rFonts w:eastAsiaTheme="minorHAnsi" w:cs="Times-Roman"/>
          <w:i/>
          <w:iCs/>
          <w:lang w:eastAsia="en-US"/>
        </w:rPr>
        <w:t>Eleocharis ovata</w:t>
      </w:r>
      <w:r w:rsidRPr="001F2713">
        <w:rPr>
          <w:rFonts w:eastAsiaTheme="minorHAnsi" w:cs="Times-Roman"/>
          <w:lang w:eastAsia="en-US"/>
        </w:rPr>
        <w:t xml:space="preserve"> (Roth) Roem. et Schult., </w:t>
      </w:r>
      <w:r w:rsidRPr="001F2713">
        <w:rPr>
          <w:rFonts w:eastAsiaTheme="minorHAnsi" w:cs="Times-Roman"/>
          <w:i/>
          <w:iCs/>
          <w:lang w:eastAsia="en-US"/>
        </w:rPr>
        <w:t>Marsilea quadrifolia</w:t>
      </w:r>
      <w:r w:rsidRPr="001F2713">
        <w:rPr>
          <w:rFonts w:eastAsiaTheme="minorHAnsi" w:cs="Times-Roman"/>
          <w:lang w:eastAsia="en-US"/>
        </w:rPr>
        <w:t xml:space="preserve"> L.) u kategoriji ugrožene (EN), a tri vrste (</w:t>
      </w:r>
      <w:r w:rsidRPr="001F2713">
        <w:rPr>
          <w:rFonts w:eastAsiaTheme="minorHAnsi" w:cs="Times-Roman"/>
          <w:i/>
          <w:iCs/>
          <w:lang w:eastAsia="en-US"/>
        </w:rPr>
        <w:t>Cyperus flavescens</w:t>
      </w:r>
      <w:r w:rsidRPr="001F2713">
        <w:rPr>
          <w:rFonts w:eastAsiaTheme="minorHAnsi" w:cs="Times-Roman"/>
          <w:lang w:eastAsia="en-US"/>
        </w:rPr>
        <w:t xml:space="preserve"> L., </w:t>
      </w:r>
      <w:r w:rsidRPr="001F2713">
        <w:rPr>
          <w:rFonts w:eastAsiaTheme="minorHAnsi" w:cs="Times-Roman"/>
          <w:i/>
          <w:iCs/>
          <w:lang w:eastAsia="en-US"/>
        </w:rPr>
        <w:t>Cyperus fuscus</w:t>
      </w:r>
      <w:r w:rsidRPr="001F2713">
        <w:rPr>
          <w:rFonts w:eastAsiaTheme="minorHAnsi" w:cs="Times-Roman"/>
          <w:lang w:eastAsia="en-US"/>
        </w:rPr>
        <w:t xml:space="preserve"> L. i </w:t>
      </w:r>
      <w:r w:rsidRPr="001F2713">
        <w:rPr>
          <w:rFonts w:eastAsiaTheme="minorHAnsi" w:cs="Times-Roman"/>
          <w:i/>
          <w:iCs/>
          <w:lang w:eastAsia="en-US"/>
        </w:rPr>
        <w:t>Cyperus michelianus</w:t>
      </w:r>
      <w:r w:rsidRPr="001F2713">
        <w:rPr>
          <w:rFonts w:eastAsiaTheme="minorHAnsi" w:cs="Times-Roman"/>
          <w:lang w:eastAsia="en-US"/>
        </w:rPr>
        <w:t xml:space="preserve"> (L.) Link) u kategoriji osjetljive (VU). Sve navedene ugrožene vrste </w:t>
      </w:r>
      <w:r w:rsidR="008B7067" w:rsidRPr="001F2713">
        <w:rPr>
          <w:rFonts w:eastAsiaTheme="minorHAnsi" w:cs="Times-Roman"/>
          <w:lang w:eastAsia="en-US"/>
        </w:rPr>
        <w:t>tipične su vrste amfibijskih staništa</w:t>
      </w:r>
      <w:r w:rsidR="003115A5" w:rsidRPr="001F2713">
        <w:rPr>
          <w:rFonts w:eastAsiaTheme="minorHAnsi" w:cs="Times-Roman"/>
          <w:lang w:eastAsia="en-US"/>
        </w:rPr>
        <w:t xml:space="preserve"> i </w:t>
      </w:r>
      <w:r w:rsidRPr="001F2713">
        <w:rPr>
          <w:rFonts w:eastAsiaTheme="minorHAnsi" w:cs="Times-Roman"/>
          <w:lang w:eastAsia="en-US"/>
        </w:rPr>
        <w:t>rijetke</w:t>
      </w:r>
      <w:r w:rsidR="003115A5" w:rsidRPr="001F2713">
        <w:rPr>
          <w:rFonts w:eastAsiaTheme="minorHAnsi" w:cs="Times-Roman"/>
          <w:lang w:eastAsia="en-US"/>
        </w:rPr>
        <w:t xml:space="preserve"> su</w:t>
      </w:r>
      <w:r w:rsidRPr="001F2713">
        <w:rPr>
          <w:rFonts w:eastAsiaTheme="minorHAnsi" w:cs="Times-Roman"/>
          <w:lang w:eastAsia="en-US"/>
        </w:rPr>
        <w:t xml:space="preserve"> na području Hrvatske. Kao </w:t>
      </w:r>
      <w:r w:rsidR="0001295B" w:rsidRPr="001F2713">
        <w:rPr>
          <w:rFonts w:eastAsiaTheme="minorHAnsi" w:cs="Times-Roman"/>
          <w:lang w:eastAsia="en-US"/>
        </w:rPr>
        <w:t>glavn</w:t>
      </w:r>
      <w:r w:rsidR="00916F38" w:rsidRPr="001F2713">
        <w:rPr>
          <w:rFonts w:eastAsiaTheme="minorHAnsi" w:cs="Times-Roman"/>
          <w:lang w:eastAsia="en-US"/>
        </w:rPr>
        <w:t>i p</w:t>
      </w:r>
      <w:r w:rsidR="00813D60" w:rsidRPr="001F2713">
        <w:rPr>
          <w:rFonts w:eastAsiaTheme="minorHAnsi" w:cs="Times-Roman"/>
          <w:lang w:eastAsia="en-US"/>
        </w:rPr>
        <w:t xml:space="preserve">ritisci </w:t>
      </w:r>
      <w:r w:rsidR="00916F38" w:rsidRPr="001F2713">
        <w:rPr>
          <w:rFonts w:eastAsiaTheme="minorHAnsi" w:cs="Times-Roman"/>
          <w:lang w:eastAsia="en-US"/>
        </w:rPr>
        <w:t>i prijetnje</w:t>
      </w:r>
      <w:r w:rsidR="0001295B" w:rsidRPr="001F2713">
        <w:rPr>
          <w:rFonts w:eastAsiaTheme="minorHAnsi" w:cs="Times-Roman"/>
          <w:lang w:eastAsia="en-US"/>
        </w:rPr>
        <w:t xml:space="preserve"> </w:t>
      </w:r>
      <w:r w:rsidRPr="001F2713">
        <w:rPr>
          <w:rFonts w:eastAsiaTheme="minorHAnsi" w:cs="Times-Roman"/>
          <w:lang w:eastAsia="en-US"/>
        </w:rPr>
        <w:t xml:space="preserve">za amfibijska staništa </w:t>
      </w:r>
      <w:r w:rsidR="008A2F5A" w:rsidRPr="001F2713">
        <w:rPr>
          <w:rFonts w:eastAsiaTheme="minorHAnsi" w:cs="Times-Roman"/>
          <w:lang w:eastAsia="en-US"/>
        </w:rPr>
        <w:t>prepoznate</w:t>
      </w:r>
      <w:r w:rsidRPr="001F2713">
        <w:rPr>
          <w:rFonts w:eastAsiaTheme="minorHAnsi" w:cs="Times-Roman"/>
          <w:lang w:eastAsia="en-US"/>
        </w:rPr>
        <w:t xml:space="preserve"> </w:t>
      </w:r>
      <w:r w:rsidR="008A2F5A" w:rsidRPr="001F2713">
        <w:rPr>
          <w:rFonts w:eastAsiaTheme="minorHAnsi" w:cs="Times-Roman"/>
          <w:lang w:eastAsia="en-US"/>
        </w:rPr>
        <w:t>su</w:t>
      </w:r>
      <w:r w:rsidRPr="001F2713">
        <w:rPr>
          <w:rFonts w:eastAsiaTheme="minorHAnsi" w:cs="Times-Roman"/>
          <w:lang w:eastAsia="en-US"/>
        </w:rPr>
        <w:t xml:space="preserve"> zarastanje visokom močvarnom vegetacijom, izostanak sezonskog pražnjenja bazena, prerano uklanjanje vegetacije iz zimovnika, promjene u hidrološkom režimu napajanja ribnjaka te izostanak suhog perioda ljeti. </w:t>
      </w:r>
      <w:r w:rsidR="00887A97" w:rsidRPr="001F2713">
        <w:rPr>
          <w:rFonts w:eastAsiaTheme="minorHAnsi" w:cs="Times-Roman"/>
          <w:lang w:eastAsia="en-US"/>
        </w:rPr>
        <w:t xml:space="preserve">Istraživanjem je na području Crne Mlake zabilježena i jedna invazivna </w:t>
      </w:r>
      <w:r w:rsidR="00112306">
        <w:rPr>
          <w:rFonts w:eastAsiaTheme="minorHAnsi" w:cs="Times-Roman"/>
          <w:lang w:eastAsia="en-US"/>
        </w:rPr>
        <w:t xml:space="preserve">strana </w:t>
      </w:r>
      <w:r w:rsidR="00887A97" w:rsidRPr="001F2713">
        <w:rPr>
          <w:rFonts w:eastAsiaTheme="minorHAnsi" w:cs="Times-Roman"/>
          <w:lang w:eastAsia="en-US"/>
        </w:rPr>
        <w:t>vrsta</w:t>
      </w:r>
      <w:r w:rsidR="001144D3">
        <w:rPr>
          <w:rFonts w:eastAsiaTheme="minorHAnsi" w:cs="Times-Roman"/>
          <w:lang w:eastAsia="en-US"/>
        </w:rPr>
        <w:t>,</w:t>
      </w:r>
      <w:r w:rsidR="00887A97" w:rsidRPr="001F2713">
        <w:rPr>
          <w:rFonts w:eastAsiaTheme="minorHAnsi" w:cs="Times-Roman"/>
          <w:lang w:eastAsia="en-US"/>
        </w:rPr>
        <w:t xml:space="preserve"> </w:t>
      </w:r>
      <w:r w:rsidR="001144D3">
        <w:rPr>
          <w:rFonts w:eastAsiaTheme="minorHAnsi" w:cs="Times-Roman"/>
          <w:lang w:eastAsia="en-US"/>
        </w:rPr>
        <w:t>jednogodišnja hudoljetnica</w:t>
      </w:r>
      <w:r w:rsidR="001144D3" w:rsidRPr="001F2713">
        <w:rPr>
          <w:rFonts w:eastAsiaTheme="minorHAnsi" w:cs="Times-Roman"/>
          <w:lang w:eastAsia="en-US"/>
        </w:rPr>
        <w:t xml:space="preserve"> (</w:t>
      </w:r>
      <w:r w:rsidR="001144D3" w:rsidRPr="001F2713">
        <w:rPr>
          <w:rFonts w:eastAsiaTheme="minorHAnsi" w:cs="Times-Roman"/>
          <w:i/>
          <w:iCs/>
          <w:lang w:eastAsia="en-US"/>
        </w:rPr>
        <w:t>Erigeron annuus</w:t>
      </w:r>
      <w:r w:rsidR="001144D3" w:rsidRPr="001F2713">
        <w:rPr>
          <w:rFonts w:eastAsiaTheme="minorHAnsi" w:cs="Times-Roman"/>
          <w:lang w:eastAsia="en-US"/>
        </w:rPr>
        <w:t xml:space="preserve"> (L.) </w:t>
      </w:r>
      <w:r w:rsidR="001144D3">
        <w:rPr>
          <w:rFonts w:eastAsiaTheme="minorHAnsi" w:cs="Times-Roman"/>
          <w:lang w:eastAsia="en-US"/>
        </w:rPr>
        <w:t>Desf</w:t>
      </w:r>
      <w:r w:rsidR="001144D3" w:rsidRPr="001F2713">
        <w:rPr>
          <w:rFonts w:eastAsiaTheme="minorHAnsi" w:cs="Times-Roman"/>
          <w:lang w:eastAsia="en-US"/>
        </w:rPr>
        <w:t xml:space="preserve">.), </w:t>
      </w:r>
      <w:r w:rsidR="00887A97" w:rsidRPr="001F2713">
        <w:rPr>
          <w:rFonts w:eastAsiaTheme="minorHAnsi" w:cs="Times-Roman"/>
          <w:lang w:eastAsia="en-US"/>
        </w:rPr>
        <w:t xml:space="preserve">što ukazuje na </w:t>
      </w:r>
      <w:r w:rsidR="00C71FE2">
        <w:rPr>
          <w:rFonts w:eastAsiaTheme="minorHAnsi" w:cs="Times-Roman"/>
          <w:lang w:eastAsia="en-US"/>
        </w:rPr>
        <w:t xml:space="preserve">potencijalno </w:t>
      </w:r>
      <w:r w:rsidR="00887A97" w:rsidRPr="001F2713">
        <w:rPr>
          <w:rFonts w:eastAsiaTheme="minorHAnsi" w:cs="Times-Roman"/>
          <w:lang w:eastAsia="en-US"/>
        </w:rPr>
        <w:t xml:space="preserve">pogoršanje stanja staništa koje još nije alarmantno budući da </w:t>
      </w:r>
      <w:r w:rsidR="009758DB">
        <w:rPr>
          <w:rFonts w:eastAsiaTheme="minorHAnsi" w:cs="Times-Roman"/>
          <w:lang w:eastAsia="en-US"/>
        </w:rPr>
        <w:t xml:space="preserve">se </w:t>
      </w:r>
      <w:r w:rsidR="00887A97" w:rsidRPr="001F2713">
        <w:rPr>
          <w:rFonts w:eastAsiaTheme="minorHAnsi" w:cs="Times-Roman"/>
          <w:lang w:eastAsia="en-US"/>
        </w:rPr>
        <w:t xml:space="preserve">radi o </w:t>
      </w:r>
      <w:r w:rsidR="00112306">
        <w:rPr>
          <w:rFonts w:eastAsiaTheme="minorHAnsi" w:cs="Times-Roman"/>
          <w:lang w:eastAsia="en-US"/>
        </w:rPr>
        <w:t>samo jednom</w:t>
      </w:r>
      <w:r w:rsidR="00112306" w:rsidRPr="001F2713">
        <w:rPr>
          <w:rFonts w:eastAsiaTheme="minorHAnsi" w:cs="Times-Roman"/>
          <w:lang w:eastAsia="en-US"/>
        </w:rPr>
        <w:t xml:space="preserve"> </w:t>
      </w:r>
      <w:r w:rsidR="00887A97" w:rsidRPr="001F2713">
        <w:rPr>
          <w:rFonts w:eastAsiaTheme="minorHAnsi" w:cs="Times-Roman"/>
          <w:lang w:eastAsia="en-US"/>
        </w:rPr>
        <w:t xml:space="preserve">nalazu. </w:t>
      </w:r>
      <w:r w:rsidR="00702944" w:rsidRPr="001F2713">
        <w:rPr>
          <w:rFonts w:eastAsiaTheme="minorHAnsi" w:cs="Times-Roman"/>
          <w:lang w:eastAsia="en-US"/>
        </w:rPr>
        <w:t>Podataka o stanju amfibijskih staništa i uz njih vezanih vrsta na ribnjacima Draganići nema te su potrebna istraživanja kako bi se dodatno utvrdilo njihovo stanje.</w:t>
      </w:r>
      <w:r w:rsidR="007D09CE">
        <w:rPr>
          <w:rFonts w:eastAsiaTheme="minorHAnsi" w:cs="Times-Roman"/>
          <w:lang w:eastAsia="en-US"/>
        </w:rPr>
        <w:t xml:space="preserve"> </w:t>
      </w:r>
    </w:p>
    <w:p w14:paraId="542C4FB4" w14:textId="3C83223E" w:rsidR="005F3D73" w:rsidRDefault="007D09CE" w:rsidP="005F3D73">
      <w:pPr>
        <w:autoSpaceDE w:val="0"/>
        <w:autoSpaceDN w:val="0"/>
        <w:adjustRightInd w:val="0"/>
        <w:rPr>
          <w:rFonts w:eastAsiaTheme="minorHAnsi" w:cs="Times-Roman"/>
          <w:lang w:eastAsia="en-US"/>
        </w:rPr>
      </w:pPr>
      <w:r>
        <w:rPr>
          <w:rFonts w:eastAsiaTheme="minorHAnsi" w:cs="Times-Roman"/>
          <w:lang w:eastAsia="en-US"/>
        </w:rPr>
        <w:t xml:space="preserve">Uz CST 3130 vezana je </w:t>
      </w:r>
      <w:r w:rsidR="0069102D">
        <w:rPr>
          <w:rFonts w:eastAsiaTheme="minorHAnsi" w:cs="Times-Roman"/>
          <w:lang w:eastAsia="en-US"/>
        </w:rPr>
        <w:t xml:space="preserve">biljka </w:t>
      </w:r>
      <w:r w:rsidR="0069102D" w:rsidRPr="00394D70">
        <w:rPr>
          <w:rFonts w:eastAsiaTheme="minorHAnsi" w:cs="Times-Roman"/>
          <w:b/>
          <w:bCs/>
          <w:lang w:eastAsia="en-US"/>
        </w:rPr>
        <w:t>četverolisna</w:t>
      </w:r>
      <w:r w:rsidR="00394D70" w:rsidRPr="00394D70">
        <w:rPr>
          <w:rFonts w:eastAsiaTheme="minorHAnsi" w:cs="Times-Roman"/>
          <w:b/>
          <w:bCs/>
          <w:lang w:eastAsia="en-US"/>
        </w:rPr>
        <w:t xml:space="preserve"> </w:t>
      </w:r>
      <w:r w:rsidR="0069102D" w:rsidRPr="00394D70">
        <w:rPr>
          <w:rFonts w:eastAsiaTheme="minorHAnsi" w:cs="Times-Roman"/>
          <w:b/>
          <w:bCs/>
          <w:lang w:eastAsia="en-US"/>
        </w:rPr>
        <w:t>raznorotka (</w:t>
      </w:r>
      <w:r w:rsidR="0069102D" w:rsidRPr="00394D70">
        <w:rPr>
          <w:rFonts w:eastAsiaTheme="minorHAnsi" w:cs="Times-Roman"/>
          <w:b/>
          <w:bCs/>
          <w:i/>
          <w:iCs/>
          <w:lang w:eastAsia="en-US"/>
        </w:rPr>
        <w:t>Marsilea quadrifolia</w:t>
      </w:r>
      <w:r w:rsidR="00A61C5B">
        <w:rPr>
          <w:rFonts w:eastAsiaTheme="minorHAnsi" w:cs="Times-Roman"/>
          <w:b/>
          <w:bCs/>
          <w:i/>
          <w:iCs/>
          <w:lang w:eastAsia="en-US"/>
        </w:rPr>
        <w:t xml:space="preserve"> </w:t>
      </w:r>
      <w:r w:rsidR="00A61C5B">
        <w:rPr>
          <w:rFonts w:eastAsiaTheme="minorHAnsi" w:cs="Times-Roman"/>
          <w:b/>
          <w:bCs/>
          <w:iCs/>
          <w:lang w:eastAsia="en-US"/>
        </w:rPr>
        <w:t>L.</w:t>
      </w:r>
      <w:r w:rsidR="0069102D" w:rsidRPr="00394D70">
        <w:rPr>
          <w:rFonts w:eastAsiaTheme="minorHAnsi" w:cs="Times-Roman"/>
          <w:b/>
          <w:bCs/>
          <w:lang w:eastAsia="en-US"/>
        </w:rPr>
        <w:t>)</w:t>
      </w:r>
      <w:r w:rsidR="0069102D">
        <w:rPr>
          <w:rFonts w:eastAsiaTheme="minorHAnsi" w:cs="Times-Roman"/>
          <w:lang w:eastAsia="en-US"/>
        </w:rPr>
        <w:t xml:space="preserve">, </w:t>
      </w:r>
      <w:r>
        <w:rPr>
          <w:rFonts w:eastAsiaTheme="minorHAnsi" w:cs="Times-Roman"/>
          <w:lang w:eastAsia="en-US"/>
        </w:rPr>
        <w:t xml:space="preserve">ciljna vrsta </w:t>
      </w:r>
      <w:r w:rsidR="0069102D">
        <w:rPr>
          <w:rFonts w:eastAsiaTheme="minorHAnsi" w:cs="Times-Roman"/>
          <w:lang w:eastAsia="en-US"/>
        </w:rPr>
        <w:t xml:space="preserve">na PEM </w:t>
      </w:r>
      <w:r w:rsidR="00394D70">
        <w:rPr>
          <w:rFonts w:eastAsiaTheme="minorHAnsi" w:cs="Times-Roman"/>
          <w:lang w:eastAsia="en-US"/>
        </w:rPr>
        <w:t xml:space="preserve">Ribnjaci </w:t>
      </w:r>
      <w:r w:rsidR="00917644">
        <w:rPr>
          <w:rFonts w:eastAsiaTheme="minorHAnsi" w:cs="Times-Roman"/>
          <w:lang w:eastAsia="en-US"/>
        </w:rPr>
        <w:t>Crna Mlaka</w:t>
      </w:r>
      <w:r w:rsidR="00394D70">
        <w:rPr>
          <w:rFonts w:eastAsiaTheme="minorHAnsi" w:cs="Times-Roman"/>
          <w:lang w:eastAsia="en-US"/>
        </w:rPr>
        <w:t xml:space="preserve"> i Ribnjaci Pisarovina.</w:t>
      </w:r>
      <w:r w:rsidR="008405AB">
        <w:rPr>
          <w:rFonts w:eastAsiaTheme="minorHAnsi" w:cs="Times-Roman"/>
          <w:lang w:eastAsia="en-US"/>
        </w:rPr>
        <w:t xml:space="preserve"> Prema SDF-u, </w:t>
      </w:r>
      <w:r w:rsidR="003D2D82">
        <w:rPr>
          <w:rFonts w:eastAsiaTheme="minorHAnsi" w:cs="Times-Roman"/>
          <w:lang w:eastAsia="en-US"/>
        </w:rPr>
        <w:t xml:space="preserve">na ribnjacima Crna Mlaka </w:t>
      </w:r>
      <w:r w:rsidR="009758DB">
        <w:rPr>
          <w:rFonts w:eastAsiaTheme="minorHAnsi" w:cs="Times-Roman"/>
          <w:lang w:eastAsia="en-US"/>
        </w:rPr>
        <w:t xml:space="preserve">populacija </w:t>
      </w:r>
      <w:r w:rsidR="00330613" w:rsidRPr="00330613">
        <w:rPr>
          <w:rFonts w:eastAsiaTheme="minorHAnsi" w:cs="Times-Roman"/>
          <w:lang w:eastAsia="en-US"/>
        </w:rPr>
        <w:t>četverolisn</w:t>
      </w:r>
      <w:r w:rsidR="00330613">
        <w:rPr>
          <w:rFonts w:eastAsiaTheme="minorHAnsi" w:cs="Times-Roman"/>
          <w:lang w:eastAsia="en-US"/>
        </w:rPr>
        <w:t>e</w:t>
      </w:r>
      <w:r w:rsidR="00330613" w:rsidRPr="00330613">
        <w:rPr>
          <w:rFonts w:eastAsiaTheme="minorHAnsi" w:cs="Times-Roman"/>
          <w:lang w:eastAsia="en-US"/>
        </w:rPr>
        <w:t xml:space="preserve"> raznorotk</w:t>
      </w:r>
      <w:r w:rsidR="00330613">
        <w:rPr>
          <w:rFonts w:eastAsiaTheme="minorHAnsi" w:cs="Times-Roman"/>
          <w:lang w:eastAsia="en-US"/>
        </w:rPr>
        <w:t xml:space="preserve">e čini manje od 2 % </w:t>
      </w:r>
      <w:r w:rsidR="009758DB">
        <w:rPr>
          <w:rFonts w:eastAsiaTheme="minorHAnsi" w:cs="Times-Roman"/>
          <w:lang w:eastAsia="en-US"/>
        </w:rPr>
        <w:t xml:space="preserve">populacije </w:t>
      </w:r>
      <w:r w:rsidR="007B0160">
        <w:rPr>
          <w:rFonts w:eastAsiaTheme="minorHAnsi" w:cs="Times-Roman"/>
          <w:lang w:eastAsia="en-US"/>
        </w:rPr>
        <w:t>u Hrvatskoj,</w:t>
      </w:r>
      <w:r w:rsidR="003259E5">
        <w:rPr>
          <w:rFonts w:eastAsiaTheme="minorHAnsi" w:cs="Times-Roman"/>
          <w:lang w:eastAsia="en-US"/>
        </w:rPr>
        <w:t xml:space="preserve"> a</w:t>
      </w:r>
      <w:r w:rsidR="007B0160">
        <w:rPr>
          <w:rFonts w:eastAsiaTheme="minorHAnsi" w:cs="Times-Roman"/>
          <w:lang w:eastAsia="en-US"/>
        </w:rPr>
        <w:t xml:space="preserve"> stanišni uvjeti za očuvanje </w:t>
      </w:r>
      <w:r w:rsidR="003259E5">
        <w:rPr>
          <w:rFonts w:eastAsiaTheme="minorHAnsi" w:cs="Times-Roman"/>
          <w:lang w:eastAsia="en-US"/>
        </w:rPr>
        <w:t xml:space="preserve">vrste su ocijenjeni kao dobri. Na ribnjacima Pisarovina, prema SDF-u, </w:t>
      </w:r>
      <w:r w:rsidR="009758DB">
        <w:rPr>
          <w:rFonts w:eastAsiaTheme="minorHAnsi" w:cs="Times-Roman"/>
          <w:lang w:eastAsia="en-US"/>
        </w:rPr>
        <w:t xml:space="preserve">populacija </w:t>
      </w:r>
      <w:r w:rsidR="003E092A" w:rsidRPr="00330613">
        <w:rPr>
          <w:rFonts w:eastAsiaTheme="minorHAnsi" w:cs="Times-Roman"/>
          <w:lang w:eastAsia="en-US"/>
        </w:rPr>
        <w:t>četverolisn</w:t>
      </w:r>
      <w:r w:rsidR="003E092A">
        <w:rPr>
          <w:rFonts w:eastAsiaTheme="minorHAnsi" w:cs="Times-Roman"/>
          <w:lang w:eastAsia="en-US"/>
        </w:rPr>
        <w:t>e</w:t>
      </w:r>
      <w:r w:rsidR="003E092A" w:rsidRPr="00330613">
        <w:rPr>
          <w:rFonts w:eastAsiaTheme="minorHAnsi" w:cs="Times-Roman"/>
          <w:lang w:eastAsia="en-US"/>
        </w:rPr>
        <w:t xml:space="preserve"> raznorotk</w:t>
      </w:r>
      <w:r w:rsidR="003E092A">
        <w:rPr>
          <w:rFonts w:eastAsiaTheme="minorHAnsi" w:cs="Times-Roman"/>
          <w:lang w:eastAsia="en-US"/>
        </w:rPr>
        <w:t xml:space="preserve">e čini od 2 do 15 % </w:t>
      </w:r>
      <w:r w:rsidR="009758DB">
        <w:rPr>
          <w:rFonts w:eastAsiaTheme="minorHAnsi" w:cs="Times-Roman"/>
          <w:lang w:eastAsia="en-US"/>
        </w:rPr>
        <w:t xml:space="preserve">populacije </w:t>
      </w:r>
      <w:r w:rsidR="003E092A">
        <w:rPr>
          <w:rFonts w:eastAsiaTheme="minorHAnsi" w:cs="Times-Roman"/>
          <w:lang w:eastAsia="en-US"/>
        </w:rPr>
        <w:t>u Hrvatskoj, a stanišni uvjeti za očuvanje vrste su ocijenjeni kao izvanredni</w:t>
      </w:r>
      <w:r w:rsidR="003721D0">
        <w:rPr>
          <w:rFonts w:eastAsiaTheme="minorHAnsi" w:cs="Times-Roman"/>
          <w:lang w:eastAsia="en-US"/>
        </w:rPr>
        <w:t xml:space="preserve">, </w:t>
      </w:r>
      <w:r w:rsidR="003E092A">
        <w:rPr>
          <w:rFonts w:eastAsiaTheme="minorHAnsi" w:cs="Times-Roman"/>
          <w:lang w:eastAsia="en-US"/>
        </w:rPr>
        <w:t>kao i značaj PEM</w:t>
      </w:r>
      <w:r w:rsidR="00FB591A">
        <w:rPr>
          <w:rFonts w:eastAsiaTheme="minorHAnsi" w:cs="Times-Roman"/>
          <w:lang w:eastAsia="en-US"/>
        </w:rPr>
        <w:t>-a</w:t>
      </w:r>
      <w:r w:rsidR="003E092A">
        <w:rPr>
          <w:rFonts w:eastAsiaTheme="minorHAnsi" w:cs="Times-Roman"/>
          <w:lang w:eastAsia="en-US"/>
        </w:rPr>
        <w:t xml:space="preserve"> </w:t>
      </w:r>
      <w:r w:rsidR="003721D0">
        <w:rPr>
          <w:rFonts w:eastAsiaTheme="minorHAnsi" w:cs="Times-Roman"/>
          <w:lang w:eastAsia="en-US"/>
        </w:rPr>
        <w:t xml:space="preserve">za vrstu na globalnoj razini. </w:t>
      </w:r>
      <w:r w:rsidR="00D344B2">
        <w:rPr>
          <w:rFonts w:eastAsiaTheme="minorHAnsi" w:cs="Times-Roman"/>
          <w:lang w:eastAsia="en-US"/>
        </w:rPr>
        <w:t xml:space="preserve">Recentnim istraživanjem </w:t>
      </w:r>
      <w:r w:rsidR="00D344B2" w:rsidRPr="001F2713">
        <w:rPr>
          <w:rFonts w:eastAsiaTheme="minorHAnsi" w:cs="Times-Roman"/>
          <w:lang w:eastAsia="en-US"/>
        </w:rPr>
        <w:t>(Škunca i Hudina, 2020)</w:t>
      </w:r>
      <w:r w:rsidR="00D344B2">
        <w:rPr>
          <w:rFonts w:eastAsiaTheme="minorHAnsi" w:cs="Times-Roman"/>
          <w:lang w:eastAsia="en-US"/>
        </w:rPr>
        <w:t xml:space="preserve"> potvrđena je </w:t>
      </w:r>
      <w:r w:rsidR="007D5732">
        <w:rPr>
          <w:rFonts w:eastAsiaTheme="minorHAnsi" w:cs="Times-Roman"/>
          <w:lang w:eastAsia="en-US"/>
        </w:rPr>
        <w:t xml:space="preserve">takva procjena stanja </w:t>
      </w:r>
      <w:r w:rsidR="00941C5E">
        <w:rPr>
          <w:rFonts w:eastAsiaTheme="minorHAnsi" w:cs="Times-Roman"/>
          <w:lang w:eastAsia="en-US"/>
        </w:rPr>
        <w:t>za oba PEM-a.</w:t>
      </w:r>
    </w:p>
    <w:p w14:paraId="5943F025" w14:textId="05C0B52D" w:rsidR="002356E3" w:rsidRPr="001F2713" w:rsidRDefault="002356E3" w:rsidP="005F3D73">
      <w:pPr>
        <w:autoSpaceDE w:val="0"/>
        <w:autoSpaceDN w:val="0"/>
        <w:adjustRightInd w:val="0"/>
        <w:rPr>
          <w:rFonts w:eastAsiaTheme="minorHAnsi" w:cs="Times-Roman"/>
          <w:lang w:eastAsia="en-US"/>
        </w:rPr>
      </w:pPr>
      <w:r>
        <w:rPr>
          <w:rFonts w:eastAsiaTheme="minorHAnsi" w:cs="Times-Roman"/>
          <w:lang w:eastAsia="en-US"/>
        </w:rPr>
        <w:t xml:space="preserve">U nastavku se komentiraju prisutni pritisci </w:t>
      </w:r>
      <w:r w:rsidR="00A2677F">
        <w:rPr>
          <w:rFonts w:eastAsiaTheme="minorHAnsi" w:cs="Times-Roman"/>
          <w:lang w:eastAsia="en-US"/>
        </w:rPr>
        <w:t xml:space="preserve">s najznačajnijim utjecajem na stanišne tipove i ekološke uvjete </w:t>
      </w:r>
      <w:r w:rsidR="00CA0668">
        <w:rPr>
          <w:rFonts w:eastAsiaTheme="minorHAnsi" w:cs="Times-Roman"/>
          <w:lang w:eastAsia="en-US"/>
        </w:rPr>
        <w:t>potrebn</w:t>
      </w:r>
      <w:r w:rsidR="0092544E">
        <w:rPr>
          <w:rFonts w:eastAsiaTheme="minorHAnsi" w:cs="Times-Roman"/>
          <w:lang w:eastAsia="en-US"/>
        </w:rPr>
        <w:t>i</w:t>
      </w:r>
      <w:r w:rsidR="00CA0668">
        <w:rPr>
          <w:rFonts w:eastAsiaTheme="minorHAnsi" w:cs="Times-Roman"/>
          <w:lang w:eastAsia="en-US"/>
        </w:rPr>
        <w:t xml:space="preserve"> za njih vezan</w:t>
      </w:r>
      <w:r w:rsidR="0092544E">
        <w:rPr>
          <w:rFonts w:eastAsiaTheme="minorHAnsi" w:cs="Times-Roman"/>
          <w:lang w:eastAsia="en-US"/>
        </w:rPr>
        <w:t>e</w:t>
      </w:r>
      <w:r w:rsidR="00CA0668">
        <w:rPr>
          <w:rFonts w:eastAsiaTheme="minorHAnsi" w:cs="Times-Roman"/>
          <w:lang w:eastAsia="en-US"/>
        </w:rPr>
        <w:t xml:space="preserve"> vrst</w:t>
      </w:r>
      <w:r w:rsidR="0092544E">
        <w:rPr>
          <w:rFonts w:eastAsiaTheme="minorHAnsi" w:cs="Times-Roman"/>
          <w:lang w:eastAsia="en-US"/>
        </w:rPr>
        <w:t>e</w:t>
      </w:r>
      <w:r w:rsidR="00CA0668">
        <w:rPr>
          <w:rFonts w:eastAsiaTheme="minorHAnsi" w:cs="Times-Roman"/>
          <w:lang w:eastAsia="en-US"/>
        </w:rPr>
        <w:t xml:space="preserve">. </w:t>
      </w:r>
    </w:p>
    <w:p w14:paraId="064E10FC" w14:textId="77777777" w:rsidR="009358CC" w:rsidRDefault="009358CC" w:rsidP="009358CC">
      <w:r>
        <w:t>Veliki broj značajnih hidrotehničkih zahvata  značajno je izmijenio hidrološka obilježja područja u odnosu na prirodno stanje, što ima i značajan utjecaj na ekološke uvjete u području. I sama hidromorfologija vodotoka je unutar područja umjereno ili u velikoj mjeri promijenjena, u prvom redu njihovim kanaliziranjem, onemogućavanjem plavljenja i lateralnog kretanja korita i posljedičnim usijecanjem korita, što za posljedicu ima snižavanje razine podzemnih voda unutar područja (Martinić i sur., 2021; 2022).</w:t>
      </w:r>
    </w:p>
    <w:p w14:paraId="7BEE4A51" w14:textId="77777777" w:rsidR="009358CC" w:rsidRDefault="009358CC" w:rsidP="009358CC">
      <w:r>
        <w:t xml:space="preserve">Usporedba hidrološkog režima u razdoblju 1991. – 2009. s režimom u recentnijem razdoblju 2010. – 2020. ukazuje na promjene u zimskim i proljetnim mjesecima, koje su vjerojatno posljedica sve manje količine i sve kraćeg vremena zadržavanja snježnog pokrivača. Primjetan je i trend povećanja godišnjih amplituda u protocima, sve izraženiji ekstremi i naglije izmjene sušnih i vlažnih mjeseci i godina, odnosno sve nestabilniji hidrološki ciklus u području, u čemu najveću ulogu vjerojatno igra utjecaj klimatskih promjena i s njima povezana rastuća klimatska varijabilnost (Martinić i sur., 2021; 2022). </w:t>
      </w:r>
    </w:p>
    <w:p w14:paraId="7FA5FD28" w14:textId="790D4201" w:rsidR="009358CC" w:rsidRDefault="009358CC" w:rsidP="009358CC">
      <w:r>
        <w:t>Ugroženi su i hidrološki uvjeti šaranskih ribnjaka u području s ekstenzivnom/ poluintenzivnom  proizvodnjom ribe značajnom za osiguravanje povoljnih ekoloških uvjeta za ornitofaunu</w:t>
      </w:r>
      <w:r w:rsidR="00C71FE2">
        <w:t xml:space="preserve"> i ostale ciljne vrste</w:t>
      </w:r>
      <w:r>
        <w:t xml:space="preserve">. Problem osiguranja dovoljnih količina vode najizraženiji je upravo na najvećim ribnjacima Crna Mlaka, koji kao ornitološki rezervat imaju i stroži režim zaštite, te s tim u vezi povoljnije ekološke uvjete za ptice, relativno prema druga dva ribnjaka. S druge strane, dovoljne količine vode raspoložive za proizvodnju, čak i tijekom sušnih razdoblja, ističu se kao značajna komparativna prednost proizvodnje na Draganićkim ribnjacima (Ribnjaci Kupa, 2022). </w:t>
      </w:r>
    </w:p>
    <w:p w14:paraId="1DEDF1ED" w14:textId="70EFB323" w:rsidR="009358CC" w:rsidRDefault="009358CC" w:rsidP="009358CC">
      <w:r>
        <w:t xml:space="preserve">Vezano uz hidrološki režim Crne Mlake, recentnim istraživanjima utvrđeno je da osim klimatskih promjena, velik utjecaj ima i korištenje voda u širem okolnom uzvodnom području (u prvom redu kaptiranje izvora i korištenje voda na području Okića i Plešivice). Kao ključni hidromorfološki problemski prostor pokazao se preusmjereni tok Okićnice uz autocestu, u obliku sabirnog kanala i propust ispod same autoceste. Na tom dijelu postoji kompleks hidrotehničkih građevina (stube, </w:t>
      </w:r>
      <w:r>
        <w:lastRenderedPageBreak/>
        <w:t xml:space="preserve">pragovi, taložnice, tunel) koji  zajedno s kanalom </w:t>
      </w:r>
      <w:r w:rsidR="007A3640">
        <w:t>može</w:t>
      </w:r>
      <w:r>
        <w:t xml:space="preserve"> imati značajan utjecaj na hidrološka obilježja, odnosno protok vode, pogotovo u ljetnim mjesecima. U to doba voda se zadržava na području kanala i ujezerenja nakon propusta te otječe usporeno i u manjim količinama. Voda je u tom obliku podložna zagrijavanju i evaporaciji što mijenja i njenu</w:t>
      </w:r>
      <w:r w:rsidR="007A3640">
        <w:t xml:space="preserve"> količinu i </w:t>
      </w:r>
      <w:r>
        <w:t xml:space="preserve"> kvalitetu. Također, autocesta i odmorište s obje strane autoceste predstavljaju izvor onečišćenja za Okićnicu. Na području Brebernice i vodotoka Botića nisu pronađeni veći hidromorfološki problemi koji bi utjecali na problem vodoopskrbe. Problem mogu predstavljati dabrove brane</w:t>
      </w:r>
      <w:r w:rsidR="007A3640">
        <w:t>, ali</w:t>
      </w:r>
      <w:r>
        <w:t xml:space="preserve"> </w:t>
      </w:r>
      <w:r w:rsidR="00C71FE2">
        <w:t>s obzirom na to da</w:t>
      </w:r>
      <w:r w:rsidR="007A3640">
        <w:t xml:space="preserve"> iste</w:t>
      </w:r>
      <w:r>
        <w:t xml:space="preserve"> za vrijeme </w:t>
      </w:r>
      <w:r w:rsidR="007A3640">
        <w:t>istraživanja</w:t>
      </w:r>
      <w:r>
        <w:t xml:space="preserve"> nisu </w:t>
      </w:r>
      <w:r w:rsidR="00C71FE2">
        <w:t>pronađene</w:t>
      </w:r>
      <w:r w:rsidR="007A3640">
        <w:t>, nije detaljnije izmjeren njihov utjecaj</w:t>
      </w:r>
      <w:r>
        <w:t xml:space="preserve"> (Martinić i sur., 2022; Vode Jastrebarsko, 2022).</w:t>
      </w:r>
    </w:p>
    <w:p w14:paraId="499FA518" w14:textId="77777777" w:rsidR="003E57E6" w:rsidRDefault="009358CC" w:rsidP="00680462">
      <w:r>
        <w:t>Sukladno dobivenim rezultatima, predloženi su idući koraci u svrhu poboljšanja stanja na području slijeva Crne Mlake: uspostaviti sustavno praćenje hidroloških obilježja na Okićnici, idealno u obliku hidrološke postaje ili više njih; utvrditi stvarni utjecaj sabirnog kanala uz autocestu i propusta ispod autoceste na vodni režim Okićnice budućim sustavnim mjerenjima protoka prije i na samom propustu i razmatrati neko bolje rješenje način</w:t>
      </w:r>
      <w:r w:rsidR="003E57E6">
        <w:t>a odvodnje vode ispod autoceste;</w:t>
      </w:r>
      <w:r>
        <w:t xml:space="preserve"> sanirati prag ispod mosta na lokaciji „Okićnica 2“ tako da pri najnižim vodostajima otjecanje bude neometano; ustanoviti lokacije i način bespravnog korištenja vode iz vodotoka Okićnice i Brebernice te njihovih pritoka i adekvatna sanacija; spriječiti daljnje bespravno korištenje vode iz vodotoka Okićnica i Brebernica, kao i iz njihovih pritoka i osigurati nesmetano tečenje vode prema ribnjacima Crna Mlaka; pokušati maksimalno iskoristiti oborine na području ribnjaka Crna Mlaka na način da se voda zaprema i koristi u sušnijim razdobljima; obnoviti riparijsku vegetaciju na dijelovima vodotoka gdje nedostaje; provesti detaljnu analizu stvarnih i potencijalnih antropogenih pritisaka u prostoru te na osnovu nje obaviti geoekološko vrednovanje s ciljem identificiranja pritisaka i prijetnji na stanje krajobraza Crne Mlake; uvesti kontinuirano praćenje stanja i nadzor nad potencijalno štetnim antropogenim pritiscima; osmisliti programe za uključivanje lokalne zajednice i javnosti na osvješćivanju o značenju močvarnih krajobraza i ekosustava u svjetlu klimatskih promjena</w:t>
      </w:r>
      <w:r w:rsidR="007A3640">
        <w:t xml:space="preserve"> (Martinić i sur., 2022)</w:t>
      </w:r>
      <w:r>
        <w:t>.</w:t>
      </w:r>
    </w:p>
    <w:p w14:paraId="1A043482" w14:textId="0AB77580" w:rsidR="00D56558" w:rsidRPr="00753CFB" w:rsidRDefault="004A0FC1" w:rsidP="00680462">
      <w:pPr>
        <w:rPr>
          <w:rFonts w:eastAsiaTheme="minorHAnsi"/>
          <w:i/>
          <w:iCs/>
          <w:strike/>
          <w:color w:val="FF0000"/>
        </w:rPr>
      </w:pPr>
      <w:r>
        <w:rPr>
          <w:lang w:eastAsia="en-US"/>
        </w:rPr>
        <w:t>Konačno i ekološko stanje vodnih tijela</w:t>
      </w:r>
      <w:r w:rsidR="000E1563">
        <w:rPr>
          <w:lang w:eastAsia="en-US"/>
        </w:rPr>
        <w:t xml:space="preserve"> za 2021. godinu</w:t>
      </w:r>
      <w:r>
        <w:rPr>
          <w:lang w:eastAsia="en-US"/>
        </w:rPr>
        <w:t xml:space="preserve"> je ocijenjeno kao vrlo dobro za </w:t>
      </w:r>
      <w:r w:rsidRPr="00D56558">
        <w:rPr>
          <w:lang w:eastAsia="en-US"/>
        </w:rPr>
        <w:t>vodno tijel</w:t>
      </w:r>
      <w:r>
        <w:rPr>
          <w:lang w:eastAsia="en-US"/>
        </w:rPr>
        <w:t>o</w:t>
      </w:r>
      <w:r w:rsidRPr="00D56558">
        <w:rPr>
          <w:lang w:eastAsia="en-US"/>
        </w:rPr>
        <w:t xml:space="preserve"> CSLN009 Pisarovina</w:t>
      </w:r>
      <w:r>
        <w:rPr>
          <w:lang w:eastAsia="en-US"/>
        </w:rPr>
        <w:t>, kao dobro za v</w:t>
      </w:r>
      <w:r w:rsidRPr="00D56558">
        <w:rPr>
          <w:lang w:eastAsia="en-US"/>
        </w:rPr>
        <w:t>odno tijelo CSRN0155_001 Brebe</w:t>
      </w:r>
      <w:r>
        <w:rPr>
          <w:lang w:eastAsia="en-US"/>
        </w:rPr>
        <w:t>r</w:t>
      </w:r>
      <w:r w:rsidRPr="00D56558">
        <w:rPr>
          <w:lang w:eastAsia="en-US"/>
        </w:rPr>
        <w:t>nica</w:t>
      </w:r>
      <w:r>
        <w:rPr>
          <w:lang w:eastAsia="en-US"/>
        </w:rPr>
        <w:t>, kao umjereno za v</w:t>
      </w:r>
      <w:r w:rsidR="00D56558" w:rsidRPr="00D56558">
        <w:rPr>
          <w:lang w:eastAsia="en-US"/>
        </w:rPr>
        <w:t>odn</w:t>
      </w:r>
      <w:r>
        <w:rPr>
          <w:lang w:eastAsia="en-US"/>
        </w:rPr>
        <w:t>o</w:t>
      </w:r>
      <w:r w:rsidR="00D56558" w:rsidRPr="00D56558">
        <w:rPr>
          <w:lang w:eastAsia="en-US"/>
        </w:rPr>
        <w:t xml:space="preserve"> tijel</w:t>
      </w:r>
      <w:r>
        <w:rPr>
          <w:lang w:eastAsia="en-US"/>
        </w:rPr>
        <w:t>o</w:t>
      </w:r>
      <w:r w:rsidR="00D56558" w:rsidRPr="00D56558">
        <w:rPr>
          <w:lang w:eastAsia="en-US"/>
        </w:rPr>
        <w:t xml:space="preserve"> CSRN0408_001 Okićnica</w:t>
      </w:r>
      <w:r>
        <w:rPr>
          <w:lang w:eastAsia="en-US"/>
        </w:rPr>
        <w:t xml:space="preserve">, te loše </w:t>
      </w:r>
      <w:r w:rsidR="00807315">
        <w:rPr>
          <w:lang w:eastAsia="en-US"/>
        </w:rPr>
        <w:t xml:space="preserve"> </w:t>
      </w:r>
      <w:r>
        <w:rPr>
          <w:lang w:eastAsia="en-US"/>
        </w:rPr>
        <w:t>za vodno tijelo</w:t>
      </w:r>
      <w:r w:rsidR="00D56558" w:rsidRPr="00D56558">
        <w:rPr>
          <w:lang w:eastAsia="en-US"/>
        </w:rPr>
        <w:t xml:space="preserve"> CSRN0461-001 Crna Mlaka</w:t>
      </w:r>
      <w:r w:rsidR="000E1563">
        <w:rPr>
          <w:lang w:eastAsia="en-US"/>
        </w:rPr>
        <w:t xml:space="preserve"> (EKONERG, 2019)</w:t>
      </w:r>
      <w:r>
        <w:rPr>
          <w:lang w:eastAsia="en-US"/>
        </w:rPr>
        <w:t xml:space="preserve">. </w:t>
      </w:r>
    </w:p>
    <w:p w14:paraId="75A94F79" w14:textId="32DB7676" w:rsidR="00191EA7" w:rsidRPr="00191EA7" w:rsidRDefault="00245D13" w:rsidP="00191EA7">
      <w:r w:rsidRPr="004B63A4">
        <w:rPr>
          <w:lang w:eastAsia="en-US"/>
        </w:rPr>
        <w:t xml:space="preserve">Izazov za održavanje ribnjačarske proizvodnje </w:t>
      </w:r>
      <w:r w:rsidR="006375E1" w:rsidRPr="004B63A4">
        <w:rPr>
          <w:lang w:eastAsia="en-US"/>
        </w:rPr>
        <w:t xml:space="preserve">predstavlja i </w:t>
      </w:r>
      <w:r w:rsidR="00C92C60" w:rsidRPr="004B63A4">
        <w:rPr>
          <w:lang w:eastAsia="en-US"/>
        </w:rPr>
        <w:t xml:space="preserve">negativni utjecaj od ptica. </w:t>
      </w:r>
      <w:r w:rsidR="00CB1C00" w:rsidRPr="004B63A4">
        <w:rPr>
          <w:lang w:eastAsia="en-US"/>
        </w:rPr>
        <w:t>Naime, p</w:t>
      </w:r>
      <w:r w:rsidR="00191EA7" w:rsidRPr="00191EA7">
        <w:rPr>
          <w:lang w:eastAsia="en-US"/>
        </w:rPr>
        <w:t>tice koje se hrane ribom jedan su od najvažnijih ograničavajućih čimbenika proizvodnje na šaranskim ribnja</w:t>
      </w:r>
      <w:r w:rsidR="00CB1C00" w:rsidRPr="004B63A4">
        <w:rPr>
          <w:lang w:eastAsia="en-US"/>
        </w:rPr>
        <w:t>cima</w:t>
      </w:r>
      <w:r w:rsidR="00191EA7" w:rsidRPr="00191EA7">
        <w:rPr>
          <w:lang w:eastAsia="en-US"/>
        </w:rPr>
        <w:t xml:space="preserve">. Osim što jedu ribu, u nastojanju da je ulove, ptice ribu </w:t>
      </w:r>
      <w:r w:rsidR="00926D10" w:rsidRPr="004B63A4">
        <w:rPr>
          <w:lang w:eastAsia="en-US"/>
        </w:rPr>
        <w:t>ozljeđuju</w:t>
      </w:r>
      <w:r w:rsidR="00191EA7" w:rsidRPr="00191EA7">
        <w:rPr>
          <w:lang w:eastAsia="en-US"/>
        </w:rPr>
        <w:t xml:space="preserve">, zbog čega </w:t>
      </w:r>
      <w:r w:rsidR="002B79BA">
        <w:rPr>
          <w:lang w:eastAsia="en-US"/>
        </w:rPr>
        <w:t>one</w:t>
      </w:r>
      <w:r w:rsidR="00191EA7" w:rsidRPr="00191EA7">
        <w:rPr>
          <w:lang w:eastAsia="en-US"/>
        </w:rPr>
        <w:t xml:space="preserve"> postaj</w:t>
      </w:r>
      <w:r w:rsidR="002B79BA">
        <w:rPr>
          <w:lang w:eastAsia="en-US"/>
        </w:rPr>
        <w:t>u</w:t>
      </w:r>
      <w:r w:rsidR="00191EA7" w:rsidRPr="00191EA7">
        <w:rPr>
          <w:lang w:eastAsia="en-US"/>
        </w:rPr>
        <w:t xml:space="preserve"> izloženij</w:t>
      </w:r>
      <w:r w:rsidR="002B79BA">
        <w:rPr>
          <w:lang w:eastAsia="en-US"/>
        </w:rPr>
        <w:t>e</w:t>
      </w:r>
      <w:r w:rsidR="00191EA7" w:rsidRPr="00191EA7">
        <w:rPr>
          <w:lang w:eastAsia="en-US"/>
        </w:rPr>
        <w:t xml:space="preserve"> bolesti</w:t>
      </w:r>
      <w:r w:rsidR="005D396B">
        <w:rPr>
          <w:lang w:eastAsia="en-US"/>
        </w:rPr>
        <w:t>ma</w:t>
      </w:r>
      <w:r w:rsidR="00191EA7" w:rsidRPr="00191EA7">
        <w:rPr>
          <w:lang w:eastAsia="en-US"/>
        </w:rPr>
        <w:t>, uzrokuju promjene u ponašanju rib</w:t>
      </w:r>
      <w:r w:rsidR="002B79BA">
        <w:rPr>
          <w:lang w:eastAsia="en-US"/>
        </w:rPr>
        <w:t>e</w:t>
      </w:r>
      <w:r w:rsidR="00191EA7" w:rsidRPr="00191EA7">
        <w:rPr>
          <w:lang w:eastAsia="en-US"/>
        </w:rPr>
        <w:t xml:space="preserve"> i stres zbog kojeg je riba </w:t>
      </w:r>
      <w:r w:rsidR="00CB1C00" w:rsidRPr="004B63A4">
        <w:rPr>
          <w:lang w:eastAsia="en-US"/>
        </w:rPr>
        <w:t>osjetljivija</w:t>
      </w:r>
      <w:r w:rsidR="00191EA7" w:rsidRPr="00191EA7">
        <w:rPr>
          <w:lang w:eastAsia="en-US"/>
        </w:rPr>
        <w:t xml:space="preserve"> na bolesti, slabije uzima hranu i sporije raste, a mogu </w:t>
      </w:r>
      <w:r w:rsidR="002B79BA">
        <w:rPr>
          <w:lang w:eastAsia="en-US"/>
        </w:rPr>
        <w:t>se</w:t>
      </w:r>
      <w:r w:rsidR="00191EA7" w:rsidRPr="00191EA7">
        <w:rPr>
          <w:lang w:eastAsia="en-US"/>
        </w:rPr>
        <w:t xml:space="preserve"> prenositi različite bolesti (Šantić, 2018). Najveću štetu za ribnj</w:t>
      </w:r>
      <w:r w:rsidR="00926D10" w:rsidRPr="004B63A4">
        <w:rPr>
          <w:lang w:eastAsia="en-US"/>
        </w:rPr>
        <w:t>a</w:t>
      </w:r>
      <w:r w:rsidR="00191EA7" w:rsidRPr="00191EA7">
        <w:rPr>
          <w:lang w:eastAsia="en-US"/>
        </w:rPr>
        <w:t>čarsku proizvodnju čini veliki vranac ili kormoran (</w:t>
      </w:r>
      <w:r w:rsidR="00191EA7" w:rsidRPr="00191EA7">
        <w:rPr>
          <w:i/>
          <w:iCs/>
          <w:lang w:eastAsia="en-US"/>
        </w:rPr>
        <w:t>Phalacrocorax carbo</w:t>
      </w:r>
      <w:r w:rsidR="00191EA7" w:rsidRPr="00191EA7">
        <w:rPr>
          <w:lang w:eastAsia="en-US"/>
        </w:rPr>
        <w:t>)</w:t>
      </w:r>
      <w:r w:rsidR="00191EA7" w:rsidRPr="00191EA7">
        <w:rPr>
          <w:vertAlign w:val="superscript"/>
          <w:lang w:eastAsia="en-US"/>
        </w:rPr>
        <w:footnoteReference w:id="39"/>
      </w:r>
      <w:r w:rsidR="00191EA7" w:rsidRPr="00191EA7">
        <w:rPr>
          <w:lang w:eastAsia="en-US"/>
        </w:rPr>
        <w:t>, ali i mnoge druge</w:t>
      </w:r>
      <w:r w:rsidR="008E3AA9">
        <w:rPr>
          <w:lang w:eastAsia="en-US"/>
        </w:rPr>
        <w:t xml:space="preserve"> vrste ptica</w:t>
      </w:r>
      <w:r w:rsidR="00191EA7" w:rsidRPr="00191EA7">
        <w:rPr>
          <w:lang w:eastAsia="en-US"/>
        </w:rPr>
        <w:t>, među kojima i brojne utvrđene ciljne vrste ptica za područje</w:t>
      </w:r>
      <w:r w:rsidR="00B54048">
        <w:rPr>
          <w:rStyle w:val="FootnoteReference"/>
          <w:lang w:eastAsia="en-US"/>
        </w:rPr>
        <w:footnoteReference w:id="40"/>
      </w:r>
      <w:r w:rsidR="00191EA7" w:rsidRPr="00191EA7">
        <w:rPr>
          <w:lang w:eastAsia="en-US"/>
        </w:rPr>
        <w:t xml:space="preserve">. </w:t>
      </w:r>
      <w:r w:rsidR="00191EA7" w:rsidRPr="00191EA7">
        <w:t xml:space="preserve">Kako najproblematičniji </w:t>
      </w:r>
      <w:r w:rsidR="004C7E2F">
        <w:t>v</w:t>
      </w:r>
      <w:r w:rsidR="00191EA7" w:rsidRPr="00191EA7">
        <w:t>eliki vranac nije ni ciljna ni strogo zaštićena vrsta prema Pravilniku o strogo zaštićenim vrstama</w:t>
      </w:r>
      <w:r w:rsidR="00191EA7" w:rsidRPr="00191EA7">
        <w:rPr>
          <w:vertAlign w:val="superscript"/>
        </w:rPr>
        <w:footnoteReference w:id="41"/>
      </w:r>
      <w:r w:rsidR="00191EA7" w:rsidRPr="00191EA7">
        <w:t xml:space="preserve">, načelno nije </w:t>
      </w:r>
      <w:r w:rsidR="00B85AD0" w:rsidRPr="004B63A4">
        <w:t>zabranjeno</w:t>
      </w:r>
      <w:r w:rsidR="00191EA7" w:rsidRPr="00191EA7">
        <w:t xml:space="preserve"> </w:t>
      </w:r>
      <w:r w:rsidR="00B85AD0" w:rsidRPr="004B63A4">
        <w:t>osmišljavanje</w:t>
      </w:r>
      <w:r w:rsidR="00191EA7" w:rsidRPr="00191EA7">
        <w:t xml:space="preserve"> i primjena mjera radi ublažavanja </w:t>
      </w:r>
      <w:r w:rsidR="00DD0C4A">
        <w:t>njegovog</w:t>
      </w:r>
      <w:r w:rsidR="00DD0C4A" w:rsidRPr="00191EA7">
        <w:t xml:space="preserve"> </w:t>
      </w:r>
      <w:r w:rsidR="00191EA7" w:rsidRPr="00191EA7">
        <w:t xml:space="preserve">negativnog utjecaja. Tradicionalne mjere </w:t>
      </w:r>
      <w:r w:rsidR="00B85AD0" w:rsidRPr="004B63A4">
        <w:t>sprječavanja</w:t>
      </w:r>
      <w:r w:rsidR="00191EA7" w:rsidRPr="00191EA7">
        <w:t xml:space="preserve"> i ublažavanja uključuju plašenje pa čak i odstrel dijela populacije</w:t>
      </w:r>
      <w:r w:rsidR="00191EA7" w:rsidRPr="00191EA7">
        <w:rPr>
          <w:vertAlign w:val="superscript"/>
        </w:rPr>
        <w:footnoteReference w:id="42"/>
      </w:r>
      <w:r w:rsidR="00191EA7" w:rsidRPr="00191EA7">
        <w:t xml:space="preserve">, no problem s njima je da, osim što su upitne učinkovitosti, imaju negativan utjecaj i na druge (ciljne, rijetke, ugrožene) vrste ptica </w:t>
      </w:r>
      <w:r w:rsidR="00191EA7" w:rsidRPr="00191EA7">
        <w:lastRenderedPageBreak/>
        <w:t>na ribnja</w:t>
      </w:r>
      <w:r w:rsidR="00901A42">
        <w:t>cima</w:t>
      </w:r>
      <w:r w:rsidR="00191EA7" w:rsidRPr="00191EA7">
        <w:t>. Kao moguća alternativna rješenja (ili barem dijelovi rješenja) predlažu se mjere koje za cilj imaju smanjivanje uspješnosti ulova velikog vranca, bilo oblikovanjem staništa, odnosno povećavanjem dijelova područja koja služe kao skrovišta za ribe (veća površina trske, potopljene vrbe, potopljene grane obalne vegetacije), bilo prilagodbom način</w:t>
      </w:r>
      <w:r w:rsidR="004C7E2F">
        <w:t>a</w:t>
      </w:r>
      <w:r w:rsidR="00191EA7" w:rsidRPr="00191EA7">
        <w:t xml:space="preserve"> proizvodnje u sezoni kada je broj vran</w:t>
      </w:r>
      <w:r w:rsidR="0002462B">
        <w:t>a</w:t>
      </w:r>
      <w:r w:rsidR="00191EA7" w:rsidRPr="00191EA7">
        <w:t>ca najveći (unos mlađi, veličina ribe, vrijeme izlova) (BIOM, 2018).</w:t>
      </w:r>
    </w:p>
    <w:p w14:paraId="0C67BD47" w14:textId="224D6CD6" w:rsidR="00C72765" w:rsidRDefault="00B65FCB" w:rsidP="00191EA7">
      <w:pPr>
        <w:rPr>
          <w:lang w:eastAsia="en-US"/>
        </w:rPr>
      </w:pPr>
      <w:r w:rsidRPr="004B63A4">
        <w:rPr>
          <w:lang w:eastAsia="en-US"/>
        </w:rPr>
        <w:t xml:space="preserve">Konflikt </w:t>
      </w:r>
      <w:r w:rsidR="00204CFE">
        <w:rPr>
          <w:lang w:eastAsia="en-US"/>
        </w:rPr>
        <w:t xml:space="preserve">između </w:t>
      </w:r>
      <w:r w:rsidR="00C70850">
        <w:rPr>
          <w:lang w:eastAsia="en-US"/>
        </w:rPr>
        <w:t xml:space="preserve">ribnjačarstva i </w:t>
      </w:r>
      <w:r w:rsidR="00204CFE">
        <w:rPr>
          <w:lang w:eastAsia="en-US"/>
        </w:rPr>
        <w:t xml:space="preserve">očuvanja </w:t>
      </w:r>
      <w:r w:rsidR="004B5C32">
        <w:rPr>
          <w:lang w:eastAsia="en-US"/>
        </w:rPr>
        <w:t>brojne i raznovrsne ornitofaune u području</w:t>
      </w:r>
      <w:r w:rsidR="001A2633">
        <w:rPr>
          <w:lang w:eastAsia="en-US"/>
        </w:rPr>
        <w:t xml:space="preserve"> obuhvata PU</w:t>
      </w:r>
      <w:r w:rsidR="004B5C32">
        <w:rPr>
          <w:lang w:eastAsia="en-US"/>
        </w:rPr>
        <w:t xml:space="preserve">, koja ovisi </w:t>
      </w:r>
      <w:r w:rsidR="00DD0C4A">
        <w:rPr>
          <w:lang w:eastAsia="en-US"/>
        </w:rPr>
        <w:t>o</w:t>
      </w:r>
      <w:r w:rsidR="004B5C32">
        <w:rPr>
          <w:lang w:eastAsia="en-US"/>
        </w:rPr>
        <w:t xml:space="preserve"> održanju ribnjačarstva na koje ima negativan utjecaj, </w:t>
      </w:r>
      <w:r w:rsidR="00055612" w:rsidRPr="004B63A4">
        <w:rPr>
          <w:lang w:eastAsia="en-US"/>
        </w:rPr>
        <w:t>nastoji</w:t>
      </w:r>
      <w:r w:rsidR="004B5C32">
        <w:rPr>
          <w:lang w:eastAsia="en-US"/>
        </w:rPr>
        <w:t xml:space="preserve"> se</w:t>
      </w:r>
      <w:r w:rsidR="00055612" w:rsidRPr="004B63A4">
        <w:rPr>
          <w:lang w:eastAsia="en-US"/>
        </w:rPr>
        <w:t xml:space="preserve"> razriješiti osiguravanjem kompenzacije proizvođačima za štete od ptica. </w:t>
      </w:r>
      <w:r w:rsidR="00191EA7" w:rsidRPr="00191EA7">
        <w:rPr>
          <w:lang w:eastAsia="en-US"/>
        </w:rPr>
        <w:t xml:space="preserve">Radi </w:t>
      </w:r>
      <w:r w:rsidR="00B85AD0" w:rsidRPr="004B63A4">
        <w:rPr>
          <w:lang w:eastAsia="en-US"/>
        </w:rPr>
        <w:t>osiguravanj</w:t>
      </w:r>
      <w:r w:rsidR="00926D10" w:rsidRPr="004B63A4">
        <w:rPr>
          <w:lang w:eastAsia="en-US"/>
        </w:rPr>
        <w:t>a</w:t>
      </w:r>
      <w:r w:rsidR="00191EA7" w:rsidRPr="00191EA7">
        <w:rPr>
          <w:lang w:eastAsia="en-US"/>
        </w:rPr>
        <w:t xml:space="preserve"> ustavnog prava na jednake uvjete u tržišno</w:t>
      </w:r>
      <w:r w:rsidR="00AA741F">
        <w:rPr>
          <w:lang w:eastAsia="en-US"/>
        </w:rPr>
        <w:t>m</w:t>
      </w:r>
      <w:r w:rsidR="00191EA7" w:rsidRPr="00191EA7">
        <w:rPr>
          <w:lang w:eastAsia="en-US"/>
        </w:rPr>
        <w:t xml:space="preserve"> </w:t>
      </w:r>
      <w:r w:rsidR="00AA741F">
        <w:rPr>
          <w:lang w:eastAsia="en-US"/>
        </w:rPr>
        <w:t>natjecanju</w:t>
      </w:r>
      <w:r w:rsidR="00191EA7" w:rsidRPr="00191EA7">
        <w:rPr>
          <w:lang w:eastAsia="en-US"/>
        </w:rPr>
        <w:t xml:space="preserve">, IHOR Park Crna Mlaka d.o.o. je u </w:t>
      </w:r>
      <w:r w:rsidR="00B65642">
        <w:rPr>
          <w:lang w:eastAsia="en-US"/>
        </w:rPr>
        <w:t>nekoliko</w:t>
      </w:r>
      <w:r w:rsidR="00191EA7" w:rsidRPr="00191EA7">
        <w:rPr>
          <w:lang w:eastAsia="en-US"/>
        </w:rPr>
        <w:t xml:space="preserve"> navrata ostvario novčanu kompenzacij</w:t>
      </w:r>
      <w:r w:rsidR="00AA741F">
        <w:rPr>
          <w:lang w:eastAsia="en-US"/>
        </w:rPr>
        <w:t>u</w:t>
      </w:r>
      <w:r w:rsidR="00191EA7" w:rsidRPr="00191EA7">
        <w:rPr>
          <w:lang w:eastAsia="en-US"/>
        </w:rPr>
        <w:t xml:space="preserve"> za gubitke u poslovanju poduzeća zbog šteta od ptica, </w:t>
      </w:r>
      <w:r w:rsidR="005D4F3C">
        <w:rPr>
          <w:lang w:eastAsia="en-US"/>
        </w:rPr>
        <w:t>par</w:t>
      </w:r>
      <w:r w:rsidR="00191EA7" w:rsidRPr="00191EA7">
        <w:rPr>
          <w:lang w:eastAsia="en-US"/>
        </w:rPr>
        <w:t xml:space="preserve"> puta i temeljem odluke suda. S ciljem sustavnije komp</w:t>
      </w:r>
      <w:r w:rsidR="00926D10" w:rsidRPr="004B63A4">
        <w:rPr>
          <w:lang w:eastAsia="en-US"/>
        </w:rPr>
        <w:t>e</w:t>
      </w:r>
      <w:r w:rsidR="00191EA7" w:rsidRPr="00191EA7">
        <w:rPr>
          <w:lang w:eastAsia="en-US"/>
        </w:rPr>
        <w:t>nzacije za štete od ptica, recentno je donesen Pravilnik o uvjetima, kriterijima i načinu dodjele državne potpore za štete od raznih vrsta ptica i ostalih životinja na šaranskim ribnjacima (NN 46/2021-939), kojim se utvrđuje pravo i način određivanja iznosa potpore za štete koje nanose „Natura 2000 vrste“</w:t>
      </w:r>
      <w:r w:rsidR="00191EA7" w:rsidRPr="00191EA7">
        <w:rPr>
          <w:vertAlign w:val="superscript"/>
          <w:lang w:eastAsia="en-US"/>
        </w:rPr>
        <w:footnoteReference w:id="43"/>
      </w:r>
      <w:r w:rsidR="00191EA7" w:rsidRPr="00191EA7">
        <w:rPr>
          <w:lang w:eastAsia="en-US"/>
        </w:rPr>
        <w:t xml:space="preserve">. </w:t>
      </w:r>
      <w:r w:rsidR="00F35D81">
        <w:rPr>
          <w:lang w:eastAsia="en-US"/>
        </w:rPr>
        <w:t xml:space="preserve">Prema </w:t>
      </w:r>
      <w:r w:rsidR="00596B71">
        <w:rPr>
          <w:lang w:eastAsia="en-US"/>
        </w:rPr>
        <w:t>reakcijama samih proizvođača, a i temeljem usporedbe s nekim prethodnom predlaganim modelima kompenzacije</w:t>
      </w:r>
      <w:r w:rsidR="002C783C">
        <w:rPr>
          <w:lang w:eastAsia="en-US"/>
        </w:rPr>
        <w:t xml:space="preserve"> (npr. Leskovar i sur., 2011), u predstojećem razdoblju </w:t>
      </w:r>
      <w:r w:rsidR="006C6949">
        <w:rPr>
          <w:lang w:eastAsia="en-US"/>
        </w:rPr>
        <w:t xml:space="preserve">bit će potrebna dorada </w:t>
      </w:r>
      <w:r w:rsidR="0036065C">
        <w:rPr>
          <w:lang w:eastAsia="en-US"/>
        </w:rPr>
        <w:t>Pravilnika na način koji će u većoj mjeri prepoznavati i uvažavati različite</w:t>
      </w:r>
      <w:r w:rsidR="007E2175">
        <w:rPr>
          <w:lang w:eastAsia="en-US"/>
        </w:rPr>
        <w:t xml:space="preserve"> razine ograničenja i </w:t>
      </w:r>
      <w:r w:rsidR="0036065C">
        <w:rPr>
          <w:lang w:eastAsia="en-US"/>
        </w:rPr>
        <w:t>uvjet</w:t>
      </w:r>
      <w:r w:rsidR="007E2175">
        <w:rPr>
          <w:lang w:eastAsia="en-US"/>
        </w:rPr>
        <w:t>a</w:t>
      </w:r>
      <w:r w:rsidR="0036065C">
        <w:rPr>
          <w:lang w:eastAsia="en-US"/>
        </w:rPr>
        <w:t xml:space="preserve"> </w:t>
      </w:r>
      <w:r w:rsidR="007E2175">
        <w:rPr>
          <w:lang w:eastAsia="en-US"/>
        </w:rPr>
        <w:t>u proizvodnji i zn</w:t>
      </w:r>
      <w:r w:rsidR="004743C0">
        <w:rPr>
          <w:lang w:eastAsia="en-US"/>
        </w:rPr>
        <w:t>ačaj pojedinog ribnjaka u kontekstu očuvanja ornitofaune</w:t>
      </w:r>
      <w:r w:rsidR="00C72765">
        <w:rPr>
          <w:lang w:eastAsia="en-US"/>
        </w:rPr>
        <w:t>.</w:t>
      </w:r>
    </w:p>
    <w:p w14:paraId="3B19F9CA" w14:textId="59F0D70A" w:rsidR="004E610F" w:rsidRPr="005F6ACF" w:rsidRDefault="004E610F" w:rsidP="004E610F">
      <w:pPr>
        <w:rPr>
          <w:lang w:eastAsia="en-US"/>
        </w:rPr>
      </w:pPr>
      <w:r w:rsidRPr="005F6ACF">
        <w:rPr>
          <w:lang w:eastAsia="en-US"/>
        </w:rPr>
        <w:t xml:space="preserve">Prema navodima predstavnika tvrtke IHOR PARK d.o.o., jedan od glavnih problema za održivost obavljanja djelatnosti uzgoja ribe u POR Crna Mlaka,  je značajna šteta na ribi od zaštićenih vrsta ribojednih ptica i drugih ribojednih vrsta. Navedena šteta, uz poštivanje propisanih ograničenja u proizvodnji, nije dovoljno kompenzirana visinom </w:t>
      </w:r>
      <w:r w:rsidR="00B30B1B" w:rsidRPr="005F6ACF">
        <w:rPr>
          <w:lang w:eastAsia="en-US"/>
        </w:rPr>
        <w:t xml:space="preserve">postojeće </w:t>
      </w:r>
      <w:r w:rsidRPr="005F6ACF">
        <w:rPr>
          <w:lang w:eastAsia="en-US"/>
        </w:rPr>
        <w:t xml:space="preserve">naknade da bi se osigurala isplativost proizvodnje. Prema njihovoj procjeni, trenutno se isplaćuje do 30 % stvarnih šteta. Pri tome kao najveći problem prepoznaju što Ministarstvo poljoprivrede isplaćuje naknadu, koja je izračunata temeljem modela koji se ne zasniva na postojećim stručnim studijama o štetama od ribojednih vrsta i ne uzimajući u obzir tržišnu cijenu ribe, te što je za Ribnjake Crna Mlaka propisana jednaka odšteta kao i za ostale ribnjake, unatoč tome što ostali ribnjaci imaju manja ograničenja u proizvodnji. Javne ustanove nemaju ovlasti mijenjati način isplate šteta, no, uvažavajući taj problem, zagovarat će pri nadležnim institucijama promjenu metodologije za određivanje šteta na način koji osigurava održivost proizvodnje i uvažava </w:t>
      </w:r>
      <w:r w:rsidR="00FF1218">
        <w:rPr>
          <w:lang w:eastAsia="en-US"/>
        </w:rPr>
        <w:t>propisana</w:t>
      </w:r>
      <w:r w:rsidRPr="005F6ACF">
        <w:rPr>
          <w:lang w:eastAsia="en-US"/>
        </w:rPr>
        <w:t xml:space="preserve"> ograničenja.</w:t>
      </w:r>
    </w:p>
    <w:p w14:paraId="3FCEC3A6" w14:textId="6770CB27" w:rsidR="005F6ACF" w:rsidRDefault="004E610F" w:rsidP="00D17ABD">
      <w:pPr>
        <w:rPr>
          <w:lang w:eastAsia="en-US"/>
        </w:rPr>
      </w:pPr>
      <w:r w:rsidRPr="005F6ACF">
        <w:rPr>
          <w:lang w:eastAsia="en-US"/>
        </w:rPr>
        <w:t>Prema navodima predstavnika svih ribnjačarstava, veliku ugrozu za ribnjačarsku proizvodnju predstavljaju i štete od dabrova (uklanjanje dabrovih brana, popravak oštećenih nasipa i slično), čija sanacija zahtijeva značajna financijska sredstva, a za što još nije uređen mehanizam odštete. Konkretno u slučaju Ribnjaka Crna Mlaka, vlasnik na godišnjoj razini dobiva rješenje kojim se omogućuje izuzeće od zabranjenih radnji sa strogo zaštićenom vrstom te o svom trošku uklanja najproblematičnije dabrove brane. Na vodotocima koji snabdijevaju ribnjake vodom, brane uklanjaju Hrvatske vode, ali se u zadnjim godinama pokazalo da godišnji proračun za takve radove nije dovoljan za pokrivanje troškova uklanjanja brana tijekom cijele godine, već samo tijekom prvih par mjeseci u godini.</w:t>
      </w:r>
    </w:p>
    <w:p w14:paraId="144E6AD1" w14:textId="0AED4527" w:rsidR="0013009F" w:rsidRDefault="00C92C60" w:rsidP="00D17ABD">
      <w:pPr>
        <w:rPr>
          <w:lang w:eastAsia="en-US"/>
        </w:rPr>
      </w:pPr>
      <w:r w:rsidRPr="004B63A4">
        <w:rPr>
          <w:lang w:eastAsia="en-US"/>
        </w:rPr>
        <w:t>Unatoč postojećim izazovima, proizvodnja je relativno stabilna na sva tri ribnjaka</w:t>
      </w:r>
      <w:r w:rsidR="009729B0">
        <w:rPr>
          <w:lang w:eastAsia="en-US"/>
        </w:rPr>
        <w:t xml:space="preserve">. </w:t>
      </w:r>
      <w:r w:rsidR="000F3E80">
        <w:rPr>
          <w:lang w:eastAsia="en-US"/>
        </w:rPr>
        <w:t>Proizvodnja se uglavnom provodi</w:t>
      </w:r>
      <w:r w:rsidRPr="004B63A4">
        <w:rPr>
          <w:lang w:eastAsia="en-US"/>
        </w:rPr>
        <w:t xml:space="preserve"> </w:t>
      </w:r>
      <w:r w:rsidR="00A67BCA">
        <w:rPr>
          <w:lang w:eastAsia="en-US"/>
        </w:rPr>
        <w:t xml:space="preserve">na način i s intenzitetom </w:t>
      </w:r>
      <w:r w:rsidRPr="004B63A4">
        <w:rPr>
          <w:lang w:eastAsia="en-US"/>
        </w:rPr>
        <w:t xml:space="preserve">koji kreira uvjete </w:t>
      </w:r>
      <w:r w:rsidR="0003678E">
        <w:rPr>
          <w:lang w:eastAsia="en-US"/>
        </w:rPr>
        <w:t>(skloništa i dovoljn</w:t>
      </w:r>
      <w:r w:rsidR="000F3E80">
        <w:rPr>
          <w:lang w:eastAsia="en-US"/>
        </w:rPr>
        <w:t>u</w:t>
      </w:r>
      <w:r w:rsidR="0003678E">
        <w:rPr>
          <w:lang w:eastAsia="en-US"/>
        </w:rPr>
        <w:t xml:space="preserve"> količin</w:t>
      </w:r>
      <w:r w:rsidR="000F3E80">
        <w:rPr>
          <w:lang w:eastAsia="en-US"/>
        </w:rPr>
        <w:t>u</w:t>
      </w:r>
      <w:r w:rsidR="0003678E">
        <w:rPr>
          <w:lang w:eastAsia="en-US"/>
        </w:rPr>
        <w:t xml:space="preserve"> hrane) </w:t>
      </w:r>
      <w:r w:rsidR="00AA741F">
        <w:rPr>
          <w:lang w:eastAsia="en-US"/>
        </w:rPr>
        <w:t>pogodne</w:t>
      </w:r>
      <w:r w:rsidR="00AA741F" w:rsidRPr="004B63A4">
        <w:rPr>
          <w:lang w:eastAsia="en-US"/>
        </w:rPr>
        <w:t xml:space="preserve"> </w:t>
      </w:r>
      <w:r w:rsidRPr="004B63A4">
        <w:rPr>
          <w:lang w:eastAsia="en-US"/>
        </w:rPr>
        <w:t xml:space="preserve">za </w:t>
      </w:r>
      <w:r w:rsidR="00AA741F">
        <w:rPr>
          <w:lang w:eastAsia="en-US"/>
        </w:rPr>
        <w:t>iznimno veliku</w:t>
      </w:r>
      <w:r w:rsidR="00AA741F" w:rsidRPr="004B63A4">
        <w:rPr>
          <w:lang w:eastAsia="en-US"/>
        </w:rPr>
        <w:t xml:space="preserve"> </w:t>
      </w:r>
      <w:r w:rsidRPr="004B63A4">
        <w:rPr>
          <w:lang w:eastAsia="en-US"/>
        </w:rPr>
        <w:t>raznolikost ornitofaune</w:t>
      </w:r>
      <w:r w:rsidR="000A5D05">
        <w:rPr>
          <w:lang w:eastAsia="en-US"/>
        </w:rPr>
        <w:t xml:space="preserve">. </w:t>
      </w:r>
      <w:r w:rsidR="000A5D05" w:rsidRPr="00345859">
        <w:rPr>
          <w:lang w:eastAsia="en-US"/>
        </w:rPr>
        <w:t>N</w:t>
      </w:r>
      <w:r w:rsidR="00866C4E" w:rsidRPr="00345859">
        <w:rPr>
          <w:lang w:eastAsia="en-US"/>
        </w:rPr>
        <w:t xml:space="preserve">ema potrebe za </w:t>
      </w:r>
      <w:r w:rsidR="005F2EB1" w:rsidRPr="00345859">
        <w:rPr>
          <w:lang w:eastAsia="en-US"/>
        </w:rPr>
        <w:t>utvrđivanjem specifičnijih provedbenih mjera i ograničenja</w:t>
      </w:r>
      <w:r w:rsidR="00537358" w:rsidRPr="00345859">
        <w:rPr>
          <w:lang w:eastAsia="en-US"/>
        </w:rPr>
        <w:t xml:space="preserve"> dodatno na propisane mjere očuvanja</w:t>
      </w:r>
      <w:r w:rsidR="005F2EB1" w:rsidRPr="00345859">
        <w:rPr>
          <w:lang w:eastAsia="en-US"/>
        </w:rPr>
        <w:t xml:space="preserve"> </w:t>
      </w:r>
      <w:r w:rsidR="00537358" w:rsidRPr="00345859">
        <w:rPr>
          <w:lang w:eastAsia="en-US"/>
        </w:rPr>
        <w:t>za ciljne vrste</w:t>
      </w:r>
      <w:r w:rsidR="00016712" w:rsidRPr="00345859">
        <w:rPr>
          <w:lang w:eastAsia="en-US"/>
        </w:rPr>
        <w:t xml:space="preserve"> </w:t>
      </w:r>
      <w:r w:rsidR="00016712">
        <w:rPr>
          <w:lang w:eastAsia="en-US"/>
        </w:rPr>
        <w:t xml:space="preserve">(vidi poglavlje </w:t>
      </w:r>
      <w:r w:rsidR="00016712">
        <w:rPr>
          <w:lang w:eastAsia="en-US"/>
        </w:rPr>
        <w:fldChar w:fldCharType="begin"/>
      </w:r>
      <w:r w:rsidR="00016712">
        <w:rPr>
          <w:lang w:eastAsia="en-US"/>
        </w:rPr>
        <w:instrText xml:space="preserve"> REF _Ref114242989 \r \h </w:instrText>
      </w:r>
      <w:r w:rsidR="00016712">
        <w:rPr>
          <w:lang w:eastAsia="en-US"/>
        </w:rPr>
      </w:r>
      <w:r w:rsidR="00016712">
        <w:rPr>
          <w:lang w:eastAsia="en-US"/>
        </w:rPr>
        <w:fldChar w:fldCharType="separate"/>
      </w:r>
      <w:r w:rsidR="006B1CB4">
        <w:rPr>
          <w:lang w:eastAsia="en-US"/>
        </w:rPr>
        <w:t>3.4</w:t>
      </w:r>
      <w:r w:rsidR="00016712">
        <w:rPr>
          <w:lang w:eastAsia="en-US"/>
        </w:rPr>
        <w:fldChar w:fldCharType="end"/>
      </w:r>
      <w:r w:rsidR="00016712">
        <w:rPr>
          <w:lang w:eastAsia="en-US"/>
        </w:rPr>
        <w:t>)</w:t>
      </w:r>
      <w:r w:rsidR="007F78FD">
        <w:rPr>
          <w:rStyle w:val="FootnoteReference"/>
          <w:lang w:eastAsia="en-US"/>
        </w:rPr>
        <w:footnoteReference w:id="44"/>
      </w:r>
      <w:r w:rsidR="000A5D05">
        <w:rPr>
          <w:lang w:eastAsia="en-US"/>
        </w:rPr>
        <w:t>, ali bi</w:t>
      </w:r>
      <w:r w:rsidR="00B26F15">
        <w:rPr>
          <w:lang w:eastAsia="en-US"/>
        </w:rPr>
        <w:t xml:space="preserve"> ih</w:t>
      </w:r>
      <w:r w:rsidR="000A5D05">
        <w:rPr>
          <w:lang w:eastAsia="en-US"/>
        </w:rPr>
        <w:t xml:space="preserve"> bilo poželjno</w:t>
      </w:r>
      <w:r w:rsidR="00B26F15">
        <w:rPr>
          <w:lang w:eastAsia="en-US"/>
        </w:rPr>
        <w:t>,</w:t>
      </w:r>
      <w:r w:rsidR="000A5D05">
        <w:rPr>
          <w:lang w:eastAsia="en-US"/>
        </w:rPr>
        <w:t xml:space="preserve"> </w:t>
      </w:r>
      <w:r w:rsidR="0026414A">
        <w:rPr>
          <w:lang w:eastAsia="en-US"/>
        </w:rPr>
        <w:t>u suradnji s upraviteljima ribnjaka</w:t>
      </w:r>
      <w:r w:rsidR="00B26F15">
        <w:rPr>
          <w:lang w:eastAsia="en-US"/>
        </w:rPr>
        <w:t xml:space="preserve">, te temeljem rezultata </w:t>
      </w:r>
      <w:r w:rsidR="00B26F15">
        <w:rPr>
          <w:lang w:eastAsia="en-US"/>
        </w:rPr>
        <w:lastRenderedPageBreak/>
        <w:t>praćenja stanja</w:t>
      </w:r>
      <w:r w:rsidR="0026414A">
        <w:rPr>
          <w:lang w:eastAsia="en-US"/>
        </w:rPr>
        <w:t xml:space="preserve"> </w:t>
      </w:r>
      <w:r w:rsidR="00B30504">
        <w:rPr>
          <w:lang w:eastAsia="en-US"/>
        </w:rPr>
        <w:t xml:space="preserve">po potrebi </w:t>
      </w:r>
      <w:r w:rsidR="00D9671A">
        <w:rPr>
          <w:lang w:eastAsia="en-US"/>
        </w:rPr>
        <w:t>prilagođava</w:t>
      </w:r>
      <w:r w:rsidR="00345859">
        <w:rPr>
          <w:lang w:eastAsia="en-US"/>
        </w:rPr>
        <w:t>ti</w:t>
      </w:r>
      <w:r w:rsidR="00D9671A">
        <w:rPr>
          <w:lang w:eastAsia="en-US"/>
        </w:rPr>
        <w:t>, a u svrhu postizanja ciljeva očuvanja</w:t>
      </w:r>
      <w:r w:rsidR="00AF4D25">
        <w:rPr>
          <w:lang w:eastAsia="en-US"/>
        </w:rPr>
        <w:t>.</w:t>
      </w:r>
      <w:r w:rsidR="0026414A">
        <w:rPr>
          <w:lang w:eastAsia="en-US"/>
        </w:rPr>
        <w:t xml:space="preserve"> </w:t>
      </w:r>
      <w:r w:rsidRPr="004B63A4">
        <w:rPr>
          <w:lang w:eastAsia="en-US"/>
        </w:rPr>
        <w:t>Uz ribnjač</w:t>
      </w:r>
      <w:r w:rsidR="00901A42">
        <w:rPr>
          <w:lang w:eastAsia="en-US"/>
        </w:rPr>
        <w:t>ars</w:t>
      </w:r>
      <w:r w:rsidRPr="004B63A4">
        <w:rPr>
          <w:lang w:eastAsia="en-US"/>
        </w:rPr>
        <w:t xml:space="preserve">ke površine (table) koje se koriste za proizvodnju, dio tabli koristi se za akumuliranje vode </w:t>
      </w:r>
      <w:r w:rsidR="00C90706">
        <w:rPr>
          <w:lang w:eastAsia="en-US"/>
        </w:rPr>
        <w:t>koj</w:t>
      </w:r>
      <w:r w:rsidR="00AA4D98">
        <w:rPr>
          <w:lang w:eastAsia="en-US"/>
        </w:rPr>
        <w:t>o</w:t>
      </w:r>
      <w:r w:rsidR="00C90706">
        <w:rPr>
          <w:lang w:eastAsia="en-US"/>
        </w:rPr>
        <w:t>m se proizvodne plohe prihranjuju</w:t>
      </w:r>
      <w:r w:rsidRPr="004B63A4">
        <w:rPr>
          <w:lang w:eastAsia="en-US"/>
        </w:rPr>
        <w:t xml:space="preserve"> tijekom sušnih razdoblja, što je također povoljno za ornitofaunu jer ih ptice </w:t>
      </w:r>
      <w:r w:rsidRPr="002628D9">
        <w:rPr>
          <w:rFonts w:eastAsiaTheme="minorHAnsi"/>
          <w:lang w:eastAsia="en-US"/>
        </w:rPr>
        <w:t>zbog većeg mira i sigurnosti</w:t>
      </w:r>
      <w:r w:rsidRPr="004B63A4">
        <w:rPr>
          <w:rFonts w:eastAsiaTheme="minorHAnsi"/>
          <w:lang w:eastAsia="en-US"/>
        </w:rPr>
        <w:t xml:space="preserve"> </w:t>
      </w:r>
      <w:r w:rsidRPr="002628D9">
        <w:rPr>
          <w:rFonts w:eastAsiaTheme="minorHAnsi"/>
          <w:lang w:eastAsia="en-US"/>
        </w:rPr>
        <w:t>rado koriste kao odmorište ili gnjezdilište</w:t>
      </w:r>
      <w:r w:rsidR="001D5C3F">
        <w:rPr>
          <w:rFonts w:eastAsiaTheme="minorHAnsi"/>
          <w:lang w:eastAsia="en-US"/>
        </w:rPr>
        <w:t xml:space="preserve"> (Radović</w:t>
      </w:r>
      <w:r w:rsidR="006D647F">
        <w:rPr>
          <w:rFonts w:eastAsiaTheme="minorHAnsi"/>
          <w:lang w:eastAsia="en-US"/>
        </w:rPr>
        <w:t>, 2</w:t>
      </w:r>
      <w:r w:rsidR="001501D3">
        <w:rPr>
          <w:rFonts w:eastAsiaTheme="minorHAnsi"/>
          <w:lang w:eastAsia="en-US"/>
        </w:rPr>
        <w:t>011</w:t>
      </w:r>
      <w:r w:rsidR="001D5C3F">
        <w:rPr>
          <w:rFonts w:eastAsiaTheme="minorHAnsi"/>
          <w:lang w:eastAsia="en-US"/>
        </w:rPr>
        <w:t>)</w:t>
      </w:r>
      <w:r w:rsidRPr="004B63A4">
        <w:rPr>
          <w:rFonts w:eastAsiaTheme="minorHAnsi"/>
          <w:lang w:eastAsia="en-US"/>
        </w:rPr>
        <w:t>.</w:t>
      </w:r>
    </w:p>
    <w:p w14:paraId="1791733A" w14:textId="1F9E52CF" w:rsidR="009F4265" w:rsidRDefault="00C96D63" w:rsidP="00D17ABD">
      <w:pPr>
        <w:rPr>
          <w:lang w:eastAsia="en-US"/>
        </w:rPr>
      </w:pPr>
      <w:r w:rsidRPr="002628D9">
        <w:rPr>
          <w:rFonts w:eastAsiaTheme="minorHAnsi"/>
        </w:rPr>
        <w:t>Lov</w:t>
      </w:r>
      <w:r w:rsidR="00AE6186">
        <w:rPr>
          <w:rFonts w:eastAsiaTheme="minorHAnsi"/>
        </w:rPr>
        <w:t>, a</w:t>
      </w:r>
      <w:r w:rsidR="00CA0AF4">
        <w:rPr>
          <w:rFonts w:eastAsiaTheme="minorHAnsi"/>
        </w:rPr>
        <w:t>li</w:t>
      </w:r>
      <w:r w:rsidR="00AE6186">
        <w:rPr>
          <w:rFonts w:eastAsiaTheme="minorHAnsi"/>
        </w:rPr>
        <w:t xml:space="preserve"> </w:t>
      </w:r>
      <w:r w:rsidR="00E1290B">
        <w:rPr>
          <w:rFonts w:eastAsiaTheme="minorHAnsi"/>
        </w:rPr>
        <w:t xml:space="preserve">i </w:t>
      </w:r>
      <w:r w:rsidR="005E2369">
        <w:rPr>
          <w:rFonts w:eastAsiaTheme="minorHAnsi"/>
        </w:rPr>
        <w:t xml:space="preserve">krivolov </w:t>
      </w:r>
      <w:r w:rsidRPr="002628D9">
        <w:rPr>
          <w:rFonts w:eastAsiaTheme="minorHAnsi"/>
        </w:rPr>
        <w:t xml:space="preserve">koji </w:t>
      </w:r>
      <w:r w:rsidR="00CA0AF4">
        <w:rPr>
          <w:rFonts w:eastAsiaTheme="minorHAnsi"/>
        </w:rPr>
        <w:t>za sad nije zabilježen u ovom području</w:t>
      </w:r>
      <w:r w:rsidR="00E1290B">
        <w:rPr>
          <w:rFonts w:eastAsiaTheme="minorHAnsi"/>
        </w:rPr>
        <w:t>,</w:t>
      </w:r>
      <w:r w:rsidRPr="002628D9">
        <w:rPr>
          <w:rFonts w:eastAsiaTheme="minorHAnsi"/>
        </w:rPr>
        <w:t xml:space="preserve"> </w:t>
      </w:r>
      <w:r w:rsidR="00F51F05">
        <w:rPr>
          <w:rFonts w:eastAsiaTheme="minorHAnsi"/>
        </w:rPr>
        <w:t xml:space="preserve">potencijalno </w:t>
      </w:r>
      <w:r w:rsidR="00925AC3">
        <w:rPr>
          <w:rFonts w:eastAsiaTheme="minorHAnsi"/>
        </w:rPr>
        <w:t xml:space="preserve">mogu </w:t>
      </w:r>
      <w:r w:rsidR="0079316D">
        <w:rPr>
          <w:rFonts w:eastAsiaTheme="minorHAnsi"/>
        </w:rPr>
        <w:t>ima</w:t>
      </w:r>
      <w:r w:rsidR="00925AC3">
        <w:rPr>
          <w:rFonts w:eastAsiaTheme="minorHAnsi"/>
        </w:rPr>
        <w:t>ti</w:t>
      </w:r>
      <w:r w:rsidR="0079316D">
        <w:rPr>
          <w:rFonts w:eastAsiaTheme="minorHAnsi"/>
        </w:rPr>
        <w:t xml:space="preserve"> negativan utjecaj, </w:t>
      </w:r>
      <w:r w:rsidR="00E1290B">
        <w:rPr>
          <w:rFonts w:eastAsiaTheme="minorHAnsi"/>
        </w:rPr>
        <w:t xml:space="preserve">i </w:t>
      </w:r>
      <w:r w:rsidR="0079316D" w:rsidRPr="002628D9">
        <w:t xml:space="preserve">zbog izravnog stradavanja ili uznemiravanja ptica </w:t>
      </w:r>
      <w:r w:rsidR="00E1290B">
        <w:t>i</w:t>
      </w:r>
      <w:r w:rsidR="0079316D" w:rsidRPr="002628D9">
        <w:t xml:space="preserve"> </w:t>
      </w:r>
      <w:r w:rsidR="00F51F05">
        <w:t xml:space="preserve">uslijed </w:t>
      </w:r>
      <w:r w:rsidR="0079316D" w:rsidRPr="002628D9">
        <w:t>sekundarnog trovanja olovnom municijom</w:t>
      </w:r>
      <w:r>
        <w:rPr>
          <w:rFonts w:eastAsiaTheme="minorHAnsi"/>
        </w:rPr>
        <w:t xml:space="preserve"> (</w:t>
      </w:r>
      <w:r w:rsidR="00BC71CB">
        <w:rPr>
          <w:rFonts w:eastAsiaTheme="minorHAnsi"/>
        </w:rPr>
        <w:t>K</w:t>
      </w:r>
      <w:r>
        <w:rPr>
          <w:rFonts w:eastAsiaTheme="minorHAnsi"/>
        </w:rPr>
        <w:t>rnjeta</w:t>
      </w:r>
      <w:r w:rsidR="00BC71CB">
        <w:rPr>
          <w:rFonts w:eastAsiaTheme="minorHAnsi"/>
        </w:rPr>
        <w:t>, 2014</w:t>
      </w:r>
      <w:r w:rsidR="00AE6186">
        <w:rPr>
          <w:rFonts w:eastAsiaTheme="minorHAnsi"/>
        </w:rPr>
        <w:t xml:space="preserve">; </w:t>
      </w:r>
      <w:r w:rsidR="00655A85">
        <w:rPr>
          <w:rFonts w:eastAsiaTheme="minorHAnsi"/>
        </w:rPr>
        <w:t>J</w:t>
      </w:r>
      <w:r w:rsidR="00AE6186">
        <w:rPr>
          <w:rFonts w:eastAsiaTheme="minorHAnsi"/>
        </w:rPr>
        <w:t>ečmenica</w:t>
      </w:r>
      <w:r w:rsidR="00655A85">
        <w:rPr>
          <w:rFonts w:eastAsiaTheme="minorHAnsi"/>
        </w:rPr>
        <w:t>, 2016</w:t>
      </w:r>
      <w:r w:rsidR="0079316D">
        <w:rPr>
          <w:rFonts w:eastAsiaTheme="minorHAnsi"/>
        </w:rPr>
        <w:t>; Dumbović</w:t>
      </w:r>
      <w:r w:rsidR="00F51F05">
        <w:rPr>
          <w:rFonts w:eastAsiaTheme="minorHAnsi"/>
        </w:rPr>
        <w:t xml:space="preserve"> Mazal i sur., 2019</w:t>
      </w:r>
      <w:r w:rsidR="00BC71CB">
        <w:rPr>
          <w:rFonts w:eastAsiaTheme="minorHAnsi"/>
        </w:rPr>
        <w:t>)</w:t>
      </w:r>
      <w:r w:rsidR="0088782F">
        <w:rPr>
          <w:rFonts w:eastAsiaTheme="minorHAnsi"/>
        </w:rPr>
        <w:t>.</w:t>
      </w:r>
      <w:r w:rsidR="007A0893">
        <w:rPr>
          <w:rFonts w:eastAsiaTheme="minorHAnsi"/>
        </w:rPr>
        <w:t xml:space="preserve"> </w:t>
      </w:r>
      <w:r w:rsidR="00D101D3">
        <w:rPr>
          <w:rFonts w:eastAsiaTheme="minorHAnsi"/>
        </w:rPr>
        <w:t>O</w:t>
      </w:r>
      <w:r w:rsidR="00AA741F">
        <w:rPr>
          <w:rFonts w:eastAsiaTheme="minorHAnsi"/>
        </w:rPr>
        <w:t xml:space="preserve">d tri ribnjaka obuhvaćena područjem EM Pokupski bazen, lov na ptice je dozvoljen samo na Ribnjacima Pisarovina. </w:t>
      </w:r>
      <w:r w:rsidR="00CA0AF4">
        <w:rPr>
          <w:rFonts w:eastAsiaTheme="minorHAnsi"/>
        </w:rPr>
        <w:t>Pri tome treba napomenuti da je 2023. godine na snagu u cijeloj EU stupila</w:t>
      </w:r>
      <w:r w:rsidR="00621D2D">
        <w:rPr>
          <w:rFonts w:eastAsiaTheme="minorHAnsi"/>
        </w:rPr>
        <w:t xml:space="preserve"> </w:t>
      </w:r>
      <w:r w:rsidR="00621D2D" w:rsidRPr="00621D2D">
        <w:rPr>
          <w:rFonts w:eastAsiaTheme="minorHAnsi"/>
        </w:rPr>
        <w:t>Uredba o registraciji, evaluaciji, autorizaciji i ograničavanju kemikalija (REACH)</w:t>
      </w:r>
      <w:r w:rsidR="00621D2D">
        <w:rPr>
          <w:rFonts w:eastAsiaTheme="minorHAnsi"/>
        </w:rPr>
        <w:t xml:space="preserve"> kojom se</w:t>
      </w:r>
      <w:r w:rsidR="00CA0AF4">
        <w:rPr>
          <w:rFonts w:eastAsiaTheme="minorHAnsi"/>
        </w:rPr>
        <w:t xml:space="preserve"> zabran</w:t>
      </w:r>
      <w:r w:rsidR="00621D2D">
        <w:rPr>
          <w:rFonts w:eastAsiaTheme="minorHAnsi"/>
        </w:rPr>
        <w:t>juje</w:t>
      </w:r>
      <w:r w:rsidR="00CA0AF4">
        <w:rPr>
          <w:rFonts w:eastAsiaTheme="minorHAnsi"/>
        </w:rPr>
        <w:t xml:space="preserve"> korištenj</w:t>
      </w:r>
      <w:r w:rsidR="00621D2D">
        <w:rPr>
          <w:rFonts w:eastAsiaTheme="minorHAnsi"/>
        </w:rPr>
        <w:t>e</w:t>
      </w:r>
      <w:r w:rsidR="00CA0AF4">
        <w:rPr>
          <w:rFonts w:eastAsiaTheme="minorHAnsi"/>
        </w:rPr>
        <w:t xml:space="preserve"> olovne sačm</w:t>
      </w:r>
      <w:r w:rsidR="008C7175">
        <w:rPr>
          <w:rFonts w:eastAsiaTheme="minorHAnsi"/>
        </w:rPr>
        <w:t>e</w:t>
      </w:r>
      <w:r w:rsidR="00CA0AF4">
        <w:rPr>
          <w:rStyle w:val="FootnoteReference"/>
          <w:rFonts w:eastAsiaTheme="minorHAnsi"/>
        </w:rPr>
        <w:footnoteReference w:id="45"/>
      </w:r>
      <w:r w:rsidR="008C7175">
        <w:rPr>
          <w:rFonts w:eastAsiaTheme="minorHAnsi"/>
        </w:rPr>
        <w:t xml:space="preserve"> </w:t>
      </w:r>
      <w:r w:rsidR="00CA0AF4">
        <w:rPr>
          <w:rFonts w:eastAsiaTheme="minorHAnsi"/>
        </w:rPr>
        <w:t xml:space="preserve">u močvarnim područjima, a iako </w:t>
      </w:r>
      <w:r w:rsidR="00621D2D">
        <w:rPr>
          <w:rFonts w:eastAsiaTheme="minorHAnsi"/>
        </w:rPr>
        <w:t>slična</w:t>
      </w:r>
      <w:r w:rsidR="00CA0AF4">
        <w:rPr>
          <w:rFonts w:eastAsiaTheme="minorHAnsi"/>
        </w:rPr>
        <w:t xml:space="preserve"> zabrana u hrvatskom zakonodavstvu postoji već desetak godina, </w:t>
      </w:r>
      <w:r w:rsidR="00621D2D">
        <w:rPr>
          <w:rFonts w:eastAsiaTheme="minorHAnsi"/>
        </w:rPr>
        <w:t>nisu bile propisane kazne.</w:t>
      </w:r>
    </w:p>
    <w:p w14:paraId="587478C2" w14:textId="3CE1DC43" w:rsidR="009F4265" w:rsidRDefault="00054B3B" w:rsidP="007A0893">
      <w:pPr>
        <w:rPr>
          <w:lang w:eastAsia="en-US"/>
        </w:rPr>
      </w:pPr>
      <w:r>
        <w:rPr>
          <w:lang w:eastAsia="en-US"/>
        </w:rPr>
        <w:t>Stanišne uvjete za vrste vezane uz tršćake</w:t>
      </w:r>
      <w:r w:rsidR="00103270">
        <w:rPr>
          <w:lang w:eastAsia="en-US"/>
        </w:rPr>
        <w:t xml:space="preserve"> i rog</w:t>
      </w:r>
      <w:r w:rsidR="004310B6">
        <w:rPr>
          <w:lang w:eastAsia="en-US"/>
        </w:rPr>
        <w:t>o</w:t>
      </w:r>
      <w:r w:rsidR="00103270">
        <w:rPr>
          <w:lang w:eastAsia="en-US"/>
        </w:rPr>
        <w:t xml:space="preserve">zike </w:t>
      </w:r>
      <w:r w:rsidR="00CF6EFA">
        <w:rPr>
          <w:lang w:eastAsia="en-US"/>
        </w:rPr>
        <w:t>narušavaju</w:t>
      </w:r>
      <w:r w:rsidR="00103270">
        <w:rPr>
          <w:lang w:eastAsia="en-US"/>
        </w:rPr>
        <w:t xml:space="preserve"> i narasle populacije divljih svinja</w:t>
      </w:r>
      <w:r w:rsidR="008E2CB2">
        <w:rPr>
          <w:lang w:eastAsia="en-US"/>
        </w:rPr>
        <w:t xml:space="preserve"> koje se </w:t>
      </w:r>
      <w:r w:rsidR="00430F2B">
        <w:rPr>
          <w:lang w:eastAsia="en-US"/>
        </w:rPr>
        <w:t xml:space="preserve">među ostalim </w:t>
      </w:r>
      <w:r w:rsidR="008E2CB2">
        <w:rPr>
          <w:lang w:eastAsia="en-US"/>
        </w:rPr>
        <w:t>hrane</w:t>
      </w:r>
      <w:r w:rsidR="00430F2B">
        <w:rPr>
          <w:lang w:eastAsia="en-US"/>
        </w:rPr>
        <w:t xml:space="preserve"> i</w:t>
      </w:r>
      <w:r w:rsidR="008E2CB2">
        <w:rPr>
          <w:lang w:eastAsia="en-US"/>
        </w:rPr>
        <w:t xml:space="preserve"> korijenom trske (Ječmenica, 2016a).</w:t>
      </w:r>
    </w:p>
    <w:bookmarkEnd w:id="91"/>
    <w:p w14:paraId="3337E29C" w14:textId="5E7F51F7" w:rsidR="000E075C" w:rsidRDefault="000E075C" w:rsidP="005426B8">
      <w:pPr>
        <w:spacing w:after="160"/>
        <w:rPr>
          <w:rFonts w:eastAsiaTheme="minorHAnsi"/>
          <w:lang w:eastAsia="en-US"/>
        </w:rPr>
      </w:pPr>
      <w:r w:rsidRPr="002628D9">
        <w:rPr>
          <w:rFonts w:eastAsiaTheme="minorHAnsi"/>
          <w:lang w:eastAsia="en-US"/>
        </w:rPr>
        <w:t>Klimatske promjene utječu na migraciju ptica, početak gniježđenja, zimovanje te dostupnost,</w:t>
      </w:r>
      <w:r w:rsidR="00430F2B">
        <w:rPr>
          <w:rFonts w:eastAsiaTheme="minorHAnsi"/>
          <w:lang w:eastAsia="en-US"/>
        </w:rPr>
        <w:t xml:space="preserve"> </w:t>
      </w:r>
      <w:r w:rsidRPr="002628D9">
        <w:rPr>
          <w:rFonts w:eastAsiaTheme="minorHAnsi"/>
          <w:lang w:eastAsia="en-US"/>
        </w:rPr>
        <w:t>količinu i kvalitetu staništa što djeluje na preživljavanje</w:t>
      </w:r>
      <w:r w:rsidR="00430F2B">
        <w:rPr>
          <w:rFonts w:eastAsiaTheme="minorHAnsi"/>
          <w:lang w:eastAsia="en-US"/>
        </w:rPr>
        <w:t xml:space="preserve"> jedinki</w:t>
      </w:r>
      <w:r w:rsidRPr="002628D9">
        <w:rPr>
          <w:rFonts w:eastAsiaTheme="minorHAnsi"/>
          <w:lang w:eastAsia="en-US"/>
        </w:rPr>
        <w:t xml:space="preserve"> i </w:t>
      </w:r>
      <w:r w:rsidR="00430F2B">
        <w:rPr>
          <w:rFonts w:eastAsiaTheme="minorHAnsi"/>
          <w:lang w:eastAsia="en-US"/>
        </w:rPr>
        <w:t>opstanak</w:t>
      </w:r>
      <w:r w:rsidR="00430F2B" w:rsidRPr="002628D9">
        <w:rPr>
          <w:rFonts w:eastAsiaTheme="minorHAnsi"/>
          <w:lang w:eastAsia="en-US"/>
        </w:rPr>
        <w:t xml:space="preserve"> </w:t>
      </w:r>
      <w:r w:rsidRPr="002628D9">
        <w:rPr>
          <w:rFonts w:eastAsiaTheme="minorHAnsi"/>
          <w:lang w:eastAsia="en-US"/>
        </w:rPr>
        <w:t>vrsta</w:t>
      </w:r>
      <w:r>
        <w:rPr>
          <w:rFonts w:eastAsiaTheme="minorHAnsi"/>
          <w:lang w:eastAsia="en-US"/>
        </w:rPr>
        <w:t xml:space="preserve">. </w:t>
      </w:r>
      <w:r w:rsidR="00FE5FC1">
        <w:rPr>
          <w:rFonts w:eastAsiaTheme="minorHAnsi"/>
          <w:lang w:eastAsia="en-US"/>
        </w:rPr>
        <w:t>Konkretnije</w:t>
      </w:r>
      <w:r w:rsidR="00430F2B">
        <w:rPr>
          <w:rFonts w:eastAsiaTheme="minorHAnsi"/>
          <w:lang w:eastAsia="en-US"/>
        </w:rPr>
        <w:t>,</w:t>
      </w:r>
      <w:r w:rsidR="00FE5FC1">
        <w:rPr>
          <w:rFonts w:eastAsiaTheme="minorHAnsi"/>
          <w:lang w:eastAsia="en-US"/>
        </w:rPr>
        <w:t xml:space="preserve"> </w:t>
      </w:r>
      <w:r w:rsidR="00B62C9A" w:rsidRPr="002628D9">
        <w:t>proljetn</w:t>
      </w:r>
      <w:r w:rsidR="00FE5FC1">
        <w:t>e</w:t>
      </w:r>
      <w:r w:rsidR="00B62C9A" w:rsidRPr="002628D9">
        <w:t xml:space="preserve"> suš</w:t>
      </w:r>
      <w:r w:rsidR="00FE5FC1">
        <w:t>e</w:t>
      </w:r>
      <w:r w:rsidR="00B62C9A" w:rsidRPr="002628D9">
        <w:t xml:space="preserve"> ili obiln</w:t>
      </w:r>
      <w:r w:rsidR="00FE5FC1">
        <w:t>e</w:t>
      </w:r>
      <w:r w:rsidR="00B62C9A" w:rsidRPr="002628D9">
        <w:t xml:space="preserve"> kiš</w:t>
      </w:r>
      <w:r w:rsidR="00FE5FC1">
        <w:t>e</w:t>
      </w:r>
      <w:r w:rsidR="00B62C9A" w:rsidRPr="002628D9">
        <w:t xml:space="preserve"> i poplav</w:t>
      </w:r>
      <w:r w:rsidR="00FE5FC1">
        <w:t>e</w:t>
      </w:r>
      <w:r w:rsidR="00B62C9A" w:rsidRPr="002628D9">
        <w:t xml:space="preserve"> </w:t>
      </w:r>
      <w:r w:rsidR="00FE5FC1">
        <w:t xml:space="preserve">te </w:t>
      </w:r>
      <w:r w:rsidR="00B62C9A" w:rsidRPr="002628D9">
        <w:t>velik</w:t>
      </w:r>
      <w:r w:rsidR="00FE5FC1">
        <w:t>a</w:t>
      </w:r>
      <w:r w:rsidR="00B62C9A" w:rsidRPr="002628D9">
        <w:t xml:space="preserve"> odstupanja od prosječnih temperatura utječu na uspjeh gniježđenja vrst</w:t>
      </w:r>
      <w:r w:rsidR="00430F2B">
        <w:t>a</w:t>
      </w:r>
      <w:r w:rsidR="008959CA">
        <w:t xml:space="preserve"> (Dumbović</w:t>
      </w:r>
      <w:r w:rsidR="00113E96">
        <w:t xml:space="preserve"> Mazal i sur., 2019)</w:t>
      </w:r>
      <w:r w:rsidR="00B62C9A">
        <w:t>.</w:t>
      </w:r>
      <w:r w:rsidR="00B62C9A">
        <w:rPr>
          <w:rFonts w:eastAsiaTheme="minorHAnsi"/>
          <w:lang w:eastAsia="en-US"/>
        </w:rPr>
        <w:t xml:space="preserve"> </w:t>
      </w:r>
      <w:r>
        <w:rPr>
          <w:rFonts w:eastAsiaTheme="minorHAnsi"/>
          <w:lang w:eastAsia="en-US"/>
        </w:rPr>
        <w:t xml:space="preserve">Iako je i područje obuhvaćeno Planom bilo istraživano s ciljem utvrđivanja utjecaja klimatskih promjena na ornitofaunu, provedena su tek inicijalna istraživanja </w:t>
      </w:r>
      <w:r w:rsidR="00A93A50">
        <w:rPr>
          <w:rFonts w:eastAsiaTheme="minorHAnsi"/>
          <w:lang w:eastAsia="en-US"/>
        </w:rPr>
        <w:t xml:space="preserve">temeljem kojih se </w:t>
      </w:r>
      <w:r>
        <w:rPr>
          <w:rFonts w:eastAsiaTheme="minorHAnsi"/>
          <w:lang w:eastAsia="en-US"/>
        </w:rPr>
        <w:t>ne mogu izvesti konkretnij</w:t>
      </w:r>
      <w:r w:rsidR="00A93A50">
        <w:rPr>
          <w:rFonts w:eastAsiaTheme="minorHAnsi"/>
          <w:lang w:eastAsia="en-US"/>
        </w:rPr>
        <w:t>i</w:t>
      </w:r>
      <w:r>
        <w:rPr>
          <w:rFonts w:eastAsiaTheme="minorHAnsi"/>
          <w:lang w:eastAsia="en-US"/>
        </w:rPr>
        <w:t xml:space="preserve"> zaključ</w:t>
      </w:r>
      <w:r w:rsidR="00A93A50">
        <w:rPr>
          <w:rFonts w:eastAsiaTheme="minorHAnsi"/>
          <w:lang w:eastAsia="en-US"/>
        </w:rPr>
        <w:t>ci</w:t>
      </w:r>
      <w:r>
        <w:rPr>
          <w:rFonts w:eastAsiaTheme="minorHAnsi"/>
          <w:lang w:eastAsia="en-US"/>
        </w:rPr>
        <w:t xml:space="preserve"> (Ječmenica, 2016).</w:t>
      </w:r>
    </w:p>
    <w:p w14:paraId="22C0F6EC" w14:textId="19F2C0FF" w:rsidR="00F109C0" w:rsidRDefault="005F3D73" w:rsidP="00F109C0">
      <w:pPr>
        <w:rPr>
          <w:lang w:eastAsia="en-US"/>
        </w:rPr>
      </w:pPr>
      <w:r>
        <w:rPr>
          <w:lang w:eastAsia="en-US"/>
        </w:rPr>
        <w:t xml:space="preserve">Unutar područja </w:t>
      </w:r>
      <w:r w:rsidR="00B94420">
        <w:rPr>
          <w:lang w:eastAsia="en-US"/>
        </w:rPr>
        <w:t xml:space="preserve">obuhvata PU </w:t>
      </w:r>
      <w:r>
        <w:rPr>
          <w:lang w:eastAsia="en-US"/>
        </w:rPr>
        <w:t xml:space="preserve">je bilo inicijativa, a i dalje postoji interes i planovi od strane lokalne zajednice (JLS, udruge) za razvoj posjetiteljske ponude promatranja ptica. Posjetiteljske staze </w:t>
      </w:r>
      <w:r w:rsidR="00A1196E">
        <w:rPr>
          <w:lang w:eastAsia="en-US"/>
        </w:rPr>
        <w:t xml:space="preserve">opremljene poučno-informativnim tablama </w:t>
      </w:r>
      <w:r>
        <w:rPr>
          <w:lang w:eastAsia="en-US"/>
        </w:rPr>
        <w:t>su</w:t>
      </w:r>
      <w:r w:rsidR="00F734AE">
        <w:rPr>
          <w:lang w:eastAsia="en-US"/>
        </w:rPr>
        <w:t>, na inicijativu</w:t>
      </w:r>
      <w:r w:rsidR="00AA4D98">
        <w:rPr>
          <w:lang w:eastAsia="en-US"/>
        </w:rPr>
        <w:t xml:space="preserve"> TZ </w:t>
      </w:r>
      <w:r w:rsidR="00DF29F7">
        <w:rPr>
          <w:lang w:eastAsia="en-US"/>
        </w:rPr>
        <w:t>Općine Pisarovina</w:t>
      </w:r>
      <w:r w:rsidR="00F734AE">
        <w:rPr>
          <w:lang w:eastAsia="en-US"/>
        </w:rPr>
        <w:t>,</w:t>
      </w:r>
      <w:r>
        <w:rPr>
          <w:lang w:eastAsia="en-US"/>
        </w:rPr>
        <w:t xml:space="preserve"> </w:t>
      </w:r>
      <w:r w:rsidR="00A1196E">
        <w:rPr>
          <w:lang w:eastAsia="en-US"/>
        </w:rPr>
        <w:t xml:space="preserve">uspostavljene </w:t>
      </w:r>
      <w:r>
        <w:rPr>
          <w:lang w:eastAsia="en-US"/>
        </w:rPr>
        <w:t>uz ribnjake Crna Mlaka,</w:t>
      </w:r>
      <w:r w:rsidR="00F734AE">
        <w:rPr>
          <w:lang w:eastAsia="en-US"/>
        </w:rPr>
        <w:t xml:space="preserve"> a</w:t>
      </w:r>
      <w:r>
        <w:rPr>
          <w:lang w:eastAsia="en-US"/>
        </w:rPr>
        <w:t xml:space="preserve"> </w:t>
      </w:r>
      <w:r w:rsidR="00F734AE">
        <w:rPr>
          <w:lang w:eastAsia="en-US"/>
        </w:rPr>
        <w:t xml:space="preserve">suradnjom JU </w:t>
      </w:r>
      <w:r w:rsidR="00B060B2">
        <w:rPr>
          <w:lang w:eastAsia="en-US"/>
        </w:rPr>
        <w:t>NATURA VIVA</w:t>
      </w:r>
      <w:r w:rsidR="00F734AE">
        <w:rPr>
          <w:lang w:eastAsia="en-US"/>
        </w:rPr>
        <w:t xml:space="preserve"> i Udruge Zraka</w:t>
      </w:r>
      <w:r>
        <w:rPr>
          <w:lang w:eastAsia="en-US"/>
        </w:rPr>
        <w:t xml:space="preserve">, </w:t>
      </w:r>
      <w:r w:rsidR="00F734AE">
        <w:rPr>
          <w:lang w:eastAsia="en-US"/>
        </w:rPr>
        <w:t>uz</w:t>
      </w:r>
      <w:r>
        <w:rPr>
          <w:lang w:eastAsia="en-US"/>
        </w:rPr>
        <w:t xml:space="preserve"> ribnja</w:t>
      </w:r>
      <w:r w:rsidR="00BC0F7E">
        <w:rPr>
          <w:lang w:eastAsia="en-US"/>
        </w:rPr>
        <w:t>ke</w:t>
      </w:r>
      <w:r>
        <w:rPr>
          <w:lang w:eastAsia="en-US"/>
        </w:rPr>
        <w:t xml:space="preserve"> Draganići. </w:t>
      </w:r>
      <w:r w:rsidR="00BC0F7E">
        <w:rPr>
          <w:lang w:eastAsia="en-US"/>
        </w:rPr>
        <w:t>P</w:t>
      </w:r>
      <w:r>
        <w:rPr>
          <w:lang w:eastAsia="en-US"/>
        </w:rPr>
        <w:t>osjećivanje se</w:t>
      </w:r>
      <w:r w:rsidR="00BC0F7E">
        <w:rPr>
          <w:lang w:eastAsia="en-US"/>
        </w:rPr>
        <w:t xml:space="preserve"> međutim</w:t>
      </w:r>
      <w:r>
        <w:rPr>
          <w:lang w:eastAsia="en-US"/>
        </w:rPr>
        <w:t xml:space="preserve"> nije razvilo na najatraktivnijim područjima samih ribnjaka, u prvom redu zbog potencijalnog negativnog utjecaja na ribnjačarsku proizvodnju (sanitarni rizik). Sami upravitelji ribnjaka nisu u prethodnom razdoblju bili zainteresirani za proširenje poslovanja ugostiteljsko-posjetiteljskom ponudom, iako je ona u prošlosti postojala. S obzirom na atraktivnost područja za posjećivanje, kao i važnost senzibiliziranja lokalne zajednice, u prvom redu njenih najmlađih članova, o njegovoj vrijednosti i važnosti očuvanja bilo bi poželjno u budućnosti osmisliti modele posjećivanja koji bi bili u interesu i prihvatljivi svim dionicima.</w:t>
      </w:r>
    </w:p>
    <w:p w14:paraId="472260F6" w14:textId="40DF395B" w:rsidR="00A923C7" w:rsidRDefault="00A923C7" w:rsidP="00740B2B">
      <w:pPr>
        <w:pStyle w:val="Heading4"/>
        <w:rPr>
          <w:lang w:eastAsia="en-US"/>
        </w:rPr>
      </w:pPr>
      <w:r>
        <w:rPr>
          <w:lang w:eastAsia="en-US"/>
        </w:rPr>
        <w:t>Šumska</w:t>
      </w:r>
      <w:r w:rsidR="00D7061B">
        <w:rPr>
          <w:lang w:eastAsia="en-US"/>
        </w:rPr>
        <w:t xml:space="preserve"> </w:t>
      </w:r>
      <w:r>
        <w:rPr>
          <w:lang w:eastAsia="en-US"/>
        </w:rPr>
        <w:t>staništa i vezane vrste</w:t>
      </w:r>
    </w:p>
    <w:p w14:paraId="57F19BA7" w14:textId="4BB82625" w:rsidR="00066C91" w:rsidRDefault="009A02E6" w:rsidP="008B7398">
      <w:pPr>
        <w:rPr>
          <w:rFonts w:eastAsiaTheme="minorEastAsia"/>
          <w:lang w:eastAsia="en-US"/>
        </w:rPr>
      </w:pPr>
      <w:r>
        <w:rPr>
          <w:rFonts w:eastAsiaTheme="minorEastAsia"/>
          <w:lang w:eastAsia="en-US"/>
        </w:rPr>
        <w:t xml:space="preserve">Zbog </w:t>
      </w:r>
      <w:r w:rsidR="004618A0">
        <w:rPr>
          <w:rFonts w:eastAsiaTheme="minorEastAsia"/>
          <w:lang w:eastAsia="en-US"/>
        </w:rPr>
        <w:t xml:space="preserve">velikih promjena </w:t>
      </w:r>
      <w:r w:rsidR="00B469B5">
        <w:rPr>
          <w:rFonts w:eastAsiaTheme="minorEastAsia"/>
          <w:lang w:eastAsia="en-US"/>
        </w:rPr>
        <w:t>u vodnom režimu</w:t>
      </w:r>
      <w:r w:rsidR="000A759F">
        <w:rPr>
          <w:rFonts w:eastAsiaTheme="minorEastAsia"/>
          <w:lang w:eastAsia="en-US"/>
        </w:rPr>
        <w:t xml:space="preserve"> uslijed </w:t>
      </w:r>
      <w:r w:rsidR="00C37381">
        <w:rPr>
          <w:rFonts w:eastAsiaTheme="minorEastAsia"/>
          <w:lang w:eastAsia="en-US"/>
        </w:rPr>
        <w:t xml:space="preserve">većih </w:t>
      </w:r>
      <w:r w:rsidR="003E1C62">
        <w:rPr>
          <w:rFonts w:eastAsiaTheme="minorEastAsia"/>
          <w:lang w:eastAsia="en-US"/>
        </w:rPr>
        <w:t xml:space="preserve">infrastrukturnih </w:t>
      </w:r>
      <w:r w:rsidR="00350FE8">
        <w:rPr>
          <w:rFonts w:eastAsiaTheme="minorEastAsia"/>
          <w:lang w:eastAsia="en-US"/>
        </w:rPr>
        <w:t>zahvata poslje</w:t>
      </w:r>
      <w:r w:rsidR="00BF6521">
        <w:rPr>
          <w:rFonts w:eastAsiaTheme="minorEastAsia"/>
          <w:lang w:eastAsia="en-US"/>
        </w:rPr>
        <w:t>dnjih pedesetak godina</w:t>
      </w:r>
      <w:r w:rsidR="00AF27A2">
        <w:rPr>
          <w:rFonts w:eastAsiaTheme="minorEastAsia"/>
          <w:lang w:eastAsia="en-US"/>
        </w:rPr>
        <w:t xml:space="preserve">, </w:t>
      </w:r>
      <w:r w:rsidR="00CA1E5B">
        <w:rPr>
          <w:rFonts w:eastAsiaTheme="minorEastAsia"/>
          <w:lang w:eastAsia="en-US"/>
        </w:rPr>
        <w:t xml:space="preserve">došlo je do </w:t>
      </w:r>
      <w:r w:rsidR="00840475">
        <w:rPr>
          <w:rFonts w:eastAsiaTheme="minorEastAsia"/>
          <w:lang w:eastAsia="en-US"/>
        </w:rPr>
        <w:t xml:space="preserve">promjena </w:t>
      </w:r>
      <w:r w:rsidR="00CA1E5B">
        <w:rPr>
          <w:rFonts w:eastAsiaTheme="minorEastAsia"/>
          <w:lang w:eastAsia="en-US"/>
        </w:rPr>
        <w:t xml:space="preserve">ekoloških uvjeta </w:t>
      </w:r>
      <w:r w:rsidR="00840475">
        <w:rPr>
          <w:rFonts w:eastAsiaTheme="minorEastAsia"/>
          <w:lang w:eastAsia="en-US"/>
        </w:rPr>
        <w:t xml:space="preserve">koje su </w:t>
      </w:r>
      <w:r w:rsidR="00E466E4">
        <w:rPr>
          <w:rFonts w:eastAsiaTheme="minorEastAsia"/>
          <w:lang w:eastAsia="en-US"/>
        </w:rPr>
        <w:t xml:space="preserve">značajnije </w:t>
      </w:r>
      <w:r w:rsidR="00840475">
        <w:rPr>
          <w:rFonts w:eastAsiaTheme="minorEastAsia"/>
          <w:lang w:eastAsia="en-US"/>
        </w:rPr>
        <w:t>utjecale na šumske sastojine</w:t>
      </w:r>
      <w:r w:rsidR="00E466E4" w:rsidRPr="00E466E4">
        <w:rPr>
          <w:rFonts w:eastAsiaTheme="minorEastAsia"/>
          <w:lang w:eastAsia="en-US"/>
        </w:rPr>
        <w:t xml:space="preserve"> </w:t>
      </w:r>
      <w:r w:rsidR="00E466E4">
        <w:rPr>
          <w:rFonts w:eastAsiaTheme="minorEastAsia"/>
          <w:lang w:eastAsia="en-US"/>
        </w:rPr>
        <w:t>Pokupskog bazena</w:t>
      </w:r>
      <w:r w:rsidR="00C35C4F">
        <w:rPr>
          <w:rFonts w:eastAsiaTheme="minorEastAsia"/>
          <w:lang w:eastAsia="en-US"/>
        </w:rPr>
        <w:t xml:space="preserve"> (Smetko, 2016; </w:t>
      </w:r>
      <w:r w:rsidR="00430F2B">
        <w:rPr>
          <w:rFonts w:eastAsiaTheme="minorEastAsia"/>
          <w:lang w:eastAsia="en-US"/>
        </w:rPr>
        <w:t>Martinić</w:t>
      </w:r>
      <w:r w:rsidR="00C35C4F">
        <w:rPr>
          <w:rFonts w:eastAsiaTheme="minorEastAsia"/>
          <w:lang w:eastAsia="en-US"/>
        </w:rPr>
        <w:t>, 2021)</w:t>
      </w:r>
      <w:r w:rsidR="0072195D">
        <w:rPr>
          <w:rFonts w:eastAsiaTheme="minorEastAsia"/>
          <w:lang w:eastAsia="en-US"/>
        </w:rPr>
        <w:t xml:space="preserve">. </w:t>
      </w:r>
      <w:r w:rsidR="00A47A4B">
        <w:rPr>
          <w:rFonts w:eastAsiaTheme="minorEastAsia"/>
          <w:lang w:eastAsia="en-US"/>
        </w:rPr>
        <w:t>Izgradnja autoceste Zagreb – Karlovac i lateralnog kanala Kupa – Kupa značajno je poremetila pojavnost i vremensko trajanje poplavnih razdoblja</w:t>
      </w:r>
      <w:r w:rsidR="0067270A">
        <w:rPr>
          <w:rFonts w:eastAsiaTheme="minorEastAsia"/>
          <w:lang w:eastAsia="en-US"/>
        </w:rPr>
        <w:t>, posljedica čega je bilo</w:t>
      </w:r>
      <w:r w:rsidR="009365D6">
        <w:rPr>
          <w:rFonts w:eastAsiaTheme="minorEastAsia"/>
          <w:lang w:eastAsia="en-US"/>
        </w:rPr>
        <w:t xml:space="preserve"> sušenje značajnog dijela postojećih sastojina</w:t>
      </w:r>
      <w:r w:rsidR="0067270A">
        <w:rPr>
          <w:rFonts w:eastAsiaTheme="minorEastAsia"/>
          <w:lang w:eastAsia="en-US"/>
        </w:rPr>
        <w:t xml:space="preserve"> </w:t>
      </w:r>
      <w:r w:rsidR="009365D6">
        <w:rPr>
          <w:rFonts w:eastAsiaTheme="minorEastAsia"/>
          <w:lang w:eastAsia="en-US"/>
        </w:rPr>
        <w:t>h</w:t>
      </w:r>
      <w:r w:rsidR="00205522">
        <w:rPr>
          <w:rFonts w:eastAsiaTheme="minorEastAsia"/>
          <w:lang w:eastAsia="en-US"/>
        </w:rPr>
        <w:t>rasta lužnjaka</w:t>
      </w:r>
      <w:r w:rsidR="005E4139">
        <w:rPr>
          <w:rFonts w:eastAsiaTheme="minorEastAsia"/>
          <w:lang w:eastAsia="en-US"/>
        </w:rPr>
        <w:t xml:space="preserve">. </w:t>
      </w:r>
      <w:r w:rsidR="000E7475">
        <w:rPr>
          <w:rFonts w:eastAsiaTheme="minorEastAsia"/>
          <w:lang w:eastAsia="en-US"/>
        </w:rPr>
        <w:t>P</w:t>
      </w:r>
      <w:r w:rsidR="00EA2A92">
        <w:rPr>
          <w:rFonts w:eastAsiaTheme="minorEastAsia"/>
          <w:lang w:eastAsia="en-US"/>
        </w:rPr>
        <w:t>resijecanj</w:t>
      </w:r>
      <w:r w:rsidR="00830E60">
        <w:rPr>
          <w:rFonts w:eastAsiaTheme="minorEastAsia"/>
          <w:lang w:eastAsia="en-US"/>
        </w:rPr>
        <w:t>e</w:t>
      </w:r>
      <w:r w:rsidR="00EA2A92">
        <w:rPr>
          <w:rFonts w:eastAsiaTheme="minorEastAsia"/>
          <w:lang w:eastAsia="en-US"/>
        </w:rPr>
        <w:t xml:space="preserve"> područja prometnicama </w:t>
      </w:r>
      <w:r w:rsidR="00830E60">
        <w:rPr>
          <w:rFonts w:eastAsiaTheme="minorEastAsia"/>
          <w:lang w:eastAsia="en-US"/>
        </w:rPr>
        <w:t xml:space="preserve">uzrokuje </w:t>
      </w:r>
      <w:r w:rsidR="00EA2A92">
        <w:rPr>
          <w:rFonts w:eastAsiaTheme="minorEastAsia"/>
          <w:lang w:eastAsia="en-US"/>
        </w:rPr>
        <w:t>kazetiranj</w:t>
      </w:r>
      <w:r w:rsidR="00977386">
        <w:rPr>
          <w:rFonts w:eastAsiaTheme="minorEastAsia"/>
          <w:lang w:eastAsia="en-US"/>
        </w:rPr>
        <w:t>e</w:t>
      </w:r>
      <w:r w:rsidR="005F77CB">
        <w:rPr>
          <w:rStyle w:val="FootnoteReference"/>
          <w:rFonts w:eastAsiaTheme="minorEastAsia"/>
          <w:lang w:eastAsia="en-US"/>
        </w:rPr>
        <w:footnoteReference w:id="46"/>
      </w:r>
      <w:r w:rsidR="00EA2A92">
        <w:rPr>
          <w:rFonts w:eastAsiaTheme="minorEastAsia"/>
          <w:lang w:eastAsia="en-US"/>
        </w:rPr>
        <w:t xml:space="preserve"> </w:t>
      </w:r>
      <w:r w:rsidR="00E70CC1">
        <w:rPr>
          <w:rFonts w:eastAsiaTheme="minorEastAsia"/>
          <w:lang w:eastAsia="en-US"/>
        </w:rPr>
        <w:t>površina</w:t>
      </w:r>
      <w:r w:rsidR="008132DA">
        <w:rPr>
          <w:rFonts w:eastAsiaTheme="minorEastAsia"/>
          <w:lang w:eastAsia="en-US"/>
        </w:rPr>
        <w:t xml:space="preserve"> i zamočvarenje tla </w:t>
      </w:r>
      <w:r w:rsidR="005C69F5">
        <w:rPr>
          <w:rFonts w:eastAsiaTheme="minorEastAsia"/>
          <w:lang w:eastAsia="en-US"/>
        </w:rPr>
        <w:t xml:space="preserve">što utječe na regresivnu sukcesiju šumskih zajednica </w:t>
      </w:r>
      <w:r w:rsidR="0068647B">
        <w:rPr>
          <w:rFonts w:eastAsiaTheme="minorEastAsia"/>
          <w:lang w:eastAsia="en-US"/>
        </w:rPr>
        <w:t>(</w:t>
      </w:r>
      <w:r w:rsidR="00057E1A">
        <w:rPr>
          <w:rFonts w:eastAsiaTheme="minorEastAsia"/>
          <w:lang w:eastAsia="en-US"/>
        </w:rPr>
        <w:t>n</w:t>
      </w:r>
      <w:r w:rsidR="0068647B">
        <w:rPr>
          <w:rFonts w:eastAsiaTheme="minorEastAsia"/>
          <w:lang w:eastAsia="en-US"/>
        </w:rPr>
        <w:t xml:space="preserve">pr. obični grab ne podnosi </w:t>
      </w:r>
      <w:r w:rsidR="00092F6B">
        <w:rPr>
          <w:rFonts w:eastAsiaTheme="minorEastAsia"/>
          <w:lang w:eastAsia="en-US"/>
        </w:rPr>
        <w:t xml:space="preserve">duže zadržavanje vode) </w:t>
      </w:r>
      <w:r w:rsidR="007D3424">
        <w:rPr>
          <w:rFonts w:eastAsiaTheme="minorEastAsia"/>
          <w:lang w:eastAsia="en-US"/>
        </w:rPr>
        <w:t>i na</w:t>
      </w:r>
      <w:r w:rsidR="00092F6B">
        <w:rPr>
          <w:rFonts w:eastAsiaTheme="minorEastAsia"/>
          <w:lang w:eastAsia="en-US"/>
        </w:rPr>
        <w:t xml:space="preserve"> promjen</w:t>
      </w:r>
      <w:r w:rsidR="007D3424">
        <w:rPr>
          <w:rFonts w:eastAsiaTheme="minorEastAsia"/>
          <w:lang w:eastAsia="en-US"/>
        </w:rPr>
        <w:t>e</w:t>
      </w:r>
      <w:r w:rsidR="00092F6B">
        <w:rPr>
          <w:rFonts w:eastAsiaTheme="minorEastAsia"/>
          <w:lang w:eastAsia="en-US"/>
        </w:rPr>
        <w:t xml:space="preserve"> u sastavu šumskih </w:t>
      </w:r>
      <w:r w:rsidR="007D3424">
        <w:rPr>
          <w:rFonts w:eastAsiaTheme="minorEastAsia"/>
          <w:lang w:eastAsia="en-US"/>
        </w:rPr>
        <w:t>zajednica</w:t>
      </w:r>
      <w:r w:rsidR="0056114A">
        <w:rPr>
          <w:rFonts w:eastAsiaTheme="minorEastAsia"/>
          <w:lang w:eastAsia="en-US"/>
        </w:rPr>
        <w:t xml:space="preserve"> </w:t>
      </w:r>
      <w:r w:rsidR="00C413D0">
        <w:rPr>
          <w:rFonts w:eastAsiaTheme="minorEastAsia"/>
          <w:lang w:eastAsia="en-US"/>
        </w:rPr>
        <w:t>(npr.</w:t>
      </w:r>
      <w:r w:rsidR="0056114A">
        <w:rPr>
          <w:rFonts w:eastAsiaTheme="minorEastAsia"/>
          <w:lang w:eastAsia="en-US"/>
        </w:rPr>
        <w:t xml:space="preserve"> na mjestima </w:t>
      </w:r>
      <w:r w:rsidR="00F74D24">
        <w:rPr>
          <w:rFonts w:eastAsiaTheme="minorEastAsia"/>
          <w:lang w:eastAsia="en-US"/>
        </w:rPr>
        <w:t>gdje se dulje zadržava voda poljski jasen postupno zauzima ni</w:t>
      </w:r>
      <w:r w:rsidR="00D6233C">
        <w:rPr>
          <w:rFonts w:eastAsiaTheme="minorEastAsia"/>
          <w:lang w:eastAsia="en-US"/>
        </w:rPr>
        <w:t>šu hrasta lužnjaka, a tamo g</w:t>
      </w:r>
      <w:r w:rsidR="00006D93">
        <w:rPr>
          <w:rFonts w:eastAsiaTheme="minorEastAsia"/>
          <w:lang w:eastAsia="en-US"/>
        </w:rPr>
        <w:t>d</w:t>
      </w:r>
      <w:r w:rsidR="00D6233C">
        <w:rPr>
          <w:rFonts w:eastAsiaTheme="minorEastAsia"/>
          <w:lang w:eastAsia="en-US"/>
        </w:rPr>
        <w:t>je voda stagnira razvijaju se šumske zajednice crne johe</w:t>
      </w:r>
      <w:r w:rsidR="00C413D0">
        <w:rPr>
          <w:rFonts w:eastAsiaTheme="minorEastAsia"/>
          <w:lang w:eastAsia="en-US"/>
        </w:rPr>
        <w:t>)</w:t>
      </w:r>
      <w:r w:rsidR="005E414B">
        <w:rPr>
          <w:rFonts w:eastAsiaTheme="minorEastAsia"/>
          <w:lang w:eastAsia="en-US"/>
        </w:rPr>
        <w:t xml:space="preserve"> (Smetko, </w:t>
      </w:r>
      <w:r w:rsidR="009F7301">
        <w:rPr>
          <w:rFonts w:eastAsiaTheme="minorEastAsia"/>
          <w:lang w:eastAsia="en-US"/>
        </w:rPr>
        <w:t>2016)</w:t>
      </w:r>
      <w:r w:rsidR="00005A26">
        <w:rPr>
          <w:rFonts w:eastAsiaTheme="minorEastAsia"/>
          <w:lang w:eastAsia="en-US"/>
        </w:rPr>
        <w:t>.</w:t>
      </w:r>
      <w:r w:rsidR="00202143">
        <w:rPr>
          <w:rFonts w:eastAsiaTheme="minorEastAsia"/>
          <w:lang w:eastAsia="en-US"/>
        </w:rPr>
        <w:t xml:space="preserve"> Sušenje </w:t>
      </w:r>
      <w:r w:rsidR="008E3AA9">
        <w:rPr>
          <w:rFonts w:eastAsiaTheme="minorEastAsia"/>
          <w:lang w:eastAsia="en-US"/>
        </w:rPr>
        <w:t xml:space="preserve">stabala, </w:t>
      </w:r>
      <w:r w:rsidR="00202143">
        <w:rPr>
          <w:rFonts w:eastAsiaTheme="minorEastAsia"/>
          <w:lang w:eastAsia="en-US"/>
        </w:rPr>
        <w:t>veći udio pionirskih vrsta vlažnih područja</w:t>
      </w:r>
      <w:r w:rsidR="00545564">
        <w:rPr>
          <w:rFonts w:eastAsiaTheme="minorEastAsia"/>
          <w:lang w:eastAsia="en-US"/>
        </w:rPr>
        <w:t xml:space="preserve"> te </w:t>
      </w:r>
      <w:r w:rsidR="007C681E">
        <w:rPr>
          <w:rFonts w:eastAsiaTheme="minorEastAsia"/>
          <w:lang w:eastAsia="en-US"/>
        </w:rPr>
        <w:t>neadekvatne</w:t>
      </w:r>
      <w:r w:rsidR="00545564">
        <w:rPr>
          <w:rFonts w:eastAsiaTheme="minorEastAsia"/>
          <w:lang w:eastAsia="en-US"/>
        </w:rPr>
        <w:t xml:space="preserve"> sječe u prošlosti</w:t>
      </w:r>
      <w:r w:rsidR="00D02035">
        <w:rPr>
          <w:rFonts w:eastAsiaTheme="minorEastAsia"/>
          <w:lang w:eastAsia="en-US"/>
        </w:rPr>
        <w:t>,</w:t>
      </w:r>
      <w:r w:rsidR="00545564">
        <w:rPr>
          <w:rFonts w:eastAsiaTheme="minorEastAsia"/>
          <w:lang w:eastAsia="en-US"/>
        </w:rPr>
        <w:t xml:space="preserve"> </w:t>
      </w:r>
      <w:r w:rsidR="00D02035">
        <w:rPr>
          <w:rFonts w:eastAsiaTheme="minorEastAsia"/>
          <w:lang w:eastAsia="en-US"/>
        </w:rPr>
        <w:t>uzrokovale</w:t>
      </w:r>
      <w:r w:rsidR="00545564">
        <w:rPr>
          <w:rFonts w:eastAsiaTheme="minorEastAsia"/>
          <w:lang w:eastAsia="en-US"/>
        </w:rPr>
        <w:t xml:space="preserve"> su, </w:t>
      </w:r>
      <w:r w:rsidR="00D02035">
        <w:rPr>
          <w:rFonts w:eastAsiaTheme="minorEastAsia"/>
          <w:lang w:eastAsia="en-US"/>
        </w:rPr>
        <w:t>uz</w:t>
      </w:r>
      <w:r w:rsidR="00545564">
        <w:rPr>
          <w:rFonts w:eastAsiaTheme="minorEastAsia"/>
          <w:lang w:eastAsia="en-US"/>
        </w:rPr>
        <w:t xml:space="preserve"> narušen</w:t>
      </w:r>
      <w:r w:rsidR="00D02035">
        <w:rPr>
          <w:rFonts w:eastAsiaTheme="minorEastAsia"/>
          <w:lang w:eastAsia="en-US"/>
        </w:rPr>
        <w:t>e</w:t>
      </w:r>
      <w:r w:rsidR="008B7398">
        <w:rPr>
          <w:rFonts w:eastAsiaTheme="minorEastAsia"/>
          <w:lang w:eastAsia="en-US"/>
        </w:rPr>
        <w:t xml:space="preserve"> ekološk</w:t>
      </w:r>
      <w:r w:rsidR="00D02035">
        <w:rPr>
          <w:rFonts w:eastAsiaTheme="minorEastAsia"/>
          <w:lang w:eastAsia="en-US"/>
        </w:rPr>
        <w:t>e</w:t>
      </w:r>
      <w:r w:rsidR="008B7398">
        <w:rPr>
          <w:rFonts w:eastAsiaTheme="minorEastAsia"/>
          <w:lang w:eastAsia="en-US"/>
        </w:rPr>
        <w:t xml:space="preserve"> uvjet</w:t>
      </w:r>
      <w:r w:rsidR="00D02035">
        <w:rPr>
          <w:rFonts w:eastAsiaTheme="minorEastAsia"/>
          <w:lang w:eastAsia="en-US"/>
        </w:rPr>
        <w:t>e</w:t>
      </w:r>
      <w:r w:rsidR="008E3AA9">
        <w:rPr>
          <w:rFonts w:eastAsiaTheme="minorEastAsia"/>
          <w:lang w:eastAsia="en-US"/>
        </w:rPr>
        <w:t>,</w:t>
      </w:r>
      <w:r w:rsidR="008B7398">
        <w:rPr>
          <w:rFonts w:eastAsiaTheme="minorEastAsia"/>
          <w:lang w:eastAsia="en-US"/>
        </w:rPr>
        <w:t xml:space="preserve"> i smanjenj</w:t>
      </w:r>
      <w:r w:rsidR="00D02035">
        <w:rPr>
          <w:rFonts w:eastAsiaTheme="minorEastAsia"/>
          <w:lang w:eastAsia="en-US"/>
        </w:rPr>
        <w:t>e</w:t>
      </w:r>
      <w:r w:rsidR="008B7398">
        <w:rPr>
          <w:rFonts w:eastAsiaTheme="minorEastAsia"/>
          <w:lang w:eastAsia="en-US"/>
        </w:rPr>
        <w:t xml:space="preserve"> gospodarske</w:t>
      </w:r>
      <w:r w:rsidR="005E414B">
        <w:rPr>
          <w:rFonts w:eastAsiaTheme="minorEastAsia"/>
          <w:lang w:eastAsia="en-US"/>
        </w:rPr>
        <w:t xml:space="preserve"> vrijednost</w:t>
      </w:r>
      <w:r w:rsidR="008B7398">
        <w:rPr>
          <w:rFonts w:eastAsiaTheme="minorEastAsia"/>
          <w:lang w:eastAsia="en-US"/>
        </w:rPr>
        <w:t>i</w:t>
      </w:r>
      <w:r w:rsidR="005E414B">
        <w:rPr>
          <w:rFonts w:eastAsiaTheme="minorEastAsia"/>
          <w:lang w:eastAsia="en-US"/>
        </w:rPr>
        <w:t xml:space="preserve"> šuma Pokupsko</w:t>
      </w:r>
      <w:r w:rsidR="008B7398">
        <w:rPr>
          <w:rFonts w:eastAsiaTheme="minorEastAsia"/>
          <w:lang w:eastAsia="en-US"/>
        </w:rPr>
        <w:t>g</w:t>
      </w:r>
      <w:r w:rsidR="005E414B">
        <w:rPr>
          <w:rFonts w:eastAsiaTheme="minorEastAsia"/>
          <w:lang w:eastAsia="en-US"/>
        </w:rPr>
        <w:t xml:space="preserve"> bazen</w:t>
      </w:r>
      <w:r w:rsidR="008B7398">
        <w:rPr>
          <w:rFonts w:eastAsiaTheme="minorEastAsia"/>
          <w:lang w:eastAsia="en-US"/>
        </w:rPr>
        <w:t>a.</w:t>
      </w:r>
    </w:p>
    <w:p w14:paraId="6AED31D4" w14:textId="583FA572" w:rsidR="00066C91" w:rsidRDefault="00066C91" w:rsidP="00066C91">
      <w:r w:rsidRPr="00C73584">
        <w:lastRenderedPageBreak/>
        <w:t>Šumama u državnom vlasništvu se gospodari na temelju šumsko</w:t>
      </w:r>
      <w:r w:rsidR="00057E1A">
        <w:t>-</w:t>
      </w:r>
      <w:r w:rsidRPr="00C73584">
        <w:t xml:space="preserve">gospodarskih planova i prema standardima FSC certifikata. </w:t>
      </w:r>
      <w:r w:rsidR="00D51976">
        <w:t xml:space="preserve">Trajanje </w:t>
      </w:r>
      <w:r w:rsidRPr="00C73584">
        <w:t>ŠGO za gospodarske jedinice</w:t>
      </w:r>
      <w:r w:rsidR="00CA389F">
        <w:t xml:space="preserve"> </w:t>
      </w:r>
      <w:r w:rsidR="00943AD6">
        <w:t xml:space="preserve">je: od </w:t>
      </w:r>
      <w:r w:rsidR="00943AD6" w:rsidRPr="00CF1793">
        <w:t>2014</w:t>
      </w:r>
      <w:r w:rsidR="00943AD6">
        <w:t xml:space="preserve">. do </w:t>
      </w:r>
      <w:r w:rsidR="00943AD6" w:rsidRPr="00CF1793">
        <w:t>2023</w:t>
      </w:r>
      <w:r w:rsidR="00943AD6">
        <w:t xml:space="preserve">. godine za četiri GJ </w:t>
      </w:r>
      <w:r w:rsidR="00CA389F" w:rsidRPr="00CA389F">
        <w:t>Jastrebarski lugovi, Pisarovinski lugovi, Dragani</w:t>
      </w:r>
      <w:r w:rsidR="00D51976">
        <w:t>ć</w:t>
      </w:r>
      <w:r w:rsidR="00CA389F" w:rsidRPr="00CA389F">
        <w:t>ki lugovi i Rečički lugovi</w:t>
      </w:r>
      <w:r w:rsidR="00CA389F">
        <w:t xml:space="preserve">, koje </w:t>
      </w:r>
      <w:r w:rsidR="00093167">
        <w:t>obuhva</w:t>
      </w:r>
      <w:r w:rsidR="008728EC">
        <w:t>ć</w:t>
      </w:r>
      <w:r w:rsidR="00093167">
        <w:t>aju</w:t>
      </w:r>
      <w:r w:rsidR="00CA389F">
        <w:t xml:space="preserve"> preko 90</w:t>
      </w:r>
      <w:r w:rsidR="00057E1A">
        <w:t xml:space="preserve"> </w:t>
      </w:r>
      <w:r w:rsidR="00CF1793">
        <w:t>% državnih šuma u području</w:t>
      </w:r>
      <w:r w:rsidR="00943AD6">
        <w:t xml:space="preserve">; </w:t>
      </w:r>
      <w:r w:rsidR="00CF1793">
        <w:t xml:space="preserve"> </w:t>
      </w:r>
      <w:r w:rsidR="00D51976">
        <w:t xml:space="preserve">od </w:t>
      </w:r>
      <w:r w:rsidRPr="00C73584">
        <w:t>2017</w:t>
      </w:r>
      <w:r w:rsidR="00D51976">
        <w:t xml:space="preserve">. do </w:t>
      </w:r>
      <w:r w:rsidRPr="00C73584">
        <w:t>2026</w:t>
      </w:r>
      <w:r w:rsidR="00D51976">
        <w:t>. godine</w:t>
      </w:r>
      <w:r w:rsidR="00943AD6" w:rsidRPr="00943AD6">
        <w:t xml:space="preserve"> </w:t>
      </w:r>
      <w:r w:rsidR="00943AD6" w:rsidRPr="00C73584">
        <w:t xml:space="preserve">za  </w:t>
      </w:r>
      <w:r w:rsidR="00943AD6">
        <w:t>GJ</w:t>
      </w:r>
      <w:r w:rsidR="00943AD6" w:rsidRPr="00C73584">
        <w:t xml:space="preserve"> Stražnji vrh</w:t>
      </w:r>
      <w:r w:rsidR="00943AD6">
        <w:t xml:space="preserve">; te </w:t>
      </w:r>
      <w:r w:rsidRPr="00C73584">
        <w:t xml:space="preserve"> </w:t>
      </w:r>
      <w:r w:rsidR="00D51976">
        <w:t xml:space="preserve">od </w:t>
      </w:r>
      <w:r w:rsidRPr="00C73584">
        <w:t>2013</w:t>
      </w:r>
      <w:r w:rsidR="00D51976">
        <w:t xml:space="preserve">. do </w:t>
      </w:r>
      <w:r w:rsidRPr="00C73584">
        <w:t xml:space="preserve">2022. </w:t>
      </w:r>
      <w:r w:rsidR="00D51976">
        <w:t>godine</w:t>
      </w:r>
      <w:r w:rsidR="00943AD6" w:rsidRPr="00943AD6">
        <w:t xml:space="preserve"> </w:t>
      </w:r>
      <w:r w:rsidR="00943AD6">
        <w:t>z</w:t>
      </w:r>
      <w:r w:rsidR="00943AD6" w:rsidRPr="00C73584">
        <w:t xml:space="preserve">a </w:t>
      </w:r>
      <w:r w:rsidR="00943AD6">
        <w:t>GJ</w:t>
      </w:r>
      <w:r w:rsidR="00943AD6" w:rsidRPr="00C73584">
        <w:t xml:space="preserve"> Kozjača</w:t>
      </w:r>
      <w:r w:rsidR="00D51976">
        <w:t>.</w:t>
      </w:r>
      <w:r w:rsidRPr="00C73584">
        <w:t xml:space="preserve"> Kako se šumsko</w:t>
      </w:r>
      <w:r w:rsidR="00057E1A">
        <w:t>-</w:t>
      </w:r>
      <w:r w:rsidRPr="00C73584">
        <w:t xml:space="preserve">gospodarski </w:t>
      </w:r>
      <w:r w:rsidR="00093167">
        <w:t>programi gospodarenja</w:t>
      </w:r>
      <w:r w:rsidRPr="00C73584">
        <w:t xml:space="preserve"> </w:t>
      </w:r>
      <w:r w:rsidR="00CF1793" w:rsidRPr="00C73584">
        <w:t xml:space="preserve">tek od 2018. godine </w:t>
      </w:r>
      <w:r w:rsidR="00C51A11">
        <w:t>mogu izraditi</w:t>
      </w:r>
      <w:r w:rsidRPr="00C73584">
        <w:t xml:space="preserve"> na način da su ujedno i planovi upravljanja područjima ekološke mreže, niti jedan važeći plan nije izrađen na taj način, međutim ciljevi gospodarenja u svim </w:t>
      </w:r>
      <w:r w:rsidR="00154E6A">
        <w:t>GJ</w:t>
      </w:r>
      <w:r w:rsidRPr="00C73584">
        <w:t xml:space="preserve"> uključuju kao elemente potrajno gospodarenje, očuvanje stabilnosti ekosustava, postizanje normalne dobne strukture, održavanje i poboljšavanje općekorisnih funkcija šuma te povećanje proizvodnih sposobnosti i kvalitete, a propisani etati manji su od prirasta. Šumama u privatnom vlasništvu gospodarilo se bitno manje stručno i sustavno nego državnim šumama što za posljedicu ima zaostajanje u korištenju potencijala ovih šuma u usporedbi sa šumama u državnom vlasništvu.</w:t>
      </w:r>
      <w:r w:rsidR="004C27D2">
        <w:t xml:space="preserve"> </w:t>
      </w:r>
      <w:r w:rsidR="00154E6A">
        <w:t>Stanje bioraznolikosti u privatnim šumama slabije je istraženo nego je to slučaj u državnim šumama.</w:t>
      </w:r>
    </w:p>
    <w:p w14:paraId="11AE40B5" w14:textId="0AC822E6" w:rsidR="00421941" w:rsidRDefault="00822D3B" w:rsidP="71959121">
      <w:pPr>
        <w:rPr>
          <w:rFonts w:eastAsiaTheme="minorEastAsia"/>
          <w:lang w:eastAsia="en-US"/>
        </w:rPr>
      </w:pPr>
      <w:r w:rsidRPr="71959121">
        <w:rPr>
          <w:rFonts w:eastAsiaTheme="minorEastAsia"/>
          <w:lang w:eastAsia="en-US"/>
        </w:rPr>
        <w:t>Unatoč nepovoljnim prilikama za šumske zajednice</w:t>
      </w:r>
      <w:r w:rsidR="001E2FA1" w:rsidRPr="71959121">
        <w:rPr>
          <w:rFonts w:eastAsiaTheme="minorEastAsia"/>
          <w:lang w:eastAsia="en-US"/>
        </w:rPr>
        <w:t xml:space="preserve">, stanišni uvjeti za očuvanje </w:t>
      </w:r>
      <w:r w:rsidR="001E2FA1" w:rsidRPr="71959121">
        <w:rPr>
          <w:rFonts w:eastAsiaTheme="minorEastAsia"/>
          <w:b/>
          <w:bCs/>
          <w:lang w:eastAsia="en-US"/>
        </w:rPr>
        <w:t>ciljnih vrsta ptica</w:t>
      </w:r>
      <w:r w:rsidR="001E2FA1" w:rsidRPr="71959121">
        <w:rPr>
          <w:rFonts w:eastAsiaTheme="minorEastAsia"/>
          <w:lang w:eastAsia="en-US"/>
        </w:rPr>
        <w:t xml:space="preserve"> vezanih uz šumska staništa, prema SDF-u, su procijenjen</w:t>
      </w:r>
      <w:r w:rsidR="00057E1A">
        <w:rPr>
          <w:rFonts w:eastAsiaTheme="minorEastAsia"/>
          <w:lang w:eastAsia="en-US"/>
        </w:rPr>
        <w:t>i</w:t>
      </w:r>
      <w:r w:rsidR="001E2FA1" w:rsidRPr="71959121">
        <w:rPr>
          <w:rFonts w:eastAsiaTheme="minorEastAsia"/>
          <w:lang w:eastAsia="en-US"/>
        </w:rPr>
        <w:t xml:space="preserve"> kao iz</w:t>
      </w:r>
      <w:r w:rsidR="004D2912" w:rsidRPr="71959121">
        <w:rPr>
          <w:rFonts w:eastAsiaTheme="minorEastAsia"/>
          <w:lang w:eastAsia="en-US"/>
        </w:rPr>
        <w:t>vanredn</w:t>
      </w:r>
      <w:r w:rsidR="00AA421D" w:rsidRPr="71959121">
        <w:rPr>
          <w:rFonts w:eastAsiaTheme="minorEastAsia"/>
          <w:lang w:eastAsia="en-US"/>
        </w:rPr>
        <w:t>i</w:t>
      </w:r>
      <w:r w:rsidR="0007179C" w:rsidRPr="71959121">
        <w:rPr>
          <w:rFonts w:eastAsiaTheme="minorEastAsia"/>
          <w:lang w:eastAsia="en-US"/>
        </w:rPr>
        <w:t xml:space="preserve">, osim za </w:t>
      </w:r>
      <w:r w:rsidR="002312E4" w:rsidRPr="71959121">
        <w:rPr>
          <w:rFonts w:eastAsiaTheme="minorEastAsia"/>
          <w:b/>
          <w:bCs/>
          <w:lang w:eastAsia="en-US"/>
        </w:rPr>
        <w:t>bjelovratu muharic</w:t>
      </w:r>
      <w:r w:rsidR="00057E1A">
        <w:rPr>
          <w:rFonts w:eastAsiaTheme="minorEastAsia"/>
          <w:b/>
          <w:bCs/>
          <w:lang w:eastAsia="en-US"/>
        </w:rPr>
        <w:t>u</w:t>
      </w:r>
      <w:r w:rsidR="002312E4" w:rsidRPr="71959121">
        <w:rPr>
          <w:rFonts w:eastAsiaTheme="minorEastAsia"/>
          <w:b/>
          <w:bCs/>
          <w:lang w:eastAsia="en-US"/>
        </w:rPr>
        <w:t xml:space="preserve"> (</w:t>
      </w:r>
      <w:r w:rsidR="002312E4" w:rsidRPr="71959121">
        <w:rPr>
          <w:rFonts w:eastAsiaTheme="minorEastAsia"/>
          <w:b/>
          <w:bCs/>
          <w:i/>
          <w:iCs/>
          <w:lang w:eastAsia="en-US"/>
        </w:rPr>
        <w:t>Ficedula albicollis</w:t>
      </w:r>
      <w:r w:rsidR="002312E4" w:rsidRPr="71959121">
        <w:rPr>
          <w:rFonts w:eastAsiaTheme="minorEastAsia"/>
          <w:b/>
          <w:bCs/>
          <w:lang w:eastAsia="en-US"/>
        </w:rPr>
        <w:t>)</w:t>
      </w:r>
      <w:r w:rsidR="0007179C" w:rsidRPr="71959121">
        <w:rPr>
          <w:rFonts w:eastAsiaTheme="minorEastAsia"/>
          <w:lang w:eastAsia="en-US"/>
        </w:rPr>
        <w:t xml:space="preserve"> </w:t>
      </w:r>
      <w:r w:rsidR="002312E4" w:rsidRPr="71959121">
        <w:rPr>
          <w:rFonts w:eastAsiaTheme="minorEastAsia"/>
          <w:lang w:eastAsia="en-US"/>
        </w:rPr>
        <w:t>za koju su procijenjeni kao do</w:t>
      </w:r>
      <w:r w:rsidR="00B600F5" w:rsidRPr="71959121">
        <w:rPr>
          <w:rFonts w:eastAsiaTheme="minorEastAsia"/>
          <w:lang w:eastAsia="en-US"/>
        </w:rPr>
        <w:t xml:space="preserve">bri. </w:t>
      </w:r>
      <w:r w:rsidR="00DD0E84" w:rsidRPr="71959121">
        <w:rPr>
          <w:rFonts w:eastAsiaTheme="minorEastAsia"/>
          <w:lang w:eastAsia="en-US"/>
        </w:rPr>
        <w:t>Gnijezdeće p</w:t>
      </w:r>
      <w:r w:rsidR="00B600F5" w:rsidRPr="71959121">
        <w:rPr>
          <w:rFonts w:eastAsiaTheme="minorEastAsia"/>
          <w:lang w:eastAsia="en-US"/>
        </w:rPr>
        <w:t>opulacije većine vrsta</w:t>
      </w:r>
      <w:r w:rsidR="009045BA" w:rsidRPr="71959121">
        <w:rPr>
          <w:rFonts w:eastAsiaTheme="minorEastAsia"/>
          <w:lang w:eastAsia="en-US"/>
        </w:rPr>
        <w:t xml:space="preserve"> na području</w:t>
      </w:r>
      <w:r w:rsidR="00E507BA">
        <w:rPr>
          <w:rFonts w:eastAsiaTheme="minorEastAsia"/>
          <w:lang w:eastAsia="en-US"/>
        </w:rPr>
        <w:t xml:space="preserve"> Pokupskog bazena</w:t>
      </w:r>
      <w:r w:rsidR="009045BA" w:rsidRPr="71959121">
        <w:rPr>
          <w:rFonts w:eastAsiaTheme="minorEastAsia"/>
          <w:lang w:eastAsia="en-US"/>
        </w:rPr>
        <w:t xml:space="preserve"> </w:t>
      </w:r>
      <w:r w:rsidR="00DD0E84" w:rsidRPr="71959121">
        <w:rPr>
          <w:rFonts w:eastAsiaTheme="minorEastAsia"/>
          <w:lang w:eastAsia="en-US"/>
        </w:rPr>
        <w:t xml:space="preserve">čine 2 – 15 % nacionalnih populacija, osim </w:t>
      </w:r>
      <w:r w:rsidR="00000902" w:rsidRPr="71959121">
        <w:rPr>
          <w:rFonts w:eastAsiaTheme="minorEastAsia"/>
          <w:lang w:eastAsia="en-US"/>
        </w:rPr>
        <w:t xml:space="preserve">kod </w:t>
      </w:r>
      <w:r w:rsidR="00457671" w:rsidRPr="71959121">
        <w:rPr>
          <w:rFonts w:eastAsiaTheme="minorEastAsia"/>
          <w:b/>
          <w:bCs/>
          <w:lang w:eastAsia="en-US"/>
        </w:rPr>
        <w:t>jastrebač</w:t>
      </w:r>
      <w:r w:rsidR="00BE3B56" w:rsidRPr="71959121">
        <w:rPr>
          <w:rFonts w:eastAsiaTheme="minorEastAsia"/>
          <w:b/>
          <w:bCs/>
          <w:lang w:eastAsia="en-US"/>
        </w:rPr>
        <w:t>e</w:t>
      </w:r>
      <w:r w:rsidR="00457671" w:rsidRPr="71959121">
        <w:rPr>
          <w:rFonts w:eastAsiaTheme="minorEastAsia"/>
          <w:b/>
          <w:bCs/>
          <w:lang w:eastAsia="en-US"/>
        </w:rPr>
        <w:t xml:space="preserve"> (</w:t>
      </w:r>
      <w:r w:rsidR="00457671" w:rsidRPr="71959121">
        <w:rPr>
          <w:rFonts w:eastAsiaTheme="minorEastAsia"/>
          <w:b/>
          <w:bCs/>
          <w:i/>
          <w:iCs/>
          <w:lang w:eastAsia="en-US"/>
        </w:rPr>
        <w:t>Strix uralensis</w:t>
      </w:r>
      <w:r w:rsidR="00457671" w:rsidRPr="71959121">
        <w:rPr>
          <w:rFonts w:eastAsiaTheme="minorEastAsia"/>
          <w:b/>
          <w:bCs/>
          <w:lang w:eastAsia="en-US"/>
        </w:rPr>
        <w:t>)</w:t>
      </w:r>
      <w:r w:rsidR="00457671" w:rsidRPr="71959121">
        <w:rPr>
          <w:rFonts w:eastAsiaTheme="minorEastAsia"/>
          <w:lang w:eastAsia="en-US"/>
        </w:rPr>
        <w:t xml:space="preserve">, </w:t>
      </w:r>
      <w:r w:rsidR="00457671" w:rsidRPr="71959121">
        <w:rPr>
          <w:rFonts w:eastAsiaTheme="minorEastAsia"/>
          <w:b/>
          <w:bCs/>
          <w:lang w:eastAsia="en-US"/>
        </w:rPr>
        <w:t>crn</w:t>
      </w:r>
      <w:r w:rsidR="00BE3B56" w:rsidRPr="71959121">
        <w:rPr>
          <w:rFonts w:eastAsiaTheme="minorEastAsia"/>
          <w:b/>
          <w:bCs/>
          <w:lang w:eastAsia="en-US"/>
        </w:rPr>
        <w:t>e</w:t>
      </w:r>
      <w:r w:rsidR="00457671" w:rsidRPr="71959121">
        <w:rPr>
          <w:rFonts w:eastAsiaTheme="minorEastAsia"/>
          <w:b/>
          <w:bCs/>
          <w:lang w:eastAsia="en-US"/>
        </w:rPr>
        <w:t xml:space="preserve"> žun</w:t>
      </w:r>
      <w:r w:rsidR="00BE3B56" w:rsidRPr="71959121">
        <w:rPr>
          <w:rFonts w:eastAsiaTheme="minorEastAsia"/>
          <w:b/>
          <w:bCs/>
          <w:lang w:eastAsia="en-US"/>
        </w:rPr>
        <w:t>e</w:t>
      </w:r>
      <w:r w:rsidR="00457671" w:rsidRPr="71959121">
        <w:rPr>
          <w:rFonts w:eastAsiaTheme="minorEastAsia"/>
          <w:b/>
          <w:bCs/>
          <w:lang w:eastAsia="en-US"/>
        </w:rPr>
        <w:t xml:space="preserve"> (</w:t>
      </w:r>
      <w:r w:rsidR="00457671" w:rsidRPr="71959121">
        <w:rPr>
          <w:rFonts w:eastAsiaTheme="minorEastAsia"/>
          <w:b/>
          <w:bCs/>
          <w:i/>
          <w:iCs/>
          <w:lang w:eastAsia="en-US"/>
        </w:rPr>
        <w:t>Dryocopus martius</w:t>
      </w:r>
      <w:r w:rsidR="00457671" w:rsidRPr="71959121">
        <w:rPr>
          <w:rFonts w:eastAsiaTheme="minorEastAsia"/>
          <w:b/>
          <w:bCs/>
          <w:lang w:eastAsia="en-US"/>
        </w:rPr>
        <w:t>)</w:t>
      </w:r>
      <w:r w:rsidR="00457671" w:rsidRPr="71959121">
        <w:rPr>
          <w:rFonts w:eastAsiaTheme="minorEastAsia"/>
          <w:lang w:eastAsia="en-US"/>
        </w:rPr>
        <w:t xml:space="preserve"> i </w:t>
      </w:r>
      <w:r w:rsidR="00457671" w:rsidRPr="71959121">
        <w:rPr>
          <w:rFonts w:eastAsiaTheme="minorEastAsia"/>
          <w:b/>
          <w:bCs/>
          <w:lang w:eastAsia="en-US"/>
        </w:rPr>
        <w:t>siv</w:t>
      </w:r>
      <w:r w:rsidR="00BE3B56" w:rsidRPr="71959121">
        <w:rPr>
          <w:rFonts w:eastAsiaTheme="minorEastAsia"/>
          <w:b/>
          <w:bCs/>
          <w:lang w:eastAsia="en-US"/>
        </w:rPr>
        <w:t>e</w:t>
      </w:r>
      <w:r w:rsidR="00457671" w:rsidRPr="71959121">
        <w:rPr>
          <w:rFonts w:eastAsiaTheme="minorEastAsia"/>
          <w:b/>
          <w:bCs/>
          <w:lang w:eastAsia="en-US"/>
        </w:rPr>
        <w:t xml:space="preserve"> žun</w:t>
      </w:r>
      <w:r w:rsidR="00BE3B56" w:rsidRPr="71959121">
        <w:rPr>
          <w:rFonts w:eastAsiaTheme="minorEastAsia"/>
          <w:b/>
          <w:bCs/>
          <w:lang w:eastAsia="en-US"/>
        </w:rPr>
        <w:t>e</w:t>
      </w:r>
      <w:r w:rsidR="00457671" w:rsidRPr="71959121">
        <w:rPr>
          <w:rFonts w:eastAsiaTheme="minorEastAsia"/>
          <w:b/>
          <w:bCs/>
          <w:lang w:eastAsia="en-US"/>
        </w:rPr>
        <w:t xml:space="preserve"> (</w:t>
      </w:r>
      <w:r w:rsidR="00457671" w:rsidRPr="71959121">
        <w:rPr>
          <w:rFonts w:eastAsiaTheme="minorEastAsia"/>
          <w:b/>
          <w:bCs/>
          <w:i/>
          <w:iCs/>
          <w:lang w:eastAsia="en-US"/>
        </w:rPr>
        <w:t>Picus canus</w:t>
      </w:r>
      <w:r w:rsidR="00457671" w:rsidRPr="71959121">
        <w:rPr>
          <w:rFonts w:eastAsiaTheme="minorEastAsia"/>
          <w:b/>
          <w:bCs/>
          <w:lang w:eastAsia="en-US"/>
        </w:rPr>
        <w:t>)</w:t>
      </w:r>
      <w:r w:rsidR="00457671" w:rsidRPr="71959121">
        <w:rPr>
          <w:rFonts w:eastAsiaTheme="minorEastAsia"/>
          <w:lang w:eastAsia="en-US"/>
        </w:rPr>
        <w:t xml:space="preserve"> </w:t>
      </w:r>
      <w:r w:rsidR="00BE3B56" w:rsidRPr="71959121">
        <w:rPr>
          <w:rFonts w:eastAsiaTheme="minorEastAsia"/>
          <w:lang w:eastAsia="en-US"/>
        </w:rPr>
        <w:t xml:space="preserve">čije gnijezdeće populacije u Pokupskom bazenu čine manje od 2 % </w:t>
      </w:r>
      <w:r w:rsidR="00000902" w:rsidRPr="71959121">
        <w:rPr>
          <w:rFonts w:eastAsiaTheme="minorEastAsia"/>
          <w:lang w:eastAsia="en-US"/>
        </w:rPr>
        <w:t xml:space="preserve">njihove </w:t>
      </w:r>
      <w:r w:rsidR="00BE3B56" w:rsidRPr="71959121">
        <w:rPr>
          <w:rFonts w:eastAsiaTheme="minorEastAsia"/>
          <w:lang w:eastAsia="en-US"/>
        </w:rPr>
        <w:t>populac</w:t>
      </w:r>
      <w:r w:rsidR="006C02FE" w:rsidRPr="71959121">
        <w:rPr>
          <w:rFonts w:eastAsiaTheme="minorEastAsia"/>
          <w:lang w:eastAsia="en-US"/>
        </w:rPr>
        <w:t>ij</w:t>
      </w:r>
      <w:r w:rsidR="00000902" w:rsidRPr="71959121">
        <w:rPr>
          <w:rFonts w:eastAsiaTheme="minorEastAsia"/>
          <w:lang w:eastAsia="en-US"/>
        </w:rPr>
        <w:t>e</w:t>
      </w:r>
      <w:r w:rsidR="006C02FE" w:rsidRPr="71959121">
        <w:rPr>
          <w:rFonts w:eastAsiaTheme="minorEastAsia"/>
          <w:lang w:eastAsia="en-US"/>
        </w:rPr>
        <w:t xml:space="preserve"> u Hrvatskoj. Za sve </w:t>
      </w:r>
      <w:r w:rsidR="00766B00" w:rsidRPr="71959121">
        <w:rPr>
          <w:rFonts w:eastAsiaTheme="minorEastAsia"/>
          <w:lang w:eastAsia="en-US"/>
        </w:rPr>
        <w:t>naveden</w:t>
      </w:r>
      <w:r w:rsidR="5B1A1C2F" w:rsidRPr="71959121">
        <w:rPr>
          <w:rFonts w:eastAsiaTheme="minorEastAsia"/>
          <w:lang w:eastAsia="en-US"/>
        </w:rPr>
        <w:t>e</w:t>
      </w:r>
      <w:r w:rsidR="00766B00" w:rsidRPr="71959121">
        <w:rPr>
          <w:rFonts w:eastAsiaTheme="minorEastAsia"/>
          <w:lang w:eastAsia="en-US"/>
        </w:rPr>
        <w:t xml:space="preserve"> vrste</w:t>
      </w:r>
      <w:r w:rsidR="006C02FE" w:rsidRPr="71959121">
        <w:rPr>
          <w:rFonts w:eastAsiaTheme="minorEastAsia"/>
          <w:lang w:eastAsia="en-US"/>
        </w:rPr>
        <w:t xml:space="preserve">, osim za sivu žunu, područje Pokupskog bazena je procijenjeno </w:t>
      </w:r>
      <w:r w:rsidR="00057E1A">
        <w:rPr>
          <w:rFonts w:eastAsiaTheme="minorEastAsia"/>
          <w:lang w:eastAsia="en-US"/>
        </w:rPr>
        <w:t>da je od</w:t>
      </w:r>
      <w:r w:rsidR="00057E1A" w:rsidRPr="71959121">
        <w:rPr>
          <w:rFonts w:eastAsiaTheme="minorEastAsia"/>
          <w:lang w:eastAsia="en-US"/>
        </w:rPr>
        <w:t xml:space="preserve"> </w:t>
      </w:r>
      <w:r w:rsidR="00E000C9" w:rsidRPr="71959121">
        <w:rPr>
          <w:rFonts w:eastAsiaTheme="minorEastAsia"/>
          <w:lang w:eastAsia="en-US"/>
        </w:rPr>
        <w:t xml:space="preserve">izvanredne </w:t>
      </w:r>
      <w:r w:rsidR="006C02FE" w:rsidRPr="71959121">
        <w:rPr>
          <w:rFonts w:eastAsiaTheme="minorEastAsia"/>
          <w:lang w:eastAsia="en-US"/>
        </w:rPr>
        <w:t xml:space="preserve">vrijednosti </w:t>
      </w:r>
      <w:r w:rsidR="00E000C9" w:rsidRPr="71959121">
        <w:rPr>
          <w:rFonts w:eastAsiaTheme="minorEastAsia"/>
          <w:lang w:eastAsia="en-US"/>
        </w:rPr>
        <w:t xml:space="preserve">na globalnoj razini </w:t>
      </w:r>
      <w:r w:rsidR="006C02FE" w:rsidRPr="71959121">
        <w:rPr>
          <w:rFonts w:eastAsiaTheme="minorEastAsia"/>
          <w:lang w:eastAsia="en-US"/>
        </w:rPr>
        <w:t xml:space="preserve">za očuvanje vrsta. </w:t>
      </w:r>
    </w:p>
    <w:p w14:paraId="4F4F63D6" w14:textId="5BFE8713" w:rsidR="00771E7C" w:rsidRDefault="00EF4765" w:rsidP="71959121">
      <w:pPr>
        <w:rPr>
          <w:rFonts w:eastAsiaTheme="minorEastAsia"/>
          <w:lang w:eastAsia="en-US"/>
        </w:rPr>
      </w:pPr>
      <w:r w:rsidRPr="71959121">
        <w:rPr>
          <w:rFonts w:eastAsiaTheme="minorEastAsia"/>
          <w:lang w:eastAsia="en-US"/>
        </w:rPr>
        <w:t xml:space="preserve">Istraživanjem ptica gnjezdarica Posebnog ornitološkog rezervata Jastrebarski lugovi (Basrek i Rubinić, 2020) </w:t>
      </w:r>
      <w:r w:rsidR="00771E7C" w:rsidRPr="71959121">
        <w:rPr>
          <w:rFonts w:eastAsiaTheme="minorEastAsia"/>
          <w:lang w:eastAsia="en-US"/>
        </w:rPr>
        <w:t>zabilježeno je 37 vrsta ptica unutar granica rezervata</w:t>
      </w:r>
      <w:r w:rsidR="00A52EF4" w:rsidRPr="71959121">
        <w:rPr>
          <w:rFonts w:eastAsiaTheme="minorEastAsia"/>
          <w:lang w:eastAsia="en-US"/>
        </w:rPr>
        <w:t xml:space="preserve"> od kojih 26 vrsta ima status strogo zaštićene vrste</w:t>
      </w:r>
      <w:r w:rsidR="00D42C7E" w:rsidRPr="71959121">
        <w:rPr>
          <w:rFonts w:eastAsiaTheme="minorEastAsia"/>
          <w:lang w:eastAsia="en-US"/>
        </w:rPr>
        <w:t xml:space="preserve">, a </w:t>
      </w:r>
      <w:r w:rsidR="00C75105" w:rsidRPr="71959121">
        <w:rPr>
          <w:rFonts w:eastAsiaTheme="minorEastAsia"/>
          <w:lang w:eastAsia="en-US"/>
        </w:rPr>
        <w:t xml:space="preserve">šest </w:t>
      </w:r>
      <w:r w:rsidR="00D42C7E" w:rsidRPr="71959121">
        <w:rPr>
          <w:rFonts w:eastAsiaTheme="minorEastAsia"/>
          <w:lang w:eastAsia="en-US"/>
        </w:rPr>
        <w:t>je ciljnih vrsta za PEM Pokupski bazen</w:t>
      </w:r>
      <w:r w:rsidR="008D5B4C" w:rsidRPr="71959121">
        <w:rPr>
          <w:rFonts w:eastAsiaTheme="minorEastAsia"/>
          <w:lang w:eastAsia="en-US"/>
        </w:rPr>
        <w:t>:</w:t>
      </w:r>
      <w:r w:rsidR="00D42C7E" w:rsidRPr="71959121">
        <w:rPr>
          <w:rFonts w:eastAsiaTheme="minorEastAsia"/>
          <w:lang w:eastAsia="en-US"/>
        </w:rPr>
        <w:t xml:space="preserve"> </w:t>
      </w:r>
      <w:r w:rsidR="0010390B" w:rsidRPr="71959121">
        <w:rPr>
          <w:rFonts w:eastAsiaTheme="minorEastAsia"/>
          <w:b/>
          <w:bCs/>
          <w:lang w:eastAsia="en-US"/>
        </w:rPr>
        <w:t>crna roda (</w:t>
      </w:r>
      <w:r w:rsidR="0010390B" w:rsidRPr="71959121">
        <w:rPr>
          <w:rFonts w:eastAsiaTheme="minorEastAsia"/>
          <w:b/>
          <w:bCs/>
          <w:i/>
          <w:iCs/>
          <w:lang w:eastAsia="en-US"/>
        </w:rPr>
        <w:t>Ciconia nigra</w:t>
      </w:r>
      <w:r w:rsidR="0010390B" w:rsidRPr="71959121">
        <w:rPr>
          <w:rFonts w:eastAsiaTheme="minorEastAsia"/>
          <w:b/>
          <w:bCs/>
          <w:lang w:eastAsia="en-US"/>
        </w:rPr>
        <w:t>)</w:t>
      </w:r>
      <w:r w:rsidR="0010390B" w:rsidRPr="71959121">
        <w:rPr>
          <w:rFonts w:eastAsiaTheme="minorEastAsia"/>
          <w:lang w:eastAsia="en-US"/>
        </w:rPr>
        <w:t xml:space="preserve">, </w:t>
      </w:r>
      <w:r w:rsidR="0010390B" w:rsidRPr="71959121">
        <w:rPr>
          <w:rFonts w:eastAsiaTheme="minorEastAsia"/>
          <w:b/>
          <w:bCs/>
          <w:lang w:eastAsia="en-US"/>
        </w:rPr>
        <w:t>štekavac (</w:t>
      </w:r>
      <w:r w:rsidR="0010390B" w:rsidRPr="71959121">
        <w:rPr>
          <w:rFonts w:eastAsiaTheme="minorEastAsia"/>
          <w:b/>
          <w:bCs/>
          <w:i/>
          <w:iCs/>
          <w:lang w:eastAsia="en-US"/>
        </w:rPr>
        <w:t>Haliaeetus albicilla</w:t>
      </w:r>
      <w:r w:rsidR="0010390B" w:rsidRPr="71959121">
        <w:rPr>
          <w:rFonts w:eastAsiaTheme="minorEastAsia"/>
          <w:b/>
          <w:bCs/>
          <w:lang w:eastAsia="en-US"/>
        </w:rPr>
        <w:t>)</w:t>
      </w:r>
      <w:r w:rsidR="0010390B" w:rsidRPr="71959121">
        <w:rPr>
          <w:rFonts w:eastAsiaTheme="minorEastAsia"/>
          <w:lang w:eastAsia="en-US"/>
        </w:rPr>
        <w:t xml:space="preserve">, </w:t>
      </w:r>
      <w:r w:rsidR="0010390B" w:rsidRPr="71959121">
        <w:rPr>
          <w:rFonts w:eastAsiaTheme="minorEastAsia"/>
          <w:b/>
          <w:bCs/>
          <w:lang w:eastAsia="en-US"/>
        </w:rPr>
        <w:t>crna lunja (</w:t>
      </w:r>
      <w:r w:rsidR="0010390B" w:rsidRPr="71959121">
        <w:rPr>
          <w:rFonts w:eastAsiaTheme="minorEastAsia"/>
          <w:b/>
          <w:bCs/>
          <w:i/>
          <w:iCs/>
          <w:lang w:eastAsia="en-US"/>
        </w:rPr>
        <w:t>Milvus migrans</w:t>
      </w:r>
      <w:r w:rsidR="0010390B" w:rsidRPr="71959121">
        <w:rPr>
          <w:rFonts w:eastAsiaTheme="minorEastAsia"/>
          <w:b/>
          <w:bCs/>
          <w:lang w:eastAsia="en-US"/>
        </w:rPr>
        <w:t>)</w:t>
      </w:r>
      <w:r w:rsidR="008534E6" w:rsidRPr="71959121">
        <w:rPr>
          <w:rFonts w:eastAsiaTheme="minorEastAsia"/>
          <w:lang w:eastAsia="en-US"/>
        </w:rPr>
        <w:t xml:space="preserve">, </w:t>
      </w:r>
      <w:r w:rsidR="002812C1" w:rsidRPr="71959121">
        <w:rPr>
          <w:rFonts w:eastAsiaTheme="minorEastAsia"/>
          <w:lang w:eastAsia="en-US"/>
        </w:rPr>
        <w:t>t</w:t>
      </w:r>
      <w:r w:rsidR="0010390B" w:rsidRPr="71959121">
        <w:rPr>
          <w:rFonts w:eastAsiaTheme="minorEastAsia"/>
          <w:lang w:eastAsia="en-US"/>
        </w:rPr>
        <w:t xml:space="preserve">e </w:t>
      </w:r>
      <w:r w:rsidR="002812C1" w:rsidRPr="71959121">
        <w:rPr>
          <w:rFonts w:eastAsiaTheme="minorEastAsia"/>
          <w:lang w:eastAsia="en-US"/>
        </w:rPr>
        <w:t xml:space="preserve">tri vrste </w:t>
      </w:r>
      <w:r w:rsidR="0010390B" w:rsidRPr="71959121">
        <w:rPr>
          <w:rFonts w:eastAsiaTheme="minorEastAsia"/>
          <w:lang w:eastAsia="en-US"/>
        </w:rPr>
        <w:t>djetlovk</w:t>
      </w:r>
      <w:r w:rsidR="002812C1" w:rsidRPr="71959121">
        <w:rPr>
          <w:rFonts w:eastAsiaTheme="minorEastAsia"/>
          <w:lang w:eastAsia="en-US"/>
        </w:rPr>
        <w:t xml:space="preserve">i </w:t>
      </w:r>
      <w:r w:rsidR="002812C1" w:rsidRPr="71959121">
        <w:rPr>
          <w:rFonts w:eastAsiaTheme="minorEastAsia"/>
          <w:b/>
          <w:bCs/>
          <w:lang w:eastAsia="en-US"/>
        </w:rPr>
        <w:t>crvenoglavi djetlić (</w:t>
      </w:r>
      <w:r w:rsidR="002812C1" w:rsidRPr="71959121">
        <w:rPr>
          <w:rFonts w:eastAsiaTheme="minorEastAsia"/>
          <w:b/>
          <w:bCs/>
          <w:i/>
          <w:iCs/>
          <w:lang w:eastAsia="en-US"/>
        </w:rPr>
        <w:t>Leiopicus medius</w:t>
      </w:r>
      <w:r w:rsidR="002812C1" w:rsidRPr="71959121">
        <w:rPr>
          <w:rFonts w:eastAsiaTheme="minorEastAsia"/>
          <w:b/>
          <w:bCs/>
          <w:lang w:eastAsia="en-US"/>
        </w:rPr>
        <w:t>)</w:t>
      </w:r>
      <w:r w:rsidR="002812C1" w:rsidRPr="71959121">
        <w:rPr>
          <w:rFonts w:eastAsiaTheme="minorEastAsia"/>
          <w:lang w:eastAsia="en-US"/>
        </w:rPr>
        <w:t xml:space="preserve">, </w:t>
      </w:r>
      <w:r w:rsidR="002812C1" w:rsidRPr="71959121">
        <w:rPr>
          <w:rFonts w:eastAsiaTheme="minorEastAsia"/>
          <w:b/>
          <w:bCs/>
          <w:lang w:eastAsia="en-US"/>
        </w:rPr>
        <w:t>crna žuna (</w:t>
      </w:r>
      <w:r w:rsidR="002812C1" w:rsidRPr="71959121">
        <w:rPr>
          <w:rFonts w:eastAsiaTheme="minorEastAsia"/>
          <w:b/>
          <w:bCs/>
          <w:i/>
          <w:iCs/>
          <w:lang w:eastAsia="en-US"/>
        </w:rPr>
        <w:t>Dryocopus martius</w:t>
      </w:r>
      <w:r w:rsidR="002812C1" w:rsidRPr="71959121">
        <w:rPr>
          <w:rFonts w:eastAsiaTheme="minorEastAsia"/>
          <w:b/>
          <w:bCs/>
          <w:lang w:eastAsia="en-US"/>
        </w:rPr>
        <w:t>)</w:t>
      </w:r>
      <w:r w:rsidR="002812C1" w:rsidRPr="71959121">
        <w:rPr>
          <w:rFonts w:eastAsiaTheme="minorEastAsia"/>
          <w:lang w:eastAsia="en-US"/>
        </w:rPr>
        <w:t xml:space="preserve"> i </w:t>
      </w:r>
      <w:r w:rsidR="002812C1" w:rsidRPr="71959121">
        <w:rPr>
          <w:rFonts w:eastAsiaTheme="minorEastAsia"/>
          <w:b/>
          <w:bCs/>
          <w:lang w:eastAsia="en-US"/>
        </w:rPr>
        <w:t>siva žuna (</w:t>
      </w:r>
      <w:r w:rsidR="002812C1" w:rsidRPr="71959121">
        <w:rPr>
          <w:rFonts w:eastAsiaTheme="minorEastAsia"/>
          <w:b/>
          <w:bCs/>
          <w:i/>
          <w:iCs/>
          <w:lang w:eastAsia="en-US"/>
        </w:rPr>
        <w:t>Picus canus</w:t>
      </w:r>
      <w:r w:rsidR="002812C1" w:rsidRPr="71959121">
        <w:rPr>
          <w:rFonts w:eastAsiaTheme="minorEastAsia"/>
          <w:b/>
          <w:bCs/>
          <w:lang w:eastAsia="en-US"/>
        </w:rPr>
        <w:t>)</w:t>
      </w:r>
      <w:r w:rsidR="002812C1" w:rsidRPr="71959121">
        <w:rPr>
          <w:rFonts w:eastAsiaTheme="minorEastAsia"/>
          <w:lang w:eastAsia="en-US"/>
        </w:rPr>
        <w:t>.</w:t>
      </w:r>
      <w:r w:rsidR="00F8296F" w:rsidRPr="71959121">
        <w:rPr>
          <w:rFonts w:eastAsiaTheme="minorEastAsia"/>
          <w:lang w:eastAsia="en-US"/>
        </w:rPr>
        <w:t xml:space="preserve"> Broj zabilježenih vrsta i broj zaštićenih i ugroženih vrsta na maloj površini </w:t>
      </w:r>
      <w:r w:rsidR="000D44D0" w:rsidRPr="71959121">
        <w:rPr>
          <w:rFonts w:eastAsiaTheme="minorEastAsia"/>
          <w:lang w:eastAsia="en-US"/>
        </w:rPr>
        <w:t>upućuju</w:t>
      </w:r>
      <w:r w:rsidR="00F8296F" w:rsidRPr="71959121">
        <w:rPr>
          <w:rFonts w:eastAsiaTheme="minorEastAsia"/>
          <w:lang w:eastAsia="en-US"/>
        </w:rPr>
        <w:t xml:space="preserve"> da se radi o važnom području za ptice</w:t>
      </w:r>
      <w:r w:rsidR="00E452FD" w:rsidRPr="71959121">
        <w:rPr>
          <w:rFonts w:eastAsiaTheme="minorEastAsia"/>
          <w:lang w:eastAsia="en-US"/>
        </w:rPr>
        <w:t xml:space="preserve"> koje je još uvijek zadržalo </w:t>
      </w:r>
      <w:r w:rsidR="0086293F" w:rsidRPr="71959121">
        <w:rPr>
          <w:rFonts w:eastAsiaTheme="minorEastAsia"/>
          <w:lang w:eastAsia="en-US"/>
        </w:rPr>
        <w:t>obilježja i vrijednosti ornitološk</w:t>
      </w:r>
      <w:r w:rsidR="00C93929" w:rsidRPr="71959121">
        <w:rPr>
          <w:rFonts w:eastAsiaTheme="minorEastAsia"/>
          <w:lang w:eastAsia="en-US"/>
        </w:rPr>
        <w:t>og</w:t>
      </w:r>
      <w:r w:rsidR="0086293F" w:rsidRPr="71959121">
        <w:rPr>
          <w:rFonts w:eastAsiaTheme="minorEastAsia"/>
          <w:lang w:eastAsia="en-US"/>
        </w:rPr>
        <w:t xml:space="preserve"> rezervat</w:t>
      </w:r>
      <w:r w:rsidR="00C93929" w:rsidRPr="71959121">
        <w:rPr>
          <w:rFonts w:eastAsiaTheme="minorEastAsia"/>
          <w:lang w:eastAsia="en-US"/>
        </w:rPr>
        <w:t>a</w:t>
      </w:r>
      <w:r w:rsidR="0086293F" w:rsidRPr="71959121">
        <w:rPr>
          <w:rFonts w:eastAsiaTheme="minorEastAsia"/>
          <w:lang w:eastAsia="en-US"/>
        </w:rPr>
        <w:t>.</w:t>
      </w:r>
    </w:p>
    <w:p w14:paraId="25A39A4D" w14:textId="3E4809AA" w:rsidR="283EC653" w:rsidRDefault="283EC653" w:rsidP="71959121">
      <w:r w:rsidRPr="71959121">
        <w:rPr>
          <w:rFonts w:eastAsia="Calibri" w:cs="Calibri"/>
          <w:szCs w:val="22"/>
        </w:rPr>
        <w:t xml:space="preserve">JU Zeleni prsten Zagrebačke županije </w:t>
      </w:r>
      <w:r w:rsidR="2D366F94" w:rsidRPr="71959121">
        <w:rPr>
          <w:rFonts w:eastAsia="Calibri" w:cs="Calibri"/>
          <w:szCs w:val="22"/>
        </w:rPr>
        <w:t xml:space="preserve">je </w:t>
      </w:r>
      <w:r w:rsidRPr="71959121">
        <w:rPr>
          <w:rFonts w:eastAsia="Calibri" w:cs="Calibri"/>
          <w:szCs w:val="22"/>
        </w:rPr>
        <w:t>2017. godine u Jastrebarskim lugovima</w:t>
      </w:r>
      <w:r w:rsidR="18D1DCD3" w:rsidRPr="71959121">
        <w:rPr>
          <w:rFonts w:eastAsia="Calibri" w:cs="Calibri"/>
          <w:szCs w:val="22"/>
        </w:rPr>
        <w:t>, van posebnog ornitološkog rezervata</w:t>
      </w:r>
      <w:r w:rsidR="008E3AA9">
        <w:rPr>
          <w:rFonts w:eastAsia="Calibri" w:cs="Calibri"/>
          <w:szCs w:val="22"/>
        </w:rPr>
        <w:t>,</w:t>
      </w:r>
      <w:r w:rsidRPr="71959121">
        <w:rPr>
          <w:rFonts w:eastAsia="Calibri" w:cs="Calibri"/>
          <w:szCs w:val="22"/>
        </w:rPr>
        <w:t xml:space="preserve"> postavila </w:t>
      </w:r>
      <w:r w:rsidR="00B65C19">
        <w:rPr>
          <w:rFonts w:eastAsia="Calibri" w:cs="Calibri"/>
          <w:szCs w:val="22"/>
        </w:rPr>
        <w:t xml:space="preserve">šest </w:t>
      </w:r>
      <w:r w:rsidRPr="71959121">
        <w:rPr>
          <w:rFonts w:eastAsia="Calibri" w:cs="Calibri"/>
          <w:szCs w:val="22"/>
        </w:rPr>
        <w:t>kućic</w:t>
      </w:r>
      <w:r w:rsidR="00B65C19">
        <w:rPr>
          <w:rFonts w:eastAsia="Calibri" w:cs="Calibri"/>
          <w:szCs w:val="22"/>
        </w:rPr>
        <w:t>a</w:t>
      </w:r>
      <w:r w:rsidRPr="71959121">
        <w:rPr>
          <w:rFonts w:eastAsia="Calibri" w:cs="Calibri"/>
          <w:szCs w:val="22"/>
        </w:rPr>
        <w:t xml:space="preserve"> za gniježđenje sova. Prema dimenzijama, kućice su najpogodnije za gniježđenje šumske sove i jastrebače. Korištenje kućica za gniježđenje provjereno je jedino tijekom 2020. godine, kada je utvrđeno gniježđenje dva para šumskih sova, a jedna kućica je nestala zajedno sa stablom na koje je postavljena (Basrek i Rubinić, 2020). Izuzev gnijezda štekavca u POR Jastrebarski lugovi, lokacije gnijezda ostalih grabljivica i crne rode nisu poznat</w:t>
      </w:r>
      <w:r w:rsidR="00A27FAA">
        <w:rPr>
          <w:rFonts w:eastAsia="Calibri" w:cs="Calibri"/>
          <w:szCs w:val="22"/>
        </w:rPr>
        <w:t>e</w:t>
      </w:r>
      <w:r w:rsidRPr="71959121">
        <w:rPr>
          <w:rFonts w:eastAsia="Calibri" w:cs="Calibri"/>
          <w:szCs w:val="22"/>
        </w:rPr>
        <w:t>.</w:t>
      </w:r>
    </w:p>
    <w:p w14:paraId="2E93D0FE" w14:textId="0DD1BD31" w:rsidR="002F5EBD" w:rsidRPr="006E4F38" w:rsidRDefault="00F25DBD" w:rsidP="00C146EE">
      <w:pPr>
        <w:rPr>
          <w:rFonts w:cs="Calibri"/>
          <w:strike/>
          <w:color w:val="FF0000"/>
        </w:rPr>
      </w:pPr>
      <w:r>
        <w:rPr>
          <w:rFonts w:eastAsiaTheme="minorHAnsi"/>
          <w:lang w:eastAsia="en-US"/>
        </w:rPr>
        <w:t>Glavni pritisci i prijetnje na očuvanje ciljnih vrsta ptica vezanih uz šumska staništa</w:t>
      </w:r>
      <w:r w:rsidR="00BC3F6A">
        <w:rPr>
          <w:rFonts w:eastAsiaTheme="minorHAnsi"/>
          <w:lang w:eastAsia="en-US"/>
        </w:rPr>
        <w:t xml:space="preserve">, prepoznati na nacionalnoj razini </w:t>
      </w:r>
      <w:r w:rsidR="00BC3F6A">
        <w:rPr>
          <w:rFonts w:cs="Calibri"/>
          <w:color w:val="000000"/>
        </w:rPr>
        <w:t>(Dumbović Mazal i sur., 2019),</w:t>
      </w:r>
      <w:r>
        <w:rPr>
          <w:rFonts w:eastAsiaTheme="minorHAnsi"/>
          <w:lang w:eastAsia="en-US"/>
        </w:rPr>
        <w:t xml:space="preserve"> </w:t>
      </w:r>
      <w:r w:rsidR="00C131AC">
        <w:rPr>
          <w:rFonts w:eastAsiaTheme="minorHAnsi"/>
          <w:lang w:eastAsia="en-US"/>
        </w:rPr>
        <w:t xml:space="preserve">uključuju u prvom redu </w:t>
      </w:r>
      <w:r w:rsidR="00C131AC" w:rsidRPr="00230D42">
        <w:rPr>
          <w:rFonts w:eastAsiaTheme="minorHAnsi"/>
          <w:lang w:eastAsia="en-US"/>
        </w:rPr>
        <w:t xml:space="preserve">sječu i </w:t>
      </w:r>
      <w:r w:rsidR="00C131AC" w:rsidRPr="00230D42">
        <w:rPr>
          <w:rFonts w:cs="Calibri"/>
          <w:color w:val="000000"/>
        </w:rPr>
        <w:t>uklanjanje starih</w:t>
      </w:r>
      <w:r w:rsidR="00252D5F">
        <w:rPr>
          <w:rFonts w:cs="Calibri"/>
          <w:color w:val="000000"/>
        </w:rPr>
        <w:t xml:space="preserve"> i</w:t>
      </w:r>
      <w:r w:rsidR="00C131AC" w:rsidRPr="00230D42">
        <w:rPr>
          <w:rFonts w:cs="Calibri"/>
          <w:color w:val="000000"/>
        </w:rPr>
        <w:t xml:space="preserve"> suhih</w:t>
      </w:r>
      <w:r w:rsidR="00252D5F">
        <w:rPr>
          <w:rFonts w:cs="Calibri"/>
          <w:color w:val="000000"/>
        </w:rPr>
        <w:t xml:space="preserve"> stabala</w:t>
      </w:r>
      <w:r w:rsidR="00C131AC" w:rsidRPr="00230D42">
        <w:rPr>
          <w:rFonts w:cs="Calibri"/>
          <w:color w:val="000000"/>
        </w:rPr>
        <w:t xml:space="preserve"> ili stabala u odumiranju</w:t>
      </w:r>
      <w:r w:rsidR="00252D5F">
        <w:rPr>
          <w:rFonts w:cs="Calibri"/>
          <w:color w:val="000000"/>
        </w:rPr>
        <w:t xml:space="preserve">, </w:t>
      </w:r>
      <w:r w:rsidR="00900C79" w:rsidRPr="00230D42">
        <w:rPr>
          <w:rFonts w:cs="Calibri"/>
          <w:color w:val="000000"/>
        </w:rPr>
        <w:t>korištenje zaštitnih sredstava (pesticid</w:t>
      </w:r>
      <w:r w:rsidR="001D4715">
        <w:rPr>
          <w:rFonts w:cs="Calibri"/>
          <w:color w:val="000000"/>
        </w:rPr>
        <w:t>a</w:t>
      </w:r>
      <w:r w:rsidR="00900C79" w:rsidRPr="00230D42">
        <w:rPr>
          <w:rFonts w:cs="Calibri"/>
          <w:color w:val="000000"/>
        </w:rPr>
        <w:t xml:space="preserve">) u </w:t>
      </w:r>
      <w:r w:rsidR="00900C79" w:rsidRPr="00763AF4">
        <w:rPr>
          <w:rFonts w:cs="Calibri"/>
          <w:color w:val="000000"/>
        </w:rPr>
        <w:t>šumarstvu</w:t>
      </w:r>
      <w:r w:rsidR="00230D42" w:rsidRPr="00763AF4">
        <w:rPr>
          <w:rFonts w:cs="Calibri"/>
          <w:color w:val="000000"/>
        </w:rPr>
        <w:t xml:space="preserve">, </w:t>
      </w:r>
      <w:r w:rsidR="00CF4CD0">
        <w:rPr>
          <w:rFonts w:cs="Calibri"/>
          <w:color w:val="000000"/>
        </w:rPr>
        <w:t>dovršne</w:t>
      </w:r>
      <w:r w:rsidR="00230D42" w:rsidRPr="00763AF4">
        <w:rPr>
          <w:rFonts w:cs="Calibri"/>
          <w:color w:val="000000"/>
        </w:rPr>
        <w:t xml:space="preserve"> sječ</w:t>
      </w:r>
      <w:r w:rsidR="00CF4CD0">
        <w:rPr>
          <w:rFonts w:cs="Calibri"/>
          <w:color w:val="000000"/>
        </w:rPr>
        <w:t>e bez pomlatka</w:t>
      </w:r>
      <w:r w:rsidR="00230D42" w:rsidRPr="00763AF4">
        <w:rPr>
          <w:rFonts w:cs="Calibri"/>
          <w:color w:val="000000"/>
        </w:rPr>
        <w:t xml:space="preserve"> kojim</w:t>
      </w:r>
      <w:r w:rsidR="00FE34B7">
        <w:rPr>
          <w:rFonts w:cs="Calibri"/>
          <w:color w:val="000000"/>
        </w:rPr>
        <w:t>a</w:t>
      </w:r>
      <w:r w:rsidR="00230D42" w:rsidRPr="00763AF4">
        <w:rPr>
          <w:rFonts w:cs="Calibri"/>
          <w:color w:val="000000"/>
        </w:rPr>
        <w:t xml:space="preserve"> se uništavaju staništa vrsta, ali i tlo, izvori vode i ostale fizičke značajke, </w:t>
      </w:r>
      <w:r w:rsidR="004961BB" w:rsidRPr="002628D9">
        <w:rPr>
          <w:rFonts w:cs="Calibri"/>
          <w:color w:val="000000"/>
        </w:rPr>
        <w:t>skraćivanje ophodnje u slučaju rane pojave pomla</w:t>
      </w:r>
      <w:r w:rsidR="00154E6A">
        <w:rPr>
          <w:rFonts w:cs="Calibri"/>
          <w:color w:val="000000"/>
        </w:rPr>
        <w:t>t</w:t>
      </w:r>
      <w:r w:rsidR="004961BB" w:rsidRPr="002628D9">
        <w:rPr>
          <w:rFonts w:cs="Calibri"/>
          <w:color w:val="000000"/>
        </w:rPr>
        <w:t>ka</w:t>
      </w:r>
      <w:r w:rsidR="004961BB">
        <w:rPr>
          <w:rFonts w:cs="Calibri"/>
          <w:color w:val="000000"/>
        </w:rPr>
        <w:t xml:space="preserve">, </w:t>
      </w:r>
      <w:r w:rsidR="004961BB" w:rsidRPr="002628D9">
        <w:rPr>
          <w:rFonts w:cs="Calibri"/>
          <w:color w:val="000000"/>
        </w:rPr>
        <w:t>izgradnj</w:t>
      </w:r>
      <w:r w:rsidR="00FE34B7">
        <w:rPr>
          <w:rFonts w:cs="Calibri"/>
          <w:color w:val="000000"/>
        </w:rPr>
        <w:t>u</w:t>
      </w:r>
      <w:r w:rsidR="004961BB" w:rsidRPr="002628D9">
        <w:rPr>
          <w:rFonts w:cs="Calibri"/>
          <w:color w:val="000000"/>
        </w:rPr>
        <w:t xml:space="preserve"> šumskih puteva</w:t>
      </w:r>
      <w:r w:rsidR="002A41A4">
        <w:rPr>
          <w:rFonts w:cs="Calibri"/>
          <w:color w:val="000000"/>
        </w:rPr>
        <w:t xml:space="preserve"> i</w:t>
      </w:r>
      <w:r w:rsidR="004961BB" w:rsidRPr="002628D9">
        <w:rPr>
          <w:rFonts w:cs="Calibri"/>
          <w:color w:val="000000"/>
        </w:rPr>
        <w:t xml:space="preserve"> transport </w:t>
      </w:r>
      <w:r w:rsidR="002A41A4">
        <w:rPr>
          <w:rFonts w:cs="Calibri"/>
          <w:color w:val="000000"/>
        </w:rPr>
        <w:t>kojim</w:t>
      </w:r>
      <w:r w:rsidR="004961BB" w:rsidRPr="002628D9">
        <w:rPr>
          <w:rFonts w:cs="Calibri"/>
          <w:color w:val="000000"/>
        </w:rPr>
        <w:t xml:space="preserve"> se uništava</w:t>
      </w:r>
      <w:r w:rsidR="00D33A8D">
        <w:rPr>
          <w:rFonts w:cs="Calibri"/>
          <w:color w:val="000000"/>
        </w:rPr>
        <w:t>ju</w:t>
      </w:r>
      <w:r w:rsidR="004961BB" w:rsidRPr="002628D9">
        <w:rPr>
          <w:rFonts w:cs="Calibri"/>
          <w:color w:val="000000"/>
        </w:rPr>
        <w:t xml:space="preserve"> tlo, po</w:t>
      </w:r>
      <w:r w:rsidR="00154E6A">
        <w:rPr>
          <w:rFonts w:cs="Calibri"/>
          <w:color w:val="000000"/>
        </w:rPr>
        <w:t>d</w:t>
      </w:r>
      <w:r w:rsidR="004961BB" w:rsidRPr="002628D9">
        <w:rPr>
          <w:rFonts w:cs="Calibri"/>
          <w:color w:val="000000"/>
        </w:rPr>
        <w:t>mladak i izvori</w:t>
      </w:r>
      <w:r w:rsidR="004961BB">
        <w:rPr>
          <w:rFonts w:cs="Calibri"/>
          <w:color w:val="000000"/>
        </w:rPr>
        <w:t xml:space="preserve">, </w:t>
      </w:r>
      <w:r w:rsidR="004961BB" w:rsidRPr="002628D9">
        <w:rPr>
          <w:rFonts w:cs="Calibri"/>
          <w:color w:val="000000"/>
        </w:rPr>
        <w:t>onečišćenje šumskih vodotoka šumski</w:t>
      </w:r>
      <w:r w:rsidR="00A070CD">
        <w:rPr>
          <w:rFonts w:cs="Calibri"/>
          <w:color w:val="000000"/>
        </w:rPr>
        <w:t>m</w:t>
      </w:r>
      <w:r w:rsidR="004961BB" w:rsidRPr="002628D9">
        <w:rPr>
          <w:rFonts w:cs="Calibri"/>
          <w:color w:val="000000"/>
        </w:rPr>
        <w:t xml:space="preserve"> strojev</w:t>
      </w:r>
      <w:r w:rsidR="00A070CD">
        <w:rPr>
          <w:rFonts w:cs="Calibri"/>
          <w:color w:val="000000"/>
        </w:rPr>
        <w:t>im</w:t>
      </w:r>
      <w:r w:rsidR="004961BB" w:rsidRPr="002628D9">
        <w:rPr>
          <w:rFonts w:cs="Calibri"/>
          <w:color w:val="000000"/>
        </w:rPr>
        <w:t>a</w:t>
      </w:r>
      <w:r w:rsidR="00A070CD">
        <w:rPr>
          <w:rFonts w:cs="Calibri"/>
          <w:color w:val="000000"/>
        </w:rPr>
        <w:t xml:space="preserve"> </w:t>
      </w:r>
      <w:r w:rsidR="00FE34B7">
        <w:rPr>
          <w:rFonts w:cs="Calibri"/>
          <w:color w:val="000000"/>
        </w:rPr>
        <w:t>te</w:t>
      </w:r>
      <w:r w:rsidR="00A070CD">
        <w:rPr>
          <w:rFonts w:cs="Calibri"/>
          <w:color w:val="000000"/>
        </w:rPr>
        <w:t xml:space="preserve"> ilegaln</w:t>
      </w:r>
      <w:r w:rsidR="00FE34B7">
        <w:rPr>
          <w:rFonts w:cs="Calibri"/>
          <w:color w:val="000000"/>
        </w:rPr>
        <w:t>u</w:t>
      </w:r>
      <w:r w:rsidR="00A070CD">
        <w:rPr>
          <w:rFonts w:cs="Calibri"/>
          <w:color w:val="000000"/>
        </w:rPr>
        <w:t xml:space="preserve"> sječ</w:t>
      </w:r>
      <w:r w:rsidR="00FE34B7">
        <w:rPr>
          <w:rFonts w:cs="Calibri"/>
          <w:color w:val="000000"/>
        </w:rPr>
        <w:t>u</w:t>
      </w:r>
      <w:r w:rsidR="00A070CD">
        <w:rPr>
          <w:rFonts w:cs="Calibri"/>
          <w:color w:val="000000"/>
        </w:rPr>
        <w:t>.</w:t>
      </w:r>
      <w:r w:rsidR="00D33A8D">
        <w:rPr>
          <w:rFonts w:cs="Calibri"/>
          <w:color w:val="000000"/>
        </w:rPr>
        <w:t xml:space="preserve"> </w:t>
      </w:r>
      <w:r w:rsidR="00FC0AE5">
        <w:rPr>
          <w:rFonts w:cs="Calibri"/>
          <w:color w:val="000000"/>
        </w:rPr>
        <w:t>Trenutno nije poznato u kojoj mjeri su navedeni pritis</w:t>
      </w:r>
      <w:r w:rsidR="00057E1A">
        <w:rPr>
          <w:rFonts w:cs="Calibri"/>
          <w:color w:val="000000"/>
        </w:rPr>
        <w:t>ci</w:t>
      </w:r>
      <w:r w:rsidR="00FC0AE5">
        <w:rPr>
          <w:rFonts w:cs="Calibri"/>
          <w:color w:val="000000"/>
        </w:rPr>
        <w:t xml:space="preserve"> i prijetnj</w:t>
      </w:r>
      <w:r w:rsidR="00057E1A">
        <w:rPr>
          <w:rFonts w:cs="Calibri"/>
          <w:color w:val="000000"/>
        </w:rPr>
        <w:t>e</w:t>
      </w:r>
      <w:r w:rsidR="00FC0AE5">
        <w:rPr>
          <w:rFonts w:cs="Calibri"/>
          <w:color w:val="000000"/>
        </w:rPr>
        <w:t xml:space="preserve"> </w:t>
      </w:r>
      <w:r w:rsidR="00AF2EC4">
        <w:rPr>
          <w:rFonts w:cs="Calibri"/>
          <w:color w:val="000000"/>
        </w:rPr>
        <w:t>značajni unutar područja obuhvata.</w:t>
      </w:r>
    </w:p>
    <w:p w14:paraId="21A5F34C" w14:textId="4877EBB7" w:rsidR="00C74876" w:rsidRDefault="0072155A" w:rsidP="00C146EE">
      <w:pPr>
        <w:rPr>
          <w:rFonts w:cs="Calibri"/>
          <w:color w:val="000000"/>
        </w:rPr>
      </w:pPr>
      <w:r>
        <w:rPr>
          <w:rFonts w:cs="Calibri"/>
          <w:color w:val="000000"/>
        </w:rPr>
        <w:t xml:space="preserve">Predstojeća skora izrada </w:t>
      </w:r>
      <w:r w:rsidR="003F1409">
        <w:rPr>
          <w:rFonts w:cs="Calibri"/>
          <w:color w:val="000000"/>
        </w:rPr>
        <w:t xml:space="preserve">novih </w:t>
      </w:r>
      <w:r>
        <w:rPr>
          <w:rFonts w:cs="Calibri"/>
          <w:color w:val="000000"/>
        </w:rPr>
        <w:t>šumsko-gospodarski</w:t>
      </w:r>
      <w:r w:rsidR="00C75105">
        <w:rPr>
          <w:rFonts w:cs="Calibri"/>
          <w:color w:val="000000"/>
        </w:rPr>
        <w:t>h</w:t>
      </w:r>
      <w:r>
        <w:rPr>
          <w:rFonts w:cs="Calibri"/>
          <w:color w:val="000000"/>
        </w:rPr>
        <w:t xml:space="preserve"> </w:t>
      </w:r>
      <w:r w:rsidR="0065709E">
        <w:rPr>
          <w:rFonts w:cs="Calibri"/>
          <w:color w:val="000000"/>
        </w:rPr>
        <w:t>program</w:t>
      </w:r>
      <w:r w:rsidR="003C61D2">
        <w:rPr>
          <w:rFonts w:cs="Calibri"/>
          <w:color w:val="000000"/>
        </w:rPr>
        <w:t>a</w:t>
      </w:r>
      <w:r w:rsidR="0065709E">
        <w:rPr>
          <w:rFonts w:cs="Calibri"/>
          <w:color w:val="000000"/>
        </w:rPr>
        <w:t xml:space="preserve"> gospodarenja</w:t>
      </w:r>
      <w:r w:rsidR="00A56336">
        <w:rPr>
          <w:rFonts w:cs="Calibri"/>
          <w:color w:val="000000"/>
        </w:rPr>
        <w:t xml:space="preserve"> gospodarskim </w:t>
      </w:r>
      <w:r w:rsidR="00991939">
        <w:rPr>
          <w:rFonts w:cs="Calibri"/>
          <w:color w:val="000000"/>
        </w:rPr>
        <w:t>jedincima</w:t>
      </w:r>
      <w:r>
        <w:rPr>
          <w:rFonts w:cs="Calibri"/>
          <w:color w:val="000000"/>
        </w:rPr>
        <w:t xml:space="preserve"> za </w:t>
      </w:r>
      <w:r w:rsidR="00AB5D24">
        <w:rPr>
          <w:rFonts w:cs="Calibri"/>
          <w:color w:val="000000"/>
        </w:rPr>
        <w:t>šume u području</w:t>
      </w:r>
      <w:r w:rsidR="00A56336">
        <w:rPr>
          <w:rFonts w:cs="Calibri"/>
          <w:color w:val="000000"/>
        </w:rPr>
        <w:t xml:space="preserve"> </w:t>
      </w:r>
      <w:r w:rsidR="00991939">
        <w:rPr>
          <w:rFonts w:cs="Calibri"/>
          <w:color w:val="000000"/>
        </w:rPr>
        <w:t>obuhvaćenom</w:t>
      </w:r>
      <w:r w:rsidR="00A56336">
        <w:rPr>
          <w:rFonts w:cs="Calibri"/>
          <w:color w:val="000000"/>
        </w:rPr>
        <w:t xml:space="preserve"> PU</w:t>
      </w:r>
      <w:r w:rsidR="003F1409">
        <w:rPr>
          <w:rFonts w:cs="Calibri"/>
          <w:color w:val="000000"/>
        </w:rPr>
        <w:t xml:space="preserve"> </w:t>
      </w:r>
      <w:r w:rsidR="000D08C3">
        <w:rPr>
          <w:rFonts w:cs="Calibri"/>
          <w:color w:val="000000"/>
        </w:rPr>
        <w:t xml:space="preserve">prilika je </w:t>
      </w:r>
      <w:r w:rsidR="00E973EE">
        <w:rPr>
          <w:rFonts w:cs="Calibri"/>
          <w:color w:val="000000"/>
        </w:rPr>
        <w:t xml:space="preserve">za ugradnju </w:t>
      </w:r>
      <w:r w:rsidR="000D08C3">
        <w:rPr>
          <w:rFonts w:cs="Calibri"/>
          <w:color w:val="000000"/>
        </w:rPr>
        <w:t>svih potrebnih</w:t>
      </w:r>
      <w:r w:rsidR="00E973EE">
        <w:rPr>
          <w:rFonts w:cs="Calibri"/>
          <w:color w:val="000000"/>
        </w:rPr>
        <w:t xml:space="preserve"> mjera očuvanja</w:t>
      </w:r>
      <w:r w:rsidR="00BC4D3A">
        <w:rPr>
          <w:rFonts w:cs="Calibri"/>
          <w:color w:val="000000"/>
        </w:rPr>
        <w:t xml:space="preserve"> u svim šuma</w:t>
      </w:r>
      <w:r w:rsidR="00C75105">
        <w:rPr>
          <w:rFonts w:cs="Calibri"/>
          <w:color w:val="000000"/>
        </w:rPr>
        <w:t>ma</w:t>
      </w:r>
      <w:r w:rsidR="00BC4D3A">
        <w:rPr>
          <w:rFonts w:cs="Calibri"/>
          <w:color w:val="000000"/>
        </w:rPr>
        <w:t xml:space="preserve"> u području Pokupskog bazena</w:t>
      </w:r>
      <w:r w:rsidR="0010279F">
        <w:rPr>
          <w:rFonts w:cs="Calibri"/>
          <w:color w:val="000000"/>
        </w:rPr>
        <w:t xml:space="preserve"> </w:t>
      </w:r>
      <w:r w:rsidR="0059170F">
        <w:rPr>
          <w:rFonts w:cs="Calibri"/>
          <w:color w:val="000000"/>
        </w:rPr>
        <w:t xml:space="preserve">za koji su utvrđeni šumski ciljni stanišni tipovi, ali i unutar cijelog POP Pokupski bazen, gdje </w:t>
      </w:r>
      <w:r w:rsidR="00CD0586">
        <w:rPr>
          <w:rFonts w:cs="Calibri"/>
          <w:color w:val="000000"/>
        </w:rPr>
        <w:t>je</w:t>
      </w:r>
      <w:r w:rsidR="0059170F">
        <w:rPr>
          <w:rFonts w:cs="Calibri"/>
          <w:color w:val="000000"/>
        </w:rPr>
        <w:t xml:space="preserve"> uz šumska staništa vezan</w:t>
      </w:r>
      <w:r w:rsidR="00CD0586">
        <w:rPr>
          <w:rFonts w:cs="Calibri"/>
          <w:color w:val="000000"/>
        </w:rPr>
        <w:t xml:space="preserve"> veći broj</w:t>
      </w:r>
      <w:r w:rsidR="0059170F">
        <w:rPr>
          <w:rFonts w:cs="Calibri"/>
          <w:color w:val="000000"/>
        </w:rPr>
        <w:t xml:space="preserve"> ciljn</w:t>
      </w:r>
      <w:r w:rsidR="00CD0586">
        <w:rPr>
          <w:rFonts w:cs="Calibri"/>
          <w:color w:val="000000"/>
        </w:rPr>
        <w:t>ih</w:t>
      </w:r>
      <w:r w:rsidR="0059170F">
        <w:rPr>
          <w:rFonts w:cs="Calibri"/>
          <w:color w:val="000000"/>
        </w:rPr>
        <w:t xml:space="preserve"> vrst</w:t>
      </w:r>
      <w:r w:rsidR="00CD0586">
        <w:rPr>
          <w:rFonts w:cs="Calibri"/>
          <w:color w:val="000000"/>
        </w:rPr>
        <w:t>a</w:t>
      </w:r>
      <w:r w:rsidR="0059170F">
        <w:rPr>
          <w:rFonts w:cs="Calibri"/>
          <w:color w:val="000000"/>
        </w:rPr>
        <w:t xml:space="preserve"> ptica</w:t>
      </w:r>
      <w:r w:rsidR="00BC4D3A">
        <w:rPr>
          <w:rFonts w:cs="Calibri"/>
          <w:color w:val="000000"/>
        </w:rPr>
        <w:t>.</w:t>
      </w:r>
    </w:p>
    <w:p w14:paraId="01518643" w14:textId="73A77946" w:rsidR="00E0274C" w:rsidRPr="00D7061B" w:rsidRDefault="00D7061B" w:rsidP="00740B2B">
      <w:pPr>
        <w:pStyle w:val="Heading4"/>
        <w:rPr>
          <w:lang w:eastAsia="en-US"/>
        </w:rPr>
      </w:pPr>
      <w:r>
        <w:rPr>
          <w:lang w:eastAsia="en-US"/>
        </w:rPr>
        <w:t>T</w:t>
      </w:r>
      <w:r w:rsidR="00E0274C">
        <w:rPr>
          <w:lang w:eastAsia="en-US"/>
        </w:rPr>
        <w:t>ravnjačka i mozaična poljoprivredna staništa i vezane vrste</w:t>
      </w:r>
    </w:p>
    <w:p w14:paraId="462D8FC1" w14:textId="06B7F663" w:rsidR="004719FD" w:rsidRDefault="00BD1D41" w:rsidP="001540E0">
      <w:pPr>
        <w:rPr>
          <w:lang w:eastAsia="en-US"/>
        </w:rPr>
      </w:pPr>
      <w:r>
        <w:rPr>
          <w:lang w:eastAsia="en-US"/>
        </w:rPr>
        <w:t xml:space="preserve">Za sve ciljne vrste ptica vezanih uz </w:t>
      </w:r>
      <w:r w:rsidR="003A4A72">
        <w:rPr>
          <w:lang w:eastAsia="en-US"/>
        </w:rPr>
        <w:t>travnjačka staništa i mozaik poljoprivrednih površina, prema SDF</w:t>
      </w:r>
      <w:r w:rsidR="000C010D">
        <w:rPr>
          <w:lang w:eastAsia="en-US"/>
        </w:rPr>
        <w:t>-u, staniš</w:t>
      </w:r>
      <w:r w:rsidR="00C75105">
        <w:rPr>
          <w:lang w:eastAsia="en-US"/>
        </w:rPr>
        <w:t>n</w:t>
      </w:r>
      <w:r w:rsidR="000C010D">
        <w:rPr>
          <w:lang w:eastAsia="en-US"/>
        </w:rPr>
        <w:t>a obilježja značaj</w:t>
      </w:r>
      <w:r w:rsidR="00C75105">
        <w:rPr>
          <w:lang w:eastAsia="en-US"/>
        </w:rPr>
        <w:t>na</w:t>
      </w:r>
      <w:r w:rsidR="000C010D">
        <w:rPr>
          <w:lang w:eastAsia="en-US"/>
        </w:rPr>
        <w:t xml:space="preserve"> za očuvanje vrsta su oc</w:t>
      </w:r>
      <w:r w:rsidR="00602B2B">
        <w:rPr>
          <w:lang w:eastAsia="en-US"/>
        </w:rPr>
        <w:t>i</w:t>
      </w:r>
      <w:r w:rsidR="000C010D">
        <w:rPr>
          <w:lang w:eastAsia="en-US"/>
        </w:rPr>
        <w:t>jenjena kao dobra</w:t>
      </w:r>
      <w:r w:rsidR="00971870">
        <w:rPr>
          <w:lang w:eastAsia="en-US"/>
        </w:rPr>
        <w:t xml:space="preserve">, a za </w:t>
      </w:r>
      <w:r w:rsidR="008E3AA9" w:rsidRPr="00E316A9">
        <w:rPr>
          <w:b/>
          <w:lang w:eastAsia="en-US"/>
        </w:rPr>
        <w:t>bijelu</w:t>
      </w:r>
      <w:r w:rsidR="008E3AA9">
        <w:rPr>
          <w:lang w:eastAsia="en-US"/>
        </w:rPr>
        <w:t xml:space="preserve"> </w:t>
      </w:r>
      <w:r w:rsidR="00971870" w:rsidRPr="00B02F68">
        <w:rPr>
          <w:b/>
          <w:bCs/>
          <w:lang w:eastAsia="en-US"/>
        </w:rPr>
        <w:t xml:space="preserve">rodu </w:t>
      </w:r>
      <w:r w:rsidR="00971870" w:rsidRPr="00B02F68">
        <w:rPr>
          <w:b/>
          <w:bCs/>
          <w:lang w:eastAsia="en-US"/>
        </w:rPr>
        <w:lastRenderedPageBreak/>
        <w:t>(</w:t>
      </w:r>
      <w:r w:rsidR="00971870" w:rsidRPr="00B02F68">
        <w:rPr>
          <w:b/>
          <w:bCs/>
          <w:i/>
          <w:iCs/>
          <w:lang w:eastAsia="en-US"/>
        </w:rPr>
        <w:t>Ciconia ciconia</w:t>
      </w:r>
      <w:r w:rsidR="00971870" w:rsidRPr="00B02F68">
        <w:rPr>
          <w:b/>
          <w:bCs/>
          <w:lang w:eastAsia="en-US"/>
        </w:rPr>
        <w:t>)</w:t>
      </w:r>
      <w:r w:rsidR="00971870">
        <w:rPr>
          <w:lang w:eastAsia="en-US"/>
        </w:rPr>
        <w:t xml:space="preserve"> kao izvanredna. </w:t>
      </w:r>
      <w:r w:rsidR="009F386D">
        <w:rPr>
          <w:lang w:eastAsia="en-US"/>
        </w:rPr>
        <w:t xml:space="preserve">Za </w:t>
      </w:r>
      <w:r w:rsidR="008E3AA9">
        <w:rPr>
          <w:lang w:eastAsia="en-US"/>
        </w:rPr>
        <w:t>nju</w:t>
      </w:r>
      <w:r w:rsidR="009F386D">
        <w:rPr>
          <w:lang w:eastAsia="en-US"/>
        </w:rPr>
        <w:t xml:space="preserve"> je područje </w:t>
      </w:r>
      <w:r w:rsidR="00444E36">
        <w:rPr>
          <w:lang w:eastAsia="en-US"/>
        </w:rPr>
        <w:t xml:space="preserve">od izvanrednog značaja za očuvanje vrste na globalnoj razini. </w:t>
      </w:r>
      <w:r w:rsidR="00971870">
        <w:rPr>
          <w:lang w:eastAsia="en-US"/>
        </w:rPr>
        <w:t xml:space="preserve">Na </w:t>
      </w:r>
      <w:r w:rsidR="00444E36">
        <w:rPr>
          <w:lang w:eastAsia="en-US"/>
        </w:rPr>
        <w:t>PEM</w:t>
      </w:r>
      <w:r w:rsidR="00B02F68">
        <w:rPr>
          <w:lang w:eastAsia="en-US"/>
        </w:rPr>
        <w:t xml:space="preserve"> Pokup</w:t>
      </w:r>
      <w:r w:rsidR="00444E36">
        <w:rPr>
          <w:lang w:eastAsia="en-US"/>
        </w:rPr>
        <w:t>s</w:t>
      </w:r>
      <w:r w:rsidR="00B02F68">
        <w:rPr>
          <w:lang w:eastAsia="en-US"/>
        </w:rPr>
        <w:t>k</w:t>
      </w:r>
      <w:r w:rsidR="00444E36">
        <w:rPr>
          <w:lang w:eastAsia="en-US"/>
        </w:rPr>
        <w:t>i</w:t>
      </w:r>
      <w:r w:rsidR="00B02F68">
        <w:rPr>
          <w:lang w:eastAsia="en-US"/>
        </w:rPr>
        <w:t xml:space="preserve"> bazen </w:t>
      </w:r>
      <w:r w:rsidR="000C6DD0">
        <w:rPr>
          <w:lang w:eastAsia="en-US"/>
        </w:rPr>
        <w:t>preletnička po</w:t>
      </w:r>
      <w:r w:rsidR="00390791">
        <w:rPr>
          <w:lang w:eastAsia="en-US"/>
        </w:rPr>
        <w:t>p</w:t>
      </w:r>
      <w:r w:rsidR="000C6DD0">
        <w:rPr>
          <w:lang w:eastAsia="en-US"/>
        </w:rPr>
        <w:t xml:space="preserve">ulacija </w:t>
      </w:r>
      <w:r w:rsidR="00390791" w:rsidRPr="00444E36">
        <w:rPr>
          <w:b/>
          <w:bCs/>
          <w:lang w:eastAsia="en-US"/>
        </w:rPr>
        <w:t>crvenonoge vjetruše (</w:t>
      </w:r>
      <w:r w:rsidR="00390791" w:rsidRPr="00444E36">
        <w:rPr>
          <w:b/>
          <w:bCs/>
          <w:i/>
          <w:iCs/>
          <w:lang w:eastAsia="en-US"/>
        </w:rPr>
        <w:t>Falco vespertinus</w:t>
      </w:r>
      <w:r w:rsidR="00390791" w:rsidRPr="00444E36">
        <w:rPr>
          <w:b/>
          <w:bCs/>
          <w:lang w:eastAsia="en-US"/>
        </w:rPr>
        <w:t>)</w:t>
      </w:r>
      <w:r w:rsidR="00390791">
        <w:rPr>
          <w:lang w:eastAsia="en-US"/>
        </w:rPr>
        <w:t xml:space="preserve"> i gnijezdeće populacije</w:t>
      </w:r>
      <w:r w:rsidR="00C75105">
        <w:rPr>
          <w:lang w:eastAsia="en-US"/>
        </w:rPr>
        <w:t xml:space="preserve"> bijele</w:t>
      </w:r>
      <w:r w:rsidR="00390791">
        <w:rPr>
          <w:lang w:eastAsia="en-US"/>
        </w:rPr>
        <w:t xml:space="preserve"> </w:t>
      </w:r>
      <w:r w:rsidR="00390791" w:rsidRPr="00444E36">
        <w:rPr>
          <w:b/>
          <w:bCs/>
          <w:lang w:eastAsia="en-US"/>
        </w:rPr>
        <w:t>rod</w:t>
      </w:r>
      <w:r w:rsidR="00C75105">
        <w:rPr>
          <w:b/>
          <w:bCs/>
          <w:lang w:eastAsia="en-US"/>
        </w:rPr>
        <w:t>e</w:t>
      </w:r>
      <w:r w:rsidR="00390791" w:rsidRPr="00444E36">
        <w:rPr>
          <w:b/>
          <w:bCs/>
          <w:lang w:eastAsia="en-US"/>
        </w:rPr>
        <w:t xml:space="preserve"> (</w:t>
      </w:r>
      <w:r w:rsidR="00390791" w:rsidRPr="00444E36">
        <w:rPr>
          <w:b/>
          <w:bCs/>
          <w:i/>
          <w:iCs/>
          <w:lang w:eastAsia="en-US"/>
        </w:rPr>
        <w:t>Ciconia ciconia</w:t>
      </w:r>
      <w:r w:rsidR="00390791" w:rsidRPr="00444E36">
        <w:rPr>
          <w:b/>
          <w:bCs/>
          <w:lang w:eastAsia="en-US"/>
        </w:rPr>
        <w:t>)</w:t>
      </w:r>
      <w:r w:rsidR="000C2719">
        <w:rPr>
          <w:lang w:eastAsia="en-US"/>
        </w:rPr>
        <w:t xml:space="preserve"> i </w:t>
      </w:r>
      <w:r w:rsidR="000C2719" w:rsidRPr="00444E36">
        <w:rPr>
          <w:b/>
          <w:bCs/>
          <w:lang w:eastAsia="en-US"/>
        </w:rPr>
        <w:t>kosca (</w:t>
      </w:r>
      <w:r w:rsidR="000C2719" w:rsidRPr="00444E36">
        <w:rPr>
          <w:b/>
          <w:bCs/>
          <w:i/>
          <w:iCs/>
          <w:lang w:eastAsia="en-US"/>
        </w:rPr>
        <w:t>Crex crex</w:t>
      </w:r>
      <w:r w:rsidR="000C2719" w:rsidRPr="00444E36">
        <w:rPr>
          <w:b/>
          <w:bCs/>
          <w:lang w:eastAsia="en-US"/>
        </w:rPr>
        <w:t>)</w:t>
      </w:r>
      <w:r w:rsidR="000C2719">
        <w:rPr>
          <w:lang w:eastAsia="en-US"/>
        </w:rPr>
        <w:t xml:space="preserve"> </w:t>
      </w:r>
      <w:r w:rsidR="00471E61">
        <w:rPr>
          <w:lang w:eastAsia="en-US"/>
        </w:rPr>
        <w:t>čine 2 – 15 % njihovih nacionalnih populacij</w:t>
      </w:r>
      <w:r w:rsidR="00444E36">
        <w:rPr>
          <w:lang w:eastAsia="en-US"/>
        </w:rPr>
        <w:t>a</w:t>
      </w:r>
      <w:r w:rsidR="00471E61">
        <w:rPr>
          <w:lang w:eastAsia="en-US"/>
        </w:rPr>
        <w:t xml:space="preserve">, dok kod svih drugih vrsta udio populacije </w:t>
      </w:r>
      <w:r w:rsidR="00444E36">
        <w:rPr>
          <w:lang w:eastAsia="en-US"/>
        </w:rPr>
        <w:t xml:space="preserve">u </w:t>
      </w:r>
      <w:r w:rsidR="00471E61">
        <w:rPr>
          <w:lang w:eastAsia="en-US"/>
        </w:rPr>
        <w:t xml:space="preserve">području u odnosu na </w:t>
      </w:r>
      <w:r w:rsidR="009F386D">
        <w:rPr>
          <w:lang w:eastAsia="en-US"/>
        </w:rPr>
        <w:t>teritorij Hrvatske je procijenjen na manje od 2 %.</w:t>
      </w:r>
    </w:p>
    <w:p w14:paraId="74E6D217" w14:textId="486B308B" w:rsidR="003F74EB" w:rsidRPr="003C5C1C" w:rsidRDefault="003F74EB" w:rsidP="003C5C1C">
      <w:pPr>
        <w:rPr>
          <w:rFonts w:eastAsia="Calibri"/>
        </w:rPr>
      </w:pPr>
      <w:r w:rsidRPr="003C5C1C">
        <w:rPr>
          <w:rFonts w:eastAsia="Calibri"/>
        </w:rPr>
        <w:t xml:space="preserve">Od 2019. do 2021. godine, Udruga BIOM je za Ministarstvo poljoprivrede izrađivala Procjenu utjecaja </w:t>
      </w:r>
      <w:r w:rsidR="00057E1A">
        <w:rPr>
          <w:rFonts w:eastAsia="Calibri"/>
        </w:rPr>
        <w:t>p</w:t>
      </w:r>
      <w:r w:rsidRPr="003C5C1C">
        <w:rPr>
          <w:rFonts w:eastAsia="Calibri"/>
        </w:rPr>
        <w:t xml:space="preserve">ilot mjere za zaštitu ptice </w:t>
      </w:r>
      <w:r w:rsidRPr="006E7A2C">
        <w:rPr>
          <w:rFonts w:eastAsia="Calibri"/>
          <w:b/>
          <w:bCs/>
        </w:rPr>
        <w:t>kosca (</w:t>
      </w:r>
      <w:r w:rsidRPr="006E7A2C">
        <w:rPr>
          <w:rFonts w:eastAsia="Calibri"/>
          <w:b/>
          <w:bCs/>
          <w:i/>
          <w:iCs/>
        </w:rPr>
        <w:t>Crex crex</w:t>
      </w:r>
      <w:r w:rsidRPr="006E7A2C">
        <w:rPr>
          <w:rFonts w:eastAsia="Calibri"/>
          <w:b/>
          <w:bCs/>
        </w:rPr>
        <w:t>)</w:t>
      </w:r>
      <w:r w:rsidR="00F42E38">
        <w:rPr>
          <w:rStyle w:val="FootnoteReference"/>
          <w:rFonts w:eastAsia="Calibri"/>
          <w:b/>
          <w:bCs/>
        </w:rPr>
        <w:footnoteReference w:id="47"/>
      </w:r>
      <w:r w:rsidRPr="003C5C1C">
        <w:rPr>
          <w:rFonts w:eastAsia="Calibri"/>
        </w:rPr>
        <w:t xml:space="preserve"> na očuvanje vrste</w:t>
      </w:r>
      <w:r w:rsidR="000E122D" w:rsidRPr="003C5C1C">
        <w:rPr>
          <w:rFonts w:eastAsia="Calibri"/>
        </w:rPr>
        <w:t>,</w:t>
      </w:r>
      <w:r w:rsidRPr="003C5C1C">
        <w:rPr>
          <w:rFonts w:eastAsia="Calibri"/>
        </w:rPr>
        <w:t xml:space="preserve"> uz prijedlog poboljšanja provedbe. Terensko istraživanje na području Pokupskog bazena provedeno je samo u okolici Donje Kupčine, a dodatno su istraživane i lokacije u blizini Jastrebarskog koje graniče s POP Pokupski bazen. Kod Donje Kupčine, od 2019. do 2021., redom je zabilježeno 5, 3 i 7 </w:t>
      </w:r>
      <w:r w:rsidR="005D122D" w:rsidRPr="003C5C1C">
        <w:rPr>
          <w:rFonts w:eastAsia="Calibri"/>
        </w:rPr>
        <w:t>pjevajućih</w:t>
      </w:r>
      <w:r w:rsidRPr="003C5C1C">
        <w:rPr>
          <w:rFonts w:eastAsia="Calibri"/>
        </w:rPr>
        <w:t xml:space="preserve"> mužjaka, a brojnost je procijenjena na najviše 10 pjevajućih mužjaka. Na istom području, Klanfar je 2014. godine pronašao 25 pjevajućih mužjaka, što je značajno više nego je zabilježeno istraživanjima od 2019. do 2021. godine. Takvi rezultati ukazuju na značajno pogoršanje kvalitete staništa za kosca, unatoč tome što je 2014. zabilježeno da se većina livada redovito kosi. Dodatno je na temelju identificiranih pogodnih staništa, koja su procijenjena na 9,5 km</w:t>
      </w:r>
      <w:r w:rsidRPr="006E7A2C">
        <w:rPr>
          <w:rFonts w:eastAsia="Calibri"/>
          <w:vertAlign w:val="superscript"/>
        </w:rPr>
        <w:t>2</w:t>
      </w:r>
      <w:r w:rsidRPr="003C5C1C">
        <w:rPr>
          <w:rFonts w:eastAsia="Calibri"/>
        </w:rPr>
        <w:t xml:space="preserve"> (</w:t>
      </w:r>
      <w:r w:rsidR="006E7A2C" w:rsidRPr="005F1C43">
        <w:rPr>
          <w:rFonts w:eastAsia="Calibri"/>
          <w:i/>
          <w:iCs/>
        </w:rPr>
        <w:fldChar w:fldCharType="begin"/>
      </w:r>
      <w:r w:rsidR="006E7A2C" w:rsidRPr="005F1C43">
        <w:rPr>
          <w:rFonts w:eastAsia="Calibri"/>
          <w:i/>
          <w:iCs/>
        </w:rPr>
        <w:instrText xml:space="preserve"> REF _Ref116380245 \h </w:instrText>
      </w:r>
      <w:r w:rsidR="005F1C43">
        <w:rPr>
          <w:rFonts w:eastAsia="Calibri"/>
          <w:i/>
          <w:iCs/>
        </w:rPr>
        <w:instrText xml:space="preserve"> \* MERGEFORMAT </w:instrText>
      </w:r>
      <w:r w:rsidR="006E7A2C" w:rsidRPr="005F1C43">
        <w:rPr>
          <w:rFonts w:eastAsia="Calibri"/>
          <w:i/>
          <w:iCs/>
        </w:rPr>
      </w:r>
      <w:r w:rsidR="006E7A2C" w:rsidRPr="005F1C43">
        <w:rPr>
          <w:rFonts w:eastAsia="Calibri"/>
          <w:i/>
          <w:iCs/>
        </w:rPr>
        <w:fldChar w:fldCharType="separate"/>
      </w:r>
      <w:r w:rsidR="006B1CB4" w:rsidRPr="006B1CB4">
        <w:t xml:space="preserve">Slika </w:t>
      </w:r>
      <w:r w:rsidR="006B1CB4" w:rsidRPr="006B1CB4">
        <w:rPr>
          <w:i/>
          <w:iCs/>
        </w:rPr>
        <w:t>31</w:t>
      </w:r>
      <w:r w:rsidR="006E7A2C" w:rsidRPr="005F1C43">
        <w:rPr>
          <w:rFonts w:eastAsia="Calibri"/>
          <w:i/>
          <w:iCs/>
        </w:rPr>
        <w:fldChar w:fldCharType="end"/>
      </w:r>
      <w:r w:rsidRPr="003C5C1C">
        <w:rPr>
          <w:rFonts w:eastAsia="Calibri"/>
        </w:rPr>
        <w:t>), i prosječne gustoće kosaca kod Donje Kupčine i Jastrebarskog izračunan maksimalni broj parova kosaca u POP području (70 parova). Na identificiranim, potencijalno pogodnim staništima za kosca, istraživanja kosca još nisu provedena</w:t>
      </w:r>
      <w:r w:rsidR="00046E08">
        <w:rPr>
          <w:rFonts w:eastAsia="Calibri"/>
        </w:rPr>
        <w:t>, ali su tijekom 2022. godine djelatnici JU Zeleni prsten Zagrebačke županije obišli područja te su zabilježili visok stupanj zaraštenosti, tj. gubitak pogodnih staništa za kosca</w:t>
      </w:r>
      <w:r w:rsidR="00F75E70">
        <w:rPr>
          <w:rFonts w:eastAsia="Calibri"/>
        </w:rPr>
        <w:t>.</w:t>
      </w:r>
    </w:p>
    <w:p w14:paraId="5616B7C3" w14:textId="77777777" w:rsidR="003F74EB" w:rsidRPr="003F74EB" w:rsidRDefault="003F74EB" w:rsidP="00A27FAA">
      <w:pPr>
        <w:spacing w:after="0" w:line="259" w:lineRule="auto"/>
        <w:rPr>
          <w:rFonts w:eastAsia="Calibri"/>
          <w:szCs w:val="22"/>
          <w:lang w:eastAsia="en-US"/>
        </w:rPr>
      </w:pPr>
      <w:r w:rsidRPr="0030365F">
        <w:rPr>
          <w:rFonts w:eastAsia="Calibri"/>
          <w:noProof/>
        </w:rPr>
        <w:drawing>
          <wp:inline distT="0" distB="0" distL="0" distR="0" wp14:anchorId="44899914" wp14:editId="6DC279CA">
            <wp:extent cx="5743575" cy="3476625"/>
            <wp:effectExtent l="19050" t="0" r="9525" b="0"/>
            <wp:docPr id="2" name="Picture 2" descr="C:\Users\Tomi\Documents\MONITORING PTICA\DZZP 2014\Crex Zg\Završno izvješće Crex\Crex procjena područ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mi\Documents\MONITORING PTICA\DZZP 2014\Crex Zg\Završno izvješće Crex\Crex procjena područja.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743575" cy="3476625"/>
                    </a:xfrm>
                    <a:prstGeom prst="rect">
                      <a:avLst/>
                    </a:prstGeom>
                    <a:noFill/>
                    <a:ln w="9525">
                      <a:noFill/>
                      <a:miter lim="800000"/>
                      <a:headEnd/>
                      <a:tailEnd/>
                    </a:ln>
                  </pic:spPr>
                </pic:pic>
              </a:graphicData>
            </a:graphic>
          </wp:inline>
        </w:drawing>
      </w:r>
    </w:p>
    <w:p w14:paraId="409493F9" w14:textId="30AE8A6B" w:rsidR="003F74EB" w:rsidRPr="00A27FAA" w:rsidRDefault="006E7A2C" w:rsidP="00A27FAA">
      <w:pPr>
        <w:pStyle w:val="Caption"/>
        <w:rPr>
          <w:rStyle w:val="Emphasis"/>
          <w:rFonts w:eastAsia="Calibri"/>
          <w:i/>
          <w:iCs/>
        </w:rPr>
      </w:pPr>
      <w:bookmarkStart w:id="92" w:name="_Ref116380245"/>
      <w:r w:rsidRPr="00A27FAA">
        <w:rPr>
          <w:rStyle w:val="Emphasis"/>
          <w:i/>
          <w:iCs/>
        </w:rPr>
        <w:t xml:space="preserve">Slika </w:t>
      </w:r>
      <w:r w:rsidRPr="00A27FAA">
        <w:rPr>
          <w:rStyle w:val="Emphasis"/>
          <w:i/>
          <w:iCs/>
        </w:rPr>
        <w:fldChar w:fldCharType="begin"/>
      </w:r>
      <w:r w:rsidRPr="00A27FAA">
        <w:rPr>
          <w:rStyle w:val="Emphasis"/>
          <w:i/>
          <w:iCs/>
        </w:rPr>
        <w:instrText xml:space="preserve"> SEQ Slika \* ARABIC </w:instrText>
      </w:r>
      <w:r w:rsidRPr="00A27FAA">
        <w:rPr>
          <w:rStyle w:val="Emphasis"/>
          <w:i/>
          <w:iCs/>
        </w:rPr>
        <w:fldChar w:fldCharType="separate"/>
      </w:r>
      <w:r w:rsidR="006B1CB4">
        <w:rPr>
          <w:rStyle w:val="Emphasis"/>
          <w:i/>
          <w:iCs/>
          <w:noProof/>
        </w:rPr>
        <w:t>31</w:t>
      </w:r>
      <w:r w:rsidRPr="00A27FAA">
        <w:rPr>
          <w:rStyle w:val="Emphasis"/>
          <w:i/>
          <w:iCs/>
        </w:rPr>
        <w:fldChar w:fldCharType="end"/>
      </w:r>
      <w:bookmarkEnd w:id="92"/>
      <w:r w:rsidRPr="00A27FAA">
        <w:rPr>
          <w:rStyle w:val="Emphasis"/>
          <w:i/>
          <w:iCs/>
        </w:rPr>
        <w:t xml:space="preserve">. </w:t>
      </w:r>
      <w:r w:rsidR="003F74EB" w:rsidRPr="00A27FAA">
        <w:rPr>
          <w:rStyle w:val="Emphasis"/>
          <w:rFonts w:eastAsia="Calibri"/>
          <w:i/>
          <w:iCs/>
        </w:rPr>
        <w:t>Prikaz istraženih (žuto) i potencijalnih (plavo) staništa kosca u POP „Pokupski bazen“. Žuto područje izvan granice POP korišteno je za izračun ukupne populacije unutar POP.</w:t>
      </w:r>
    </w:p>
    <w:p w14:paraId="7AC0E6BB" w14:textId="04E279D6" w:rsidR="003F74EB" w:rsidRPr="003F74EB" w:rsidRDefault="004D06A0" w:rsidP="006E7A2C">
      <w:pPr>
        <w:rPr>
          <w:rFonts w:eastAsia="Calibri"/>
          <w:lang w:eastAsia="en-US"/>
        </w:rPr>
      </w:pPr>
      <w:r w:rsidRPr="004D06A0">
        <w:rPr>
          <w:rFonts w:eastAsia="Calibri"/>
          <w:lang w:eastAsia="en-US"/>
        </w:rPr>
        <w:t xml:space="preserve">2014. godine tadašnji Državni zavod za zaštitu prirode uspostavlja nacionalni monitoring rusog svračka i ostalih čestih vrsta ptica poljoprivrednih staništa prema metodologiji koja je par godina kasnije opisana u sklopu Programa monitoringa čestih vrsta ptica poljoprivrednih staništa u Hrvatskoj (Dumbović Mazal, 2016). Monitoringom su obuhvaćene dvije lokacije poljoprivrednih površina u blizini Donje Kupčine i Gradeca Pokupskog, a na svakoj je postavljen transekt od devet točaka međusobno udaljenih oko 300 metara, koje istraživač posjećuje dvaput godišnje između 10. travnja i 15. lipnja te prebrojava sve ptice koje opazi metodom brojanja u točki. Tijekom sedam godina prebrojavanja zabilježena je ukupno 71 vrsta ptica, a od ciljnih vrsta zabilježene su bijela </w:t>
      </w:r>
      <w:r w:rsidRPr="004D06A0">
        <w:rPr>
          <w:rFonts w:eastAsia="Calibri"/>
          <w:lang w:eastAsia="en-US"/>
        </w:rPr>
        <w:lastRenderedPageBreak/>
        <w:t xml:space="preserve">roda, kosac, rusi svračak, pjegava grmuša, vivak, eja močvarica,  crvenonoga vjetruša, siva žuna, gak, velika bijela čaplja, bjelobrada čigra i crvenokljuni labud. Ukupni trendovi su fluktuirajući, a brojnost pojedinih vrsta kreće se do najviše 30 parova rusog svračka, do četiri para pjegave grmuše (s trendom porasta brojnosti, što </w:t>
      </w:r>
      <w:r>
        <w:rPr>
          <w:rFonts w:eastAsia="Calibri"/>
          <w:lang w:eastAsia="en-US"/>
        </w:rPr>
        <w:t>može biti indikator zarastanja</w:t>
      </w:r>
      <w:r w:rsidRPr="004D06A0">
        <w:rPr>
          <w:rFonts w:eastAsia="Calibri"/>
          <w:lang w:eastAsia="en-US"/>
        </w:rPr>
        <w:t xml:space="preserve"> staništa), do 3 para kosca (s trendom pada, ali i uzevši u obzir da metodologija istraživanja nije primjerena za ovu vrstu) te pojedinačna opažanja ostalih ciljnih vrsta, za koje ova metodologija istraživanja nije pogodna ili ne gnijezde na istraživanom tipu staništa (Mikulić i sur., 2017. – 2020.).</w:t>
      </w:r>
      <w:r w:rsidR="000574D0">
        <w:rPr>
          <w:rFonts w:eastAsia="Calibri"/>
          <w:lang w:eastAsia="en-US"/>
        </w:rPr>
        <w:t xml:space="preserve"> </w:t>
      </w:r>
      <w:r w:rsidR="003F74EB" w:rsidRPr="003F74EB">
        <w:rPr>
          <w:rFonts w:eastAsia="Calibri"/>
          <w:lang w:eastAsia="en-US"/>
        </w:rPr>
        <w:t xml:space="preserve">Za </w:t>
      </w:r>
      <w:r w:rsidR="003F74EB" w:rsidRPr="006E7A2C">
        <w:rPr>
          <w:rFonts w:eastAsia="Calibri"/>
          <w:b/>
          <w:bCs/>
          <w:lang w:eastAsia="en-US"/>
        </w:rPr>
        <w:t>sivog svračka i eju livadarku</w:t>
      </w:r>
      <w:r w:rsidR="003F74EB" w:rsidRPr="003F74EB">
        <w:rPr>
          <w:rFonts w:eastAsia="Calibri"/>
          <w:lang w:eastAsia="en-US"/>
        </w:rPr>
        <w:t xml:space="preserve"> nisu provedena ciljana istraživanja, a podataka je općenito vrlo malo. Pregledom literature koju je ustupilo Ministarstvo gospodarstva i održivog razvoja te baza podataka popularnih među promatračima ptica (fauna.hr</w:t>
      </w:r>
      <w:r w:rsidR="006B3475">
        <w:rPr>
          <w:rFonts w:eastAsia="Calibri"/>
          <w:lang w:eastAsia="en-US"/>
        </w:rPr>
        <w:t xml:space="preserve">, </w:t>
      </w:r>
      <w:r w:rsidR="003F74EB" w:rsidRPr="003F74EB">
        <w:rPr>
          <w:rFonts w:eastAsia="Calibri"/>
          <w:lang w:eastAsia="en-US"/>
        </w:rPr>
        <w:t>observado.org</w:t>
      </w:r>
      <w:r w:rsidR="006B3475">
        <w:rPr>
          <w:rFonts w:eastAsia="Calibri"/>
          <w:lang w:eastAsia="en-US"/>
        </w:rPr>
        <w:t xml:space="preserve">, </w:t>
      </w:r>
      <w:r w:rsidR="00D95A6B" w:rsidRPr="00D95A6B">
        <w:rPr>
          <w:rFonts w:eastAsia="Calibri"/>
          <w:lang w:eastAsia="en-US"/>
        </w:rPr>
        <w:t>ebird.org</w:t>
      </w:r>
      <w:r w:rsidR="003F74EB" w:rsidRPr="003F74EB">
        <w:rPr>
          <w:rFonts w:eastAsia="Calibri"/>
          <w:lang w:eastAsia="en-US"/>
        </w:rPr>
        <w:t xml:space="preserve">), na predmetnom području </w:t>
      </w:r>
      <w:r w:rsidR="006B3475">
        <w:rPr>
          <w:rFonts w:eastAsia="Calibri"/>
          <w:lang w:eastAsia="en-US"/>
        </w:rPr>
        <w:t>je u zadnjih 20 godina</w:t>
      </w:r>
      <w:r w:rsidR="003F74EB" w:rsidRPr="003F74EB">
        <w:rPr>
          <w:rFonts w:eastAsia="Calibri"/>
          <w:lang w:eastAsia="en-US"/>
        </w:rPr>
        <w:t xml:space="preserve"> </w:t>
      </w:r>
      <w:r w:rsidR="00363CA2">
        <w:rPr>
          <w:rFonts w:eastAsia="Calibri"/>
          <w:lang w:eastAsia="en-US"/>
        </w:rPr>
        <w:t xml:space="preserve">zabilježeno tek jedno </w:t>
      </w:r>
      <w:r w:rsidR="003F74EB" w:rsidRPr="003F74EB">
        <w:rPr>
          <w:rFonts w:eastAsia="Calibri"/>
          <w:lang w:eastAsia="en-US"/>
        </w:rPr>
        <w:t>opažanje sivog svračka</w:t>
      </w:r>
      <w:r w:rsidR="006B3475">
        <w:rPr>
          <w:rFonts w:eastAsia="Calibri"/>
          <w:lang w:eastAsia="en-US"/>
        </w:rPr>
        <w:t xml:space="preserve"> 2008. godine</w:t>
      </w:r>
      <w:r w:rsidR="003F74EB" w:rsidRPr="003F74EB">
        <w:rPr>
          <w:rFonts w:eastAsia="Calibri"/>
          <w:lang w:eastAsia="en-US"/>
        </w:rPr>
        <w:t xml:space="preserve">. Za eju livadarku postoji više opažanja, ali uglavnom su ptice bilježene van sezone gniježđenja. </w:t>
      </w:r>
    </w:p>
    <w:p w14:paraId="6FBB2320" w14:textId="35571FF2" w:rsidR="005F1C43" w:rsidRDefault="003F74EB" w:rsidP="006E7A2C">
      <w:pPr>
        <w:rPr>
          <w:rFonts w:eastAsia="Calibri"/>
          <w:lang w:eastAsia="en-US"/>
        </w:rPr>
      </w:pPr>
      <w:r w:rsidRPr="003F74EB">
        <w:rPr>
          <w:rFonts w:eastAsia="Calibri"/>
          <w:lang w:eastAsia="en-US"/>
        </w:rPr>
        <w:t xml:space="preserve">Obje javne ustanove imaju uspostavljen monitoring </w:t>
      </w:r>
      <w:r w:rsidRPr="00005B52">
        <w:rPr>
          <w:rFonts w:eastAsia="Calibri"/>
          <w:b/>
          <w:bCs/>
          <w:lang w:eastAsia="en-US"/>
        </w:rPr>
        <w:t>bijele rode</w:t>
      </w:r>
      <w:r w:rsidRPr="003F74EB">
        <w:rPr>
          <w:rFonts w:eastAsia="Calibri"/>
          <w:lang w:eastAsia="en-US"/>
        </w:rPr>
        <w:t xml:space="preserve"> koji provode svake godine. U dijelu Pokupskog bazena koji se nalazi u Zagrebačkoj županiji, trend brojnosti gnijezda je stabilan te se u ovom području nalazi oko petina ukupne gnijezdeće populacije bijele rode cijele županije (60 od okvirno 300 gnijezda). Broj aktivnih gnijezda je oko 50, ovisno o godini. Donja Kupčina je naselje s najvećim brojem roda u cijeloj županiji, dok je Donja Zdenčina treća po broju gnijezda. </w:t>
      </w:r>
      <w:r w:rsidR="005F1C43">
        <w:rPr>
          <w:rFonts w:eastAsia="Calibri"/>
          <w:lang w:eastAsia="en-US"/>
        </w:rPr>
        <w:t>U</w:t>
      </w:r>
      <w:r w:rsidR="005F1C43" w:rsidRPr="005F1C43">
        <w:rPr>
          <w:rFonts w:eastAsia="Calibri"/>
          <w:lang w:eastAsia="en-US"/>
        </w:rPr>
        <w:t xml:space="preserve"> području Pokupskog bazena</w:t>
      </w:r>
      <w:r w:rsidR="005F1C43">
        <w:rPr>
          <w:rFonts w:eastAsia="Calibri"/>
          <w:lang w:eastAsia="en-US"/>
        </w:rPr>
        <w:t xml:space="preserve"> </w:t>
      </w:r>
      <w:r w:rsidR="005F1C43" w:rsidRPr="005F1C43">
        <w:rPr>
          <w:rFonts w:eastAsia="Calibri"/>
          <w:lang w:eastAsia="en-US"/>
        </w:rPr>
        <w:t>unutar Karlovačke županije</w:t>
      </w:r>
      <w:r w:rsidR="005F1C43">
        <w:rPr>
          <w:rFonts w:eastAsia="Calibri"/>
          <w:lang w:eastAsia="en-US"/>
        </w:rPr>
        <w:t>,</w:t>
      </w:r>
      <w:r w:rsidR="005F1C43" w:rsidRPr="005F1C43">
        <w:rPr>
          <w:rFonts w:eastAsia="Calibri"/>
          <w:lang w:eastAsia="en-US"/>
        </w:rPr>
        <w:t xml:space="preserve"> GPS-om i monitoringom na terenu</w:t>
      </w:r>
      <w:r w:rsidR="005F1C43">
        <w:rPr>
          <w:rFonts w:eastAsia="Calibri"/>
          <w:lang w:eastAsia="en-US"/>
        </w:rPr>
        <w:t>,</w:t>
      </w:r>
      <w:r w:rsidR="005F1C43" w:rsidRPr="005F1C43">
        <w:rPr>
          <w:rFonts w:eastAsia="Calibri"/>
          <w:lang w:eastAsia="en-US"/>
        </w:rPr>
        <w:t xml:space="preserve"> zabilježen</w:t>
      </w:r>
      <w:r w:rsidR="005F1C43">
        <w:rPr>
          <w:rFonts w:eastAsia="Calibri"/>
          <w:lang w:eastAsia="en-US"/>
        </w:rPr>
        <w:t>o je 36</w:t>
      </w:r>
      <w:r w:rsidR="005F1C43" w:rsidRPr="005F1C43">
        <w:rPr>
          <w:rFonts w:eastAsia="Calibri"/>
          <w:lang w:eastAsia="en-US"/>
        </w:rPr>
        <w:t xml:space="preserve"> gnijezda, od </w:t>
      </w:r>
      <w:r w:rsidR="005F1C43">
        <w:rPr>
          <w:rFonts w:eastAsia="Calibri"/>
          <w:lang w:eastAsia="en-US"/>
        </w:rPr>
        <w:t>kojih je 18</w:t>
      </w:r>
      <w:r w:rsidR="005F1C43" w:rsidRPr="005F1C43">
        <w:rPr>
          <w:rFonts w:eastAsia="Calibri"/>
          <w:lang w:eastAsia="en-US"/>
        </w:rPr>
        <w:t xml:space="preserve"> aktivnih. Broj aktivnih i ukupnih gnijezda varira od godine do godine, ali uglavnom</w:t>
      </w:r>
      <w:r w:rsidR="005F1C43">
        <w:rPr>
          <w:rFonts w:eastAsia="Calibri"/>
          <w:lang w:eastAsia="en-US"/>
        </w:rPr>
        <w:t xml:space="preserve"> je</w:t>
      </w:r>
      <w:r w:rsidR="005F1C43" w:rsidRPr="005F1C43">
        <w:rPr>
          <w:rFonts w:eastAsia="Calibri"/>
          <w:lang w:eastAsia="en-US"/>
        </w:rPr>
        <w:t xml:space="preserve"> broj </w:t>
      </w:r>
      <w:r w:rsidR="005F1C43">
        <w:rPr>
          <w:rFonts w:eastAsia="Calibri"/>
          <w:lang w:eastAsia="en-US"/>
        </w:rPr>
        <w:t xml:space="preserve">gnijezda </w:t>
      </w:r>
      <w:r w:rsidR="00057E1A">
        <w:rPr>
          <w:rFonts w:eastAsia="Calibri"/>
          <w:lang w:eastAsia="en-US"/>
        </w:rPr>
        <w:t>konstantan</w:t>
      </w:r>
      <w:r w:rsidR="00057E1A" w:rsidRPr="005F1C43">
        <w:rPr>
          <w:rFonts w:eastAsia="Calibri"/>
          <w:lang w:eastAsia="en-US"/>
        </w:rPr>
        <w:t xml:space="preserve"> </w:t>
      </w:r>
      <w:r w:rsidR="009318B0">
        <w:rPr>
          <w:rFonts w:eastAsia="Calibri"/>
          <w:lang w:eastAsia="en-US"/>
        </w:rPr>
        <w:t>posljednjih pet godina</w:t>
      </w:r>
      <w:r w:rsidR="005F1C43" w:rsidRPr="005F1C43">
        <w:rPr>
          <w:rFonts w:eastAsia="Calibri"/>
          <w:lang w:eastAsia="en-US"/>
        </w:rPr>
        <w:t xml:space="preserve">. </w:t>
      </w:r>
      <w:r w:rsidR="00057E1A">
        <w:rPr>
          <w:rFonts w:eastAsia="Calibri"/>
          <w:lang w:eastAsia="en-US"/>
        </w:rPr>
        <w:t xml:space="preserve">Godine </w:t>
      </w:r>
      <w:r w:rsidR="009318B0">
        <w:rPr>
          <w:rFonts w:eastAsia="Calibri"/>
          <w:lang w:eastAsia="en-US"/>
        </w:rPr>
        <w:t>2022.</w:t>
      </w:r>
      <w:r w:rsidR="005F1C43" w:rsidRPr="005F1C43">
        <w:rPr>
          <w:rFonts w:eastAsia="Calibri"/>
          <w:lang w:eastAsia="en-US"/>
        </w:rPr>
        <w:t xml:space="preserve"> </w:t>
      </w:r>
      <w:r w:rsidR="009318B0">
        <w:rPr>
          <w:rFonts w:eastAsia="Calibri"/>
          <w:lang w:eastAsia="en-US"/>
        </w:rPr>
        <w:t>zabilježene su</w:t>
      </w:r>
      <w:r w:rsidR="005F1C43" w:rsidRPr="005F1C43">
        <w:rPr>
          <w:rFonts w:eastAsia="Calibri"/>
          <w:lang w:eastAsia="en-US"/>
        </w:rPr>
        <w:t xml:space="preserve"> 44 mlade rode</w:t>
      </w:r>
      <w:r w:rsidR="000E3D55">
        <w:rPr>
          <w:rFonts w:eastAsia="Calibri"/>
          <w:lang w:eastAsia="en-US"/>
        </w:rPr>
        <w:t xml:space="preserve"> što je nešto manje nego</w:t>
      </w:r>
      <w:r w:rsidR="005F1C43" w:rsidRPr="005F1C43">
        <w:rPr>
          <w:rFonts w:eastAsia="Calibri"/>
          <w:lang w:eastAsia="en-US"/>
        </w:rPr>
        <w:t xml:space="preserve"> 2017.</w:t>
      </w:r>
      <w:r w:rsidR="00CB1D9B">
        <w:rPr>
          <w:rFonts w:eastAsia="Calibri"/>
          <w:lang w:eastAsia="en-US"/>
        </w:rPr>
        <w:t xml:space="preserve">, a ukupni broj </w:t>
      </w:r>
      <w:r w:rsidR="005F1C43" w:rsidRPr="005F1C43">
        <w:rPr>
          <w:rFonts w:eastAsia="Calibri"/>
          <w:lang w:eastAsia="en-US"/>
        </w:rPr>
        <w:t>varira od 36 do 48 mladih jedinki.</w:t>
      </w:r>
    </w:p>
    <w:p w14:paraId="3C88369A" w14:textId="5CCDA376" w:rsidR="004D06A0" w:rsidRDefault="004D06A0" w:rsidP="00F96CAE">
      <w:r>
        <w:t>U sklopu projekta</w:t>
      </w:r>
      <w:r w:rsidRPr="00C46792">
        <w:t xml:space="preserve"> „Zaštita i očuvanje bijele rode“ koji se na ovom području provodi od 2010</w:t>
      </w:r>
      <w:r w:rsidR="00602B2B">
        <w:t xml:space="preserve">. godine, vlasnicima objekata s </w:t>
      </w:r>
      <w:r w:rsidRPr="00C46792">
        <w:t>gnijezdom bijele rode isplaćuje</w:t>
      </w:r>
      <w:r>
        <w:t xml:space="preserve"> se</w:t>
      </w:r>
      <w:r w:rsidRPr="00C46792">
        <w:t xml:space="preserve"> naknada od 700,00 kn po gnijezdu. </w:t>
      </w:r>
      <w:r>
        <w:t>Polovicu troška financira</w:t>
      </w:r>
      <w:r w:rsidRPr="00C46792">
        <w:t xml:space="preserve"> Fond za zaštitu okoliša i energetsku učinkovitost</w:t>
      </w:r>
      <w:r>
        <w:t>, a ostatak javne ustanove putem proračuna nadležnih županija</w:t>
      </w:r>
      <w:r w:rsidRPr="00C46792">
        <w:t>.</w:t>
      </w:r>
    </w:p>
    <w:p w14:paraId="64BAACB2" w14:textId="77777777" w:rsidR="003F74EB" w:rsidRPr="003F74EB" w:rsidRDefault="003F74EB" w:rsidP="00F96CAE">
      <w:pPr>
        <w:rPr>
          <w:rFonts w:eastAsia="Calibri"/>
          <w:lang w:eastAsia="en-US"/>
        </w:rPr>
      </w:pPr>
      <w:r w:rsidRPr="003F74EB">
        <w:rPr>
          <w:rFonts w:eastAsia="Calibri"/>
          <w:lang w:eastAsia="en-US"/>
        </w:rPr>
        <w:t xml:space="preserve">Kao zanimljivost se ističe i opažanje </w:t>
      </w:r>
      <w:r w:rsidRPr="00FE373E">
        <w:rPr>
          <w:rFonts w:eastAsia="Calibri"/>
          <w:lang w:eastAsia="en-US"/>
        </w:rPr>
        <w:t>zlatovrane (</w:t>
      </w:r>
      <w:r w:rsidRPr="00FE373E">
        <w:rPr>
          <w:rFonts w:eastAsia="Calibri"/>
          <w:i/>
          <w:lang w:eastAsia="en-US"/>
        </w:rPr>
        <w:t>Coracias garrulus</w:t>
      </w:r>
      <w:r w:rsidRPr="00FE373E">
        <w:rPr>
          <w:rFonts w:eastAsia="Calibri"/>
          <w:lang w:eastAsia="en-US"/>
        </w:rPr>
        <w:t>),</w:t>
      </w:r>
      <w:r w:rsidRPr="003F74EB">
        <w:rPr>
          <w:rFonts w:eastAsia="Calibri"/>
          <w:lang w:eastAsia="en-US"/>
        </w:rPr>
        <w:t xml:space="preserve"> kritično ugrožene gnjezdarice Hrvatske, iz 2017. godine. Prema navodima autora, lokalno stanovništvo kroz pet prethodnih godina povremeno izvještava o opažanjima zlatovrane na livadama između Donje Zdenčine i Crne Mlake, a 2017. opažene su tri jedinke zlatovrane (Pirša, 2017). Sredinom srpnja 2017. godine, zlatovrana je i fotodokumentirana, a 2018. godine djelatnici JU Zeleni prsten Zagrebačke županije postavljaju sedam kućica za gniježđenje zlatovrane. Naseljavanje kućica nije zabilježeno, a nisu provedena niti dodatna detaljnija istraživanja ove vrste. </w:t>
      </w:r>
    </w:p>
    <w:p w14:paraId="46DC462A" w14:textId="3B0FE640" w:rsidR="00A57CDF" w:rsidRDefault="00A57CDF" w:rsidP="00A57CDF">
      <w:pPr>
        <w:rPr>
          <w:lang w:eastAsia="en-US"/>
        </w:rPr>
      </w:pPr>
      <w:r w:rsidRPr="006D5513">
        <w:rPr>
          <w:lang w:eastAsia="en-US"/>
        </w:rPr>
        <w:t xml:space="preserve">Vezano uz </w:t>
      </w:r>
      <w:r>
        <w:rPr>
          <w:lang w:eastAsia="en-US"/>
        </w:rPr>
        <w:t xml:space="preserve">sama </w:t>
      </w:r>
      <w:r w:rsidRPr="006D5513">
        <w:rPr>
          <w:lang w:eastAsia="en-US"/>
        </w:rPr>
        <w:t>travnjačka staništa na području</w:t>
      </w:r>
      <w:r>
        <w:rPr>
          <w:lang w:eastAsia="en-US"/>
        </w:rPr>
        <w:t>, koja su značajna i za osiguranje povoljnih stanišnih uvjeta za navedene ciljne vrste ptica</w:t>
      </w:r>
      <w:r w:rsidRPr="006D5513">
        <w:rPr>
          <w:lang w:eastAsia="en-US"/>
        </w:rPr>
        <w:t>, recentna istraživanja faune leptira (Gomboc, 2020</w:t>
      </w:r>
      <w:r w:rsidR="00F96CAE">
        <w:rPr>
          <w:lang w:eastAsia="en-US"/>
        </w:rPr>
        <w:t>;</w:t>
      </w:r>
      <w:r w:rsidR="00771A77">
        <w:rPr>
          <w:lang w:eastAsia="en-US"/>
        </w:rPr>
        <w:t xml:space="preserve"> 2022</w:t>
      </w:r>
      <w:r w:rsidRPr="006D5513">
        <w:rPr>
          <w:lang w:eastAsia="en-US"/>
        </w:rPr>
        <w:t xml:space="preserve">) ustanovila su uznapredovale procese sukcesije na većini nekada redovno košenih vlažnih i močvarnih livada, kao i značajno širenje invazivnih </w:t>
      </w:r>
      <w:r w:rsidR="00504448">
        <w:rPr>
          <w:lang w:eastAsia="en-US"/>
        </w:rPr>
        <w:t xml:space="preserve">stranih </w:t>
      </w:r>
      <w:r w:rsidRPr="006D5513">
        <w:rPr>
          <w:lang w:eastAsia="en-US"/>
        </w:rPr>
        <w:t xml:space="preserve">zeljastih biljnih </w:t>
      </w:r>
      <w:r w:rsidRPr="009F4A77">
        <w:rPr>
          <w:lang w:eastAsia="en-US"/>
        </w:rPr>
        <w:t xml:space="preserve">vrsta </w:t>
      </w:r>
      <w:r w:rsidR="00717C03" w:rsidRPr="009F4A77">
        <w:rPr>
          <w:lang w:eastAsia="en-US"/>
        </w:rPr>
        <w:t xml:space="preserve"> poput </w:t>
      </w:r>
      <w:r w:rsidR="005878E3" w:rsidRPr="009F4A77">
        <w:rPr>
          <w:lang w:eastAsia="en-US"/>
        </w:rPr>
        <w:t>velike zlatnice (</w:t>
      </w:r>
      <w:r w:rsidR="005878E3" w:rsidRPr="009F4A77">
        <w:rPr>
          <w:i/>
          <w:iCs/>
          <w:lang w:eastAsia="en-US"/>
        </w:rPr>
        <w:t>Solidago gigantea</w:t>
      </w:r>
      <w:r w:rsidR="005878E3" w:rsidRPr="009F4A77">
        <w:rPr>
          <w:lang w:eastAsia="en-US"/>
        </w:rPr>
        <w:t>)</w:t>
      </w:r>
      <w:r w:rsidR="00BF1B77" w:rsidRPr="009F4A77">
        <w:rPr>
          <w:lang w:eastAsia="en-US"/>
        </w:rPr>
        <w:t xml:space="preserve">, </w:t>
      </w:r>
      <w:r w:rsidR="005878E3" w:rsidRPr="009F4A77">
        <w:rPr>
          <w:lang w:eastAsia="en-US"/>
        </w:rPr>
        <w:t>prave svilenice (</w:t>
      </w:r>
      <w:r w:rsidR="005878E3" w:rsidRPr="009F4A77">
        <w:rPr>
          <w:i/>
          <w:iCs/>
          <w:lang w:eastAsia="en-US"/>
        </w:rPr>
        <w:t>Asclepias syriaca</w:t>
      </w:r>
      <w:r w:rsidR="005878E3" w:rsidRPr="009F4A77">
        <w:rPr>
          <w:lang w:eastAsia="en-US"/>
        </w:rPr>
        <w:t>)</w:t>
      </w:r>
      <w:r w:rsidR="00B737CF" w:rsidRPr="009F4A77">
        <w:rPr>
          <w:lang w:eastAsia="en-US"/>
        </w:rPr>
        <w:t xml:space="preserve"> </w:t>
      </w:r>
      <w:r w:rsidR="00BF1B77" w:rsidRPr="009F4A77">
        <w:rPr>
          <w:lang w:eastAsia="en-US"/>
        </w:rPr>
        <w:t xml:space="preserve">ili </w:t>
      </w:r>
      <w:r w:rsidR="00EC2927" w:rsidRPr="009F4A77">
        <w:rPr>
          <w:lang w:eastAsia="en-US"/>
        </w:rPr>
        <w:t>grmast</w:t>
      </w:r>
      <w:r w:rsidR="00A41E2C" w:rsidRPr="009F4A77">
        <w:rPr>
          <w:lang w:eastAsia="en-US"/>
        </w:rPr>
        <w:t>e</w:t>
      </w:r>
      <w:r w:rsidR="00EC2927" w:rsidRPr="009F4A77">
        <w:rPr>
          <w:lang w:eastAsia="en-US"/>
        </w:rPr>
        <w:t xml:space="preserve"> amorf</w:t>
      </w:r>
      <w:r w:rsidR="00A41E2C" w:rsidRPr="009F4A77">
        <w:rPr>
          <w:lang w:eastAsia="en-US"/>
        </w:rPr>
        <w:t>e</w:t>
      </w:r>
      <w:r w:rsidR="00EC2927" w:rsidRPr="009F4A77">
        <w:rPr>
          <w:lang w:eastAsia="en-US"/>
        </w:rPr>
        <w:t xml:space="preserve"> (</w:t>
      </w:r>
      <w:r w:rsidR="00EC2927" w:rsidRPr="009F4A77">
        <w:rPr>
          <w:i/>
          <w:iCs/>
          <w:lang w:eastAsia="en-US"/>
        </w:rPr>
        <w:t>Amorpha fruticosa</w:t>
      </w:r>
      <w:r w:rsidR="00EC2927" w:rsidRPr="009F4A77">
        <w:rPr>
          <w:lang w:eastAsia="en-US"/>
        </w:rPr>
        <w:t xml:space="preserve">) </w:t>
      </w:r>
      <w:r w:rsidR="00B737CF" w:rsidRPr="009F4A77">
        <w:rPr>
          <w:lang w:eastAsia="en-US"/>
        </w:rPr>
        <w:t>koje su zabilježene na više lokaliteta unutar područja obuhvaćen</w:t>
      </w:r>
      <w:r w:rsidR="00316064" w:rsidRPr="009F4A77">
        <w:rPr>
          <w:lang w:eastAsia="en-US"/>
        </w:rPr>
        <w:t>og</w:t>
      </w:r>
      <w:r w:rsidR="00B737CF" w:rsidRPr="009F4A77">
        <w:rPr>
          <w:lang w:eastAsia="en-US"/>
        </w:rPr>
        <w:t xml:space="preserve"> Planom</w:t>
      </w:r>
      <w:r w:rsidR="005878E3" w:rsidRPr="009F4A77">
        <w:rPr>
          <w:lang w:eastAsia="en-US"/>
        </w:rPr>
        <w:t xml:space="preserve"> </w:t>
      </w:r>
      <w:r w:rsidRPr="006D5513">
        <w:rPr>
          <w:lang w:eastAsia="en-US"/>
        </w:rPr>
        <w:t>(</w:t>
      </w:r>
      <w:r w:rsidRPr="00B26944">
        <w:rPr>
          <w:i/>
          <w:iCs/>
          <w:lang w:eastAsia="en-US"/>
        </w:rPr>
        <w:fldChar w:fldCharType="begin"/>
      </w:r>
      <w:r w:rsidRPr="00B26944">
        <w:rPr>
          <w:i/>
          <w:iCs/>
          <w:lang w:eastAsia="en-US"/>
        </w:rPr>
        <w:instrText xml:space="preserve"> REF _Ref114417879 \h </w:instrText>
      </w:r>
      <w:r>
        <w:rPr>
          <w:i/>
          <w:iCs/>
          <w:lang w:eastAsia="en-US"/>
        </w:rPr>
        <w:instrText xml:space="preserve"> \* MERGEFORMAT </w:instrText>
      </w:r>
      <w:r w:rsidRPr="00B26944">
        <w:rPr>
          <w:i/>
          <w:iCs/>
          <w:lang w:eastAsia="en-US"/>
        </w:rPr>
      </w:r>
      <w:r w:rsidRPr="00B26944">
        <w:rPr>
          <w:i/>
          <w:iCs/>
          <w:lang w:eastAsia="en-US"/>
        </w:rPr>
        <w:fldChar w:fldCharType="separate"/>
      </w:r>
      <w:r w:rsidR="006B1CB4" w:rsidRPr="006B1CB4">
        <w:rPr>
          <w:i/>
          <w:iCs/>
        </w:rPr>
        <w:t xml:space="preserve">Slika </w:t>
      </w:r>
      <w:r w:rsidR="006B1CB4" w:rsidRPr="006B1CB4">
        <w:rPr>
          <w:i/>
          <w:iCs/>
          <w:noProof/>
        </w:rPr>
        <w:t>32</w:t>
      </w:r>
      <w:r w:rsidRPr="00B26944">
        <w:rPr>
          <w:i/>
          <w:iCs/>
          <w:lang w:eastAsia="en-US"/>
        </w:rPr>
        <w:fldChar w:fldCharType="end"/>
      </w:r>
      <w:r w:rsidRPr="006D5513">
        <w:rPr>
          <w:lang w:eastAsia="en-US"/>
        </w:rPr>
        <w:t>).</w:t>
      </w:r>
    </w:p>
    <w:p w14:paraId="0B7C9666" w14:textId="77777777" w:rsidR="00A57CDF" w:rsidRDefault="00A57CDF" w:rsidP="006E4F38">
      <w:pPr>
        <w:spacing w:before="120" w:after="0"/>
        <w:rPr>
          <w:color w:val="C45911" w:themeColor="accent2" w:themeShade="BF"/>
          <w:lang w:eastAsia="en-US"/>
        </w:rPr>
      </w:pPr>
      <w:r w:rsidRPr="0030365F">
        <w:rPr>
          <w:noProof/>
        </w:rPr>
        <w:lastRenderedPageBreak/>
        <w:drawing>
          <wp:inline distT="0" distB="0" distL="0" distR="0" wp14:anchorId="5D406C02" wp14:editId="0B7C7959">
            <wp:extent cx="5731510" cy="2781300"/>
            <wp:effectExtent l="0" t="0" r="254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screen">
                      <a:extLst>
                        <a:ext uri="{28A0092B-C50C-407E-A947-70E740481C1C}">
                          <a14:useLocalDpi xmlns:a14="http://schemas.microsoft.com/office/drawing/2010/main"/>
                        </a:ext>
                      </a:extLst>
                    </a:blip>
                    <a:stretch>
                      <a:fillRect/>
                    </a:stretch>
                  </pic:blipFill>
                  <pic:spPr>
                    <a:xfrm>
                      <a:off x="0" y="0"/>
                      <a:ext cx="5731510" cy="2781300"/>
                    </a:xfrm>
                    <a:prstGeom prst="rect">
                      <a:avLst/>
                    </a:prstGeom>
                  </pic:spPr>
                </pic:pic>
              </a:graphicData>
            </a:graphic>
          </wp:inline>
        </w:drawing>
      </w:r>
    </w:p>
    <w:p w14:paraId="45A27210" w14:textId="5AB695F4" w:rsidR="00A57CDF" w:rsidRDefault="00A57CDF" w:rsidP="00A57CDF">
      <w:pPr>
        <w:pStyle w:val="Caption"/>
        <w:rPr>
          <w:lang w:eastAsia="en-US"/>
        </w:rPr>
      </w:pPr>
      <w:bookmarkStart w:id="93" w:name="_Ref114417879"/>
      <w:r w:rsidRPr="00F533EF">
        <w:t xml:space="preserve">Slika </w:t>
      </w:r>
      <w:r w:rsidRPr="00F533EF">
        <w:fldChar w:fldCharType="begin"/>
      </w:r>
      <w:r w:rsidRPr="00F533EF">
        <w:instrText xml:space="preserve"> SEQ Slika \* ARABIC </w:instrText>
      </w:r>
      <w:r w:rsidRPr="00F533EF">
        <w:fldChar w:fldCharType="separate"/>
      </w:r>
      <w:r w:rsidR="006B1CB4">
        <w:rPr>
          <w:noProof/>
        </w:rPr>
        <w:t>32</w:t>
      </w:r>
      <w:r w:rsidRPr="00F533EF">
        <w:fldChar w:fldCharType="end"/>
      </w:r>
      <w:bookmarkEnd w:id="93"/>
      <w:r w:rsidRPr="00F533EF">
        <w:t xml:space="preserve">. </w:t>
      </w:r>
      <w:r>
        <w:rPr>
          <w:lang w:eastAsia="en-US"/>
        </w:rPr>
        <w:t>Zarašćivanje staništa</w:t>
      </w:r>
      <w:r w:rsidRPr="00F533EF">
        <w:rPr>
          <w:lang w:eastAsia="en-US"/>
        </w:rPr>
        <w:t xml:space="preserve"> </w:t>
      </w:r>
      <w:r w:rsidR="00602B2B">
        <w:rPr>
          <w:lang w:eastAsia="en-US"/>
        </w:rPr>
        <w:t>vrbine šefljice</w:t>
      </w:r>
      <w:r w:rsidR="00602B2B" w:rsidRPr="00F533EF">
        <w:rPr>
          <w:lang w:eastAsia="en-US"/>
        </w:rPr>
        <w:t xml:space="preserve"> </w:t>
      </w:r>
      <w:r w:rsidR="00602B2B" w:rsidRPr="00A81A1F">
        <w:rPr>
          <w:i w:val="0"/>
          <w:lang w:eastAsia="en-US"/>
        </w:rPr>
        <w:t>(</w:t>
      </w:r>
      <w:r w:rsidRPr="00F533EF">
        <w:rPr>
          <w:lang w:eastAsia="en-US"/>
        </w:rPr>
        <w:t>Arytrura musculus</w:t>
      </w:r>
      <w:r w:rsidR="00602B2B" w:rsidRPr="00A81A1F">
        <w:rPr>
          <w:i w:val="0"/>
          <w:lang w:eastAsia="en-US"/>
        </w:rPr>
        <w:t>)</w:t>
      </w:r>
      <w:r w:rsidRPr="00F533EF">
        <w:rPr>
          <w:lang w:eastAsia="en-US"/>
        </w:rPr>
        <w:t xml:space="preserve"> kod Crne Mlake obrasle invazivnim</w:t>
      </w:r>
      <w:r w:rsidR="00C84B79">
        <w:rPr>
          <w:lang w:eastAsia="en-US"/>
        </w:rPr>
        <w:t xml:space="preserve"> stranim</w:t>
      </w:r>
      <w:r w:rsidRPr="00F533EF">
        <w:rPr>
          <w:lang w:eastAsia="en-US"/>
        </w:rPr>
        <w:t xml:space="preserve"> vrstama, posebno velikom zlatnicom</w:t>
      </w:r>
      <w:r w:rsidR="003017F9">
        <w:rPr>
          <w:lang w:eastAsia="en-US"/>
        </w:rPr>
        <w:t xml:space="preserve"> (Solidago gigantea)</w:t>
      </w:r>
      <w:r w:rsidRPr="00F533EF">
        <w:rPr>
          <w:lang w:eastAsia="en-US"/>
        </w:rPr>
        <w:t xml:space="preserve"> (Preuzeto iz Gomboc, 2020).</w:t>
      </w:r>
    </w:p>
    <w:p w14:paraId="256EE6D6" w14:textId="39679FBF" w:rsidR="003F74EB" w:rsidRDefault="00A57CDF" w:rsidP="006E7A2C">
      <w:pPr>
        <w:rPr>
          <w:strike/>
          <w:color w:val="FF0000"/>
          <w:lang w:eastAsia="en-US"/>
        </w:rPr>
      </w:pPr>
      <w:r w:rsidRPr="00A81A1F">
        <w:rPr>
          <w:lang w:eastAsia="en-US"/>
        </w:rPr>
        <w:t>S druge strane, ist</w:t>
      </w:r>
      <w:r w:rsidR="00771A77">
        <w:rPr>
          <w:lang w:eastAsia="en-US"/>
        </w:rPr>
        <w:t>a</w:t>
      </w:r>
      <w:r w:rsidRPr="00A81A1F">
        <w:rPr>
          <w:lang w:eastAsia="en-US"/>
        </w:rPr>
        <w:t xml:space="preserve"> istraživanj</w:t>
      </w:r>
      <w:r w:rsidR="00771A77">
        <w:rPr>
          <w:lang w:eastAsia="en-US"/>
        </w:rPr>
        <w:t>a</w:t>
      </w:r>
      <w:r w:rsidRPr="00A81A1F">
        <w:rPr>
          <w:lang w:eastAsia="en-US"/>
        </w:rPr>
        <w:t xml:space="preserve"> potvrdil</w:t>
      </w:r>
      <w:r w:rsidR="00771A77">
        <w:rPr>
          <w:lang w:eastAsia="en-US"/>
        </w:rPr>
        <w:t>a su</w:t>
      </w:r>
      <w:r w:rsidRPr="00A81A1F">
        <w:rPr>
          <w:lang w:eastAsia="en-US"/>
        </w:rPr>
        <w:t xml:space="preserve"> veliku vrijednost još uvijek očuvanih travnja</w:t>
      </w:r>
      <w:r w:rsidR="00274803" w:rsidRPr="00A81A1F">
        <w:rPr>
          <w:lang w:eastAsia="en-US"/>
        </w:rPr>
        <w:t>ka kao staništa za</w:t>
      </w:r>
      <w:r w:rsidRPr="00A81A1F">
        <w:rPr>
          <w:lang w:eastAsia="en-US"/>
        </w:rPr>
        <w:t xml:space="preserve"> uz njih vezane vrste leptira. </w:t>
      </w:r>
      <w:r w:rsidR="00852B1B" w:rsidRPr="00A81A1F">
        <w:rPr>
          <w:lang w:eastAsia="en-US"/>
        </w:rPr>
        <w:t xml:space="preserve">Osim toga, </w:t>
      </w:r>
      <w:r w:rsidR="00771A77">
        <w:rPr>
          <w:lang w:eastAsia="en-US"/>
        </w:rPr>
        <w:t xml:space="preserve">u neposrednoj blizini </w:t>
      </w:r>
      <w:r w:rsidR="00477FB5" w:rsidRPr="00A81A1F">
        <w:rPr>
          <w:lang w:eastAsia="en-US"/>
        </w:rPr>
        <w:t>PEM Crne Mlake</w:t>
      </w:r>
      <w:r w:rsidR="00771A77">
        <w:rPr>
          <w:lang w:eastAsia="en-US"/>
        </w:rPr>
        <w:t xml:space="preserve"> i Pisarovina</w:t>
      </w:r>
      <w:r w:rsidR="00477FB5" w:rsidRPr="00A81A1F">
        <w:rPr>
          <w:lang w:eastAsia="en-US"/>
        </w:rPr>
        <w:t xml:space="preserve">, </w:t>
      </w:r>
      <w:r w:rsidR="00852B1B" w:rsidRPr="00A81A1F">
        <w:rPr>
          <w:lang w:eastAsia="en-US"/>
        </w:rPr>
        <w:t>u</w:t>
      </w:r>
      <w:r w:rsidR="001D12E3" w:rsidRPr="00A81A1F">
        <w:rPr>
          <w:lang w:eastAsia="en-US"/>
        </w:rPr>
        <w:t xml:space="preserve">stanovljena je </w:t>
      </w:r>
      <w:r w:rsidR="00771A77">
        <w:rPr>
          <w:lang w:eastAsia="en-US"/>
        </w:rPr>
        <w:t xml:space="preserve">značajna </w:t>
      </w:r>
      <w:r w:rsidR="001D12E3" w:rsidRPr="00A81A1F">
        <w:rPr>
          <w:lang w:eastAsia="en-US"/>
        </w:rPr>
        <w:t xml:space="preserve">prisutnost </w:t>
      </w:r>
      <w:r w:rsidRPr="00A81A1F">
        <w:rPr>
          <w:lang w:eastAsia="en-US"/>
        </w:rPr>
        <w:t xml:space="preserve">leptira </w:t>
      </w:r>
      <w:r w:rsidR="00602B2B" w:rsidRPr="00602B2B">
        <w:rPr>
          <w:lang w:eastAsia="en-US"/>
        </w:rPr>
        <w:t xml:space="preserve">vrbine šefljice </w:t>
      </w:r>
      <w:r w:rsidRPr="00A81A1F">
        <w:rPr>
          <w:lang w:eastAsia="en-US"/>
        </w:rPr>
        <w:t xml:space="preserve"> </w:t>
      </w:r>
      <w:r w:rsidR="0049583F" w:rsidRPr="00A81A1F">
        <w:rPr>
          <w:lang w:eastAsia="en-US"/>
        </w:rPr>
        <w:t>(</w:t>
      </w:r>
      <w:r w:rsidRPr="00A81A1F">
        <w:rPr>
          <w:i/>
          <w:lang w:eastAsia="en-US"/>
        </w:rPr>
        <w:t>Arytrura musculus</w:t>
      </w:r>
      <w:r w:rsidR="0049583F" w:rsidRPr="00A81A1F">
        <w:rPr>
          <w:iCs/>
          <w:lang w:eastAsia="en-US"/>
        </w:rPr>
        <w:t>)</w:t>
      </w:r>
      <w:r w:rsidR="0049583F" w:rsidRPr="00A81A1F">
        <w:rPr>
          <w:lang w:eastAsia="en-US"/>
        </w:rPr>
        <w:t xml:space="preserve">, </w:t>
      </w:r>
      <w:r w:rsidRPr="00A81A1F">
        <w:rPr>
          <w:lang w:eastAsia="en-US"/>
        </w:rPr>
        <w:t>rijetke reliktne Euro</w:t>
      </w:r>
      <w:r w:rsidR="00FA7D58" w:rsidRPr="00A81A1F">
        <w:rPr>
          <w:lang w:eastAsia="en-US"/>
        </w:rPr>
        <w:t>a</w:t>
      </w:r>
      <w:r w:rsidRPr="00A81A1F">
        <w:rPr>
          <w:lang w:eastAsia="en-US"/>
        </w:rPr>
        <w:t xml:space="preserve">zijske vrste leptira koji se nalazi na Prilogu II </w:t>
      </w:r>
      <w:r w:rsidR="00FA7D58" w:rsidRPr="00A81A1F">
        <w:rPr>
          <w:lang w:eastAsia="en-US"/>
        </w:rPr>
        <w:t xml:space="preserve">i </w:t>
      </w:r>
      <w:r w:rsidRPr="00A81A1F">
        <w:rPr>
          <w:lang w:eastAsia="en-US"/>
        </w:rPr>
        <w:t xml:space="preserve">Prilogu IV Direktive 92/43/EEZ i izrazito </w:t>
      </w:r>
      <w:r w:rsidR="00D03CE5" w:rsidRPr="00A81A1F">
        <w:rPr>
          <w:lang w:eastAsia="en-US"/>
        </w:rPr>
        <w:t xml:space="preserve">je </w:t>
      </w:r>
      <w:r w:rsidRPr="00A81A1F">
        <w:rPr>
          <w:lang w:eastAsia="en-US"/>
        </w:rPr>
        <w:t>ugrožen</w:t>
      </w:r>
      <w:r w:rsidR="00D03CE5" w:rsidRPr="00A81A1F">
        <w:rPr>
          <w:lang w:eastAsia="en-US"/>
        </w:rPr>
        <w:t>a</w:t>
      </w:r>
      <w:r w:rsidRPr="00A81A1F">
        <w:rPr>
          <w:lang w:eastAsia="en-US"/>
        </w:rPr>
        <w:t xml:space="preserve"> na razini EU</w:t>
      </w:r>
      <w:r w:rsidR="00852B1B" w:rsidRPr="00A81A1F">
        <w:rPr>
          <w:lang w:eastAsia="en-US"/>
        </w:rPr>
        <w:t xml:space="preserve">. </w:t>
      </w:r>
      <w:r w:rsidR="00771A77">
        <w:rPr>
          <w:lang w:eastAsia="en-US"/>
        </w:rPr>
        <w:t>Ista je do danas prepoznata kao cilj očuvanja jedino na području ekološke mreže Lonjsko polje, a autor istraživanja predlaže proširenje granica spomenutih područja te dodavanje vrbine šefljice kao ciljne vrste područja (Gomboc, 2020 i 2022).</w:t>
      </w:r>
    </w:p>
    <w:p w14:paraId="069F15ED" w14:textId="04E1E45C" w:rsidR="00F83844" w:rsidRDefault="00F83844" w:rsidP="00740B2B">
      <w:pPr>
        <w:pStyle w:val="Heading3"/>
      </w:pPr>
      <w:bookmarkStart w:id="94" w:name="_Toc132972906"/>
      <w:r>
        <w:t>Posebni cilj</w:t>
      </w:r>
      <w:bookmarkEnd w:id="94"/>
    </w:p>
    <w:p w14:paraId="2348E4EE" w14:textId="418AA7FF" w:rsidR="00901D6B" w:rsidRPr="009F4A77" w:rsidRDefault="00901D6B" w:rsidP="004B5B3B">
      <w:pPr>
        <w:rPr>
          <w:i/>
          <w:iCs/>
        </w:rPr>
      </w:pPr>
      <w:r w:rsidRPr="009F4A77">
        <w:rPr>
          <w:i/>
          <w:iCs/>
        </w:rPr>
        <w:t>Na području Pokupskog bazena očuvane su prirodne vrijednosti važne za očuvanje ciljnih vrsta i ciljnih stanišnih tipova, sukladno propisanim ciljevima očuvanja, a posebice šaranski ribnjaci kao ključna staništa za očuvanje velikog broja ptica te drugih vrsta i staništa vezanih za vodene ekosustave.</w:t>
      </w:r>
    </w:p>
    <w:p w14:paraId="56F07593" w14:textId="46B5C397" w:rsidR="00837E59" w:rsidRPr="00B86F74" w:rsidRDefault="00837E59" w:rsidP="00456715">
      <w:pPr>
        <w:pStyle w:val="Heading3"/>
      </w:pPr>
      <w:bookmarkStart w:id="95" w:name="_Toc132972907"/>
      <w:r w:rsidRPr="00B86F74">
        <w:t>Pokazatelji</w:t>
      </w:r>
      <w:r w:rsidR="00456715">
        <w:t xml:space="preserve"> postizanja cilja</w:t>
      </w:r>
      <w:bookmarkEnd w:id="95"/>
    </w:p>
    <w:p w14:paraId="30E4B738" w14:textId="75E144B8" w:rsidR="007A4AF1" w:rsidRDefault="00055677" w:rsidP="005D2C4D">
      <w:pPr>
        <w:numPr>
          <w:ilvl w:val="0"/>
          <w:numId w:val="6"/>
        </w:numPr>
        <w:spacing w:line="259" w:lineRule="auto"/>
        <w:contextualSpacing/>
        <w:rPr>
          <w:rFonts w:cs="Arial"/>
          <w:szCs w:val="22"/>
        </w:rPr>
      </w:pPr>
      <w:r>
        <w:rPr>
          <w:rFonts w:cs="Arial"/>
          <w:szCs w:val="22"/>
        </w:rPr>
        <w:t>Očuvan je ciljni stani</w:t>
      </w:r>
      <w:r w:rsidR="003D09BD">
        <w:rPr>
          <w:rFonts w:cs="Arial"/>
          <w:szCs w:val="22"/>
        </w:rPr>
        <w:t>š</w:t>
      </w:r>
      <w:r>
        <w:rPr>
          <w:rFonts w:cs="Arial"/>
          <w:szCs w:val="22"/>
        </w:rPr>
        <w:t xml:space="preserve">ni tip </w:t>
      </w:r>
      <w:r w:rsidR="003D09BD">
        <w:rPr>
          <w:rFonts w:cs="Arial"/>
          <w:szCs w:val="22"/>
        </w:rPr>
        <w:t xml:space="preserve">3130 </w:t>
      </w:r>
      <w:r w:rsidRPr="00055677">
        <w:rPr>
          <w:rFonts w:cs="Arial"/>
          <w:szCs w:val="22"/>
        </w:rPr>
        <w:t xml:space="preserve">Amfibijska staništa </w:t>
      </w:r>
      <w:r w:rsidRPr="00263ABA">
        <w:rPr>
          <w:rFonts w:cs="Arial"/>
          <w:i/>
          <w:iCs/>
          <w:szCs w:val="22"/>
        </w:rPr>
        <w:t>Isoëto-Nanojuncetea</w:t>
      </w:r>
      <w:r>
        <w:rPr>
          <w:rFonts w:cs="Arial"/>
          <w:szCs w:val="22"/>
        </w:rPr>
        <w:t xml:space="preserve"> u zoni od 125 ha u PEM Ribnjaci Crna Mlaka</w:t>
      </w:r>
      <w:r w:rsidR="003D09BD">
        <w:rPr>
          <w:rFonts w:cs="Arial"/>
          <w:szCs w:val="22"/>
        </w:rPr>
        <w:t xml:space="preserve">, </w:t>
      </w:r>
      <w:r w:rsidR="00F24C21">
        <w:rPr>
          <w:rFonts w:cs="Arial"/>
          <w:szCs w:val="22"/>
        </w:rPr>
        <w:t xml:space="preserve"> unutar zone od 370 ha u PEM Ribnjaci Draganići, te u zoni od 75 ha </w:t>
      </w:r>
      <w:r w:rsidR="00F11926">
        <w:rPr>
          <w:rFonts w:cs="Arial"/>
          <w:szCs w:val="22"/>
        </w:rPr>
        <w:t>u PEM Ribnjaci Pisarovina.</w:t>
      </w:r>
    </w:p>
    <w:p w14:paraId="64E4302F" w14:textId="7D527AAC" w:rsidR="00EB07F8" w:rsidRDefault="00EB07F8" w:rsidP="00EB07F8">
      <w:pPr>
        <w:numPr>
          <w:ilvl w:val="0"/>
          <w:numId w:val="6"/>
        </w:numPr>
        <w:spacing w:line="259" w:lineRule="auto"/>
        <w:contextualSpacing/>
        <w:rPr>
          <w:rFonts w:cs="Arial"/>
          <w:szCs w:val="22"/>
        </w:rPr>
      </w:pPr>
      <w:r>
        <w:rPr>
          <w:rFonts w:cs="Arial"/>
          <w:szCs w:val="22"/>
        </w:rPr>
        <w:t xml:space="preserve">Očuvana su pogodna staništa za </w:t>
      </w:r>
      <w:r w:rsidRPr="00EB07F8">
        <w:rPr>
          <w:rFonts w:cs="Arial"/>
          <w:szCs w:val="22"/>
        </w:rPr>
        <w:t>četverolisn</w:t>
      </w:r>
      <w:r>
        <w:rPr>
          <w:rFonts w:cs="Arial"/>
          <w:szCs w:val="22"/>
        </w:rPr>
        <w:t>u</w:t>
      </w:r>
      <w:r w:rsidRPr="00EB07F8">
        <w:rPr>
          <w:rFonts w:cs="Arial"/>
          <w:szCs w:val="22"/>
        </w:rPr>
        <w:t xml:space="preserve"> raznorotk</w:t>
      </w:r>
      <w:r>
        <w:rPr>
          <w:rFonts w:cs="Arial"/>
          <w:szCs w:val="22"/>
        </w:rPr>
        <w:t>u (</w:t>
      </w:r>
      <w:r w:rsidRPr="007907E7">
        <w:rPr>
          <w:rFonts w:cs="Arial"/>
          <w:i/>
          <w:iCs/>
          <w:szCs w:val="22"/>
        </w:rPr>
        <w:t>Marsilea quadrifolia</w:t>
      </w:r>
      <w:r>
        <w:rPr>
          <w:rFonts w:cs="Arial"/>
          <w:szCs w:val="22"/>
        </w:rPr>
        <w:t xml:space="preserve">) </w:t>
      </w:r>
      <w:r w:rsidR="007907E7" w:rsidRPr="007907E7">
        <w:rPr>
          <w:rFonts w:cs="Arial"/>
          <w:szCs w:val="22"/>
        </w:rPr>
        <w:t xml:space="preserve">u sastavu zajednice </w:t>
      </w:r>
      <w:r w:rsidR="007907E7" w:rsidRPr="007907E7">
        <w:rPr>
          <w:rFonts w:cs="Arial"/>
          <w:i/>
          <w:iCs/>
          <w:szCs w:val="22"/>
        </w:rPr>
        <w:t>Isoëto-Nanojuncetea</w:t>
      </w:r>
      <w:r w:rsidR="007907E7" w:rsidRPr="007907E7">
        <w:rPr>
          <w:rFonts w:cs="Arial"/>
          <w:szCs w:val="22"/>
        </w:rPr>
        <w:t xml:space="preserve"> u zoni od 600 ha</w:t>
      </w:r>
      <w:r w:rsidR="007907E7">
        <w:rPr>
          <w:rFonts w:cs="Arial"/>
          <w:szCs w:val="22"/>
        </w:rPr>
        <w:t xml:space="preserve"> u PEM </w:t>
      </w:r>
      <w:r w:rsidR="007907E7" w:rsidRPr="007907E7">
        <w:rPr>
          <w:rFonts w:cs="Arial"/>
          <w:szCs w:val="22"/>
        </w:rPr>
        <w:t>Ribnjaci Crna Mlaka</w:t>
      </w:r>
      <w:r w:rsidR="007907E7">
        <w:rPr>
          <w:rFonts w:cs="Arial"/>
          <w:szCs w:val="22"/>
        </w:rPr>
        <w:t xml:space="preserve">, te </w:t>
      </w:r>
      <w:r w:rsidR="00891EB7">
        <w:rPr>
          <w:rFonts w:cs="Arial"/>
          <w:szCs w:val="22"/>
        </w:rPr>
        <w:t xml:space="preserve">u zoni od 360 ha u PEM </w:t>
      </w:r>
      <w:r w:rsidR="00891EB7" w:rsidRPr="00891EB7">
        <w:rPr>
          <w:rFonts w:cs="Arial"/>
          <w:szCs w:val="22"/>
        </w:rPr>
        <w:t>Ribnjaci Pisarovina</w:t>
      </w:r>
      <w:r w:rsidR="00891EB7">
        <w:rPr>
          <w:rFonts w:cs="Arial"/>
          <w:szCs w:val="22"/>
        </w:rPr>
        <w:t>.</w:t>
      </w:r>
    </w:p>
    <w:p w14:paraId="246F7434" w14:textId="435235C9" w:rsidR="00891EB7" w:rsidRPr="00EB07F8" w:rsidRDefault="00891EB7" w:rsidP="00EB07F8">
      <w:pPr>
        <w:numPr>
          <w:ilvl w:val="0"/>
          <w:numId w:val="6"/>
        </w:numPr>
        <w:spacing w:line="259" w:lineRule="auto"/>
        <w:contextualSpacing/>
        <w:rPr>
          <w:rFonts w:cs="Arial"/>
          <w:szCs w:val="22"/>
        </w:rPr>
      </w:pPr>
      <w:r>
        <w:rPr>
          <w:rFonts w:cs="Arial"/>
          <w:szCs w:val="22"/>
        </w:rPr>
        <w:t>Očuvana su pogodna staništa za velikog tresetara (</w:t>
      </w:r>
      <w:r w:rsidRPr="00B86F74">
        <w:rPr>
          <w:rFonts w:cs="Arial"/>
          <w:i/>
          <w:iCs/>
          <w:szCs w:val="22"/>
        </w:rPr>
        <w:t>Leucorrhinia pectoralis</w:t>
      </w:r>
      <w:r>
        <w:rPr>
          <w:rFonts w:cs="Arial"/>
          <w:szCs w:val="22"/>
        </w:rPr>
        <w:t>) unutar zone od 270 ha</w:t>
      </w:r>
      <w:r w:rsidR="00B86F74">
        <w:rPr>
          <w:rFonts w:cs="Arial"/>
          <w:szCs w:val="22"/>
        </w:rPr>
        <w:t xml:space="preserve"> u PEM </w:t>
      </w:r>
      <w:r w:rsidR="00B86F74" w:rsidRPr="00B86F74">
        <w:rPr>
          <w:rFonts w:cs="Arial"/>
          <w:szCs w:val="22"/>
        </w:rPr>
        <w:t>Ribnjaci Draganići</w:t>
      </w:r>
      <w:r w:rsidR="00B86F74">
        <w:rPr>
          <w:rFonts w:cs="Arial"/>
          <w:szCs w:val="22"/>
        </w:rPr>
        <w:t>.</w:t>
      </w:r>
    </w:p>
    <w:p w14:paraId="17DB873E" w14:textId="7C9A6F0C" w:rsidR="00F11926" w:rsidRDefault="00263ABA" w:rsidP="005D2C4D">
      <w:pPr>
        <w:numPr>
          <w:ilvl w:val="0"/>
          <w:numId w:val="6"/>
        </w:numPr>
        <w:spacing w:line="259" w:lineRule="auto"/>
        <w:contextualSpacing/>
        <w:rPr>
          <w:rFonts w:cs="Arial"/>
          <w:szCs w:val="22"/>
        </w:rPr>
      </w:pPr>
      <w:r>
        <w:rPr>
          <w:rFonts w:cs="Arial"/>
          <w:szCs w:val="22"/>
        </w:rPr>
        <w:t>Očuvana su pogodna staništa za crvenog i žutog mukača (</w:t>
      </w:r>
      <w:r w:rsidRPr="00263ABA">
        <w:rPr>
          <w:rFonts w:cs="Arial"/>
          <w:i/>
          <w:iCs/>
          <w:szCs w:val="22"/>
        </w:rPr>
        <w:t>Bombina bombina</w:t>
      </w:r>
      <w:r>
        <w:rPr>
          <w:rFonts w:cs="Arial"/>
          <w:szCs w:val="22"/>
        </w:rPr>
        <w:t xml:space="preserve"> i </w:t>
      </w:r>
      <w:r w:rsidRPr="00263ABA">
        <w:rPr>
          <w:rFonts w:cs="Arial"/>
          <w:i/>
          <w:iCs/>
          <w:szCs w:val="22"/>
        </w:rPr>
        <w:t>B. variegata</w:t>
      </w:r>
      <w:r>
        <w:rPr>
          <w:rFonts w:cs="Arial"/>
          <w:szCs w:val="22"/>
        </w:rPr>
        <w:t>) u zoni od 675 ha u PEM Ribnjaci Crna Mlaka.</w:t>
      </w:r>
    </w:p>
    <w:p w14:paraId="4CD91F3B" w14:textId="73ACA309" w:rsidR="00263ABA" w:rsidRDefault="00263ABA" w:rsidP="005D2C4D">
      <w:pPr>
        <w:numPr>
          <w:ilvl w:val="0"/>
          <w:numId w:val="6"/>
        </w:numPr>
        <w:spacing w:line="259" w:lineRule="auto"/>
        <w:contextualSpacing/>
        <w:rPr>
          <w:rFonts w:cs="Arial"/>
          <w:szCs w:val="22"/>
        </w:rPr>
      </w:pPr>
      <w:r>
        <w:rPr>
          <w:rFonts w:cs="Arial"/>
          <w:szCs w:val="22"/>
        </w:rPr>
        <w:t xml:space="preserve">Očuvana su pogodna staništa za </w:t>
      </w:r>
      <w:r w:rsidR="0070440E">
        <w:rPr>
          <w:rFonts w:cs="Arial"/>
          <w:szCs w:val="22"/>
        </w:rPr>
        <w:t>barsku kornjaču (</w:t>
      </w:r>
      <w:r w:rsidR="0070440E" w:rsidRPr="0070440E">
        <w:rPr>
          <w:rFonts w:cs="Arial"/>
          <w:i/>
          <w:iCs/>
          <w:szCs w:val="22"/>
        </w:rPr>
        <w:t>Emys orbicularis</w:t>
      </w:r>
      <w:r w:rsidR="0070440E">
        <w:rPr>
          <w:rFonts w:cs="Arial"/>
          <w:szCs w:val="22"/>
        </w:rPr>
        <w:t xml:space="preserve">) u zoni od 675 u PEM </w:t>
      </w:r>
      <w:r w:rsidR="0070440E" w:rsidRPr="0070440E">
        <w:rPr>
          <w:rFonts w:cs="Arial"/>
          <w:szCs w:val="22"/>
        </w:rPr>
        <w:t>Ribnjaci Crna Mlaka</w:t>
      </w:r>
      <w:r w:rsidR="0070440E">
        <w:rPr>
          <w:rFonts w:cs="Arial"/>
          <w:szCs w:val="22"/>
        </w:rPr>
        <w:t xml:space="preserve">, unutar zone od 390 ha u PEM </w:t>
      </w:r>
      <w:r w:rsidR="0070440E" w:rsidRPr="0070440E">
        <w:rPr>
          <w:rFonts w:cs="Arial"/>
          <w:szCs w:val="22"/>
        </w:rPr>
        <w:t>Ribnjaci Draganići</w:t>
      </w:r>
      <w:r w:rsidR="0070440E">
        <w:rPr>
          <w:rFonts w:cs="Arial"/>
          <w:szCs w:val="22"/>
        </w:rPr>
        <w:t xml:space="preserve">, te unutar zone od 380 ha u PEM </w:t>
      </w:r>
      <w:r w:rsidR="0070440E" w:rsidRPr="0070440E">
        <w:rPr>
          <w:rFonts w:cs="Arial"/>
          <w:szCs w:val="22"/>
        </w:rPr>
        <w:t>Ribnjaci Pisarovina</w:t>
      </w:r>
      <w:r w:rsidR="0070440E">
        <w:rPr>
          <w:rFonts w:cs="Arial"/>
          <w:szCs w:val="22"/>
        </w:rPr>
        <w:t>.</w:t>
      </w:r>
    </w:p>
    <w:p w14:paraId="72ED1508" w14:textId="308A4814" w:rsidR="0070440E" w:rsidRDefault="0070440E" w:rsidP="005D2C4D">
      <w:pPr>
        <w:numPr>
          <w:ilvl w:val="0"/>
          <w:numId w:val="6"/>
        </w:numPr>
        <w:spacing w:line="259" w:lineRule="auto"/>
        <w:contextualSpacing/>
        <w:rPr>
          <w:rFonts w:cs="Arial"/>
          <w:szCs w:val="22"/>
        </w:rPr>
      </w:pPr>
      <w:r>
        <w:rPr>
          <w:rFonts w:cs="Arial"/>
          <w:szCs w:val="22"/>
        </w:rPr>
        <w:t>Očuvana su pogodna staništa</w:t>
      </w:r>
      <w:r w:rsidR="00667472">
        <w:rPr>
          <w:rFonts w:cs="Arial"/>
          <w:szCs w:val="22"/>
        </w:rPr>
        <w:t xml:space="preserve"> za vidru (</w:t>
      </w:r>
      <w:r w:rsidR="00667472" w:rsidRPr="00D244CE">
        <w:rPr>
          <w:rFonts w:cs="Arial"/>
          <w:i/>
          <w:iCs/>
          <w:szCs w:val="22"/>
        </w:rPr>
        <w:t>Lutra lutra</w:t>
      </w:r>
      <w:r w:rsidR="00667472">
        <w:rPr>
          <w:rFonts w:cs="Arial"/>
          <w:szCs w:val="22"/>
        </w:rPr>
        <w:t xml:space="preserve">) za održavanje populacije od 15 do 20 jedinki u zoni od 630 ha u PEM </w:t>
      </w:r>
      <w:r w:rsidR="00667472" w:rsidRPr="00667472">
        <w:rPr>
          <w:rFonts w:cs="Arial"/>
          <w:szCs w:val="22"/>
        </w:rPr>
        <w:t>Ribnjaci Crna Mlaka</w:t>
      </w:r>
      <w:r w:rsidR="00667472">
        <w:rPr>
          <w:rFonts w:cs="Arial"/>
          <w:szCs w:val="22"/>
        </w:rPr>
        <w:t xml:space="preserve">, </w:t>
      </w:r>
      <w:r w:rsidR="00D244CE">
        <w:rPr>
          <w:rFonts w:cs="Arial"/>
          <w:szCs w:val="22"/>
        </w:rPr>
        <w:t xml:space="preserve">minimalno 10 jedinki unutar zone od 387 ha u PEM </w:t>
      </w:r>
      <w:r w:rsidR="00D244CE" w:rsidRPr="00D244CE">
        <w:rPr>
          <w:rFonts w:cs="Arial"/>
          <w:szCs w:val="22"/>
        </w:rPr>
        <w:t>Ribnjaci Draganići</w:t>
      </w:r>
      <w:r w:rsidR="00D244CE">
        <w:rPr>
          <w:rFonts w:cs="Arial"/>
          <w:szCs w:val="22"/>
        </w:rPr>
        <w:t xml:space="preserve">, te </w:t>
      </w:r>
      <w:r w:rsidR="00EB07F8">
        <w:rPr>
          <w:rFonts w:cs="Arial"/>
          <w:szCs w:val="22"/>
        </w:rPr>
        <w:t xml:space="preserve">10 do 15 jedinki unutar zone od 380 ha u PEM </w:t>
      </w:r>
      <w:r w:rsidR="00EB07F8" w:rsidRPr="00EB07F8">
        <w:rPr>
          <w:rFonts w:cs="Arial"/>
          <w:szCs w:val="22"/>
        </w:rPr>
        <w:t>Ribnjaci Pisarovina</w:t>
      </w:r>
      <w:r w:rsidR="00EB07F8">
        <w:rPr>
          <w:rFonts w:cs="Arial"/>
          <w:szCs w:val="22"/>
        </w:rPr>
        <w:t>.</w:t>
      </w:r>
    </w:p>
    <w:p w14:paraId="118B267E" w14:textId="5ABED04F" w:rsidR="005D2C4D" w:rsidRPr="005D2C4D" w:rsidRDefault="005D2C4D" w:rsidP="005D2C4D">
      <w:pPr>
        <w:numPr>
          <w:ilvl w:val="0"/>
          <w:numId w:val="6"/>
        </w:numPr>
        <w:spacing w:line="259" w:lineRule="auto"/>
        <w:contextualSpacing/>
        <w:rPr>
          <w:rFonts w:cs="Arial"/>
          <w:szCs w:val="22"/>
        </w:rPr>
      </w:pPr>
      <w:r w:rsidRPr="005D2C4D">
        <w:rPr>
          <w:rFonts w:cs="Arial"/>
          <w:szCs w:val="22"/>
        </w:rPr>
        <w:lastRenderedPageBreak/>
        <w:t xml:space="preserve">U POP </w:t>
      </w:r>
      <w:r>
        <w:rPr>
          <w:rFonts w:cs="Arial"/>
          <w:szCs w:val="22"/>
        </w:rPr>
        <w:t>Pokupski bazen</w:t>
      </w:r>
      <w:r w:rsidRPr="005D2C4D">
        <w:rPr>
          <w:rFonts w:cs="Arial"/>
          <w:szCs w:val="22"/>
        </w:rPr>
        <w:t xml:space="preserve"> očuvan</w:t>
      </w:r>
      <w:r>
        <w:rPr>
          <w:rFonts w:cs="Arial"/>
          <w:szCs w:val="22"/>
        </w:rPr>
        <w:t xml:space="preserve">e su pogodna staništa i </w:t>
      </w:r>
      <w:r w:rsidR="0020757B">
        <w:rPr>
          <w:rFonts w:cs="Arial"/>
          <w:szCs w:val="22"/>
        </w:rPr>
        <w:t xml:space="preserve">populacije </w:t>
      </w:r>
      <w:r>
        <w:rPr>
          <w:rFonts w:cs="Arial"/>
          <w:szCs w:val="22"/>
        </w:rPr>
        <w:t>ciljnih vrsta ptica (vidi</w:t>
      </w:r>
      <w:r w:rsidR="008D4004">
        <w:rPr>
          <w:rFonts w:cs="Arial"/>
          <w:szCs w:val="22"/>
        </w:rPr>
        <w:t xml:space="preserve"> </w:t>
      </w:r>
      <w:r w:rsidR="008D4004">
        <w:rPr>
          <w:rFonts w:cs="Arial"/>
          <w:szCs w:val="22"/>
        </w:rPr>
        <w:fldChar w:fldCharType="begin"/>
      </w:r>
      <w:r w:rsidR="008D4004">
        <w:rPr>
          <w:rFonts w:cs="Arial"/>
          <w:szCs w:val="22"/>
        </w:rPr>
        <w:instrText xml:space="preserve"> REF _Ref100226755 \h </w:instrText>
      </w:r>
      <w:r w:rsidR="008D4004">
        <w:rPr>
          <w:rFonts w:cs="Arial"/>
          <w:szCs w:val="22"/>
        </w:rPr>
      </w:r>
      <w:r w:rsidR="008D4004">
        <w:rPr>
          <w:rFonts w:cs="Arial"/>
          <w:szCs w:val="22"/>
        </w:rPr>
        <w:fldChar w:fldCharType="separate"/>
      </w:r>
      <w:r w:rsidR="006B1CB4" w:rsidRPr="00EF26A0">
        <w:t xml:space="preserve">Tablica </w:t>
      </w:r>
      <w:r w:rsidR="006B1CB4">
        <w:rPr>
          <w:noProof/>
        </w:rPr>
        <w:t>2</w:t>
      </w:r>
      <w:r w:rsidR="008D4004">
        <w:rPr>
          <w:rFonts w:cs="Arial"/>
          <w:szCs w:val="22"/>
        </w:rPr>
        <w:fldChar w:fldCharType="end"/>
      </w:r>
      <w:r>
        <w:rPr>
          <w:rFonts w:cs="Arial"/>
          <w:szCs w:val="22"/>
        </w:rPr>
        <w:t xml:space="preserve">) kako je </w:t>
      </w:r>
      <w:r w:rsidRPr="005D2C4D">
        <w:rPr>
          <w:rFonts w:cs="Arial"/>
          <w:szCs w:val="22"/>
        </w:rPr>
        <w:t>propisan</w:t>
      </w:r>
      <w:r>
        <w:rPr>
          <w:rFonts w:cs="Arial"/>
          <w:szCs w:val="22"/>
        </w:rPr>
        <w:t>o</w:t>
      </w:r>
      <w:r w:rsidRPr="005D2C4D">
        <w:rPr>
          <w:rFonts w:cs="Arial"/>
          <w:szCs w:val="22"/>
        </w:rPr>
        <w:t xml:space="preserve"> ciljev</w:t>
      </w:r>
      <w:r>
        <w:rPr>
          <w:rFonts w:cs="Arial"/>
          <w:szCs w:val="22"/>
        </w:rPr>
        <w:t>im</w:t>
      </w:r>
      <w:r w:rsidRPr="005D2C4D">
        <w:rPr>
          <w:rFonts w:cs="Arial"/>
          <w:szCs w:val="22"/>
        </w:rPr>
        <w:t>a očuvanja</w:t>
      </w:r>
      <w:bookmarkStart w:id="96" w:name="_Ref111050693"/>
      <w:r w:rsidRPr="005D2C4D">
        <w:rPr>
          <w:rFonts w:ascii="Calibri" w:hAnsi="Calibri" w:cs="Calibri"/>
          <w:color w:val="000000"/>
          <w:szCs w:val="22"/>
          <w:vertAlign w:val="superscript"/>
        </w:rPr>
        <w:footnoteReference w:id="48"/>
      </w:r>
      <w:bookmarkEnd w:id="96"/>
      <w:r w:rsidR="008D4004">
        <w:rPr>
          <w:rFonts w:cs="Arial"/>
          <w:szCs w:val="22"/>
        </w:rPr>
        <w:t xml:space="preserve"> (vidi </w:t>
      </w:r>
      <w:r w:rsidR="008D4004">
        <w:rPr>
          <w:rFonts w:cs="Arial"/>
          <w:szCs w:val="22"/>
        </w:rPr>
        <w:fldChar w:fldCharType="begin"/>
      </w:r>
      <w:r w:rsidR="008D4004">
        <w:rPr>
          <w:rFonts w:cs="Arial"/>
          <w:szCs w:val="22"/>
        </w:rPr>
        <w:instrText xml:space="preserve"> REF _Ref132298927 \h </w:instrText>
      </w:r>
      <w:r w:rsidR="008D4004">
        <w:rPr>
          <w:rFonts w:cs="Arial"/>
          <w:szCs w:val="22"/>
        </w:rPr>
      </w:r>
      <w:r w:rsidR="008D4004">
        <w:rPr>
          <w:rFonts w:cs="Arial"/>
          <w:szCs w:val="22"/>
        </w:rPr>
        <w:fldChar w:fldCharType="separate"/>
      </w:r>
      <w:r w:rsidR="006B1CB4" w:rsidRPr="00D65C13">
        <w:rPr>
          <w:rFonts w:eastAsiaTheme="minorEastAsia"/>
          <w:lang w:eastAsia="ja-JP"/>
        </w:rPr>
        <w:t xml:space="preserve">Tablica </w:t>
      </w:r>
      <w:r w:rsidR="006B1CB4">
        <w:rPr>
          <w:rFonts w:eastAsiaTheme="minorEastAsia"/>
          <w:noProof/>
          <w:lang w:eastAsia="ja-JP"/>
        </w:rPr>
        <w:t>6</w:t>
      </w:r>
      <w:r w:rsidR="008D4004">
        <w:rPr>
          <w:rFonts w:cs="Arial"/>
          <w:szCs w:val="22"/>
        </w:rPr>
        <w:fldChar w:fldCharType="end"/>
      </w:r>
      <w:r w:rsidR="008D4004">
        <w:rPr>
          <w:rFonts w:cs="Arial"/>
          <w:szCs w:val="22"/>
        </w:rPr>
        <w:t>)</w:t>
      </w:r>
      <w:r w:rsidRPr="005D2C4D">
        <w:rPr>
          <w:rFonts w:cs="Arial"/>
          <w:szCs w:val="22"/>
        </w:rPr>
        <w:t>.</w:t>
      </w:r>
    </w:p>
    <w:p w14:paraId="3F35E47B" w14:textId="77777777" w:rsidR="005D2C4D" w:rsidRDefault="005D2C4D" w:rsidP="00270660"/>
    <w:p w14:paraId="60F26002" w14:textId="77777777" w:rsidR="00270660" w:rsidRDefault="00270660" w:rsidP="00270660">
      <w:pPr>
        <w:sectPr w:rsidR="00270660" w:rsidSect="00ED1DD4">
          <w:footerReference w:type="default" r:id="rId59"/>
          <w:pgSz w:w="11906" w:h="16838"/>
          <w:pgMar w:top="1135" w:right="1440" w:bottom="1276" w:left="1440" w:header="454" w:footer="323" w:gutter="0"/>
          <w:pgNumType w:start="1"/>
          <w:cols w:space="708"/>
          <w:docGrid w:linePitch="360"/>
        </w:sectPr>
      </w:pPr>
    </w:p>
    <w:p w14:paraId="618E2693" w14:textId="13DA8E3B" w:rsidR="00270660" w:rsidRDefault="00270660" w:rsidP="00F40470">
      <w:pPr>
        <w:pStyle w:val="Heading3"/>
      </w:pPr>
      <w:bookmarkStart w:id="97" w:name="_Toc132972908"/>
      <w:r>
        <w:lastRenderedPageBreak/>
        <w:t>Aktivnosti</w:t>
      </w:r>
      <w:bookmarkEnd w:id="97"/>
    </w:p>
    <w:tbl>
      <w:tblPr>
        <w:tblW w:w="5000" w:type="pct"/>
        <w:tblLayout w:type="fixed"/>
        <w:tblLook w:val="04A0" w:firstRow="1" w:lastRow="0" w:firstColumn="1" w:lastColumn="0" w:noHBand="0" w:noVBand="1"/>
      </w:tblPr>
      <w:tblGrid>
        <w:gridCol w:w="567"/>
        <w:gridCol w:w="3508"/>
        <w:gridCol w:w="3504"/>
        <w:gridCol w:w="340"/>
        <w:gridCol w:w="340"/>
        <w:gridCol w:w="340"/>
        <w:gridCol w:w="1766"/>
        <w:gridCol w:w="275"/>
        <w:gridCol w:w="275"/>
        <w:gridCol w:w="275"/>
        <w:gridCol w:w="275"/>
        <w:gridCol w:w="275"/>
        <w:gridCol w:w="275"/>
        <w:gridCol w:w="275"/>
        <w:gridCol w:w="275"/>
        <w:gridCol w:w="275"/>
        <w:gridCol w:w="275"/>
        <w:gridCol w:w="1089"/>
        <w:gridCol w:w="1095"/>
      </w:tblGrid>
      <w:tr w:rsidR="00F40470" w:rsidRPr="00F40470" w14:paraId="591DB56C" w14:textId="77777777" w:rsidTr="00290F3E">
        <w:trPr>
          <w:cantSplit/>
          <w:trHeight w:val="1134"/>
          <w:tblHeader/>
        </w:trPr>
        <w:tc>
          <w:tcPr>
            <w:tcW w:w="185"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14:paraId="7CF85793" w14:textId="77777777" w:rsidR="00F40470" w:rsidRPr="00F40470" w:rsidRDefault="00F40470" w:rsidP="00F40470">
            <w:pPr>
              <w:spacing w:after="0"/>
              <w:jc w:val="center"/>
              <w:rPr>
                <w:rFonts w:cs="Calibri"/>
                <w:b/>
                <w:bCs/>
                <w:sz w:val="18"/>
                <w:szCs w:val="18"/>
              </w:rPr>
            </w:pPr>
            <w:r w:rsidRPr="00F40470">
              <w:rPr>
                <w:rFonts w:cs="Calibri"/>
                <w:b/>
                <w:bCs/>
                <w:sz w:val="18"/>
                <w:szCs w:val="18"/>
              </w:rPr>
              <w:t>Kod</w:t>
            </w:r>
          </w:p>
        </w:tc>
        <w:tc>
          <w:tcPr>
            <w:tcW w:w="1146"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E448FA5" w14:textId="77777777" w:rsidR="00F40470" w:rsidRPr="00F40470" w:rsidRDefault="00F40470" w:rsidP="00F40470">
            <w:pPr>
              <w:spacing w:after="0"/>
              <w:jc w:val="left"/>
              <w:rPr>
                <w:rFonts w:cs="Calibri"/>
                <w:b/>
                <w:bCs/>
                <w:sz w:val="18"/>
                <w:szCs w:val="18"/>
              </w:rPr>
            </w:pPr>
            <w:r w:rsidRPr="00F40470">
              <w:rPr>
                <w:rFonts w:cs="Calibri"/>
                <w:b/>
                <w:bCs/>
                <w:sz w:val="18"/>
                <w:szCs w:val="18"/>
              </w:rPr>
              <w:t>Aktivnosti</w:t>
            </w:r>
          </w:p>
        </w:tc>
        <w:tc>
          <w:tcPr>
            <w:tcW w:w="1145"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747A6DB" w14:textId="77777777" w:rsidR="00F40470" w:rsidRPr="00F40470" w:rsidRDefault="00F40470" w:rsidP="00F40470">
            <w:pPr>
              <w:spacing w:after="0"/>
              <w:jc w:val="center"/>
              <w:rPr>
                <w:rFonts w:cs="Calibri"/>
                <w:b/>
                <w:bCs/>
                <w:sz w:val="18"/>
                <w:szCs w:val="18"/>
              </w:rPr>
            </w:pPr>
            <w:r w:rsidRPr="00F40470">
              <w:rPr>
                <w:rFonts w:cs="Calibri"/>
                <w:b/>
                <w:bCs/>
                <w:sz w:val="18"/>
                <w:szCs w:val="18"/>
              </w:rPr>
              <w:t>Pokazatelji</w:t>
            </w:r>
          </w:p>
        </w:tc>
        <w:tc>
          <w:tcPr>
            <w:tcW w:w="111"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14:paraId="62D8C0FA" w14:textId="77777777" w:rsidR="00F40470" w:rsidRPr="00F40470" w:rsidRDefault="00F40470" w:rsidP="00F40470">
            <w:pPr>
              <w:spacing w:after="0"/>
              <w:ind w:left="113" w:right="113"/>
              <w:jc w:val="center"/>
              <w:rPr>
                <w:rFonts w:cs="Calibri"/>
                <w:b/>
                <w:bCs/>
                <w:sz w:val="18"/>
                <w:szCs w:val="18"/>
              </w:rPr>
            </w:pPr>
            <w:r w:rsidRPr="00F40470">
              <w:rPr>
                <w:rFonts w:cs="Calibri"/>
                <w:b/>
                <w:bCs/>
                <w:sz w:val="18"/>
                <w:szCs w:val="18"/>
              </w:rPr>
              <w:t>Prioritet</w:t>
            </w:r>
          </w:p>
        </w:tc>
        <w:tc>
          <w:tcPr>
            <w:tcW w:w="111"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vAlign w:val="center"/>
          </w:tcPr>
          <w:p w14:paraId="3070111C" w14:textId="77777777" w:rsidR="00F40470" w:rsidRPr="00F40470" w:rsidRDefault="00F40470" w:rsidP="00F40470">
            <w:pPr>
              <w:spacing w:after="0"/>
              <w:ind w:left="113" w:right="113"/>
              <w:jc w:val="center"/>
              <w:rPr>
                <w:rFonts w:cs="Calibri"/>
                <w:b/>
                <w:bCs/>
                <w:sz w:val="18"/>
                <w:szCs w:val="18"/>
              </w:rPr>
            </w:pPr>
            <w:r w:rsidRPr="00F40470">
              <w:rPr>
                <w:rFonts w:cs="Calibri"/>
                <w:b/>
                <w:bCs/>
                <w:sz w:val="18"/>
                <w:szCs w:val="18"/>
              </w:rPr>
              <w:t>JU ZGŽ</w:t>
            </w:r>
          </w:p>
        </w:tc>
        <w:tc>
          <w:tcPr>
            <w:tcW w:w="111" w:type="pct"/>
            <w:tcBorders>
              <w:top w:val="single" w:sz="4" w:space="0" w:color="auto"/>
              <w:left w:val="single" w:sz="4" w:space="0" w:color="auto"/>
              <w:bottom w:val="single" w:sz="4" w:space="0" w:color="auto"/>
              <w:right w:val="single" w:sz="4" w:space="0" w:color="auto"/>
            </w:tcBorders>
            <w:shd w:val="clear" w:color="auto" w:fill="DEEAF6" w:themeFill="accent5" w:themeFillTint="33"/>
            <w:textDirection w:val="btLr"/>
            <w:vAlign w:val="center"/>
          </w:tcPr>
          <w:p w14:paraId="564D344A" w14:textId="081DCD91" w:rsidR="00F40470" w:rsidRPr="00F40470" w:rsidRDefault="00F40470" w:rsidP="00F40470">
            <w:pPr>
              <w:spacing w:after="0"/>
              <w:ind w:left="113" w:right="113"/>
              <w:jc w:val="center"/>
              <w:rPr>
                <w:rFonts w:cs="Calibri"/>
                <w:b/>
                <w:bCs/>
                <w:sz w:val="18"/>
                <w:szCs w:val="18"/>
              </w:rPr>
            </w:pPr>
            <w:r w:rsidRPr="00F40470">
              <w:rPr>
                <w:rFonts w:cs="Calibri"/>
                <w:b/>
                <w:bCs/>
                <w:sz w:val="18"/>
                <w:szCs w:val="18"/>
              </w:rPr>
              <w:t xml:space="preserve">JU </w:t>
            </w:r>
            <w:r w:rsidR="00290F3E">
              <w:rPr>
                <w:rFonts w:cs="Calibri"/>
                <w:b/>
                <w:bCs/>
                <w:sz w:val="18"/>
                <w:szCs w:val="18"/>
              </w:rPr>
              <w:t>KŽ</w:t>
            </w:r>
          </w:p>
        </w:tc>
        <w:tc>
          <w:tcPr>
            <w:tcW w:w="577"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ADBE1E8" w14:textId="77777777" w:rsidR="00F40470" w:rsidRPr="00F40470" w:rsidRDefault="00F40470" w:rsidP="00F40470">
            <w:pPr>
              <w:spacing w:after="0"/>
              <w:jc w:val="center"/>
              <w:rPr>
                <w:rFonts w:cs="Calibri"/>
                <w:b/>
                <w:bCs/>
                <w:sz w:val="18"/>
                <w:szCs w:val="18"/>
              </w:rPr>
            </w:pPr>
            <w:r w:rsidRPr="00F40470">
              <w:rPr>
                <w:rFonts w:cs="Calibri"/>
                <w:b/>
                <w:bCs/>
                <w:sz w:val="18"/>
                <w:szCs w:val="18"/>
              </w:rPr>
              <w:t>Suradnici</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1076781F" w14:textId="4BCAB6F0" w:rsidR="00F40470" w:rsidRPr="00F40470" w:rsidRDefault="00F40470" w:rsidP="00F40470">
            <w:pPr>
              <w:spacing w:after="0" w:line="192" w:lineRule="auto"/>
              <w:ind w:left="113" w:right="113"/>
              <w:jc w:val="center"/>
              <w:rPr>
                <w:rFonts w:cs="Calibri"/>
                <w:b/>
                <w:bCs/>
                <w:sz w:val="18"/>
                <w:szCs w:val="18"/>
              </w:rPr>
            </w:pPr>
            <w:r w:rsidRPr="00F40470">
              <w:rPr>
                <w:rFonts w:cs="Calibri"/>
                <w:b/>
                <w:bCs/>
                <w:sz w:val="18"/>
                <w:szCs w:val="18"/>
              </w:rPr>
              <w:t>202</w:t>
            </w:r>
            <w:r w:rsidR="00B96783">
              <w:rPr>
                <w:rFonts w:cs="Calibri"/>
                <w:b/>
                <w:bCs/>
                <w:sz w:val="18"/>
                <w:szCs w:val="18"/>
              </w:rPr>
              <w:t>4</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2BEAF409" w14:textId="23F919FE" w:rsidR="00F40470" w:rsidRPr="00F40470" w:rsidRDefault="00F40470" w:rsidP="00F40470">
            <w:pPr>
              <w:spacing w:after="0" w:line="192" w:lineRule="auto"/>
              <w:ind w:left="113" w:right="113"/>
              <w:jc w:val="center"/>
              <w:rPr>
                <w:rFonts w:cs="Calibri"/>
                <w:b/>
                <w:bCs/>
                <w:sz w:val="18"/>
                <w:szCs w:val="18"/>
              </w:rPr>
            </w:pPr>
            <w:r w:rsidRPr="00F40470">
              <w:rPr>
                <w:rFonts w:cs="Calibri"/>
                <w:b/>
                <w:bCs/>
                <w:sz w:val="18"/>
                <w:szCs w:val="18"/>
              </w:rPr>
              <w:t>202</w:t>
            </w:r>
            <w:r w:rsidR="005A66B0">
              <w:rPr>
                <w:rFonts w:cs="Calibri"/>
                <w:b/>
                <w:bCs/>
                <w:sz w:val="18"/>
                <w:szCs w:val="18"/>
              </w:rPr>
              <w:t>5</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6FA0CEA4" w14:textId="5650647C" w:rsidR="00F40470" w:rsidRPr="00F40470" w:rsidRDefault="00F40470" w:rsidP="00F40470">
            <w:pPr>
              <w:spacing w:after="0" w:line="192" w:lineRule="auto"/>
              <w:ind w:left="113" w:right="113"/>
              <w:jc w:val="center"/>
              <w:rPr>
                <w:rFonts w:cs="Calibri"/>
                <w:b/>
                <w:bCs/>
                <w:sz w:val="18"/>
                <w:szCs w:val="18"/>
              </w:rPr>
            </w:pPr>
            <w:r w:rsidRPr="00F40470">
              <w:rPr>
                <w:rFonts w:cs="Calibri"/>
                <w:b/>
                <w:bCs/>
                <w:sz w:val="18"/>
                <w:szCs w:val="18"/>
              </w:rPr>
              <w:t>202</w:t>
            </w:r>
            <w:r w:rsidR="005A66B0">
              <w:rPr>
                <w:rFonts w:cs="Calibri"/>
                <w:b/>
                <w:bCs/>
                <w:sz w:val="18"/>
                <w:szCs w:val="18"/>
              </w:rPr>
              <w:t>6</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07244D76" w14:textId="5CBD7AAB" w:rsidR="00F40470" w:rsidRPr="00F40470" w:rsidRDefault="00F40470" w:rsidP="00F40470">
            <w:pPr>
              <w:spacing w:after="0" w:line="192" w:lineRule="auto"/>
              <w:ind w:left="113" w:right="113"/>
              <w:jc w:val="center"/>
              <w:rPr>
                <w:rFonts w:cs="Calibri"/>
                <w:b/>
                <w:bCs/>
                <w:sz w:val="18"/>
                <w:szCs w:val="18"/>
              </w:rPr>
            </w:pPr>
            <w:r w:rsidRPr="00F40470">
              <w:rPr>
                <w:rFonts w:cs="Calibri"/>
                <w:b/>
                <w:bCs/>
                <w:sz w:val="18"/>
                <w:szCs w:val="18"/>
              </w:rPr>
              <w:t>202</w:t>
            </w:r>
            <w:r w:rsidR="005A66B0">
              <w:rPr>
                <w:rFonts w:cs="Calibri"/>
                <w:b/>
                <w:bCs/>
                <w:sz w:val="18"/>
                <w:szCs w:val="18"/>
              </w:rPr>
              <w:t>7</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16BC604B" w14:textId="68DE63B1" w:rsidR="00F40470" w:rsidRPr="00F40470" w:rsidRDefault="00F40470" w:rsidP="00F40470">
            <w:pPr>
              <w:spacing w:after="0" w:line="192" w:lineRule="auto"/>
              <w:ind w:left="113" w:right="113"/>
              <w:jc w:val="center"/>
              <w:rPr>
                <w:rFonts w:cs="Calibri"/>
                <w:b/>
                <w:bCs/>
                <w:sz w:val="18"/>
                <w:szCs w:val="18"/>
              </w:rPr>
            </w:pPr>
            <w:r w:rsidRPr="00F40470">
              <w:rPr>
                <w:rFonts w:cs="Calibri"/>
                <w:b/>
                <w:bCs/>
                <w:sz w:val="18"/>
                <w:szCs w:val="18"/>
              </w:rPr>
              <w:t>202</w:t>
            </w:r>
            <w:r w:rsidR="005A66B0">
              <w:rPr>
                <w:rFonts w:cs="Calibri"/>
                <w:b/>
                <w:bCs/>
                <w:sz w:val="18"/>
                <w:szCs w:val="18"/>
              </w:rPr>
              <w:t>8</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53C6C81B" w14:textId="359D375E" w:rsidR="00F40470" w:rsidRPr="00F40470" w:rsidRDefault="00F40470" w:rsidP="00F40470">
            <w:pPr>
              <w:spacing w:after="0" w:line="192" w:lineRule="auto"/>
              <w:ind w:left="113" w:right="113"/>
              <w:jc w:val="center"/>
              <w:rPr>
                <w:rFonts w:cs="Calibri"/>
                <w:b/>
                <w:bCs/>
                <w:sz w:val="18"/>
                <w:szCs w:val="18"/>
              </w:rPr>
            </w:pPr>
            <w:r w:rsidRPr="00F40470">
              <w:rPr>
                <w:rFonts w:cs="Calibri"/>
                <w:b/>
                <w:bCs/>
                <w:sz w:val="18"/>
                <w:szCs w:val="18"/>
              </w:rPr>
              <w:t>202</w:t>
            </w:r>
            <w:r w:rsidR="005A66B0">
              <w:rPr>
                <w:rFonts w:cs="Calibri"/>
                <w:b/>
                <w:bCs/>
                <w:sz w:val="18"/>
                <w:szCs w:val="18"/>
              </w:rPr>
              <w:t>9</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0BF789C1" w14:textId="7687623E" w:rsidR="00F40470" w:rsidRPr="00F40470" w:rsidRDefault="00F40470" w:rsidP="00F40470">
            <w:pPr>
              <w:spacing w:after="0" w:line="192" w:lineRule="auto"/>
              <w:ind w:left="113" w:right="113"/>
              <w:jc w:val="center"/>
              <w:rPr>
                <w:rFonts w:cs="Calibri"/>
                <w:b/>
                <w:bCs/>
                <w:sz w:val="18"/>
                <w:szCs w:val="18"/>
              </w:rPr>
            </w:pPr>
            <w:r w:rsidRPr="00F40470">
              <w:rPr>
                <w:rFonts w:cs="Calibri"/>
                <w:b/>
                <w:bCs/>
                <w:sz w:val="18"/>
                <w:szCs w:val="18"/>
              </w:rPr>
              <w:t>20</w:t>
            </w:r>
            <w:r w:rsidR="005A66B0">
              <w:rPr>
                <w:rFonts w:cs="Calibri"/>
                <w:b/>
                <w:bCs/>
                <w:sz w:val="18"/>
                <w:szCs w:val="18"/>
              </w:rPr>
              <w:t>30</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326C71B4" w14:textId="63B83BBF" w:rsidR="00F40470" w:rsidRPr="00F40470" w:rsidRDefault="00F40470" w:rsidP="00F40470">
            <w:pPr>
              <w:spacing w:after="0" w:line="192" w:lineRule="auto"/>
              <w:ind w:left="113" w:right="113"/>
              <w:jc w:val="center"/>
              <w:rPr>
                <w:rFonts w:cs="Calibri"/>
                <w:b/>
                <w:bCs/>
                <w:sz w:val="18"/>
                <w:szCs w:val="18"/>
              </w:rPr>
            </w:pPr>
            <w:r w:rsidRPr="00F40470">
              <w:rPr>
                <w:rFonts w:cs="Calibri"/>
                <w:b/>
                <w:bCs/>
                <w:sz w:val="18"/>
                <w:szCs w:val="18"/>
              </w:rPr>
              <w:t>203</w:t>
            </w:r>
            <w:r w:rsidR="005A66B0">
              <w:rPr>
                <w:rFonts w:cs="Calibri"/>
                <w:b/>
                <w:bCs/>
                <w:sz w:val="18"/>
                <w:szCs w:val="18"/>
              </w:rPr>
              <w:t>1</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0552CFE6" w14:textId="76969C20" w:rsidR="00F40470" w:rsidRPr="00F40470" w:rsidRDefault="00F40470" w:rsidP="00F40470">
            <w:pPr>
              <w:spacing w:after="0" w:line="192" w:lineRule="auto"/>
              <w:ind w:left="113" w:right="113"/>
              <w:jc w:val="center"/>
              <w:rPr>
                <w:rFonts w:cs="Calibri"/>
                <w:b/>
                <w:bCs/>
                <w:sz w:val="18"/>
                <w:szCs w:val="18"/>
              </w:rPr>
            </w:pPr>
            <w:r w:rsidRPr="00F40470">
              <w:rPr>
                <w:rFonts w:cs="Calibri"/>
                <w:b/>
                <w:bCs/>
                <w:sz w:val="18"/>
                <w:szCs w:val="18"/>
              </w:rPr>
              <w:t>203</w:t>
            </w:r>
            <w:r w:rsidR="005A66B0">
              <w:rPr>
                <w:rFonts w:cs="Calibri"/>
                <w:b/>
                <w:bCs/>
                <w:sz w:val="18"/>
                <w:szCs w:val="18"/>
              </w:rPr>
              <w:t>2</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54FE654C" w14:textId="45547BCC" w:rsidR="00F40470" w:rsidRPr="00F40470" w:rsidRDefault="00F40470" w:rsidP="00F40470">
            <w:pPr>
              <w:spacing w:after="0" w:line="192" w:lineRule="auto"/>
              <w:ind w:left="113" w:right="113"/>
              <w:jc w:val="center"/>
              <w:rPr>
                <w:rFonts w:cs="Calibri"/>
                <w:b/>
                <w:bCs/>
                <w:sz w:val="18"/>
                <w:szCs w:val="18"/>
              </w:rPr>
            </w:pPr>
            <w:r w:rsidRPr="00F40470">
              <w:rPr>
                <w:rFonts w:cs="Calibri"/>
                <w:b/>
                <w:bCs/>
                <w:sz w:val="18"/>
                <w:szCs w:val="18"/>
              </w:rPr>
              <w:t>203</w:t>
            </w:r>
            <w:r w:rsidR="005A66B0">
              <w:rPr>
                <w:rFonts w:cs="Calibri"/>
                <w:b/>
                <w:bCs/>
                <w:sz w:val="18"/>
                <w:szCs w:val="18"/>
              </w:rPr>
              <w:t>3</w:t>
            </w:r>
          </w:p>
        </w:tc>
        <w:tc>
          <w:tcPr>
            <w:tcW w:w="356"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E80FE09" w14:textId="77777777" w:rsidR="00F40470" w:rsidRPr="00F40470" w:rsidRDefault="00F40470" w:rsidP="00F40470">
            <w:pPr>
              <w:spacing w:after="0"/>
              <w:jc w:val="right"/>
              <w:rPr>
                <w:rFonts w:cs="Calibri"/>
                <w:b/>
                <w:bCs/>
                <w:sz w:val="18"/>
                <w:szCs w:val="18"/>
              </w:rPr>
            </w:pPr>
            <w:r w:rsidRPr="00F40470">
              <w:rPr>
                <w:rFonts w:cs="Calibri"/>
                <w:b/>
                <w:bCs/>
                <w:sz w:val="18"/>
                <w:szCs w:val="18"/>
              </w:rPr>
              <w:t>Okvirni trošak provedbe [€]* - ZGŽ</w:t>
            </w:r>
          </w:p>
        </w:tc>
        <w:tc>
          <w:tcPr>
            <w:tcW w:w="358"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759E688C" w14:textId="6924F2AD" w:rsidR="00F40470" w:rsidRPr="00F40470" w:rsidRDefault="00F40470" w:rsidP="00F40470">
            <w:pPr>
              <w:spacing w:after="0"/>
              <w:jc w:val="right"/>
              <w:rPr>
                <w:rFonts w:cs="Calibri"/>
                <w:b/>
                <w:bCs/>
                <w:sz w:val="18"/>
                <w:szCs w:val="18"/>
                <w:vertAlign w:val="superscript"/>
              </w:rPr>
            </w:pPr>
            <w:r w:rsidRPr="00F40470">
              <w:rPr>
                <w:rFonts w:cs="Calibri"/>
                <w:b/>
                <w:bCs/>
                <w:sz w:val="18"/>
                <w:szCs w:val="18"/>
              </w:rPr>
              <w:t xml:space="preserve">Okvirni trošak provedbe [€]* - </w:t>
            </w:r>
            <w:r w:rsidR="00290F3E">
              <w:rPr>
                <w:rFonts w:cs="Calibri"/>
                <w:b/>
                <w:bCs/>
                <w:sz w:val="18"/>
                <w:szCs w:val="18"/>
              </w:rPr>
              <w:t>KŽ</w:t>
            </w:r>
          </w:p>
        </w:tc>
      </w:tr>
      <w:tr w:rsidR="00BE6832" w:rsidRPr="00797C8C" w14:paraId="42278C76"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38A2BFC" w14:textId="77777777" w:rsidR="00BE6832" w:rsidRPr="00797C8C" w:rsidRDefault="00BE6832" w:rsidP="00BE6832">
            <w:pPr>
              <w:spacing w:after="0"/>
              <w:jc w:val="right"/>
              <w:rPr>
                <w:rFonts w:cs="Calibri"/>
                <w:sz w:val="18"/>
                <w:szCs w:val="18"/>
              </w:rPr>
            </w:pPr>
            <w:r w:rsidRPr="00797C8C">
              <w:rPr>
                <w:rFonts w:cs="Calibri"/>
                <w:sz w:val="18"/>
                <w:szCs w:val="18"/>
              </w:rPr>
              <w:t>A1</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6C61E7E" w14:textId="77777777" w:rsidR="00BE6832" w:rsidRPr="00797C8C" w:rsidRDefault="00BE6832" w:rsidP="00BE6832">
            <w:pPr>
              <w:spacing w:after="0"/>
              <w:jc w:val="left"/>
              <w:rPr>
                <w:rFonts w:cs="Calibri"/>
                <w:sz w:val="18"/>
                <w:szCs w:val="18"/>
              </w:rPr>
            </w:pPr>
            <w:r w:rsidRPr="00797C8C">
              <w:rPr>
                <w:rFonts w:cs="Calibri"/>
                <w:sz w:val="18"/>
                <w:szCs w:val="18"/>
              </w:rPr>
              <w:t xml:space="preserve">Uspostaviti protokole praćenja stanja za sve ciljne vrste na razini područja (eng. </w:t>
            </w:r>
            <w:r w:rsidRPr="00797C8C">
              <w:rPr>
                <w:rFonts w:cs="Calibri"/>
                <w:i/>
                <w:iCs/>
                <w:sz w:val="18"/>
                <w:szCs w:val="18"/>
              </w:rPr>
              <w:t>site-based</w:t>
            </w:r>
            <w:r w:rsidRPr="00797C8C">
              <w:rPr>
                <w:rFonts w:cs="Calibri"/>
                <w:sz w:val="18"/>
                <w:szCs w:val="18"/>
              </w:rPr>
              <w:t>) obuhvaćene PU (na razini POP-a i POVS-a).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98C873C" w14:textId="77777777" w:rsidR="00BE6832" w:rsidRPr="00797C8C" w:rsidRDefault="00BE6832" w:rsidP="00BE6832">
            <w:pPr>
              <w:spacing w:after="0"/>
              <w:jc w:val="left"/>
              <w:rPr>
                <w:rFonts w:cs="Calibri"/>
                <w:sz w:val="18"/>
                <w:szCs w:val="18"/>
              </w:rPr>
            </w:pPr>
            <w:r w:rsidRPr="00797C8C">
              <w:rPr>
                <w:rFonts w:cs="Calibri"/>
                <w:sz w:val="18"/>
                <w:szCs w:val="18"/>
              </w:rPr>
              <w:t>Izrađeni protokoli za praćenje stanja CV.</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F2D033B" w14:textId="77777777" w:rsidR="00BE6832" w:rsidRPr="00797C8C" w:rsidRDefault="00BE6832" w:rsidP="00BE6832">
            <w:pPr>
              <w:spacing w:after="0"/>
              <w:jc w:val="center"/>
              <w:rPr>
                <w:rFonts w:cs="Calibri"/>
                <w:sz w:val="18"/>
                <w:szCs w:val="18"/>
              </w:rPr>
            </w:pPr>
            <w:r w:rsidRPr="00797C8C">
              <w:rPr>
                <w:rFonts w:cs="Calibri"/>
                <w:sz w:val="18"/>
                <w:szCs w:val="18"/>
              </w:rPr>
              <w:t>1</w:t>
            </w:r>
          </w:p>
        </w:tc>
        <w:tc>
          <w:tcPr>
            <w:tcW w:w="111" w:type="pct"/>
            <w:tcBorders>
              <w:top w:val="single" w:sz="4" w:space="0" w:color="BFBFBF"/>
              <w:left w:val="single" w:sz="4" w:space="0" w:color="BFBFBF"/>
              <w:bottom w:val="single" w:sz="4" w:space="0" w:color="BFBFBF"/>
              <w:right w:val="single" w:sz="4" w:space="0" w:color="BFBFBF"/>
            </w:tcBorders>
            <w:shd w:val="clear" w:color="000000" w:fill="C6E0B4"/>
            <w:vAlign w:val="bottom"/>
          </w:tcPr>
          <w:p w14:paraId="0CE1C0A2" w14:textId="355813B6"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single" w:sz="4" w:space="0" w:color="BFBFBF"/>
              <w:left w:val="nil"/>
              <w:bottom w:val="single" w:sz="4" w:space="0" w:color="BFBFBF"/>
              <w:right w:val="single" w:sz="4" w:space="0" w:color="BFBFBF"/>
            </w:tcBorders>
            <w:shd w:val="clear" w:color="000000" w:fill="BDD7EE"/>
            <w:vAlign w:val="bottom"/>
          </w:tcPr>
          <w:p w14:paraId="4BA7C44B" w14:textId="030B30FD"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E2248FC" w14:textId="77777777" w:rsidR="00BE6832" w:rsidRPr="00797C8C" w:rsidRDefault="00BE6832" w:rsidP="00BE6832">
            <w:pPr>
              <w:spacing w:after="0"/>
              <w:jc w:val="left"/>
              <w:rPr>
                <w:rFonts w:cs="Calibri"/>
                <w:sz w:val="18"/>
                <w:szCs w:val="18"/>
              </w:rPr>
            </w:pPr>
            <w:r w:rsidRPr="00797C8C">
              <w:rPr>
                <w:rFonts w:cs="Calibri"/>
                <w:sz w:val="18"/>
                <w:szCs w:val="18"/>
              </w:rPr>
              <w:t>MINGOR, HAZU, vanjski suradnici</w:t>
            </w:r>
          </w:p>
        </w:tc>
        <w:tc>
          <w:tcPr>
            <w:tcW w:w="90" w:type="pct"/>
            <w:tcBorders>
              <w:top w:val="single" w:sz="4" w:space="0" w:color="BFBFBF"/>
              <w:left w:val="single" w:sz="4" w:space="0" w:color="BFBFBF"/>
              <w:bottom w:val="single" w:sz="4" w:space="0" w:color="BFBFBF"/>
              <w:right w:val="single" w:sz="4" w:space="0" w:color="BFBFBF"/>
            </w:tcBorders>
            <w:shd w:val="clear" w:color="000000" w:fill="E7E6E6"/>
            <w:vAlign w:val="bottom"/>
          </w:tcPr>
          <w:p w14:paraId="0456E04A" w14:textId="0F937AC6"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13E72A5D" w14:textId="63FF2565"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2650DD18" w14:textId="18B1E812"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auto" w:fill="auto"/>
            <w:vAlign w:val="bottom"/>
          </w:tcPr>
          <w:p w14:paraId="073EBB1D" w14:textId="1089558C"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auto" w:fill="auto"/>
            <w:vAlign w:val="bottom"/>
          </w:tcPr>
          <w:p w14:paraId="0C9CEF67" w14:textId="3F8835E2"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auto" w:fill="auto"/>
            <w:vAlign w:val="bottom"/>
          </w:tcPr>
          <w:p w14:paraId="7B98E7CE" w14:textId="6410221F"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auto" w:fill="auto"/>
            <w:vAlign w:val="bottom"/>
          </w:tcPr>
          <w:p w14:paraId="3401BC2D" w14:textId="62F33621"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auto" w:fill="auto"/>
            <w:vAlign w:val="bottom"/>
          </w:tcPr>
          <w:p w14:paraId="419CEB61" w14:textId="22C60B95"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auto" w:fill="auto"/>
            <w:vAlign w:val="bottom"/>
          </w:tcPr>
          <w:p w14:paraId="3BFECAB2" w14:textId="62AD782B"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auto" w:fill="auto"/>
            <w:vAlign w:val="bottom"/>
          </w:tcPr>
          <w:p w14:paraId="38B2DC11" w14:textId="64D6D77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0B14401" w14:textId="0C9D7E93" w:rsidR="00BE6832" w:rsidRPr="00797C8C" w:rsidRDefault="00BE6832" w:rsidP="00BE6832">
            <w:pPr>
              <w:spacing w:after="0"/>
              <w:jc w:val="right"/>
              <w:rPr>
                <w:rFonts w:cs="Calibri"/>
                <w:sz w:val="18"/>
                <w:szCs w:val="18"/>
              </w:rPr>
            </w:pPr>
            <w:r w:rsidRPr="00797C8C">
              <w:rPr>
                <w:rFonts w:cs="Calibri"/>
                <w:sz w:val="18"/>
                <w:szCs w:val="18"/>
              </w:rPr>
              <w:t>4.000,00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B8AAD4E" w14:textId="4C1C202C" w:rsidR="00BE6832" w:rsidRPr="00797C8C" w:rsidRDefault="00BE6832" w:rsidP="00BE6832">
            <w:pPr>
              <w:spacing w:after="0"/>
              <w:jc w:val="right"/>
              <w:rPr>
                <w:rFonts w:cs="Calibri"/>
                <w:sz w:val="18"/>
                <w:szCs w:val="18"/>
              </w:rPr>
            </w:pPr>
            <w:r w:rsidRPr="00797C8C">
              <w:rPr>
                <w:rFonts w:cs="Calibri"/>
                <w:sz w:val="18"/>
                <w:szCs w:val="18"/>
              </w:rPr>
              <w:t>10.000,00</w:t>
            </w:r>
          </w:p>
        </w:tc>
      </w:tr>
      <w:tr w:rsidR="00BE6832" w:rsidRPr="00797C8C" w14:paraId="2D5F2B1B"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2445FEA" w14:textId="77777777" w:rsidR="00BE6832" w:rsidRPr="00797C8C" w:rsidRDefault="00BE6832" w:rsidP="00BE6832">
            <w:pPr>
              <w:spacing w:after="0"/>
              <w:jc w:val="right"/>
              <w:rPr>
                <w:rFonts w:cs="Calibri"/>
                <w:sz w:val="18"/>
                <w:szCs w:val="18"/>
              </w:rPr>
            </w:pPr>
            <w:r w:rsidRPr="00797C8C">
              <w:rPr>
                <w:rFonts w:cs="Calibri"/>
                <w:sz w:val="18"/>
                <w:szCs w:val="18"/>
              </w:rPr>
              <w:t>A2</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4204DB5" w14:textId="5F619EC0" w:rsidR="00BE6832" w:rsidRPr="00797C8C" w:rsidRDefault="00BE6832" w:rsidP="00BE6832">
            <w:pPr>
              <w:spacing w:after="0"/>
              <w:jc w:val="left"/>
              <w:rPr>
                <w:rFonts w:cs="Calibri"/>
                <w:sz w:val="18"/>
                <w:szCs w:val="18"/>
              </w:rPr>
            </w:pPr>
            <w:r w:rsidRPr="00797C8C">
              <w:rPr>
                <w:rFonts w:cs="Calibri"/>
                <w:sz w:val="18"/>
                <w:szCs w:val="18"/>
              </w:rPr>
              <w:t xml:space="preserve">Pratiti stanje CST 3130 Amfibijska staništa </w:t>
            </w:r>
            <w:r w:rsidRPr="00797C8C">
              <w:rPr>
                <w:rFonts w:cs="Calibri"/>
                <w:i/>
                <w:iCs/>
                <w:sz w:val="18"/>
                <w:szCs w:val="18"/>
              </w:rPr>
              <w:t>Isoëto-Nanojuncetea</w:t>
            </w:r>
            <w:r w:rsidRPr="00797C8C">
              <w:rPr>
                <w:rFonts w:cs="Calibri"/>
                <w:sz w:val="18"/>
                <w:szCs w:val="18"/>
              </w:rPr>
              <w:t>.</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651C6FD" w14:textId="77777777" w:rsidR="00BE6832" w:rsidRPr="00797C8C" w:rsidRDefault="00BE6832" w:rsidP="00BE6832">
            <w:pPr>
              <w:spacing w:after="0"/>
              <w:jc w:val="left"/>
              <w:rPr>
                <w:rFonts w:cs="Calibri"/>
                <w:sz w:val="18"/>
                <w:szCs w:val="18"/>
              </w:rPr>
            </w:pPr>
            <w:r w:rsidRPr="00797C8C">
              <w:rPr>
                <w:rFonts w:cs="Calibri"/>
                <w:sz w:val="18"/>
                <w:szCs w:val="18"/>
              </w:rPr>
              <w:t>Izvješća o praćenju za svaku godinu istraživanja, s georeferenciranim podacima o rasprostranjenosti staništa u PEM, pritiscima i prijetnjama, provedbi i učinkovitosti propisanih mjera očuvanja te preporukama za prilagodbu upravljanja.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A4BA528" w14:textId="77777777" w:rsidR="00BE6832" w:rsidRPr="00797C8C" w:rsidRDefault="00BE6832" w:rsidP="00BE6832">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430BFA26" w14:textId="77868F4E"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3D885F25" w14:textId="7F8F4A26"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3B6D207" w14:textId="77777777" w:rsidR="00BE6832" w:rsidRPr="00797C8C" w:rsidRDefault="00BE6832" w:rsidP="00BE6832">
            <w:pPr>
              <w:spacing w:after="0"/>
              <w:jc w:val="left"/>
              <w:rPr>
                <w:rFonts w:cs="Calibri"/>
                <w:sz w:val="18"/>
                <w:szCs w:val="18"/>
              </w:rPr>
            </w:pPr>
            <w:r w:rsidRPr="00797C8C">
              <w:rPr>
                <w:rFonts w:cs="Calibri"/>
                <w:sz w:val="18"/>
                <w:szCs w:val="18"/>
              </w:rPr>
              <w:t>vanjski suradnici</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07A42A3E" w14:textId="37988F31"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FF53BE1" w14:textId="6959020B"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auto" w:fill="auto"/>
            <w:vAlign w:val="bottom"/>
          </w:tcPr>
          <w:p w14:paraId="3E06F8C9" w14:textId="035C84C3"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auto" w:fill="auto"/>
            <w:vAlign w:val="bottom"/>
          </w:tcPr>
          <w:p w14:paraId="2C830CE4" w14:textId="1D7F2B9A"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A924073" w14:textId="6B2661E6"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auto" w:fill="auto"/>
            <w:vAlign w:val="bottom"/>
          </w:tcPr>
          <w:p w14:paraId="17BF4968" w14:textId="5A8CA259"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auto" w:fill="auto"/>
            <w:vAlign w:val="bottom"/>
          </w:tcPr>
          <w:p w14:paraId="206FD527" w14:textId="1FFB7453"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D50FFBF" w14:textId="7C9BD0DF"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auto" w:fill="auto"/>
            <w:vAlign w:val="bottom"/>
          </w:tcPr>
          <w:p w14:paraId="277046A3" w14:textId="6C7B2D01"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auto" w:fill="auto"/>
            <w:vAlign w:val="bottom"/>
          </w:tcPr>
          <w:p w14:paraId="1952A59F" w14:textId="11FB60B6" w:rsidR="00BE6832" w:rsidRPr="00797C8C" w:rsidRDefault="00BE6832" w:rsidP="00BE6832">
            <w:pPr>
              <w:spacing w:after="0" w:line="192" w:lineRule="auto"/>
              <w:jc w:val="center"/>
              <w:rPr>
                <w:rFonts w:cs="Calibri"/>
                <w:sz w:val="18"/>
                <w:szCs w:val="18"/>
              </w:rPr>
            </w:pPr>
            <w:r>
              <w:rPr>
                <w:rFonts w:cs="Calibri"/>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2A88667" w14:textId="391C644F" w:rsidR="00BE6832" w:rsidRPr="00797C8C" w:rsidRDefault="00BE6832" w:rsidP="00BE6832">
            <w:pPr>
              <w:spacing w:after="0"/>
              <w:jc w:val="right"/>
              <w:rPr>
                <w:rFonts w:cs="Calibri"/>
                <w:sz w:val="18"/>
                <w:szCs w:val="18"/>
              </w:rPr>
            </w:pPr>
            <w:r w:rsidRPr="00797C8C">
              <w:rPr>
                <w:rFonts w:cs="Calibri"/>
                <w:sz w:val="18"/>
                <w:szCs w:val="18"/>
              </w:rPr>
              <w:t>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638D563" w14:textId="052181C7" w:rsidR="00BE6832" w:rsidRPr="00797C8C" w:rsidRDefault="00BE6832" w:rsidP="00BE6832">
            <w:pPr>
              <w:spacing w:after="0"/>
              <w:jc w:val="right"/>
              <w:rPr>
                <w:rFonts w:cs="Calibri"/>
                <w:sz w:val="18"/>
                <w:szCs w:val="18"/>
              </w:rPr>
            </w:pPr>
            <w:r w:rsidRPr="00797C8C">
              <w:rPr>
                <w:rFonts w:cs="Calibri"/>
                <w:sz w:val="18"/>
                <w:szCs w:val="18"/>
              </w:rPr>
              <w:t>9.000,00</w:t>
            </w:r>
          </w:p>
        </w:tc>
      </w:tr>
      <w:tr w:rsidR="00BE6832" w:rsidRPr="00797C8C" w14:paraId="1F761037"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705731E" w14:textId="77777777" w:rsidR="00BE6832" w:rsidRPr="00797C8C" w:rsidRDefault="00BE6832" w:rsidP="00BE6832">
            <w:pPr>
              <w:spacing w:after="0"/>
              <w:jc w:val="right"/>
              <w:rPr>
                <w:rFonts w:cs="Calibri"/>
                <w:sz w:val="18"/>
                <w:szCs w:val="18"/>
              </w:rPr>
            </w:pPr>
            <w:r w:rsidRPr="00797C8C">
              <w:rPr>
                <w:rFonts w:cs="Calibri"/>
                <w:sz w:val="18"/>
                <w:szCs w:val="18"/>
              </w:rPr>
              <w:t>A3</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71E043D" w14:textId="77777777" w:rsidR="00BE6832" w:rsidRPr="00797C8C" w:rsidRDefault="00BE6832" w:rsidP="00BE6832">
            <w:pPr>
              <w:spacing w:after="0"/>
              <w:jc w:val="left"/>
              <w:rPr>
                <w:rFonts w:cs="Calibri"/>
                <w:sz w:val="18"/>
                <w:szCs w:val="18"/>
              </w:rPr>
            </w:pPr>
            <w:r w:rsidRPr="00797C8C">
              <w:rPr>
                <w:rFonts w:cs="Calibri"/>
                <w:sz w:val="18"/>
                <w:szCs w:val="18"/>
              </w:rPr>
              <w:t>Pratiti stanje četverolisne raznorotke (</w:t>
            </w:r>
            <w:r w:rsidRPr="00797C8C">
              <w:rPr>
                <w:rFonts w:cs="Calibri"/>
                <w:i/>
                <w:iCs/>
                <w:sz w:val="18"/>
                <w:szCs w:val="18"/>
              </w:rPr>
              <w:t>Marsilea quadrifolia</w:t>
            </w:r>
            <w:r w:rsidRPr="00797C8C">
              <w:rPr>
                <w:rFonts w:cs="Calibri"/>
                <w:sz w:val="18"/>
                <w:szCs w:val="18"/>
              </w:rPr>
              <w:t xml:space="preserve"> L.).</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59576CC" w14:textId="77777777" w:rsidR="00BE6832" w:rsidRPr="00797C8C" w:rsidRDefault="00BE6832" w:rsidP="00BE6832">
            <w:pPr>
              <w:spacing w:after="0"/>
              <w:jc w:val="left"/>
              <w:rPr>
                <w:rFonts w:cs="Calibri"/>
                <w:sz w:val="18"/>
                <w:szCs w:val="18"/>
              </w:rPr>
            </w:pPr>
            <w:r w:rsidRPr="00797C8C">
              <w:rPr>
                <w:rFonts w:cs="Calibri"/>
                <w:sz w:val="18"/>
                <w:szCs w:val="18"/>
              </w:rPr>
              <w:t>Izvješća o praćenju za svaku godinu istraživanja, s georeferenciranim podacima o rasprostranjenosti ciljnih i drugih zabilježenih vrsta, brojnosti jedinki u PEM, pritiscima i prijetnjama, provedbi i učinkovitosti propisanih mjera očuvanja te preporukama za prilagodbu upravljanja.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1FB3365" w14:textId="77777777" w:rsidR="00BE6832" w:rsidRPr="00797C8C" w:rsidRDefault="00BE6832" w:rsidP="00BE6832">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2CEF87E1" w14:textId="5CC62389"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auto" w:fill="auto"/>
            <w:vAlign w:val="bottom"/>
          </w:tcPr>
          <w:p w14:paraId="7C3C8293" w14:textId="2999AD3F"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86A3850" w14:textId="77777777" w:rsidR="00BE6832" w:rsidRPr="00797C8C" w:rsidRDefault="00BE6832" w:rsidP="00BE6832">
            <w:pPr>
              <w:spacing w:after="0"/>
              <w:jc w:val="left"/>
              <w:rPr>
                <w:rFonts w:cs="Calibri"/>
                <w:sz w:val="18"/>
                <w:szCs w:val="18"/>
              </w:rPr>
            </w:pPr>
            <w:r w:rsidRPr="00797C8C">
              <w:rPr>
                <w:rFonts w:cs="Calibri"/>
                <w:sz w:val="18"/>
                <w:szCs w:val="18"/>
              </w:rPr>
              <w:t>vanjski suradnici</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5DFF3917" w14:textId="3AAF9B7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33E1401" w14:textId="68CB3626"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auto" w:fill="auto"/>
            <w:vAlign w:val="bottom"/>
          </w:tcPr>
          <w:p w14:paraId="1F922C61" w14:textId="4AE0E5C0"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auto" w:fill="auto"/>
            <w:vAlign w:val="bottom"/>
          </w:tcPr>
          <w:p w14:paraId="45BD39B0" w14:textId="554D44DB"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75AF47A" w14:textId="0280A2E7"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auto" w:fill="auto"/>
            <w:vAlign w:val="bottom"/>
          </w:tcPr>
          <w:p w14:paraId="47619023" w14:textId="4F8F407C"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auto" w:fill="auto"/>
            <w:vAlign w:val="bottom"/>
          </w:tcPr>
          <w:p w14:paraId="04E361D0" w14:textId="191A327A"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22C2CE6" w14:textId="6A9CA419"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auto" w:fill="auto"/>
            <w:vAlign w:val="bottom"/>
          </w:tcPr>
          <w:p w14:paraId="13C34036" w14:textId="1D98C2BE"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auto" w:fill="auto"/>
            <w:vAlign w:val="bottom"/>
          </w:tcPr>
          <w:p w14:paraId="44830420" w14:textId="5C5379CB" w:rsidR="00BE6832" w:rsidRPr="00797C8C" w:rsidRDefault="00BE6832" w:rsidP="00BE6832">
            <w:pPr>
              <w:spacing w:after="0" w:line="192" w:lineRule="auto"/>
              <w:jc w:val="center"/>
              <w:rPr>
                <w:rFonts w:cs="Calibri"/>
                <w:sz w:val="18"/>
                <w:szCs w:val="18"/>
              </w:rPr>
            </w:pPr>
            <w:r>
              <w:rPr>
                <w:rFonts w:cs="Calibri"/>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142156A" w14:textId="2955F312" w:rsidR="00BE6832" w:rsidRPr="00797C8C" w:rsidRDefault="00BE6832" w:rsidP="00BE6832">
            <w:pPr>
              <w:spacing w:after="0"/>
              <w:jc w:val="right"/>
              <w:rPr>
                <w:rFonts w:cs="Calibri"/>
                <w:sz w:val="18"/>
                <w:szCs w:val="18"/>
              </w:rPr>
            </w:pPr>
            <w:r w:rsidRPr="00797C8C">
              <w:rPr>
                <w:rFonts w:cs="Calibri"/>
                <w:sz w:val="18"/>
                <w:szCs w:val="18"/>
              </w:rPr>
              <w:t>**</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F3C82E4" w14:textId="77777777" w:rsidR="00BE6832" w:rsidRPr="00797C8C" w:rsidRDefault="00BE6832" w:rsidP="00BE6832">
            <w:pPr>
              <w:spacing w:after="0"/>
              <w:jc w:val="right"/>
              <w:rPr>
                <w:rFonts w:cs="Calibri"/>
                <w:sz w:val="18"/>
                <w:szCs w:val="18"/>
              </w:rPr>
            </w:pPr>
            <w:r w:rsidRPr="00797C8C">
              <w:rPr>
                <w:rFonts w:cs="Calibri"/>
                <w:sz w:val="18"/>
                <w:szCs w:val="18"/>
              </w:rPr>
              <w:t>-</w:t>
            </w:r>
          </w:p>
        </w:tc>
      </w:tr>
      <w:tr w:rsidR="00BE6832" w:rsidRPr="00797C8C" w14:paraId="0A74F146"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F58C7FA" w14:textId="77777777" w:rsidR="00BE6832" w:rsidRPr="00797C8C" w:rsidRDefault="00BE6832" w:rsidP="00BE6832">
            <w:pPr>
              <w:spacing w:after="0"/>
              <w:jc w:val="right"/>
              <w:rPr>
                <w:rFonts w:cs="Calibri"/>
                <w:sz w:val="18"/>
                <w:szCs w:val="18"/>
              </w:rPr>
            </w:pPr>
            <w:r w:rsidRPr="00797C8C">
              <w:rPr>
                <w:rFonts w:cs="Calibri"/>
                <w:sz w:val="18"/>
                <w:szCs w:val="18"/>
              </w:rPr>
              <w:t>A4</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BFC8BEC" w14:textId="77777777" w:rsidR="00BE6832" w:rsidRPr="00797C8C" w:rsidRDefault="00BE6832" w:rsidP="00BE6832">
            <w:pPr>
              <w:spacing w:after="0"/>
              <w:jc w:val="left"/>
              <w:rPr>
                <w:rFonts w:cs="Calibri"/>
                <w:sz w:val="18"/>
                <w:szCs w:val="18"/>
              </w:rPr>
            </w:pPr>
            <w:r w:rsidRPr="00797C8C">
              <w:rPr>
                <w:rFonts w:cs="Calibri"/>
                <w:sz w:val="18"/>
                <w:szCs w:val="18"/>
              </w:rPr>
              <w:t>Istražiti i uspostaviti praćenje stanja vidre (</w:t>
            </w:r>
            <w:r w:rsidRPr="00797C8C">
              <w:rPr>
                <w:rFonts w:cs="Calibri"/>
                <w:i/>
                <w:iCs/>
                <w:sz w:val="18"/>
                <w:szCs w:val="18"/>
              </w:rPr>
              <w:t>Lutra lutra</w:t>
            </w:r>
            <w:r w:rsidRPr="00797C8C">
              <w:rPr>
                <w:rFonts w:cs="Calibri"/>
                <w:sz w:val="18"/>
                <w:szCs w:val="18"/>
              </w:rPr>
              <w:t>).</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290CF3B" w14:textId="77777777" w:rsidR="00BE6832" w:rsidRPr="00797C8C" w:rsidRDefault="00BE6832" w:rsidP="00BE6832">
            <w:pPr>
              <w:spacing w:after="0"/>
              <w:jc w:val="left"/>
              <w:rPr>
                <w:rFonts w:cs="Calibri"/>
                <w:sz w:val="18"/>
                <w:szCs w:val="18"/>
              </w:rPr>
            </w:pPr>
            <w:r w:rsidRPr="00797C8C">
              <w:rPr>
                <w:rFonts w:cs="Calibri"/>
                <w:sz w:val="18"/>
                <w:szCs w:val="18"/>
              </w:rPr>
              <w:t>Izvješća o praćenju za svaku godinu istraživanja, s georeferenciranim podacima o rasprostranjenosti ciljnih i drugih zabilježenih vrsta, brojnosti jedinki u PEM, pritiscima i prijetnjama, provedbi i učinkovitosti propisanih mjera očuvanja te preporukama za prilagodbu upravljanja.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86AAC88" w14:textId="77777777" w:rsidR="00BE6832" w:rsidRPr="00797C8C" w:rsidRDefault="00BE6832" w:rsidP="00BE6832">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7F698352" w14:textId="71941444"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0DDFCE2E" w14:textId="4FA41B60"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DF5668B" w14:textId="77777777" w:rsidR="00BE6832" w:rsidRPr="00797C8C" w:rsidRDefault="00BE6832" w:rsidP="00BE6832">
            <w:pPr>
              <w:spacing w:after="0"/>
              <w:jc w:val="left"/>
              <w:rPr>
                <w:rFonts w:cs="Calibri"/>
                <w:sz w:val="18"/>
                <w:szCs w:val="18"/>
              </w:rPr>
            </w:pPr>
            <w:r w:rsidRPr="00797C8C">
              <w:rPr>
                <w:rFonts w:cs="Calibri"/>
                <w:sz w:val="18"/>
                <w:szCs w:val="18"/>
              </w:rPr>
              <w:t>vanjski suradnici</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2A6BC64D" w14:textId="4DBE5E3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3A34FB8" w14:textId="537AF29D"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B35EDDB" w14:textId="3B9AE7C3"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4EF2C43F" w14:textId="3BAD1DB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525F8EFC" w14:textId="42AC495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36FD3B2E" w14:textId="540D2244"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BD42130" w14:textId="6D6E6E44"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40A013D" w14:textId="69419D0B"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0EDE29A0" w14:textId="50D792F9"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7BEF95E5" w14:textId="7ACA4E19"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15669EE" w14:textId="498A4C65" w:rsidR="00BE6832" w:rsidRPr="00797C8C" w:rsidRDefault="00BE6832" w:rsidP="00BE6832">
            <w:pPr>
              <w:spacing w:after="0"/>
              <w:jc w:val="right"/>
              <w:rPr>
                <w:rFonts w:cs="Calibri"/>
                <w:sz w:val="18"/>
                <w:szCs w:val="18"/>
              </w:rPr>
            </w:pPr>
            <w:r w:rsidRPr="00797C8C">
              <w:rPr>
                <w:rFonts w:cs="Calibri"/>
                <w:sz w:val="18"/>
                <w:szCs w:val="18"/>
              </w:rPr>
              <w:t>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B2A8D20" w14:textId="2A8A46DE" w:rsidR="00BE6832" w:rsidRPr="00797C8C" w:rsidRDefault="00BE6832" w:rsidP="00BE6832">
            <w:pPr>
              <w:spacing w:after="0"/>
              <w:jc w:val="right"/>
              <w:rPr>
                <w:rFonts w:cs="Calibri"/>
                <w:sz w:val="18"/>
                <w:szCs w:val="18"/>
              </w:rPr>
            </w:pPr>
            <w:r w:rsidRPr="00797C8C">
              <w:rPr>
                <w:rFonts w:cs="Calibri"/>
                <w:sz w:val="18"/>
                <w:szCs w:val="18"/>
              </w:rPr>
              <w:t>6.000,00</w:t>
            </w:r>
          </w:p>
        </w:tc>
      </w:tr>
      <w:tr w:rsidR="00BE6832" w:rsidRPr="00797C8C" w14:paraId="60FCB786"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358CC71" w14:textId="77777777" w:rsidR="00BE6832" w:rsidRPr="00797C8C" w:rsidRDefault="00BE6832" w:rsidP="00BE6832">
            <w:pPr>
              <w:spacing w:after="0"/>
              <w:jc w:val="right"/>
              <w:rPr>
                <w:rFonts w:cs="Calibri"/>
                <w:sz w:val="18"/>
                <w:szCs w:val="18"/>
              </w:rPr>
            </w:pPr>
            <w:r w:rsidRPr="00797C8C">
              <w:rPr>
                <w:rFonts w:cs="Calibri"/>
                <w:sz w:val="18"/>
                <w:szCs w:val="18"/>
              </w:rPr>
              <w:t>A5</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0A7E5DD" w14:textId="77777777" w:rsidR="00BE6832" w:rsidRPr="00797C8C" w:rsidRDefault="00BE6832" w:rsidP="00BE6832">
            <w:pPr>
              <w:spacing w:after="0"/>
              <w:jc w:val="left"/>
              <w:rPr>
                <w:rFonts w:cs="Calibri"/>
                <w:sz w:val="18"/>
                <w:szCs w:val="18"/>
              </w:rPr>
            </w:pPr>
            <w:r w:rsidRPr="00797C8C">
              <w:rPr>
                <w:rFonts w:cs="Calibri"/>
                <w:sz w:val="18"/>
                <w:szCs w:val="18"/>
              </w:rPr>
              <w:t>Istražiti i uspostaviti praćenje stanja barske kornjače (</w:t>
            </w:r>
            <w:r w:rsidRPr="00797C8C">
              <w:rPr>
                <w:rFonts w:cs="Calibri"/>
                <w:i/>
                <w:iCs/>
                <w:sz w:val="18"/>
                <w:szCs w:val="18"/>
              </w:rPr>
              <w:t>Emys orbicularis</w:t>
            </w:r>
            <w:r w:rsidRPr="00797C8C">
              <w:rPr>
                <w:rFonts w:cs="Calibri"/>
                <w:sz w:val="18"/>
                <w:szCs w:val="18"/>
              </w:rPr>
              <w:t>).</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42A2ED3" w14:textId="77777777" w:rsidR="00BE6832" w:rsidRPr="00797C8C" w:rsidRDefault="00BE6832" w:rsidP="00BE6832">
            <w:pPr>
              <w:spacing w:after="0"/>
              <w:jc w:val="left"/>
              <w:rPr>
                <w:rFonts w:cs="Calibri"/>
                <w:sz w:val="18"/>
                <w:szCs w:val="18"/>
              </w:rPr>
            </w:pPr>
            <w:r w:rsidRPr="00797C8C">
              <w:rPr>
                <w:rFonts w:cs="Calibri"/>
                <w:sz w:val="18"/>
                <w:szCs w:val="18"/>
              </w:rPr>
              <w:t>Izvješća o praćenju za svaku godinu istraživanja, s georeferenciranim podacima o rasprostranjenosti ciljnih i drugih zabilježenih vrsta, brojnosti jedinki u PEM, pritiscima i prijetnjama, provedbi i učinkovitosti propisanih mjera očuvanja te preporukama za prilagodbu upravljanja.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152F877" w14:textId="77777777" w:rsidR="00BE6832" w:rsidRPr="00797C8C" w:rsidRDefault="00BE6832" w:rsidP="00BE6832">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4712E6B0" w14:textId="54B751E6"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3B28D8A3" w14:textId="4EBFAFD1"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90BB1DE" w14:textId="77777777" w:rsidR="00BE6832" w:rsidRPr="00797C8C" w:rsidRDefault="00BE6832" w:rsidP="00BE6832">
            <w:pPr>
              <w:spacing w:after="0"/>
              <w:jc w:val="left"/>
              <w:rPr>
                <w:rFonts w:cs="Calibri"/>
                <w:sz w:val="18"/>
                <w:szCs w:val="18"/>
              </w:rPr>
            </w:pPr>
            <w:r w:rsidRPr="00797C8C">
              <w:rPr>
                <w:rFonts w:cs="Calibri"/>
                <w:sz w:val="18"/>
                <w:szCs w:val="18"/>
              </w:rPr>
              <w:t>vanjski suradnici</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40B36485" w14:textId="64981062"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3D24181C" w14:textId="3C74D585"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CBDC330" w14:textId="7909454B"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06F5DA30" w14:textId="65E7D252"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0C01D6F" w14:textId="0780746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535F56F" w14:textId="676B4B6E"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02154918" w14:textId="30CBAE9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05A1BFD1" w14:textId="3B40BD14"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9485AD8" w14:textId="1FBF07F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57D1D77E" w14:textId="0C05767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844CEDC" w14:textId="090F2F09" w:rsidR="00BE6832" w:rsidRPr="00797C8C" w:rsidRDefault="00BE6832" w:rsidP="00BE6832">
            <w:pPr>
              <w:spacing w:after="0"/>
              <w:jc w:val="right"/>
              <w:rPr>
                <w:rFonts w:cs="Calibri"/>
                <w:sz w:val="18"/>
                <w:szCs w:val="18"/>
              </w:rPr>
            </w:pPr>
            <w:r w:rsidRPr="00797C8C">
              <w:rPr>
                <w:rFonts w:cs="Calibri"/>
                <w:sz w:val="18"/>
                <w:szCs w:val="18"/>
              </w:rPr>
              <w:t>4.000,00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2C0940D" w14:textId="684338B6" w:rsidR="00BE6832" w:rsidRPr="00797C8C" w:rsidRDefault="00BE6832" w:rsidP="00BE6832">
            <w:pPr>
              <w:spacing w:after="0"/>
              <w:jc w:val="right"/>
              <w:rPr>
                <w:rFonts w:cs="Calibri"/>
                <w:sz w:val="18"/>
                <w:szCs w:val="18"/>
              </w:rPr>
            </w:pPr>
            <w:r w:rsidRPr="00797C8C">
              <w:rPr>
                <w:rFonts w:cs="Calibri"/>
                <w:sz w:val="18"/>
                <w:szCs w:val="18"/>
              </w:rPr>
              <w:t>9.000,00</w:t>
            </w:r>
          </w:p>
        </w:tc>
      </w:tr>
      <w:tr w:rsidR="00BE6832" w:rsidRPr="00797C8C" w14:paraId="24D7B0A4"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A1972CF" w14:textId="77777777" w:rsidR="00BE6832" w:rsidRPr="00797C8C" w:rsidRDefault="00BE6832" w:rsidP="00BE6832">
            <w:pPr>
              <w:spacing w:after="0"/>
              <w:jc w:val="right"/>
              <w:rPr>
                <w:rFonts w:cs="Calibri"/>
                <w:sz w:val="18"/>
                <w:szCs w:val="18"/>
              </w:rPr>
            </w:pPr>
            <w:r w:rsidRPr="00797C8C">
              <w:rPr>
                <w:rFonts w:cs="Calibri"/>
                <w:sz w:val="18"/>
                <w:szCs w:val="18"/>
              </w:rPr>
              <w:lastRenderedPageBreak/>
              <w:t>A6</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D5654F4" w14:textId="77777777" w:rsidR="00BE6832" w:rsidRPr="00797C8C" w:rsidRDefault="00BE6832" w:rsidP="00BE6832">
            <w:pPr>
              <w:spacing w:after="0"/>
              <w:jc w:val="left"/>
              <w:rPr>
                <w:rFonts w:cs="Calibri"/>
                <w:sz w:val="18"/>
                <w:szCs w:val="18"/>
              </w:rPr>
            </w:pPr>
            <w:r w:rsidRPr="00797C8C">
              <w:rPr>
                <w:rFonts w:cs="Calibri"/>
                <w:sz w:val="18"/>
                <w:szCs w:val="18"/>
              </w:rPr>
              <w:t>Istražiti i uspostaviti praćenje stanja crvenog i žutog mukača (</w:t>
            </w:r>
            <w:r w:rsidRPr="00797C8C">
              <w:rPr>
                <w:rFonts w:cs="Calibri"/>
                <w:i/>
                <w:iCs/>
                <w:sz w:val="18"/>
                <w:szCs w:val="18"/>
              </w:rPr>
              <w:t>Bombina bombina i B. variegata</w:t>
            </w:r>
            <w:r w:rsidRPr="00797C8C">
              <w:rPr>
                <w:rFonts w:cs="Calibri"/>
                <w:sz w:val="18"/>
                <w:szCs w:val="18"/>
              </w:rPr>
              <w:t>).</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405E1BF" w14:textId="77777777" w:rsidR="00BE6832" w:rsidRPr="00797C8C" w:rsidRDefault="00BE6832" w:rsidP="00BE6832">
            <w:pPr>
              <w:spacing w:after="0"/>
              <w:jc w:val="left"/>
              <w:rPr>
                <w:rFonts w:cs="Calibri"/>
                <w:sz w:val="18"/>
                <w:szCs w:val="18"/>
              </w:rPr>
            </w:pPr>
            <w:r w:rsidRPr="00797C8C">
              <w:rPr>
                <w:rFonts w:cs="Calibri"/>
                <w:sz w:val="18"/>
                <w:szCs w:val="18"/>
              </w:rPr>
              <w:t>Izvješća o praćenju za svaku godinu istraživanja, s georeferenciranim podacima o rasprostranjenosti ciljnih i drugih zabilježenih vrsta, brojnosti jedinki u PEM, pritiscima i prijetnjama, provedbi i učinkovitosti propisanih mjera očuvanja te preporukama za prilagodbu upravljanja.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0B20C57" w14:textId="77777777" w:rsidR="00BE6832" w:rsidRPr="00797C8C" w:rsidRDefault="00BE6832" w:rsidP="00BE6832">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0990490A" w14:textId="7042EE48"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auto" w:fill="auto"/>
            <w:vAlign w:val="bottom"/>
          </w:tcPr>
          <w:p w14:paraId="7F4EB987" w14:textId="17B960BB"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A307964" w14:textId="77777777" w:rsidR="00BE6832" w:rsidRPr="00797C8C" w:rsidRDefault="00BE6832" w:rsidP="00BE6832">
            <w:pPr>
              <w:spacing w:after="0"/>
              <w:jc w:val="left"/>
              <w:rPr>
                <w:rFonts w:cs="Calibri"/>
                <w:sz w:val="18"/>
                <w:szCs w:val="18"/>
              </w:rPr>
            </w:pPr>
            <w:r w:rsidRPr="00797C8C">
              <w:rPr>
                <w:rFonts w:cs="Calibri"/>
                <w:sz w:val="18"/>
                <w:szCs w:val="18"/>
              </w:rPr>
              <w:t>vanjski suradnici</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00ADA2DC" w14:textId="7DA398C5"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04D87DF" w14:textId="1E443D7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9624775" w14:textId="2F6F26CD"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A5C49DB" w14:textId="16C0E7B2"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318A1965" w14:textId="75C5260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9FD126F" w14:textId="602779A9"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CB8DE87" w14:textId="112B18FA"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7B3DAF57" w14:textId="206942D0"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87C95B1" w14:textId="64AAB87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E876F29" w14:textId="61E8D9F4"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CC032CA" w14:textId="3768CB08" w:rsidR="00BE6832" w:rsidRPr="00797C8C" w:rsidRDefault="00BE6832" w:rsidP="00BE6832">
            <w:pPr>
              <w:spacing w:after="0"/>
              <w:jc w:val="right"/>
              <w:rPr>
                <w:rFonts w:cs="Calibri"/>
                <w:sz w:val="18"/>
                <w:szCs w:val="18"/>
              </w:rPr>
            </w:pPr>
            <w:r w:rsidRPr="00797C8C">
              <w:rPr>
                <w:rFonts w:cs="Calibri"/>
                <w:sz w:val="18"/>
                <w:szCs w:val="18"/>
              </w:rPr>
              <w:t>4.000,00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4694062" w14:textId="77777777" w:rsidR="00BE6832" w:rsidRPr="00797C8C" w:rsidRDefault="00BE6832" w:rsidP="00BE6832">
            <w:pPr>
              <w:spacing w:after="0"/>
              <w:jc w:val="right"/>
              <w:rPr>
                <w:rFonts w:cs="Calibri"/>
                <w:sz w:val="18"/>
                <w:szCs w:val="18"/>
              </w:rPr>
            </w:pPr>
            <w:r w:rsidRPr="00797C8C">
              <w:rPr>
                <w:rFonts w:cs="Calibri"/>
                <w:sz w:val="18"/>
                <w:szCs w:val="18"/>
              </w:rPr>
              <w:t>-</w:t>
            </w:r>
          </w:p>
        </w:tc>
      </w:tr>
      <w:tr w:rsidR="00BE6832" w:rsidRPr="00797C8C" w14:paraId="3C610F41"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1A05089" w14:textId="77777777" w:rsidR="00BE6832" w:rsidRPr="00797C8C" w:rsidRDefault="00BE6832" w:rsidP="00BE6832">
            <w:pPr>
              <w:spacing w:after="0"/>
              <w:jc w:val="right"/>
              <w:rPr>
                <w:rFonts w:cs="Calibri"/>
                <w:sz w:val="18"/>
                <w:szCs w:val="18"/>
              </w:rPr>
            </w:pPr>
            <w:r w:rsidRPr="00797C8C">
              <w:rPr>
                <w:rFonts w:cs="Calibri"/>
                <w:sz w:val="18"/>
                <w:szCs w:val="18"/>
              </w:rPr>
              <w:t>A7</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E3E39C9" w14:textId="12C6A9EF" w:rsidR="00BE6832" w:rsidRPr="00797C8C" w:rsidRDefault="00BE6832" w:rsidP="00BE6832">
            <w:pPr>
              <w:spacing w:after="0"/>
              <w:jc w:val="left"/>
              <w:rPr>
                <w:rFonts w:cs="Calibri"/>
                <w:sz w:val="18"/>
                <w:szCs w:val="18"/>
              </w:rPr>
            </w:pPr>
            <w:r w:rsidRPr="00797C8C">
              <w:rPr>
                <w:rFonts w:cs="Calibri"/>
                <w:sz w:val="18"/>
                <w:szCs w:val="18"/>
              </w:rPr>
              <w:t>Istražiti i uspostaviti praćenje stanja velikog tresetara (</w:t>
            </w:r>
            <w:r w:rsidRPr="00797C8C">
              <w:rPr>
                <w:rFonts w:cs="Calibri"/>
                <w:i/>
                <w:iCs/>
                <w:sz w:val="18"/>
                <w:szCs w:val="18"/>
              </w:rPr>
              <w:t>Leucorrhinia pectoralis</w:t>
            </w:r>
            <w:r w:rsidRPr="00797C8C">
              <w:rPr>
                <w:rFonts w:cs="Calibri"/>
                <w:sz w:val="18"/>
                <w:szCs w:val="18"/>
              </w:rPr>
              <w:t>)</w:t>
            </w:r>
            <w:r w:rsidR="00885DBB">
              <w:rPr>
                <w:rFonts w:cs="Calibri"/>
                <w:sz w:val="18"/>
                <w:szCs w:val="18"/>
              </w:rPr>
              <w:t>.</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43BBFB2" w14:textId="77777777" w:rsidR="00BE6832" w:rsidRPr="00797C8C" w:rsidRDefault="00BE6832" w:rsidP="00BE6832">
            <w:pPr>
              <w:spacing w:after="0"/>
              <w:jc w:val="left"/>
              <w:rPr>
                <w:rFonts w:cs="Calibri"/>
                <w:sz w:val="18"/>
                <w:szCs w:val="18"/>
              </w:rPr>
            </w:pPr>
            <w:r w:rsidRPr="00797C8C">
              <w:rPr>
                <w:rFonts w:cs="Calibri"/>
                <w:sz w:val="18"/>
                <w:szCs w:val="18"/>
              </w:rPr>
              <w:t>Izvješća o praćenju za svaku godinu istraživanja, s georeferenciranim podacima o rasprostranjenosti ciljnih i drugih zabilježenih vrsta, brojnosti jedinki u PEM, pritiscima i prijetnjama, provedbi i učinkovitosti propisanih mjera očuvanja te preporukama za prilagodbu upravljanja.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335CF6D" w14:textId="77777777" w:rsidR="00BE6832" w:rsidRPr="00797C8C" w:rsidRDefault="00BE6832" w:rsidP="00BE6832">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auto" w:fill="auto"/>
            <w:vAlign w:val="bottom"/>
          </w:tcPr>
          <w:p w14:paraId="7263788A" w14:textId="22373265"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6D142E5B" w14:textId="03310C68"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A434C60" w14:textId="77777777" w:rsidR="00BE6832" w:rsidRPr="00797C8C" w:rsidRDefault="00BE6832" w:rsidP="00BE6832">
            <w:pPr>
              <w:spacing w:after="0"/>
              <w:jc w:val="left"/>
              <w:rPr>
                <w:rFonts w:cs="Calibri"/>
                <w:sz w:val="18"/>
                <w:szCs w:val="18"/>
              </w:rPr>
            </w:pPr>
            <w:r w:rsidRPr="00797C8C">
              <w:rPr>
                <w:rFonts w:cs="Calibri"/>
                <w:sz w:val="18"/>
                <w:szCs w:val="18"/>
              </w:rPr>
              <w:t>vanjski suradnici</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42D5C755" w14:textId="044B7B8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E4CD429" w14:textId="36EE0F75"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473D8ED" w14:textId="06FD8D10"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B55C021" w14:textId="0FBE63D1"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53B8AF7E" w14:textId="49EF5E29"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F315833" w14:textId="2B1146D9"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53119E27" w14:textId="0063C4B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5ED214C" w14:textId="1DE68102"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523465C" w14:textId="47607B6F"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454F2AE3" w14:textId="61F142B6"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92D1CC9" w14:textId="77777777" w:rsidR="00BE6832" w:rsidRPr="00797C8C" w:rsidRDefault="00BE6832" w:rsidP="00BE6832">
            <w:pPr>
              <w:spacing w:after="0"/>
              <w:jc w:val="right"/>
              <w:rPr>
                <w:rFonts w:cs="Calibri"/>
                <w:sz w:val="18"/>
                <w:szCs w:val="18"/>
              </w:rPr>
            </w:pPr>
            <w:r w:rsidRPr="00797C8C">
              <w:rPr>
                <w:rFonts w:cs="Calibri"/>
                <w:sz w:val="18"/>
                <w:szCs w:val="18"/>
              </w:rPr>
              <w:t>-</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2B60817" w14:textId="58D63432" w:rsidR="00BE6832" w:rsidRPr="00797C8C" w:rsidRDefault="00BE6832" w:rsidP="00BE6832">
            <w:pPr>
              <w:spacing w:after="0"/>
              <w:jc w:val="right"/>
              <w:rPr>
                <w:rFonts w:cs="Calibri"/>
                <w:sz w:val="18"/>
                <w:szCs w:val="18"/>
              </w:rPr>
            </w:pPr>
            <w:r w:rsidRPr="00797C8C">
              <w:rPr>
                <w:rFonts w:cs="Calibri"/>
                <w:sz w:val="18"/>
                <w:szCs w:val="18"/>
              </w:rPr>
              <w:t>12.000,00</w:t>
            </w:r>
          </w:p>
        </w:tc>
      </w:tr>
      <w:tr w:rsidR="00BE6832" w:rsidRPr="00797C8C" w14:paraId="3E8988C3"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2931397" w14:textId="77777777" w:rsidR="00BE6832" w:rsidRPr="00797C8C" w:rsidRDefault="00BE6832" w:rsidP="00BE6832">
            <w:pPr>
              <w:spacing w:after="0"/>
              <w:jc w:val="right"/>
              <w:rPr>
                <w:rFonts w:cs="Calibri"/>
                <w:sz w:val="18"/>
                <w:szCs w:val="18"/>
              </w:rPr>
            </w:pPr>
            <w:r w:rsidRPr="00797C8C">
              <w:rPr>
                <w:rFonts w:cs="Calibri"/>
                <w:sz w:val="18"/>
                <w:szCs w:val="18"/>
              </w:rPr>
              <w:t>A8</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F63860A" w14:textId="77777777" w:rsidR="00BE6832" w:rsidRPr="00797C8C" w:rsidRDefault="00BE6832" w:rsidP="00BE6832">
            <w:pPr>
              <w:spacing w:after="0"/>
              <w:jc w:val="left"/>
              <w:rPr>
                <w:rFonts w:cs="Calibri"/>
                <w:sz w:val="18"/>
                <w:szCs w:val="18"/>
              </w:rPr>
            </w:pPr>
            <w:r w:rsidRPr="00797C8C">
              <w:rPr>
                <w:rFonts w:cs="Calibri"/>
                <w:sz w:val="18"/>
                <w:szCs w:val="18"/>
              </w:rPr>
              <w:t>Uspostaviti i provoditi praćenje stanja gnijezdećih populacija ptica vezanih uz vodena staništa.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819DC9C" w14:textId="77777777" w:rsidR="00BE6832" w:rsidRPr="00797C8C" w:rsidRDefault="00BE6832" w:rsidP="00BE6832">
            <w:pPr>
              <w:spacing w:after="0"/>
              <w:jc w:val="left"/>
              <w:rPr>
                <w:rFonts w:cs="Calibri"/>
                <w:sz w:val="18"/>
                <w:szCs w:val="18"/>
              </w:rPr>
            </w:pPr>
            <w:r w:rsidRPr="00797C8C">
              <w:rPr>
                <w:rFonts w:cs="Calibri"/>
                <w:sz w:val="18"/>
                <w:szCs w:val="18"/>
              </w:rPr>
              <w:t>Izvješća o praćenju za svaku godinu istraživanja, s georeferenciranim podacima o rasprostranjenosti ciljnih i drugih zabilježenih vrsta, brojnosti jedinki u PEM, pritiscima i prijetnjama, provedbi i učinkovitosti propisanih mjera očuvanja te preporukama za prilagodbu upravljanja.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331489B" w14:textId="77777777" w:rsidR="00BE6832" w:rsidRPr="00797C8C" w:rsidRDefault="00BE6832" w:rsidP="00BE6832">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64BB2691" w14:textId="526C4855"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7AC374B8" w14:textId="1FCD0F8A"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761B433" w14:textId="77777777" w:rsidR="00BE6832" w:rsidRPr="00797C8C" w:rsidRDefault="00BE6832" w:rsidP="00BE6832">
            <w:pPr>
              <w:spacing w:after="0"/>
              <w:jc w:val="left"/>
              <w:rPr>
                <w:rFonts w:cs="Calibri"/>
                <w:sz w:val="18"/>
                <w:szCs w:val="18"/>
              </w:rPr>
            </w:pPr>
            <w:r w:rsidRPr="00797C8C">
              <w:rPr>
                <w:rFonts w:cs="Calibri"/>
                <w:sz w:val="18"/>
                <w:szCs w:val="18"/>
              </w:rPr>
              <w:t>vanjski suradnici</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3A4ADE05" w14:textId="2FC1FAF6"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5344952" w14:textId="16A69984"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1EDB106" w14:textId="3A5EB60F"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6ACEBAD" w14:textId="38B15BCC"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2DA240A" w14:textId="41A7EC36"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5A56575" w14:textId="284C2AE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531FA77" w14:textId="36C813DD"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79629393" w14:textId="324E3056"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55C46144" w14:textId="4A51BE15"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9D45913" w14:textId="45539D3B"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26A12E9" w14:textId="298667D8" w:rsidR="00BE6832" w:rsidRPr="00797C8C" w:rsidRDefault="00BE6832" w:rsidP="00BE6832">
            <w:pPr>
              <w:spacing w:after="0"/>
              <w:jc w:val="right"/>
              <w:rPr>
                <w:rFonts w:cs="Calibri"/>
                <w:sz w:val="18"/>
                <w:szCs w:val="18"/>
              </w:rPr>
            </w:pPr>
            <w:r w:rsidRPr="00797C8C">
              <w:rPr>
                <w:rFonts w:cs="Calibri"/>
                <w:sz w:val="18"/>
                <w:szCs w:val="18"/>
              </w:rPr>
              <w:t>20.000,00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A64226E" w14:textId="5BEF7BD2" w:rsidR="00BE6832" w:rsidRPr="00797C8C" w:rsidRDefault="00BE6832" w:rsidP="00BE6832">
            <w:pPr>
              <w:spacing w:after="0"/>
              <w:jc w:val="right"/>
              <w:rPr>
                <w:rFonts w:cs="Calibri"/>
                <w:sz w:val="18"/>
                <w:szCs w:val="18"/>
              </w:rPr>
            </w:pPr>
            <w:r w:rsidRPr="00797C8C">
              <w:rPr>
                <w:rFonts w:cs="Calibri"/>
                <w:sz w:val="18"/>
                <w:szCs w:val="18"/>
              </w:rPr>
              <w:t>9.000,00</w:t>
            </w:r>
          </w:p>
        </w:tc>
      </w:tr>
      <w:tr w:rsidR="00BE6832" w:rsidRPr="00797C8C" w14:paraId="1F300828"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D508086" w14:textId="77777777" w:rsidR="00BE6832" w:rsidRPr="00797C8C" w:rsidRDefault="00BE6832" w:rsidP="00BE6832">
            <w:pPr>
              <w:spacing w:after="0"/>
              <w:jc w:val="right"/>
              <w:rPr>
                <w:rFonts w:cs="Calibri"/>
                <w:sz w:val="18"/>
                <w:szCs w:val="18"/>
              </w:rPr>
            </w:pPr>
            <w:r w:rsidRPr="00797C8C">
              <w:rPr>
                <w:rFonts w:cs="Calibri"/>
                <w:sz w:val="18"/>
                <w:szCs w:val="18"/>
              </w:rPr>
              <w:t>A9</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45F6CCB" w14:textId="77777777" w:rsidR="00BE6832" w:rsidRPr="00797C8C" w:rsidRDefault="00BE6832" w:rsidP="00BE6832">
            <w:pPr>
              <w:spacing w:after="0"/>
              <w:jc w:val="left"/>
              <w:rPr>
                <w:rFonts w:cs="Calibri"/>
                <w:sz w:val="18"/>
                <w:szCs w:val="18"/>
              </w:rPr>
            </w:pPr>
            <w:r w:rsidRPr="00797C8C">
              <w:rPr>
                <w:rFonts w:cs="Calibri"/>
                <w:sz w:val="18"/>
                <w:szCs w:val="18"/>
              </w:rPr>
              <w:t>Uspostaviti i provoditi praćenje stanja preletničkih  populacija ptica vezanih uz vodena staništa.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BDD98F6" w14:textId="77777777" w:rsidR="00BE6832" w:rsidRPr="00797C8C" w:rsidRDefault="00BE6832" w:rsidP="00BE6832">
            <w:pPr>
              <w:spacing w:after="0"/>
              <w:jc w:val="left"/>
              <w:rPr>
                <w:rFonts w:cs="Calibri"/>
                <w:sz w:val="18"/>
                <w:szCs w:val="18"/>
              </w:rPr>
            </w:pPr>
            <w:r w:rsidRPr="00797C8C">
              <w:rPr>
                <w:rFonts w:cs="Calibri"/>
                <w:sz w:val="18"/>
                <w:szCs w:val="18"/>
              </w:rPr>
              <w:t>Izvješća o praćenju za svaku godinu istraživanja, s georeferenciranim podacima o rasprostranjenosti ciljnih i drugih zabilježenih vrsta, brojnosti jedinki u PEM, pritiscima i prijetnjama, provedbi i učinkovitosti propisanih mjera očuvanja te preporukama za prilagodbu upravljanja.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F4200D1" w14:textId="77777777" w:rsidR="00BE6832" w:rsidRPr="00797C8C" w:rsidRDefault="00BE6832" w:rsidP="00BE6832">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122617B0" w14:textId="7C4D41D6"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5A677288" w14:textId="4823750C"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DA1C311" w14:textId="77777777" w:rsidR="00BE6832" w:rsidRPr="00797C8C" w:rsidRDefault="00BE6832" w:rsidP="00BE6832">
            <w:pPr>
              <w:spacing w:after="0"/>
              <w:jc w:val="left"/>
              <w:rPr>
                <w:rFonts w:cs="Calibri"/>
                <w:sz w:val="18"/>
                <w:szCs w:val="18"/>
              </w:rPr>
            </w:pPr>
            <w:r w:rsidRPr="00797C8C">
              <w:rPr>
                <w:rFonts w:cs="Calibri"/>
                <w:sz w:val="18"/>
                <w:szCs w:val="18"/>
              </w:rPr>
              <w:t>vanjski suradnici</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51C54016" w14:textId="778B9890"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7386ED3" w14:textId="6BE53C6C"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B005E88" w14:textId="009279AE"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83764FF" w14:textId="15B24F3A"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502A392B" w14:textId="3F863B46"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7EDFF8BD" w14:textId="688BD571"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1566DDB" w14:textId="22FD24FA"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BC16CDD" w14:textId="2AFECBF3"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67A08F7" w14:textId="1D187D4D"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2B6CBC9" w14:textId="3BB1191F"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9B4D8FA" w14:textId="53C03789" w:rsidR="00BE6832" w:rsidRPr="00797C8C" w:rsidRDefault="00BE6832" w:rsidP="00BE6832">
            <w:pPr>
              <w:spacing w:after="0"/>
              <w:jc w:val="right"/>
              <w:rPr>
                <w:rFonts w:cs="Calibri"/>
                <w:sz w:val="18"/>
                <w:szCs w:val="18"/>
              </w:rPr>
            </w:pPr>
            <w:r w:rsidRPr="00797C8C">
              <w:rPr>
                <w:rFonts w:cs="Calibri"/>
                <w:sz w:val="18"/>
                <w:szCs w:val="18"/>
              </w:rPr>
              <w:t>7.500,00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9F4CB81" w14:textId="1D33A9BA" w:rsidR="00BE6832" w:rsidRPr="00797C8C" w:rsidRDefault="00BE6832" w:rsidP="00BE6832">
            <w:pPr>
              <w:spacing w:after="0"/>
              <w:jc w:val="right"/>
              <w:rPr>
                <w:rFonts w:cs="Calibri"/>
                <w:sz w:val="18"/>
                <w:szCs w:val="18"/>
              </w:rPr>
            </w:pPr>
            <w:r w:rsidRPr="00797C8C">
              <w:rPr>
                <w:rFonts w:cs="Calibri"/>
                <w:sz w:val="18"/>
                <w:szCs w:val="18"/>
              </w:rPr>
              <w:t>9.000,00</w:t>
            </w:r>
          </w:p>
        </w:tc>
      </w:tr>
      <w:tr w:rsidR="00BE6832" w:rsidRPr="00797C8C" w14:paraId="16709C3C"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0B5966A" w14:textId="77777777" w:rsidR="00BE6832" w:rsidRPr="00797C8C" w:rsidRDefault="00BE6832" w:rsidP="00BE6832">
            <w:pPr>
              <w:spacing w:after="0"/>
              <w:jc w:val="right"/>
              <w:rPr>
                <w:rFonts w:cs="Calibri"/>
                <w:sz w:val="18"/>
                <w:szCs w:val="18"/>
              </w:rPr>
            </w:pPr>
            <w:r w:rsidRPr="00797C8C">
              <w:rPr>
                <w:rFonts w:cs="Calibri"/>
                <w:sz w:val="18"/>
                <w:szCs w:val="18"/>
              </w:rPr>
              <w:t>A10</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158169C" w14:textId="77777777" w:rsidR="00BE6832" w:rsidRPr="00797C8C" w:rsidRDefault="00BE6832" w:rsidP="00BE6832">
            <w:pPr>
              <w:spacing w:after="0"/>
              <w:jc w:val="left"/>
              <w:rPr>
                <w:rFonts w:cs="Calibri"/>
                <w:sz w:val="18"/>
                <w:szCs w:val="18"/>
              </w:rPr>
            </w:pPr>
            <w:r w:rsidRPr="00797C8C">
              <w:rPr>
                <w:rFonts w:cs="Calibri"/>
                <w:sz w:val="18"/>
                <w:szCs w:val="18"/>
              </w:rPr>
              <w:t>Uspostaviti i provoditi praćenje stanja zimujućih populacija ptica vezanih uz vodena staništa.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B6817B1" w14:textId="77777777" w:rsidR="00BE6832" w:rsidRPr="00797C8C" w:rsidRDefault="00BE6832" w:rsidP="00BE6832">
            <w:pPr>
              <w:spacing w:after="0"/>
              <w:jc w:val="left"/>
              <w:rPr>
                <w:rFonts w:cs="Calibri"/>
                <w:sz w:val="18"/>
                <w:szCs w:val="18"/>
              </w:rPr>
            </w:pPr>
            <w:r w:rsidRPr="00797C8C">
              <w:rPr>
                <w:rFonts w:cs="Calibri"/>
                <w:sz w:val="18"/>
                <w:szCs w:val="18"/>
              </w:rPr>
              <w:t>Izvješća o praćenju za svaku godinu istraživanja, s georeferenciranim podacima o rasprostranjenosti ciljnih i drugih zabilježenih vrsta, brojnosti jedinki u PEM, pritiscima i prijetnjama, provedbi i učinkovitosti propisanih mjera očuvanja te preporukama za prilagodbu upravljanja.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361C3E7" w14:textId="77777777" w:rsidR="00BE6832" w:rsidRPr="00797C8C" w:rsidRDefault="00BE6832" w:rsidP="00BE6832">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08A5769F" w14:textId="35A4DF55"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4EC4756C" w14:textId="77E7D859"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1D98AE5" w14:textId="77777777" w:rsidR="00BE6832" w:rsidRPr="00797C8C" w:rsidRDefault="00BE6832" w:rsidP="00BE6832">
            <w:pPr>
              <w:spacing w:after="0"/>
              <w:jc w:val="left"/>
              <w:rPr>
                <w:rFonts w:cs="Calibri"/>
                <w:sz w:val="18"/>
                <w:szCs w:val="18"/>
              </w:rPr>
            </w:pPr>
            <w:r w:rsidRPr="00797C8C">
              <w:rPr>
                <w:rFonts w:cs="Calibri"/>
                <w:sz w:val="18"/>
                <w:szCs w:val="18"/>
              </w:rPr>
              <w:t>vanjski suradnici</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71B26B26" w14:textId="4E17F77F"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4C58996" w14:textId="7C3C35C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093C3835" w14:textId="645C7A8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644EE44" w14:textId="7C0EAD46"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7D759C90" w14:textId="3DC84A0D"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40435CD" w14:textId="39E22E26"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090CC1E" w14:textId="6F27AA1B"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5DF38226" w14:textId="5B964774"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1D4D12E" w14:textId="4AC809C5"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C69C8B3" w14:textId="6382369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1453F96" w14:textId="297C58CE" w:rsidR="00BE6832" w:rsidRPr="00797C8C" w:rsidRDefault="00BE6832" w:rsidP="00BE6832">
            <w:pPr>
              <w:spacing w:after="0"/>
              <w:jc w:val="right"/>
              <w:rPr>
                <w:rFonts w:cs="Calibri"/>
                <w:sz w:val="18"/>
                <w:szCs w:val="18"/>
              </w:rPr>
            </w:pPr>
            <w:r w:rsidRPr="00797C8C">
              <w:rPr>
                <w:rFonts w:cs="Calibri"/>
                <w:sz w:val="18"/>
                <w:szCs w:val="18"/>
              </w:rPr>
              <w:t>7.500,00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8A53F0D" w14:textId="7D4841A8" w:rsidR="00BE6832" w:rsidRPr="00797C8C" w:rsidRDefault="00BE6832" w:rsidP="00BE6832">
            <w:pPr>
              <w:spacing w:after="0"/>
              <w:jc w:val="right"/>
              <w:rPr>
                <w:rFonts w:cs="Calibri"/>
                <w:sz w:val="18"/>
                <w:szCs w:val="18"/>
              </w:rPr>
            </w:pPr>
            <w:r w:rsidRPr="00797C8C">
              <w:rPr>
                <w:rFonts w:cs="Calibri"/>
                <w:sz w:val="18"/>
                <w:szCs w:val="18"/>
              </w:rPr>
              <w:t>6.000,00</w:t>
            </w:r>
          </w:p>
        </w:tc>
      </w:tr>
      <w:tr w:rsidR="00BE6832" w:rsidRPr="00797C8C" w14:paraId="685AF564"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9265A59" w14:textId="77777777" w:rsidR="00BE6832" w:rsidRPr="00797C8C" w:rsidRDefault="00BE6832" w:rsidP="00BE6832">
            <w:pPr>
              <w:spacing w:after="0"/>
              <w:jc w:val="right"/>
              <w:rPr>
                <w:rFonts w:cs="Calibri"/>
                <w:sz w:val="18"/>
                <w:szCs w:val="18"/>
              </w:rPr>
            </w:pPr>
            <w:r w:rsidRPr="00797C8C">
              <w:rPr>
                <w:rFonts w:cs="Calibri"/>
                <w:sz w:val="18"/>
                <w:szCs w:val="18"/>
              </w:rPr>
              <w:lastRenderedPageBreak/>
              <w:t>A11</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F64FD25" w14:textId="77777777" w:rsidR="00BE6832" w:rsidRPr="00797C8C" w:rsidRDefault="00BE6832" w:rsidP="00BE6832">
            <w:pPr>
              <w:spacing w:after="0"/>
              <w:jc w:val="left"/>
              <w:rPr>
                <w:rFonts w:cs="Calibri"/>
                <w:sz w:val="18"/>
                <w:szCs w:val="18"/>
              </w:rPr>
            </w:pPr>
            <w:r w:rsidRPr="00797C8C">
              <w:rPr>
                <w:rFonts w:cs="Calibri"/>
                <w:sz w:val="18"/>
                <w:szCs w:val="18"/>
              </w:rPr>
              <w:t>Sukladno rezultatima dostupnih istraživanja i praćenja stanja, prema potrebi, provoditi dodatna ili ciljana istraživanja pojedinih CV ili njihovih staništa.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050552C" w14:textId="77777777" w:rsidR="00BE6832" w:rsidRPr="00797C8C" w:rsidRDefault="00BE6832" w:rsidP="00BE6832">
            <w:pPr>
              <w:spacing w:after="0"/>
              <w:jc w:val="left"/>
              <w:rPr>
                <w:rFonts w:cs="Calibri"/>
                <w:sz w:val="18"/>
                <w:szCs w:val="18"/>
              </w:rPr>
            </w:pPr>
            <w:r w:rsidRPr="00797C8C">
              <w:rPr>
                <w:rFonts w:cs="Calibri"/>
                <w:sz w:val="18"/>
                <w:szCs w:val="18"/>
              </w:rPr>
              <w:t>Utvrđene su potrebe za dodatnim istraživanjima.</w:t>
            </w:r>
            <w:r w:rsidRPr="00797C8C">
              <w:rPr>
                <w:rFonts w:cs="Calibri"/>
                <w:sz w:val="18"/>
                <w:szCs w:val="18"/>
              </w:rPr>
              <w:br/>
              <w:t>Izvješća o istraživanju.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4E065EE" w14:textId="77777777" w:rsidR="00BE6832" w:rsidRPr="00797C8C" w:rsidRDefault="00BE6832" w:rsidP="00BE6832">
            <w:pPr>
              <w:spacing w:after="0"/>
              <w:jc w:val="center"/>
              <w:rPr>
                <w:rFonts w:cs="Calibri"/>
                <w:sz w:val="18"/>
                <w:szCs w:val="18"/>
              </w:rPr>
            </w:pPr>
            <w:r w:rsidRPr="00797C8C">
              <w:rPr>
                <w:rFonts w:cs="Calibri"/>
                <w:sz w:val="18"/>
                <w:szCs w:val="18"/>
              </w:rPr>
              <w:t>2</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3FB3397F" w14:textId="5416CE2B"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59B19567" w14:textId="5D3A9249"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CBD6936" w14:textId="77777777" w:rsidR="00BE6832" w:rsidRPr="00797C8C" w:rsidRDefault="00BE6832" w:rsidP="00BE6832">
            <w:pPr>
              <w:spacing w:after="0"/>
              <w:jc w:val="left"/>
              <w:rPr>
                <w:rFonts w:cs="Calibri"/>
                <w:sz w:val="18"/>
                <w:szCs w:val="18"/>
              </w:rPr>
            </w:pPr>
            <w:r w:rsidRPr="00797C8C">
              <w:rPr>
                <w:rFonts w:cs="Calibri"/>
                <w:sz w:val="18"/>
                <w:szCs w:val="18"/>
              </w:rPr>
              <w:t>vanjski suradnici</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5979F975" w14:textId="5028DB4A"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763EA3A" w14:textId="015455D4"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F1D7C0E" w14:textId="4D1A87EE"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92CD569" w14:textId="06FEE810"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804236A" w14:textId="73F2AE59"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1CF8687" w14:textId="5E6C6412"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168CDE5" w14:textId="084EA32D"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CAFB6C3" w14:textId="03514CC3"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C033852" w14:textId="0612DFB1" w:rsidR="00BE6832" w:rsidRPr="00797C8C" w:rsidRDefault="00BE6832" w:rsidP="00BE6832">
            <w:pPr>
              <w:spacing w:after="0" w:line="192" w:lineRule="auto"/>
              <w:jc w:val="center"/>
              <w:rPr>
                <w:rFonts w:cs="Calibri"/>
                <w:sz w:val="18"/>
                <w:szCs w:val="18"/>
              </w:rPr>
            </w:pPr>
            <w:r>
              <w:rPr>
                <w:rFonts w:cs="Calibri"/>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29487B2" w14:textId="5DD0616C" w:rsidR="00BE6832" w:rsidRPr="00797C8C" w:rsidRDefault="00BE6832" w:rsidP="00BE6832">
            <w:pPr>
              <w:spacing w:after="0" w:line="192" w:lineRule="auto"/>
              <w:jc w:val="center"/>
              <w:rPr>
                <w:rFonts w:cs="Calibri"/>
                <w:sz w:val="18"/>
                <w:szCs w:val="18"/>
              </w:rPr>
            </w:pPr>
            <w:r>
              <w:rPr>
                <w:rFonts w:cs="Calibri"/>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7266C57" w14:textId="56B3790B" w:rsidR="00BE6832" w:rsidRPr="00797C8C" w:rsidRDefault="00BE6832" w:rsidP="00BE6832">
            <w:pPr>
              <w:spacing w:after="0"/>
              <w:jc w:val="right"/>
              <w:rPr>
                <w:rFonts w:cs="Calibri"/>
                <w:sz w:val="18"/>
                <w:szCs w:val="18"/>
              </w:rPr>
            </w:pPr>
            <w:r w:rsidRPr="00797C8C">
              <w:rPr>
                <w:rFonts w:cs="Calibri"/>
                <w:sz w:val="18"/>
                <w:szCs w:val="18"/>
              </w:rPr>
              <w:t>8.000,00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81713AF" w14:textId="72D74CE6" w:rsidR="00BE6832" w:rsidRPr="00797C8C" w:rsidRDefault="00BE6832" w:rsidP="00BE6832">
            <w:pPr>
              <w:spacing w:after="0"/>
              <w:jc w:val="right"/>
              <w:rPr>
                <w:rFonts w:cs="Calibri"/>
                <w:sz w:val="18"/>
                <w:szCs w:val="18"/>
              </w:rPr>
            </w:pPr>
            <w:r w:rsidRPr="00797C8C">
              <w:rPr>
                <w:rFonts w:cs="Calibri"/>
                <w:sz w:val="18"/>
                <w:szCs w:val="18"/>
              </w:rPr>
              <w:t>15.000,00</w:t>
            </w:r>
          </w:p>
        </w:tc>
      </w:tr>
      <w:tr w:rsidR="00BE6832" w:rsidRPr="00797C8C" w14:paraId="444D17F9"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484EED9" w14:textId="77777777" w:rsidR="00BE6832" w:rsidRPr="00797C8C" w:rsidRDefault="00BE6832" w:rsidP="00BE6832">
            <w:pPr>
              <w:spacing w:after="0"/>
              <w:jc w:val="right"/>
              <w:rPr>
                <w:rFonts w:cs="Calibri"/>
                <w:sz w:val="18"/>
                <w:szCs w:val="18"/>
              </w:rPr>
            </w:pPr>
            <w:r w:rsidRPr="00797C8C">
              <w:rPr>
                <w:rFonts w:cs="Calibri"/>
                <w:sz w:val="18"/>
                <w:szCs w:val="18"/>
              </w:rPr>
              <w:t>A12</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ACBB56C" w14:textId="77777777" w:rsidR="00BE6832" w:rsidRPr="00797C8C" w:rsidRDefault="00BE6832" w:rsidP="00BE6832">
            <w:pPr>
              <w:spacing w:after="0"/>
              <w:jc w:val="left"/>
              <w:rPr>
                <w:rFonts w:cs="Calibri"/>
                <w:sz w:val="18"/>
                <w:szCs w:val="18"/>
              </w:rPr>
            </w:pPr>
            <w:r w:rsidRPr="00797C8C">
              <w:rPr>
                <w:rFonts w:cs="Calibri"/>
                <w:sz w:val="18"/>
                <w:szCs w:val="18"/>
              </w:rPr>
              <w:t>Prilikom provedbe istraživanja i praćenja stanja vodenih staništa i uz njih vezanih vrsta bilježiti pojavu i širenje invazivnih stranih vrsta.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3FBF215" w14:textId="3F112794" w:rsidR="00BE6832" w:rsidRPr="00797C8C" w:rsidRDefault="00BE6832" w:rsidP="00BE6832">
            <w:pPr>
              <w:spacing w:after="0"/>
              <w:jc w:val="left"/>
              <w:rPr>
                <w:rFonts w:cs="Calibri"/>
                <w:sz w:val="18"/>
                <w:szCs w:val="18"/>
              </w:rPr>
            </w:pPr>
            <w:r w:rsidRPr="00797C8C">
              <w:rPr>
                <w:rFonts w:cs="Calibri"/>
                <w:sz w:val="18"/>
                <w:szCs w:val="18"/>
              </w:rPr>
              <w:t>Izvješća o prisutnosti</w:t>
            </w:r>
            <w:r w:rsidR="00C7434E">
              <w:rPr>
                <w:rFonts w:cs="Calibri"/>
                <w:sz w:val="18"/>
                <w:szCs w:val="18"/>
              </w:rPr>
              <w:t xml:space="preserve"> </w:t>
            </w:r>
            <w:r w:rsidRPr="00797C8C">
              <w:rPr>
                <w:rFonts w:cs="Calibri"/>
                <w:sz w:val="18"/>
                <w:szCs w:val="18"/>
              </w:rPr>
              <w:t xml:space="preserve">invazivnih </w:t>
            </w:r>
            <w:r w:rsidR="00FF1218">
              <w:rPr>
                <w:rFonts w:cs="Calibri"/>
                <w:sz w:val="18"/>
                <w:szCs w:val="18"/>
              </w:rPr>
              <w:t xml:space="preserve">stranih </w:t>
            </w:r>
            <w:r w:rsidRPr="00797C8C">
              <w:rPr>
                <w:rFonts w:cs="Calibri"/>
                <w:sz w:val="18"/>
                <w:szCs w:val="18"/>
              </w:rPr>
              <w:t>vrsta vezanih uz vodena staništa.</w:t>
            </w:r>
            <w:r w:rsidRPr="00797C8C">
              <w:rPr>
                <w:rFonts w:cs="Calibri"/>
                <w:sz w:val="18"/>
                <w:szCs w:val="18"/>
              </w:rPr>
              <w:br/>
            </w:r>
            <w:r w:rsidR="00B77498">
              <w:rPr>
                <w:rFonts w:cs="Calibri"/>
                <w:sz w:val="18"/>
                <w:szCs w:val="18"/>
              </w:rPr>
              <w:t xml:space="preserve">Minimalno jedna </w:t>
            </w:r>
            <w:r w:rsidRPr="00797C8C">
              <w:rPr>
                <w:rFonts w:cs="Calibri"/>
                <w:sz w:val="18"/>
                <w:szCs w:val="18"/>
              </w:rPr>
              <w:t xml:space="preserve">prijava </w:t>
            </w:r>
            <w:r w:rsidR="00B77498">
              <w:rPr>
                <w:rFonts w:cs="Calibri"/>
                <w:sz w:val="18"/>
                <w:szCs w:val="18"/>
              </w:rPr>
              <w:t xml:space="preserve">godišnje u </w:t>
            </w:r>
            <w:r w:rsidRPr="00797C8C">
              <w:rPr>
                <w:rFonts w:cs="Calibri"/>
                <w:sz w:val="18"/>
                <w:szCs w:val="18"/>
              </w:rPr>
              <w:t xml:space="preserve"> aplikaciju Invazivne vrste u RH.</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3830797" w14:textId="77777777" w:rsidR="00BE6832" w:rsidRPr="00797C8C" w:rsidRDefault="00BE6832" w:rsidP="00BE6832">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74C6FE59" w14:textId="5D33548B"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11189C03" w14:textId="3832541C"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825E658" w14:textId="77777777" w:rsidR="00BE6832" w:rsidRPr="00797C8C" w:rsidRDefault="00BE6832" w:rsidP="00BE6832">
            <w:pPr>
              <w:spacing w:after="0"/>
              <w:jc w:val="left"/>
              <w:rPr>
                <w:rFonts w:cs="Calibri"/>
                <w:sz w:val="18"/>
                <w:szCs w:val="18"/>
              </w:rPr>
            </w:pPr>
            <w:r w:rsidRPr="00797C8C">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6102B434" w14:textId="25FC981E"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FC82102" w14:textId="357714DE"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BA715B3" w14:textId="213E621D"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3F87B46" w14:textId="40E255AA"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E9E0105" w14:textId="1CCF2F2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E9A1FCB" w14:textId="5BE4F7EF"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9C275B4" w14:textId="2FA3F742"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42A54C1" w14:textId="0ED44FC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7024C34" w14:textId="1BEA000E"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E32236F" w14:textId="4E3F9C1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4862A2D" w14:textId="5907ED7F" w:rsidR="00BE6832" w:rsidRPr="00797C8C" w:rsidRDefault="00BE6832" w:rsidP="00BE6832">
            <w:pPr>
              <w:spacing w:after="0"/>
              <w:jc w:val="right"/>
              <w:rPr>
                <w:rFonts w:cs="Calibri"/>
                <w:sz w:val="18"/>
                <w:szCs w:val="18"/>
              </w:rPr>
            </w:pPr>
            <w:r w:rsidRPr="00797C8C">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A0CB373" w14:textId="4664AEB9" w:rsidR="00BE6832" w:rsidRPr="00797C8C" w:rsidRDefault="00BE6832" w:rsidP="00BE6832">
            <w:pPr>
              <w:spacing w:after="0"/>
              <w:jc w:val="right"/>
              <w:rPr>
                <w:rFonts w:cs="Calibri"/>
                <w:sz w:val="18"/>
                <w:szCs w:val="18"/>
              </w:rPr>
            </w:pPr>
            <w:r w:rsidRPr="00797C8C">
              <w:rPr>
                <w:rFonts w:cs="Calibri"/>
                <w:sz w:val="18"/>
                <w:szCs w:val="18"/>
              </w:rPr>
              <w:t>0,00</w:t>
            </w:r>
          </w:p>
        </w:tc>
      </w:tr>
      <w:tr w:rsidR="00BE6832" w:rsidRPr="00797C8C" w14:paraId="69B85314"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C9D7316" w14:textId="77777777" w:rsidR="00BE6832" w:rsidRPr="00797C8C" w:rsidRDefault="00BE6832" w:rsidP="00BE6832">
            <w:pPr>
              <w:spacing w:after="0"/>
              <w:jc w:val="right"/>
              <w:rPr>
                <w:rFonts w:cs="Calibri"/>
                <w:sz w:val="18"/>
                <w:szCs w:val="18"/>
              </w:rPr>
            </w:pPr>
            <w:r w:rsidRPr="00797C8C">
              <w:rPr>
                <w:rFonts w:cs="Calibri"/>
                <w:sz w:val="18"/>
                <w:szCs w:val="18"/>
              </w:rPr>
              <w:t>A13</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F5505B6" w14:textId="6E57BC64" w:rsidR="00BE6832" w:rsidRPr="00797C8C" w:rsidRDefault="00BE6832" w:rsidP="00BE6832">
            <w:pPr>
              <w:spacing w:after="0"/>
              <w:jc w:val="left"/>
              <w:rPr>
                <w:rFonts w:cs="Calibri"/>
                <w:sz w:val="18"/>
                <w:szCs w:val="18"/>
              </w:rPr>
            </w:pPr>
            <w:r w:rsidRPr="00797C8C">
              <w:rPr>
                <w:rFonts w:cs="Calibri"/>
                <w:sz w:val="18"/>
                <w:szCs w:val="18"/>
              </w:rPr>
              <w:t xml:space="preserve">Prema potrebi, organizirati akcije uklanjanja </w:t>
            </w:r>
            <w:r w:rsidR="009B6E7C" w:rsidRPr="00797C8C">
              <w:rPr>
                <w:rFonts w:cs="Calibri"/>
                <w:sz w:val="18"/>
                <w:szCs w:val="18"/>
              </w:rPr>
              <w:t>invazivnih</w:t>
            </w:r>
            <w:r w:rsidRPr="00797C8C">
              <w:rPr>
                <w:rFonts w:cs="Calibri"/>
                <w:sz w:val="18"/>
                <w:szCs w:val="18"/>
              </w:rPr>
              <w:t xml:space="preserve"> </w:t>
            </w:r>
            <w:r w:rsidR="00C11913">
              <w:rPr>
                <w:rFonts w:cs="Calibri"/>
                <w:sz w:val="18"/>
                <w:szCs w:val="18"/>
              </w:rPr>
              <w:t xml:space="preserve">stranih </w:t>
            </w:r>
            <w:r w:rsidRPr="00797C8C">
              <w:rPr>
                <w:rFonts w:cs="Calibri"/>
                <w:sz w:val="18"/>
                <w:szCs w:val="18"/>
              </w:rPr>
              <w:t>vrsta vezanih za vodena staništa.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BC8CE1E" w14:textId="04A7AAB2" w:rsidR="00BE6832" w:rsidRPr="00797C8C" w:rsidRDefault="00BE6832" w:rsidP="00BE6832">
            <w:pPr>
              <w:spacing w:after="0"/>
              <w:jc w:val="left"/>
              <w:rPr>
                <w:rFonts w:cs="Calibri"/>
                <w:sz w:val="18"/>
                <w:szCs w:val="18"/>
              </w:rPr>
            </w:pPr>
            <w:r w:rsidRPr="00797C8C">
              <w:rPr>
                <w:rFonts w:cs="Calibri"/>
                <w:sz w:val="18"/>
                <w:szCs w:val="18"/>
              </w:rPr>
              <w:t>Evidencija provedenih akcija uklanja</w:t>
            </w:r>
            <w:r w:rsidR="009B6E7C">
              <w:rPr>
                <w:rFonts w:cs="Calibri"/>
                <w:sz w:val="18"/>
                <w:szCs w:val="18"/>
              </w:rPr>
              <w:t>nja</w:t>
            </w:r>
            <w:r w:rsidRPr="00797C8C">
              <w:rPr>
                <w:rFonts w:cs="Calibri"/>
                <w:sz w:val="18"/>
                <w:szCs w:val="18"/>
              </w:rPr>
              <w:t xml:space="preserve"> invazivnih </w:t>
            </w:r>
            <w:r w:rsidR="00C11913">
              <w:rPr>
                <w:rFonts w:cs="Calibri"/>
                <w:sz w:val="18"/>
                <w:szCs w:val="18"/>
              </w:rPr>
              <w:t xml:space="preserve">stranih </w:t>
            </w:r>
            <w:r w:rsidRPr="00797C8C">
              <w:rPr>
                <w:rFonts w:cs="Calibri"/>
                <w:sz w:val="18"/>
                <w:szCs w:val="18"/>
              </w:rPr>
              <w:t>vrsta.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19814D1" w14:textId="77777777" w:rsidR="00BE6832" w:rsidRPr="00797C8C" w:rsidRDefault="00BE6832" w:rsidP="00BE6832">
            <w:pPr>
              <w:spacing w:after="0"/>
              <w:jc w:val="center"/>
              <w:rPr>
                <w:rFonts w:cs="Calibri"/>
                <w:sz w:val="18"/>
                <w:szCs w:val="18"/>
              </w:rPr>
            </w:pPr>
            <w:r w:rsidRPr="00797C8C">
              <w:rPr>
                <w:rFonts w:cs="Calibri"/>
                <w:sz w:val="18"/>
                <w:szCs w:val="18"/>
              </w:rPr>
              <w:t>3</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42634714" w14:textId="684A1A65"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75AAAA19" w14:textId="1A841887"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F4C729A" w14:textId="77777777" w:rsidR="00BE6832" w:rsidRPr="00797C8C" w:rsidRDefault="00BE6832" w:rsidP="00BE6832">
            <w:pPr>
              <w:spacing w:after="0"/>
              <w:jc w:val="left"/>
              <w:rPr>
                <w:rFonts w:cs="Calibri"/>
                <w:sz w:val="18"/>
                <w:szCs w:val="18"/>
              </w:rPr>
            </w:pPr>
            <w:r w:rsidRPr="00797C8C">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22D5389E" w14:textId="274E11DA"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8E9C17D" w14:textId="689B670B"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AB0CC2C" w14:textId="5247A121"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B95A62D" w14:textId="316C6CD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714DF4B" w14:textId="19E483BA"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6C71D02" w14:textId="448C225C"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FB0AA9F" w14:textId="0CA3CA30"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78E67E3" w14:textId="75A0FDCC"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D3425F1" w14:textId="66C942C6"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4A0440C" w14:textId="56D09869"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35F74B9" w14:textId="6B59F4EF" w:rsidR="00BE6832" w:rsidRPr="00797C8C" w:rsidRDefault="00BE6832" w:rsidP="00BE6832">
            <w:pPr>
              <w:spacing w:after="0"/>
              <w:jc w:val="right"/>
              <w:rPr>
                <w:rFonts w:cs="Calibri"/>
                <w:sz w:val="18"/>
                <w:szCs w:val="18"/>
              </w:rPr>
            </w:pPr>
            <w:r w:rsidRPr="00797C8C">
              <w:rPr>
                <w:rFonts w:cs="Calibri"/>
                <w:sz w:val="18"/>
                <w:szCs w:val="18"/>
              </w:rPr>
              <w:t>10.000,00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00DBA7E" w14:textId="756FAF15" w:rsidR="00BE6832" w:rsidRPr="00797C8C" w:rsidRDefault="00BE6832" w:rsidP="00BE6832">
            <w:pPr>
              <w:spacing w:after="0"/>
              <w:jc w:val="right"/>
              <w:rPr>
                <w:rFonts w:cs="Calibri"/>
                <w:sz w:val="18"/>
                <w:szCs w:val="18"/>
              </w:rPr>
            </w:pPr>
            <w:r w:rsidRPr="00797C8C">
              <w:rPr>
                <w:rFonts w:cs="Calibri"/>
                <w:sz w:val="18"/>
                <w:szCs w:val="18"/>
              </w:rPr>
              <w:t>10.000,00</w:t>
            </w:r>
          </w:p>
        </w:tc>
      </w:tr>
      <w:tr w:rsidR="00BE6832" w:rsidRPr="00797C8C" w14:paraId="08B02CC2"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F582844" w14:textId="77777777" w:rsidR="00BE6832" w:rsidRPr="00797C8C" w:rsidRDefault="00BE6832" w:rsidP="00BE6832">
            <w:pPr>
              <w:spacing w:after="0"/>
              <w:jc w:val="right"/>
              <w:rPr>
                <w:rFonts w:cs="Calibri"/>
                <w:sz w:val="18"/>
                <w:szCs w:val="18"/>
              </w:rPr>
            </w:pPr>
            <w:r w:rsidRPr="00797C8C">
              <w:rPr>
                <w:rFonts w:cs="Calibri"/>
                <w:sz w:val="18"/>
                <w:szCs w:val="18"/>
              </w:rPr>
              <w:t>A14</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40D9829" w14:textId="77777777" w:rsidR="00BE6832" w:rsidRPr="00797C8C" w:rsidRDefault="00BE6832" w:rsidP="00BE6832">
            <w:pPr>
              <w:spacing w:after="0"/>
              <w:jc w:val="left"/>
              <w:rPr>
                <w:rFonts w:cs="Calibri"/>
                <w:sz w:val="18"/>
                <w:szCs w:val="18"/>
              </w:rPr>
            </w:pPr>
            <w:r w:rsidRPr="00797C8C">
              <w:rPr>
                <w:rFonts w:cs="Calibri"/>
                <w:sz w:val="18"/>
                <w:szCs w:val="18"/>
              </w:rPr>
              <w:t>Unutar ribnjaka Crna Mlaka i Pisarovina provesti istraživanje učinkovitosti propisanih mjera očuvanja za CST i CV, te sukladno rezultatima istraživanja zagovarati njihovu prilagodbu.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8934678" w14:textId="77777777" w:rsidR="00BE6832" w:rsidRPr="00797C8C" w:rsidRDefault="00BE6832" w:rsidP="00BE6832">
            <w:pPr>
              <w:spacing w:after="0"/>
              <w:jc w:val="left"/>
              <w:rPr>
                <w:rFonts w:cs="Calibri"/>
                <w:sz w:val="18"/>
                <w:szCs w:val="18"/>
              </w:rPr>
            </w:pPr>
            <w:r w:rsidRPr="00797C8C">
              <w:rPr>
                <w:rFonts w:cs="Calibri"/>
                <w:sz w:val="18"/>
                <w:szCs w:val="18"/>
              </w:rPr>
              <w:t>Izvješće o istraživanju.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50340D0" w14:textId="77777777" w:rsidR="00BE6832" w:rsidRPr="00797C8C" w:rsidRDefault="00BE6832" w:rsidP="00BE6832">
            <w:pPr>
              <w:spacing w:after="0"/>
              <w:jc w:val="center"/>
              <w:rPr>
                <w:rFonts w:cs="Calibri"/>
                <w:sz w:val="18"/>
                <w:szCs w:val="18"/>
              </w:rPr>
            </w:pPr>
            <w:r w:rsidRPr="00797C8C">
              <w:rPr>
                <w:rFonts w:cs="Calibri"/>
                <w:sz w:val="18"/>
                <w:szCs w:val="18"/>
              </w:rPr>
              <w:t>3</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58DA2F85" w14:textId="1A3E7DF4"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auto" w:fill="auto"/>
            <w:vAlign w:val="bottom"/>
          </w:tcPr>
          <w:p w14:paraId="455DF7DA" w14:textId="503F3D57"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0FA4DAC" w14:textId="5DEB356D" w:rsidR="00BE6832" w:rsidRPr="00797C8C" w:rsidRDefault="00846059" w:rsidP="00BE6832">
            <w:pPr>
              <w:spacing w:after="0"/>
              <w:jc w:val="left"/>
              <w:rPr>
                <w:rFonts w:cs="Calibri"/>
                <w:sz w:val="18"/>
                <w:szCs w:val="18"/>
              </w:rPr>
            </w:pPr>
            <w:r w:rsidRPr="009F4A77">
              <w:rPr>
                <w:rFonts w:cs="Calibri"/>
                <w:sz w:val="18"/>
                <w:szCs w:val="18"/>
              </w:rPr>
              <w:t>vanjski suradnici</w:t>
            </w:r>
            <w:r w:rsidR="009F4A77" w:rsidRPr="009F4A77">
              <w:rPr>
                <w:rFonts w:cs="Calibri"/>
                <w:sz w:val="18"/>
                <w:szCs w:val="18"/>
              </w:rPr>
              <w:t>,</w:t>
            </w:r>
            <w:r w:rsidRPr="009F4A77">
              <w:rPr>
                <w:rFonts w:cs="Calibri"/>
                <w:sz w:val="18"/>
                <w:szCs w:val="18"/>
              </w:rPr>
              <w:t xml:space="preserve"> </w:t>
            </w:r>
            <w:r w:rsidR="00BE6832" w:rsidRPr="00797C8C">
              <w:rPr>
                <w:rFonts w:cs="Calibri"/>
                <w:sz w:val="18"/>
                <w:szCs w:val="18"/>
              </w:rPr>
              <w:t>upravljači ribnjacima, MINGOR</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5D829367" w14:textId="467B19A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755DC10A" w14:textId="7B76F1C2"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8C388AE" w14:textId="47A5255F"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05F525A" w14:textId="414FF7F2"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3E72A0E" w14:textId="5F56A296"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645092B" w14:textId="679B3B4B"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417D854C" w14:textId="02CF7BF2"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076F83D0" w14:textId="6A48A4DA"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5C2075D0" w14:textId="2E832826"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4548FB1" w14:textId="5E9425D3"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B195F0E" w14:textId="0F6015A5" w:rsidR="00BE6832" w:rsidRPr="00797C8C" w:rsidRDefault="00BE6832" w:rsidP="00BE6832">
            <w:pPr>
              <w:spacing w:after="0"/>
              <w:jc w:val="right"/>
              <w:rPr>
                <w:rFonts w:cs="Calibri"/>
                <w:sz w:val="18"/>
                <w:szCs w:val="18"/>
              </w:rPr>
            </w:pPr>
            <w:r w:rsidRPr="00797C8C">
              <w:rPr>
                <w:rFonts w:cs="Calibri"/>
                <w:sz w:val="18"/>
                <w:szCs w:val="18"/>
              </w:rPr>
              <w:t>10.000,00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7606930" w14:textId="77777777" w:rsidR="00BE6832" w:rsidRPr="00797C8C" w:rsidRDefault="00BE6832" w:rsidP="00BE6832">
            <w:pPr>
              <w:spacing w:after="0"/>
              <w:jc w:val="right"/>
              <w:rPr>
                <w:rFonts w:cs="Calibri"/>
                <w:sz w:val="18"/>
                <w:szCs w:val="18"/>
              </w:rPr>
            </w:pPr>
            <w:r w:rsidRPr="00797C8C">
              <w:rPr>
                <w:rFonts w:cs="Calibri"/>
                <w:sz w:val="18"/>
                <w:szCs w:val="18"/>
              </w:rPr>
              <w:t>-</w:t>
            </w:r>
          </w:p>
        </w:tc>
      </w:tr>
      <w:tr w:rsidR="00BE6832" w:rsidRPr="00797C8C" w14:paraId="07F307B3"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9B1CB8A" w14:textId="77777777" w:rsidR="00BE6832" w:rsidRPr="00797C8C" w:rsidRDefault="00BE6832" w:rsidP="00BE6832">
            <w:pPr>
              <w:spacing w:after="0"/>
              <w:jc w:val="right"/>
              <w:rPr>
                <w:rFonts w:cs="Calibri"/>
                <w:sz w:val="18"/>
                <w:szCs w:val="18"/>
              </w:rPr>
            </w:pPr>
            <w:r w:rsidRPr="00797C8C">
              <w:rPr>
                <w:rFonts w:cs="Calibri"/>
                <w:sz w:val="18"/>
                <w:szCs w:val="18"/>
              </w:rPr>
              <w:t>A15</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4DA6EC2" w14:textId="77777777" w:rsidR="00BE6832" w:rsidRPr="00797C8C" w:rsidRDefault="00BE6832" w:rsidP="00BE6832">
            <w:pPr>
              <w:spacing w:after="0"/>
              <w:jc w:val="left"/>
              <w:rPr>
                <w:rFonts w:cs="Calibri"/>
                <w:sz w:val="18"/>
                <w:szCs w:val="18"/>
              </w:rPr>
            </w:pPr>
            <w:r w:rsidRPr="00797C8C">
              <w:rPr>
                <w:rFonts w:cs="Calibri"/>
                <w:sz w:val="18"/>
                <w:szCs w:val="18"/>
              </w:rPr>
              <w:t>Na temelju rezultata monitoringa i u suradnji s relevantnim dionicima i stručnjacima dogovoriti metodologiju za određivanje štete od ribojednih ptica, na način koji osigurava održivost proizvodnje, te temeljem toga periodički određivati štetu.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AD7EB75" w14:textId="77777777" w:rsidR="00BE6832" w:rsidRPr="00797C8C" w:rsidRDefault="00BE6832" w:rsidP="00BE6832">
            <w:pPr>
              <w:spacing w:after="0"/>
              <w:jc w:val="left"/>
              <w:rPr>
                <w:rFonts w:cs="Calibri"/>
                <w:sz w:val="18"/>
                <w:szCs w:val="18"/>
              </w:rPr>
            </w:pPr>
            <w:r w:rsidRPr="00797C8C">
              <w:rPr>
                <w:rFonts w:cs="Calibri"/>
                <w:sz w:val="18"/>
                <w:szCs w:val="18"/>
              </w:rPr>
              <w:t>Usuglašena je metodologija za određivanje štete od ribojednih ptica.</w:t>
            </w:r>
            <w:r w:rsidRPr="00797C8C">
              <w:rPr>
                <w:rFonts w:cs="Calibri"/>
                <w:sz w:val="18"/>
                <w:szCs w:val="18"/>
              </w:rPr>
              <w:br/>
              <w:t>Rezultati procjene šteta od ribojednih ptica (minimalno 2 puta tijekom provedbe PU).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870BF52" w14:textId="77777777" w:rsidR="00BE6832" w:rsidRPr="00797C8C" w:rsidRDefault="00BE6832" w:rsidP="00BE6832">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58688222" w14:textId="01573289"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3C5527EC" w14:textId="21A9A3C9"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9E94CD9" w14:textId="77777777" w:rsidR="00BE6832" w:rsidRPr="00797C8C" w:rsidRDefault="00BE6832" w:rsidP="00BE6832">
            <w:pPr>
              <w:spacing w:after="0"/>
              <w:jc w:val="left"/>
              <w:rPr>
                <w:rFonts w:cs="Calibri"/>
                <w:sz w:val="18"/>
                <w:szCs w:val="18"/>
              </w:rPr>
            </w:pPr>
            <w:r w:rsidRPr="00797C8C">
              <w:rPr>
                <w:rFonts w:cs="Calibri"/>
                <w:sz w:val="18"/>
                <w:szCs w:val="18"/>
              </w:rPr>
              <w:t>MINGOR, MP, upravljači ribnjacima</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7635D893" w14:textId="53C73545"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AC28501" w14:textId="46F831F4"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37525BE" w14:textId="586F5D9C"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035D493" w14:textId="639C77A3"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C28CA1E" w14:textId="05D4C25C"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3DEBC03" w14:textId="49DE0BCF"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2DF9423" w14:textId="20CA2915"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642BC68" w14:textId="6104D819"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942DCBC" w14:textId="52209BF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51B1B59" w14:textId="1F06C7C5"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BF4F355" w14:textId="364768D7" w:rsidR="00BE6832" w:rsidRPr="00797C8C" w:rsidRDefault="00BE6832" w:rsidP="00BE6832">
            <w:pPr>
              <w:spacing w:after="0"/>
              <w:jc w:val="right"/>
              <w:rPr>
                <w:rFonts w:cs="Calibri"/>
                <w:sz w:val="18"/>
                <w:szCs w:val="18"/>
              </w:rPr>
            </w:pPr>
            <w:r w:rsidRPr="00797C8C">
              <w:rPr>
                <w:rFonts w:cs="Calibri"/>
                <w:sz w:val="18"/>
                <w:szCs w:val="18"/>
              </w:rPr>
              <w:t>10.000,00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F27E118" w14:textId="190029D0" w:rsidR="00BE6832" w:rsidRPr="00797C8C" w:rsidRDefault="00BE6832" w:rsidP="00BE6832">
            <w:pPr>
              <w:spacing w:after="0"/>
              <w:jc w:val="right"/>
              <w:rPr>
                <w:rFonts w:cs="Calibri"/>
                <w:sz w:val="18"/>
                <w:szCs w:val="18"/>
              </w:rPr>
            </w:pPr>
            <w:r w:rsidRPr="00797C8C">
              <w:rPr>
                <w:rFonts w:cs="Calibri"/>
                <w:sz w:val="18"/>
                <w:szCs w:val="18"/>
              </w:rPr>
              <w:t>0,00</w:t>
            </w:r>
          </w:p>
        </w:tc>
      </w:tr>
      <w:tr w:rsidR="00BE6832" w:rsidRPr="00797C8C" w14:paraId="1A550C29"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17B176D" w14:textId="77777777" w:rsidR="00BE6832" w:rsidRPr="00797C8C" w:rsidRDefault="00BE6832" w:rsidP="00BE6832">
            <w:pPr>
              <w:spacing w:after="0"/>
              <w:jc w:val="right"/>
              <w:rPr>
                <w:rFonts w:cs="Calibri"/>
                <w:sz w:val="18"/>
                <w:szCs w:val="18"/>
              </w:rPr>
            </w:pPr>
            <w:r w:rsidRPr="00797C8C">
              <w:rPr>
                <w:rFonts w:cs="Calibri"/>
                <w:sz w:val="18"/>
                <w:szCs w:val="18"/>
              </w:rPr>
              <w:t>A16</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A3E6952" w14:textId="77777777" w:rsidR="00BE6832" w:rsidRPr="00797C8C" w:rsidRDefault="00BE6832" w:rsidP="00BE6832">
            <w:pPr>
              <w:spacing w:after="0"/>
              <w:jc w:val="left"/>
              <w:rPr>
                <w:rFonts w:cs="Calibri"/>
                <w:sz w:val="18"/>
                <w:szCs w:val="18"/>
              </w:rPr>
            </w:pPr>
            <w:r w:rsidRPr="00797C8C">
              <w:rPr>
                <w:rFonts w:cs="Calibri"/>
                <w:sz w:val="18"/>
                <w:szCs w:val="18"/>
              </w:rPr>
              <w:t>U suradnji s Hrvatskim vodama i zainteresiranim dionicima, razvijati projekte koji doprinose održavanju i/ili postizanju povoljnog hidrološkog režima u području obuhvaćenom PU i utjecajnom području.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75B3586" w14:textId="77777777" w:rsidR="00BE6832" w:rsidRPr="00797C8C" w:rsidRDefault="00BE6832" w:rsidP="00BE6832">
            <w:pPr>
              <w:spacing w:after="0"/>
              <w:jc w:val="left"/>
              <w:rPr>
                <w:rFonts w:cs="Calibri"/>
                <w:sz w:val="18"/>
                <w:szCs w:val="18"/>
              </w:rPr>
            </w:pPr>
            <w:r w:rsidRPr="00797C8C">
              <w:rPr>
                <w:rFonts w:cs="Calibri"/>
                <w:sz w:val="18"/>
                <w:szCs w:val="18"/>
              </w:rPr>
              <w:t>Evidencija projekata i/ili aktivnosti na kojima je ostvarena suradnja.</w:t>
            </w:r>
            <w:r w:rsidRPr="00797C8C">
              <w:rPr>
                <w:rFonts w:cs="Calibri"/>
                <w:sz w:val="18"/>
                <w:szCs w:val="18"/>
              </w:rPr>
              <w:br/>
              <w:t>Prostorna baza obnovljenih dijelova vodotoka.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1211B23" w14:textId="77777777" w:rsidR="00BE6832" w:rsidRPr="00797C8C" w:rsidRDefault="00BE6832" w:rsidP="00BE6832">
            <w:pPr>
              <w:spacing w:after="0"/>
              <w:jc w:val="center"/>
              <w:rPr>
                <w:rFonts w:cs="Calibri"/>
                <w:sz w:val="18"/>
                <w:szCs w:val="18"/>
              </w:rPr>
            </w:pPr>
            <w:r w:rsidRPr="00797C8C">
              <w:rPr>
                <w:rFonts w:cs="Calibri"/>
                <w:sz w:val="18"/>
                <w:szCs w:val="18"/>
              </w:rPr>
              <w:t>2</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7E1AF629" w14:textId="1E6EE2B8"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6B628B09" w14:textId="5595EE0A"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E7CDA1F" w14:textId="77777777" w:rsidR="00BE6832" w:rsidRPr="00797C8C" w:rsidRDefault="00BE6832" w:rsidP="00BE6832">
            <w:pPr>
              <w:spacing w:after="0"/>
              <w:jc w:val="left"/>
              <w:rPr>
                <w:rFonts w:cs="Calibri"/>
                <w:sz w:val="18"/>
                <w:szCs w:val="18"/>
              </w:rPr>
            </w:pPr>
            <w:r w:rsidRPr="00797C8C">
              <w:rPr>
                <w:rFonts w:cs="Calibri"/>
                <w:sz w:val="18"/>
                <w:szCs w:val="18"/>
              </w:rPr>
              <w:t>HV, PMF-geografski odsjek, vanjski suradnici</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56C8A8DC" w14:textId="16DB8BDB"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B02D257" w14:textId="7C9079B1"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64C4C50" w14:textId="147451FE"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8188AE2" w14:textId="649B9CB0"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094B036" w14:textId="0FA4302F"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338AC41" w14:textId="2EEFC7FE"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0353300" w14:textId="60167DC6"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3F24FD4" w14:textId="183D6DE3"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1ED6722" w14:textId="220C3C70"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B9A6B80" w14:textId="5D9F5EDA"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E1AF9C6" w14:textId="55776E8B" w:rsidR="00BE6832" w:rsidRPr="00797C8C" w:rsidRDefault="00BE6832" w:rsidP="00BE6832">
            <w:pPr>
              <w:spacing w:after="0"/>
              <w:jc w:val="right"/>
              <w:rPr>
                <w:rFonts w:cs="Calibri"/>
                <w:sz w:val="18"/>
                <w:szCs w:val="18"/>
              </w:rPr>
            </w:pPr>
            <w:r w:rsidRPr="00797C8C">
              <w:rPr>
                <w:rFonts w:cs="Calibri"/>
                <w:sz w:val="18"/>
                <w:szCs w:val="18"/>
              </w:rPr>
              <w:t>8.000,00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BECE68B" w14:textId="4F9E037B" w:rsidR="00BE6832" w:rsidRPr="00797C8C" w:rsidRDefault="00BE6832" w:rsidP="00BE6832">
            <w:pPr>
              <w:spacing w:after="0"/>
              <w:jc w:val="right"/>
              <w:rPr>
                <w:rFonts w:cs="Calibri"/>
                <w:sz w:val="18"/>
                <w:szCs w:val="18"/>
              </w:rPr>
            </w:pPr>
            <w:r w:rsidRPr="00797C8C">
              <w:rPr>
                <w:rFonts w:cs="Calibri"/>
                <w:sz w:val="18"/>
                <w:szCs w:val="18"/>
              </w:rPr>
              <w:t>0,00</w:t>
            </w:r>
          </w:p>
        </w:tc>
      </w:tr>
      <w:tr w:rsidR="00BE6832" w:rsidRPr="00797C8C" w14:paraId="15E6502A"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BC03412" w14:textId="77777777" w:rsidR="00BE6832" w:rsidRPr="00797C8C" w:rsidRDefault="00BE6832" w:rsidP="00BE6832">
            <w:pPr>
              <w:spacing w:after="0"/>
              <w:jc w:val="right"/>
              <w:rPr>
                <w:rFonts w:cs="Calibri"/>
                <w:sz w:val="18"/>
                <w:szCs w:val="18"/>
              </w:rPr>
            </w:pPr>
            <w:r w:rsidRPr="00797C8C">
              <w:rPr>
                <w:rFonts w:cs="Calibri"/>
                <w:sz w:val="18"/>
                <w:szCs w:val="18"/>
              </w:rPr>
              <w:t>A17</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79A72B4" w14:textId="77777777" w:rsidR="00BE6832" w:rsidRPr="00797C8C" w:rsidRDefault="00BE6832" w:rsidP="00BE6832">
            <w:pPr>
              <w:spacing w:after="0"/>
              <w:jc w:val="left"/>
              <w:rPr>
                <w:rFonts w:cs="Calibri"/>
                <w:sz w:val="18"/>
                <w:szCs w:val="18"/>
              </w:rPr>
            </w:pPr>
            <w:r w:rsidRPr="00797C8C">
              <w:rPr>
                <w:rFonts w:cs="Calibri"/>
                <w:sz w:val="18"/>
                <w:szCs w:val="18"/>
              </w:rPr>
              <w:t>Zagovarati pri DHMZ postavljanje dodatnih hidroloških postaja na ključnim lokalitetima obuhvaćenim PU ili provoditi mjerenje ključnih hidroloških parametara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B2F26E6" w14:textId="54C6C68E" w:rsidR="00BE6832" w:rsidRPr="00797C8C" w:rsidRDefault="00712059" w:rsidP="00BE6832">
            <w:pPr>
              <w:spacing w:after="0"/>
              <w:jc w:val="left"/>
              <w:rPr>
                <w:rFonts w:cs="Calibri"/>
                <w:sz w:val="18"/>
                <w:szCs w:val="18"/>
              </w:rPr>
            </w:pPr>
            <w:r>
              <w:rPr>
                <w:rFonts w:cs="Calibri"/>
                <w:sz w:val="18"/>
                <w:szCs w:val="18"/>
              </w:rPr>
              <w:t>P</w:t>
            </w:r>
            <w:r w:rsidR="00BE6832" w:rsidRPr="00797C8C">
              <w:rPr>
                <w:rFonts w:cs="Calibri"/>
                <w:sz w:val="18"/>
                <w:szCs w:val="18"/>
              </w:rPr>
              <w:t>ostavljen</w:t>
            </w:r>
            <w:r>
              <w:rPr>
                <w:rFonts w:cs="Calibri"/>
                <w:sz w:val="18"/>
                <w:szCs w:val="18"/>
              </w:rPr>
              <w:t xml:space="preserve">a minimalno jedna </w:t>
            </w:r>
            <w:r w:rsidR="00BE6832" w:rsidRPr="00797C8C">
              <w:rPr>
                <w:rFonts w:cs="Calibri"/>
                <w:sz w:val="18"/>
                <w:szCs w:val="18"/>
              </w:rPr>
              <w:t>dodatn</w:t>
            </w:r>
            <w:r>
              <w:rPr>
                <w:rFonts w:cs="Calibri"/>
                <w:sz w:val="18"/>
                <w:szCs w:val="18"/>
              </w:rPr>
              <w:t>a</w:t>
            </w:r>
            <w:r w:rsidR="00BE6832" w:rsidRPr="00797C8C">
              <w:rPr>
                <w:rFonts w:cs="Calibri"/>
                <w:sz w:val="18"/>
                <w:szCs w:val="18"/>
              </w:rPr>
              <w:t xml:space="preserve"> mjern</w:t>
            </w:r>
            <w:r>
              <w:rPr>
                <w:rFonts w:cs="Calibri"/>
                <w:sz w:val="18"/>
                <w:szCs w:val="18"/>
              </w:rPr>
              <w:t>a</w:t>
            </w:r>
            <w:r w:rsidR="00BE6832" w:rsidRPr="00797C8C">
              <w:rPr>
                <w:rFonts w:cs="Calibri"/>
                <w:sz w:val="18"/>
                <w:szCs w:val="18"/>
              </w:rPr>
              <w:t xml:space="preserve"> postaja.</w:t>
            </w:r>
            <w:r w:rsidR="00BE6832" w:rsidRPr="00797C8C">
              <w:rPr>
                <w:rFonts w:cs="Calibri"/>
                <w:sz w:val="18"/>
                <w:szCs w:val="18"/>
              </w:rPr>
              <w:br/>
              <w:t>Hidrološki podaci</w:t>
            </w:r>
            <w:r>
              <w:rPr>
                <w:rFonts w:cs="Calibri"/>
                <w:sz w:val="18"/>
                <w:szCs w:val="18"/>
              </w:rPr>
              <w:t xml:space="preserve"> su</w:t>
            </w:r>
            <w:r w:rsidR="00BE6832" w:rsidRPr="00797C8C">
              <w:rPr>
                <w:rFonts w:cs="Calibri"/>
                <w:sz w:val="18"/>
                <w:szCs w:val="18"/>
              </w:rPr>
              <w:t xml:space="preserve"> prikupljeni i analizirani.</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AF438A6" w14:textId="77777777" w:rsidR="00BE6832" w:rsidRPr="00797C8C" w:rsidRDefault="00BE6832" w:rsidP="00BE6832">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562DEBC8" w14:textId="0642735F"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3ABB2954" w14:textId="3B82C2D2"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92D54E8" w14:textId="77777777" w:rsidR="00BE6832" w:rsidRPr="00797C8C" w:rsidRDefault="00BE6832" w:rsidP="00BE6832">
            <w:pPr>
              <w:spacing w:after="0"/>
              <w:jc w:val="left"/>
              <w:rPr>
                <w:rFonts w:cs="Calibri"/>
                <w:sz w:val="18"/>
                <w:szCs w:val="18"/>
              </w:rPr>
            </w:pPr>
            <w:r w:rsidRPr="00797C8C">
              <w:rPr>
                <w:rFonts w:cs="Calibri"/>
                <w:sz w:val="18"/>
                <w:szCs w:val="18"/>
              </w:rPr>
              <w:t>DHMZ, PMF - geografski odsjek, HV</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1B1F1682" w14:textId="08832DF4"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2AF44FB" w14:textId="681AE47D"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8F61D29" w14:textId="5BDECE3C"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4C98EC7" w14:textId="05DE0B8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3773CD1" w14:textId="1E726D56"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064CD35" w14:textId="75E00DD0"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6213556" w14:textId="31B6696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307D7DE" w14:textId="307DDC55"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EF13F42" w14:textId="611288BB"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8149820" w14:textId="6ACCC92C"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91CD29A" w14:textId="0532C9CD" w:rsidR="00BE6832" w:rsidRPr="00797C8C" w:rsidRDefault="00BE6832" w:rsidP="00BE6832">
            <w:pPr>
              <w:spacing w:after="0"/>
              <w:jc w:val="right"/>
              <w:rPr>
                <w:rFonts w:cs="Calibri"/>
                <w:sz w:val="18"/>
                <w:szCs w:val="18"/>
              </w:rPr>
            </w:pPr>
            <w:r w:rsidRPr="00797C8C">
              <w:rPr>
                <w:rFonts w:cs="Calibri"/>
                <w:sz w:val="18"/>
                <w:szCs w:val="18"/>
              </w:rPr>
              <w:t>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1C822A8" w14:textId="74DBFA6E" w:rsidR="00BE6832" w:rsidRPr="00797C8C" w:rsidRDefault="00BE6832" w:rsidP="00BE6832">
            <w:pPr>
              <w:spacing w:after="0"/>
              <w:jc w:val="right"/>
              <w:rPr>
                <w:rFonts w:cs="Calibri"/>
                <w:sz w:val="18"/>
                <w:szCs w:val="18"/>
              </w:rPr>
            </w:pPr>
            <w:r w:rsidRPr="00797C8C">
              <w:rPr>
                <w:rFonts w:cs="Calibri"/>
                <w:sz w:val="18"/>
                <w:szCs w:val="18"/>
              </w:rPr>
              <w:t>0,00</w:t>
            </w:r>
          </w:p>
        </w:tc>
      </w:tr>
      <w:tr w:rsidR="00BE6832" w:rsidRPr="00797C8C" w14:paraId="61168685"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F9E1986" w14:textId="77777777" w:rsidR="00BE6832" w:rsidRPr="00797C8C" w:rsidRDefault="00BE6832" w:rsidP="00BE6832">
            <w:pPr>
              <w:spacing w:after="0"/>
              <w:jc w:val="right"/>
              <w:rPr>
                <w:rFonts w:cs="Calibri"/>
                <w:sz w:val="18"/>
                <w:szCs w:val="18"/>
              </w:rPr>
            </w:pPr>
            <w:r w:rsidRPr="00797C8C">
              <w:rPr>
                <w:rFonts w:cs="Calibri"/>
                <w:sz w:val="18"/>
                <w:szCs w:val="18"/>
              </w:rPr>
              <w:lastRenderedPageBreak/>
              <w:t>A18</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F460159" w14:textId="77777777" w:rsidR="00BE6832" w:rsidRPr="00797C8C" w:rsidRDefault="00BE6832" w:rsidP="00BE6832">
            <w:pPr>
              <w:spacing w:after="0"/>
              <w:jc w:val="left"/>
              <w:rPr>
                <w:rFonts w:cs="Calibri"/>
                <w:sz w:val="18"/>
                <w:szCs w:val="18"/>
              </w:rPr>
            </w:pPr>
            <w:r w:rsidRPr="00797C8C">
              <w:rPr>
                <w:rFonts w:cs="Calibri"/>
                <w:sz w:val="18"/>
                <w:szCs w:val="18"/>
              </w:rPr>
              <w:t>Zagovarati kod HV uspostavu dodatnih mjernih postaja za praćenje ekološkog stanja voda.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BAE7ABE" w14:textId="0466F9D2" w:rsidR="00BE6832" w:rsidRPr="00797C8C" w:rsidRDefault="00BE6832" w:rsidP="00BE6832">
            <w:pPr>
              <w:spacing w:after="0"/>
              <w:jc w:val="left"/>
              <w:rPr>
                <w:rFonts w:cs="Calibri"/>
                <w:sz w:val="18"/>
                <w:szCs w:val="18"/>
              </w:rPr>
            </w:pPr>
            <w:r w:rsidRPr="00797C8C">
              <w:rPr>
                <w:rFonts w:cs="Calibri"/>
                <w:sz w:val="18"/>
                <w:szCs w:val="18"/>
              </w:rPr>
              <w:t xml:space="preserve">Uspostavljena je </w:t>
            </w:r>
            <w:r w:rsidR="009B6E7C">
              <w:rPr>
                <w:rFonts w:cs="Calibri"/>
                <w:sz w:val="18"/>
                <w:szCs w:val="18"/>
              </w:rPr>
              <w:t xml:space="preserve">minimalno jedna </w:t>
            </w:r>
            <w:r w:rsidRPr="00797C8C">
              <w:rPr>
                <w:rFonts w:cs="Calibri"/>
                <w:sz w:val="18"/>
                <w:szCs w:val="18"/>
              </w:rPr>
              <w:t>dodatna postaja.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FA78278" w14:textId="77777777" w:rsidR="00BE6832" w:rsidRPr="00797C8C" w:rsidRDefault="00BE6832" w:rsidP="00BE6832">
            <w:pPr>
              <w:spacing w:after="0"/>
              <w:jc w:val="center"/>
              <w:rPr>
                <w:rFonts w:cs="Calibri"/>
                <w:sz w:val="18"/>
                <w:szCs w:val="18"/>
              </w:rPr>
            </w:pPr>
            <w:r w:rsidRPr="00797C8C">
              <w:rPr>
                <w:rFonts w:cs="Calibri"/>
                <w:sz w:val="18"/>
                <w:szCs w:val="18"/>
              </w:rPr>
              <w:t>2</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38451F52" w14:textId="0FB49A3B"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4ECF4B94" w14:textId="37BB28C3"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1934EDA" w14:textId="77777777" w:rsidR="00BE6832" w:rsidRPr="00797C8C" w:rsidRDefault="00BE6832" w:rsidP="00BE6832">
            <w:pPr>
              <w:spacing w:after="0"/>
              <w:jc w:val="left"/>
              <w:rPr>
                <w:rFonts w:cs="Calibri"/>
                <w:sz w:val="18"/>
                <w:szCs w:val="18"/>
              </w:rPr>
            </w:pPr>
            <w:r w:rsidRPr="00797C8C">
              <w:rPr>
                <w:rFonts w:cs="Calibri"/>
                <w:sz w:val="18"/>
                <w:szCs w:val="18"/>
              </w:rPr>
              <w:t>HV</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0B44ABC2" w14:textId="5B4773BD"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47DEB8C" w14:textId="4F7D5193"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DC2366F" w14:textId="01A14EF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EAF16F1" w14:textId="6F4807E1"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E0FF47E" w14:textId="2DF6B140"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523508E" w14:textId="0D63E9A5"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6D615B5" w14:textId="2171BA8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E0B641E" w14:textId="5F37ED3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60CC8E8" w14:textId="7A4027F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3846FB4" w14:textId="5A4AE054"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ABE3D4E" w14:textId="039731B7" w:rsidR="00BE6832" w:rsidRPr="00797C8C" w:rsidRDefault="00BE6832" w:rsidP="00BE6832">
            <w:pPr>
              <w:spacing w:after="0"/>
              <w:jc w:val="right"/>
              <w:rPr>
                <w:rFonts w:cs="Calibri"/>
                <w:sz w:val="18"/>
                <w:szCs w:val="18"/>
              </w:rPr>
            </w:pPr>
            <w:r w:rsidRPr="00797C8C">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F42CF46" w14:textId="6DCE1E56" w:rsidR="00BE6832" w:rsidRPr="00797C8C" w:rsidRDefault="00BE6832" w:rsidP="00BE6832">
            <w:pPr>
              <w:spacing w:after="0"/>
              <w:jc w:val="right"/>
              <w:rPr>
                <w:rFonts w:cs="Calibri"/>
                <w:sz w:val="18"/>
                <w:szCs w:val="18"/>
              </w:rPr>
            </w:pPr>
            <w:r w:rsidRPr="00797C8C">
              <w:rPr>
                <w:rFonts w:cs="Calibri"/>
                <w:sz w:val="18"/>
                <w:szCs w:val="18"/>
              </w:rPr>
              <w:t>0,00</w:t>
            </w:r>
          </w:p>
        </w:tc>
      </w:tr>
      <w:tr w:rsidR="00BE6832" w:rsidRPr="00797C8C" w14:paraId="5DD045D2"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8339135" w14:textId="77777777" w:rsidR="00BE6832" w:rsidRPr="00797C8C" w:rsidRDefault="00BE6832" w:rsidP="00BE6832">
            <w:pPr>
              <w:spacing w:after="0"/>
              <w:jc w:val="right"/>
              <w:rPr>
                <w:rFonts w:cs="Calibri"/>
                <w:sz w:val="18"/>
                <w:szCs w:val="18"/>
              </w:rPr>
            </w:pPr>
            <w:r w:rsidRPr="00797C8C">
              <w:rPr>
                <w:rFonts w:cs="Calibri"/>
                <w:sz w:val="18"/>
                <w:szCs w:val="18"/>
              </w:rPr>
              <w:t>A19</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D565F85" w14:textId="77777777" w:rsidR="00BE6832" w:rsidRPr="00797C8C" w:rsidRDefault="00BE6832" w:rsidP="00BE6832">
            <w:pPr>
              <w:spacing w:after="0"/>
              <w:jc w:val="left"/>
              <w:rPr>
                <w:rFonts w:cs="Calibri"/>
                <w:sz w:val="18"/>
                <w:szCs w:val="18"/>
              </w:rPr>
            </w:pPr>
            <w:r w:rsidRPr="00797C8C">
              <w:rPr>
                <w:rFonts w:cs="Calibri"/>
                <w:sz w:val="18"/>
                <w:szCs w:val="18"/>
              </w:rPr>
              <w:t>U suradnji s ključnim dionicima, izraditi studiju i poticati provedbu projekta prilagodbe sabirnog kanala uz autocestu (A1) radi smanjivanja gubitka vode za okolne vodotoke i okolno područje.</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91E197C" w14:textId="77777777" w:rsidR="00BE6832" w:rsidRDefault="00BE6832" w:rsidP="00BE6832">
            <w:pPr>
              <w:spacing w:after="0"/>
              <w:jc w:val="left"/>
              <w:rPr>
                <w:rFonts w:cs="Calibri"/>
                <w:sz w:val="18"/>
                <w:szCs w:val="18"/>
              </w:rPr>
            </w:pPr>
            <w:r w:rsidRPr="00797C8C">
              <w:rPr>
                <w:rFonts w:cs="Calibri"/>
                <w:sz w:val="18"/>
                <w:szCs w:val="18"/>
              </w:rPr>
              <w:t>Izrađena studija.</w:t>
            </w:r>
          </w:p>
          <w:p w14:paraId="659B2CCF" w14:textId="68734A9A" w:rsidR="00EB4EF3" w:rsidRPr="00797C8C" w:rsidRDefault="00EB4EF3" w:rsidP="00BE6832">
            <w:pPr>
              <w:spacing w:after="0"/>
              <w:jc w:val="left"/>
              <w:rPr>
                <w:rFonts w:cs="Calibri"/>
                <w:sz w:val="18"/>
                <w:szCs w:val="18"/>
              </w:rPr>
            </w:pPr>
            <w:r w:rsidRPr="00EB4EF3">
              <w:rPr>
                <w:rFonts w:cs="Calibri"/>
                <w:sz w:val="18"/>
                <w:szCs w:val="18"/>
              </w:rPr>
              <w:t>Minimalno jedan sastanak godišnje</w:t>
            </w:r>
            <w:r w:rsidR="00B66394">
              <w:rPr>
                <w:rFonts w:cs="Calibri"/>
                <w:sz w:val="18"/>
                <w:szCs w:val="18"/>
              </w:rPr>
              <w:t xml:space="preserve"> s ključnim dionicima.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D12E395" w14:textId="77777777" w:rsidR="00BE6832" w:rsidRPr="00797C8C" w:rsidRDefault="00BE6832" w:rsidP="00BE6832">
            <w:pPr>
              <w:spacing w:after="0"/>
              <w:jc w:val="center"/>
              <w:rPr>
                <w:rFonts w:cs="Calibri"/>
                <w:sz w:val="18"/>
                <w:szCs w:val="18"/>
              </w:rPr>
            </w:pPr>
            <w:r w:rsidRPr="00797C8C">
              <w:rPr>
                <w:rFonts w:cs="Calibri"/>
                <w:sz w:val="18"/>
                <w:szCs w:val="18"/>
              </w:rPr>
              <w:t>2</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28B19190" w14:textId="7D4E259F"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3F2A1143" w14:textId="1EE979F6"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BE509E9" w14:textId="77777777" w:rsidR="00BE6832" w:rsidRPr="00797C8C" w:rsidRDefault="00BE6832" w:rsidP="00BE6832">
            <w:pPr>
              <w:spacing w:after="0"/>
              <w:jc w:val="left"/>
              <w:rPr>
                <w:rFonts w:cs="Calibri"/>
                <w:sz w:val="18"/>
                <w:szCs w:val="18"/>
              </w:rPr>
            </w:pPr>
            <w:r w:rsidRPr="00797C8C">
              <w:rPr>
                <w:rFonts w:cs="Calibri"/>
                <w:sz w:val="18"/>
                <w:szCs w:val="18"/>
              </w:rPr>
              <w:t>HAC, HV, IHOR Crna Mlaka, MINGOR</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2CBA0FEE" w14:textId="09AB7BFF"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7901E098" w14:textId="029C1541"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8121DD4" w14:textId="386A00C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A0F3C89" w14:textId="630598F2"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5922A89" w14:textId="0EB7E11E"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376B0A6" w14:textId="2BD00CB9"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4B6392D7" w14:textId="6DB7605D"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46052755" w14:textId="16509CB3"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4EC2D0EE" w14:textId="4534D53F"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2D60744" w14:textId="05D41AE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7E17627" w14:textId="0E9D9E79" w:rsidR="00BE6832" w:rsidRPr="00797C8C" w:rsidRDefault="00BE6832" w:rsidP="00BE6832">
            <w:pPr>
              <w:spacing w:after="0"/>
              <w:jc w:val="right"/>
              <w:rPr>
                <w:rFonts w:cs="Calibri"/>
                <w:sz w:val="18"/>
                <w:szCs w:val="18"/>
              </w:rPr>
            </w:pPr>
            <w:r w:rsidRPr="00797C8C">
              <w:rPr>
                <w:rFonts w:cs="Calibri"/>
                <w:sz w:val="18"/>
                <w:szCs w:val="18"/>
              </w:rPr>
              <w:t>10.000,00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F7E5D5A" w14:textId="4532E205" w:rsidR="00BE6832" w:rsidRPr="00797C8C" w:rsidRDefault="00BE6832" w:rsidP="00BE6832">
            <w:pPr>
              <w:spacing w:after="0"/>
              <w:jc w:val="right"/>
              <w:rPr>
                <w:rFonts w:cs="Calibri"/>
                <w:sz w:val="18"/>
                <w:szCs w:val="18"/>
              </w:rPr>
            </w:pPr>
            <w:r w:rsidRPr="00797C8C">
              <w:rPr>
                <w:rFonts w:cs="Calibri"/>
                <w:sz w:val="18"/>
                <w:szCs w:val="18"/>
              </w:rPr>
              <w:t>10.000,00</w:t>
            </w:r>
          </w:p>
        </w:tc>
      </w:tr>
      <w:tr w:rsidR="00BE6832" w:rsidRPr="00797C8C" w14:paraId="5B879FB7"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A137A82" w14:textId="77777777" w:rsidR="00BE6832" w:rsidRPr="00797C8C" w:rsidRDefault="00BE6832" w:rsidP="00BE6832">
            <w:pPr>
              <w:spacing w:after="0"/>
              <w:jc w:val="right"/>
              <w:rPr>
                <w:rFonts w:cs="Calibri"/>
                <w:sz w:val="18"/>
                <w:szCs w:val="18"/>
              </w:rPr>
            </w:pPr>
            <w:r w:rsidRPr="00797C8C">
              <w:rPr>
                <w:rFonts w:cs="Calibri"/>
                <w:sz w:val="18"/>
                <w:szCs w:val="18"/>
              </w:rPr>
              <w:t>A20</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84F924F" w14:textId="77777777" w:rsidR="00BE6832" w:rsidRPr="00797C8C" w:rsidRDefault="00BE6832" w:rsidP="00BE6832">
            <w:pPr>
              <w:spacing w:after="0"/>
              <w:jc w:val="left"/>
              <w:rPr>
                <w:rFonts w:cs="Calibri"/>
                <w:sz w:val="18"/>
                <w:szCs w:val="18"/>
              </w:rPr>
            </w:pPr>
            <w:r w:rsidRPr="00797C8C">
              <w:rPr>
                <w:rFonts w:cs="Calibri"/>
                <w:sz w:val="18"/>
                <w:szCs w:val="18"/>
              </w:rPr>
              <w:t>U suradnji s HEP-om, predlagati lokacije za provedbu mjera kojima se sprječava stradavanje ptica na elektroenergetskoj infrastrukturi.</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FACCCAC" w14:textId="77777777" w:rsidR="00BE6832" w:rsidRPr="00797C8C" w:rsidRDefault="00BE6832" w:rsidP="00BE6832">
            <w:pPr>
              <w:spacing w:after="0"/>
              <w:jc w:val="left"/>
              <w:rPr>
                <w:rFonts w:cs="Calibri"/>
                <w:sz w:val="18"/>
                <w:szCs w:val="18"/>
              </w:rPr>
            </w:pPr>
            <w:r w:rsidRPr="00797C8C">
              <w:rPr>
                <w:rFonts w:cs="Calibri"/>
                <w:sz w:val="18"/>
                <w:szCs w:val="18"/>
              </w:rPr>
              <w:t>Evidencija predloženih mjera.</w:t>
            </w:r>
            <w:r w:rsidRPr="00797C8C">
              <w:rPr>
                <w:rFonts w:cs="Calibri"/>
                <w:sz w:val="18"/>
                <w:szCs w:val="18"/>
              </w:rPr>
              <w:br/>
              <w:t>Evidencija provedenih aktivnosti sprječavanja stradavanja ptica u kojima je sudjelovala JU.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334B295" w14:textId="77777777" w:rsidR="00BE6832" w:rsidRPr="00797C8C" w:rsidRDefault="00BE6832" w:rsidP="00BE6832">
            <w:pPr>
              <w:spacing w:after="0"/>
              <w:jc w:val="center"/>
              <w:rPr>
                <w:rFonts w:cs="Calibri"/>
                <w:sz w:val="18"/>
                <w:szCs w:val="18"/>
              </w:rPr>
            </w:pPr>
            <w:r w:rsidRPr="00797C8C">
              <w:rPr>
                <w:rFonts w:cs="Calibri"/>
                <w:sz w:val="18"/>
                <w:szCs w:val="18"/>
              </w:rPr>
              <w:t>3</w:t>
            </w:r>
          </w:p>
        </w:tc>
        <w:tc>
          <w:tcPr>
            <w:tcW w:w="111" w:type="pct"/>
            <w:tcBorders>
              <w:top w:val="nil"/>
              <w:left w:val="nil"/>
              <w:bottom w:val="nil"/>
              <w:right w:val="nil"/>
            </w:tcBorders>
            <w:shd w:val="clear" w:color="000000" w:fill="C6E0B4"/>
            <w:vAlign w:val="bottom"/>
          </w:tcPr>
          <w:p w14:paraId="57B3DEA3" w14:textId="43CE8EA6"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single" w:sz="4" w:space="0" w:color="BFBFBF"/>
              <w:bottom w:val="single" w:sz="4" w:space="0" w:color="BFBFBF"/>
              <w:right w:val="single" w:sz="4" w:space="0" w:color="BFBFBF"/>
            </w:tcBorders>
            <w:shd w:val="clear" w:color="000000" w:fill="BDD7EE"/>
            <w:vAlign w:val="bottom"/>
          </w:tcPr>
          <w:p w14:paraId="2A70EB42" w14:textId="3D4445B0"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8FE06DD" w14:textId="77777777" w:rsidR="00BE6832" w:rsidRPr="00797C8C" w:rsidRDefault="00BE6832" w:rsidP="00BE6832">
            <w:pPr>
              <w:spacing w:after="0"/>
              <w:jc w:val="left"/>
              <w:rPr>
                <w:rFonts w:cs="Calibri"/>
                <w:sz w:val="18"/>
                <w:szCs w:val="18"/>
              </w:rPr>
            </w:pPr>
            <w:r w:rsidRPr="00797C8C">
              <w:rPr>
                <w:rFonts w:cs="Calibri"/>
                <w:sz w:val="18"/>
                <w:szCs w:val="18"/>
              </w:rPr>
              <w:t>HEP, MINGOR</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545A157D" w14:textId="195097B1"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EF74802" w14:textId="566DA7C3"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F924846" w14:textId="22E01DFA"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9EB6D35" w14:textId="6D6268F0"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7C98AE8" w14:textId="5DD27CBB"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9E2BB79" w14:textId="211D37E0"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A3EFEF4" w14:textId="76683FCB"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DC7A2FF" w14:textId="577B3CF6"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EC4C7A3" w14:textId="4B6804EB"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E2B7821" w14:textId="1A5F9267"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4AC6181" w14:textId="75470078" w:rsidR="00BE6832" w:rsidRPr="00797C8C" w:rsidRDefault="00BE6832" w:rsidP="00BE6832">
            <w:pPr>
              <w:spacing w:after="0"/>
              <w:jc w:val="right"/>
              <w:rPr>
                <w:rFonts w:cs="Calibri"/>
                <w:sz w:val="18"/>
                <w:szCs w:val="18"/>
              </w:rPr>
            </w:pPr>
            <w:r w:rsidRPr="00797C8C">
              <w:rPr>
                <w:rFonts w:cs="Calibri"/>
                <w:sz w:val="18"/>
                <w:szCs w:val="18"/>
              </w:rPr>
              <w:t>1.000,00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42571B2" w14:textId="0FB82410" w:rsidR="00BE6832" w:rsidRPr="00797C8C" w:rsidRDefault="00BE6832" w:rsidP="00BE6832">
            <w:pPr>
              <w:spacing w:after="0"/>
              <w:jc w:val="right"/>
              <w:rPr>
                <w:rFonts w:cs="Calibri"/>
                <w:sz w:val="18"/>
                <w:szCs w:val="18"/>
              </w:rPr>
            </w:pPr>
            <w:r w:rsidRPr="00797C8C">
              <w:rPr>
                <w:rFonts w:cs="Calibri"/>
                <w:sz w:val="18"/>
                <w:szCs w:val="18"/>
              </w:rPr>
              <w:t>0,00</w:t>
            </w:r>
          </w:p>
        </w:tc>
      </w:tr>
      <w:tr w:rsidR="00BE6832" w:rsidRPr="00797C8C" w14:paraId="46684EFE"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D07189A" w14:textId="77777777" w:rsidR="00BE6832" w:rsidRPr="00797C8C" w:rsidRDefault="00BE6832" w:rsidP="00BE6832">
            <w:pPr>
              <w:spacing w:after="0"/>
              <w:jc w:val="right"/>
              <w:rPr>
                <w:rFonts w:cs="Calibri"/>
                <w:sz w:val="18"/>
                <w:szCs w:val="18"/>
              </w:rPr>
            </w:pPr>
            <w:r w:rsidRPr="00797C8C">
              <w:rPr>
                <w:rFonts w:cs="Calibri"/>
                <w:sz w:val="18"/>
                <w:szCs w:val="18"/>
              </w:rPr>
              <w:t>A21</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447C615" w14:textId="0DB3BA70" w:rsidR="00BE6832" w:rsidRPr="00797C8C" w:rsidRDefault="00BE6832" w:rsidP="00BE6832">
            <w:pPr>
              <w:spacing w:after="0"/>
              <w:jc w:val="left"/>
              <w:rPr>
                <w:rFonts w:cs="Calibri"/>
                <w:sz w:val="18"/>
                <w:szCs w:val="18"/>
              </w:rPr>
            </w:pPr>
            <w:r w:rsidRPr="00797C8C">
              <w:rPr>
                <w:rFonts w:cs="Calibri"/>
                <w:sz w:val="18"/>
                <w:szCs w:val="18"/>
              </w:rPr>
              <w:t>Na cesti koja prolazi kroz ribnjak Pisarovinu, u suradnji s relevantnom upravom za ceste, postaviti znakove upozorenja na životinje na cesti i/ili propisivanje ograničenja brzine kretanja vozila na toj dionici.</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086CA1B" w14:textId="2FB5C863" w:rsidR="00BE6832" w:rsidRPr="00317969" w:rsidRDefault="00BE6832" w:rsidP="00BE6832">
            <w:pPr>
              <w:spacing w:after="0"/>
              <w:jc w:val="left"/>
              <w:rPr>
                <w:rFonts w:cs="Calibri"/>
                <w:color w:val="4472C4" w:themeColor="accent1"/>
                <w:sz w:val="18"/>
                <w:szCs w:val="18"/>
              </w:rPr>
            </w:pPr>
            <w:r w:rsidRPr="00D47017">
              <w:rPr>
                <w:rFonts w:cs="Calibri"/>
                <w:sz w:val="18"/>
                <w:szCs w:val="18"/>
              </w:rPr>
              <w:t>Postavljen</w:t>
            </w:r>
            <w:r w:rsidR="00B77498" w:rsidRPr="00D47017">
              <w:rPr>
                <w:rFonts w:cs="Calibri"/>
                <w:sz w:val="18"/>
                <w:szCs w:val="18"/>
              </w:rPr>
              <w:t xml:space="preserve"> je barem jedan znak upozorenja.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E04234E" w14:textId="77777777" w:rsidR="00BE6832" w:rsidRPr="00797C8C" w:rsidRDefault="00BE6832" w:rsidP="00BE6832">
            <w:pPr>
              <w:spacing w:after="0"/>
              <w:jc w:val="center"/>
              <w:rPr>
                <w:rFonts w:cs="Calibri"/>
                <w:sz w:val="18"/>
                <w:szCs w:val="18"/>
              </w:rPr>
            </w:pPr>
            <w:r w:rsidRPr="00797C8C">
              <w:rPr>
                <w:rFonts w:cs="Calibri"/>
                <w:sz w:val="18"/>
                <w:szCs w:val="18"/>
              </w:rPr>
              <w:t>3</w:t>
            </w:r>
          </w:p>
        </w:tc>
        <w:tc>
          <w:tcPr>
            <w:tcW w:w="111" w:type="pct"/>
            <w:tcBorders>
              <w:top w:val="single" w:sz="4" w:space="0" w:color="BFBFBF"/>
              <w:left w:val="single" w:sz="4" w:space="0" w:color="BFBFBF"/>
              <w:bottom w:val="single" w:sz="4" w:space="0" w:color="BFBFBF"/>
              <w:right w:val="single" w:sz="4" w:space="0" w:color="BFBFBF"/>
            </w:tcBorders>
            <w:shd w:val="clear" w:color="000000" w:fill="C6E0B4"/>
            <w:vAlign w:val="bottom"/>
          </w:tcPr>
          <w:p w14:paraId="2FCB5BB3" w14:textId="43F62DCC" w:rsidR="00BE6832" w:rsidRPr="00797C8C" w:rsidRDefault="00BE6832" w:rsidP="00BE6832">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auto" w:fill="auto"/>
            <w:vAlign w:val="bottom"/>
          </w:tcPr>
          <w:p w14:paraId="2789BF51" w14:textId="1ACE6AC7" w:rsidR="00BE6832" w:rsidRPr="00797C8C" w:rsidRDefault="00BE6832" w:rsidP="00BE6832">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A7D3F5E" w14:textId="77777777" w:rsidR="00BE6832" w:rsidRPr="00797C8C" w:rsidRDefault="00BE6832" w:rsidP="00BE6832">
            <w:pPr>
              <w:spacing w:after="0"/>
              <w:jc w:val="left"/>
              <w:rPr>
                <w:rFonts w:cs="Calibri"/>
                <w:sz w:val="18"/>
                <w:szCs w:val="18"/>
              </w:rPr>
            </w:pPr>
            <w:r w:rsidRPr="00797C8C">
              <w:rPr>
                <w:rFonts w:cs="Calibri"/>
                <w:sz w:val="18"/>
                <w:szCs w:val="18"/>
              </w:rPr>
              <w:t>HC</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61F4FB26" w14:textId="55CB01E5"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0E53C044" w14:textId="7646317D"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E03B3EA" w14:textId="6A1E3C20"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F19EF3A" w14:textId="78CF1FB9"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0FB4809" w14:textId="6B334AA1"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3072B15" w14:textId="3662937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50C85BF" w14:textId="2EC46C8B"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C739DF2" w14:textId="42BA9DF8"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A7F112D" w14:textId="38B4620C"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7C2B109" w14:textId="685120E0" w:rsidR="00BE6832" w:rsidRPr="00797C8C" w:rsidRDefault="00BE6832" w:rsidP="00BE6832">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30E56E6" w14:textId="536F61AF" w:rsidR="00BE6832" w:rsidRPr="00797C8C" w:rsidRDefault="00BE6832" w:rsidP="00BE6832">
            <w:pPr>
              <w:spacing w:after="0"/>
              <w:jc w:val="right"/>
              <w:rPr>
                <w:rFonts w:cs="Calibri"/>
                <w:sz w:val="18"/>
                <w:szCs w:val="18"/>
              </w:rPr>
            </w:pPr>
            <w:r w:rsidRPr="00797C8C">
              <w:rPr>
                <w:rFonts w:cs="Calibri"/>
                <w:sz w:val="18"/>
                <w:szCs w:val="18"/>
              </w:rPr>
              <w:t>500,00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8288AF8" w14:textId="77777777" w:rsidR="00BE6832" w:rsidRPr="00797C8C" w:rsidRDefault="00BE6832" w:rsidP="00BE6832">
            <w:pPr>
              <w:spacing w:after="0"/>
              <w:jc w:val="right"/>
              <w:rPr>
                <w:rFonts w:cs="Calibri"/>
                <w:sz w:val="18"/>
                <w:szCs w:val="18"/>
              </w:rPr>
            </w:pPr>
            <w:r w:rsidRPr="00797C8C">
              <w:rPr>
                <w:rFonts w:cs="Calibri"/>
                <w:sz w:val="18"/>
                <w:szCs w:val="18"/>
              </w:rPr>
              <w:t>-</w:t>
            </w:r>
          </w:p>
        </w:tc>
      </w:tr>
      <w:tr w:rsidR="00A41E2C" w:rsidRPr="00797C8C" w14:paraId="371DC38D" w14:textId="77777777" w:rsidTr="003647C4">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303BBF6" w14:textId="3A06C4C9" w:rsidR="00A41E2C" w:rsidRPr="00797C8C" w:rsidRDefault="00A41E2C" w:rsidP="00A41E2C">
            <w:pPr>
              <w:spacing w:after="0"/>
              <w:jc w:val="right"/>
              <w:rPr>
                <w:rFonts w:cs="Calibri"/>
                <w:sz w:val="18"/>
                <w:szCs w:val="18"/>
              </w:rPr>
            </w:pPr>
            <w:r w:rsidRPr="00797C8C">
              <w:rPr>
                <w:rFonts w:cs="Calibri"/>
                <w:sz w:val="18"/>
                <w:szCs w:val="18"/>
              </w:rPr>
              <w:t>A22</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14EAFA6" w14:textId="573508F1" w:rsidR="00A41E2C" w:rsidRPr="009F4A77" w:rsidRDefault="00A41E2C" w:rsidP="00A41E2C">
            <w:pPr>
              <w:spacing w:after="0"/>
              <w:jc w:val="left"/>
              <w:rPr>
                <w:rFonts w:cs="Calibri"/>
                <w:sz w:val="18"/>
                <w:szCs w:val="18"/>
              </w:rPr>
            </w:pPr>
            <w:r w:rsidRPr="009F4A77">
              <w:rPr>
                <w:rFonts w:cs="Calibri"/>
                <w:sz w:val="18"/>
                <w:szCs w:val="18"/>
              </w:rPr>
              <w:t>Razvijati suradnju s upraviteljima ribnjaka na provedbi aktivnosti planiranih ovim PU te ih informirati o rezultatima provedenih istraživanja i drugim relevantnim aktivnostima JU.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13F566B" w14:textId="1DFBDCC9" w:rsidR="00A41E2C" w:rsidRPr="009F4A77" w:rsidRDefault="00A41E2C" w:rsidP="00A41E2C">
            <w:pPr>
              <w:spacing w:after="0"/>
              <w:jc w:val="left"/>
              <w:rPr>
                <w:rFonts w:cs="Calibri"/>
                <w:sz w:val="18"/>
                <w:szCs w:val="18"/>
              </w:rPr>
            </w:pPr>
            <w:r w:rsidRPr="009F4A77">
              <w:rPr>
                <w:rFonts w:cs="Calibri"/>
                <w:sz w:val="18"/>
                <w:szCs w:val="18"/>
              </w:rPr>
              <w:t>Minimalno jedna komunikacija (dopis, sastanak ili drugo) godišnje.</w:t>
            </w:r>
          </w:p>
          <w:p w14:paraId="62B540A1" w14:textId="3F060556" w:rsidR="00A41E2C" w:rsidRPr="009F4A77" w:rsidRDefault="00A41E2C" w:rsidP="00A41E2C">
            <w:pPr>
              <w:spacing w:after="0"/>
              <w:jc w:val="left"/>
              <w:rPr>
                <w:rFonts w:cs="Calibri"/>
                <w:sz w:val="18"/>
                <w:szCs w:val="18"/>
              </w:rPr>
            </w:pPr>
            <w:r w:rsidRPr="009F4A77">
              <w:rPr>
                <w:rFonts w:cs="Calibri"/>
                <w:sz w:val="18"/>
                <w:szCs w:val="18"/>
              </w:rPr>
              <w:t>Evidencija zajednički provedenih aktivnosti.</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E7D4BB6" w14:textId="5E89FDA2" w:rsidR="00A41E2C" w:rsidRPr="009F4A77" w:rsidRDefault="00A41E2C" w:rsidP="00A41E2C">
            <w:pPr>
              <w:spacing w:after="0"/>
              <w:jc w:val="center"/>
              <w:rPr>
                <w:rFonts w:cs="Calibri"/>
                <w:sz w:val="18"/>
                <w:szCs w:val="18"/>
              </w:rPr>
            </w:pPr>
            <w:r w:rsidRPr="009F4A77">
              <w:rPr>
                <w:rFonts w:cs="Calibri"/>
                <w:sz w:val="18"/>
                <w:szCs w:val="18"/>
              </w:rPr>
              <w:t>2</w:t>
            </w:r>
          </w:p>
        </w:tc>
        <w:tc>
          <w:tcPr>
            <w:tcW w:w="111" w:type="pct"/>
            <w:tcBorders>
              <w:top w:val="single" w:sz="4" w:space="0" w:color="BFBFBF"/>
              <w:left w:val="single" w:sz="4" w:space="0" w:color="BFBFBF"/>
              <w:bottom w:val="single" w:sz="4" w:space="0" w:color="BFBFBF"/>
              <w:right w:val="single" w:sz="4" w:space="0" w:color="BFBFBF"/>
            </w:tcBorders>
            <w:shd w:val="clear" w:color="000000" w:fill="C6E0B4"/>
            <w:vAlign w:val="bottom"/>
          </w:tcPr>
          <w:p w14:paraId="07CE5C30" w14:textId="77777777" w:rsidR="00A41E2C" w:rsidRPr="009F4A77" w:rsidRDefault="00A41E2C" w:rsidP="00A41E2C">
            <w:pPr>
              <w:spacing w:after="0"/>
              <w:jc w:val="center"/>
              <w:rPr>
                <w:rFonts w:cs="Calibri"/>
                <w:szCs w:val="22"/>
              </w:rPr>
            </w:pPr>
          </w:p>
        </w:tc>
        <w:tc>
          <w:tcPr>
            <w:tcW w:w="111" w:type="pct"/>
            <w:tcBorders>
              <w:top w:val="nil"/>
              <w:left w:val="nil"/>
              <w:bottom w:val="single" w:sz="4" w:space="0" w:color="BFBFBF"/>
              <w:right w:val="single" w:sz="4" w:space="0" w:color="BFBFBF"/>
            </w:tcBorders>
            <w:shd w:val="clear" w:color="auto" w:fill="BDD6EE" w:themeFill="accent5" w:themeFillTint="66"/>
            <w:vAlign w:val="bottom"/>
          </w:tcPr>
          <w:p w14:paraId="12B35377" w14:textId="77777777" w:rsidR="00A41E2C" w:rsidRPr="009F4A77" w:rsidRDefault="00A41E2C" w:rsidP="00A41E2C">
            <w:pPr>
              <w:spacing w:after="0"/>
              <w:jc w:val="center"/>
              <w:rPr>
                <w:rFonts w:cs="Calibri"/>
                <w:szCs w:val="22"/>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495AE49" w14:textId="76E404E2" w:rsidR="00A41E2C" w:rsidRPr="009F4A77" w:rsidRDefault="00A41E2C" w:rsidP="00A41E2C">
            <w:pPr>
              <w:spacing w:after="0"/>
              <w:jc w:val="left"/>
              <w:rPr>
                <w:rFonts w:cs="Calibri"/>
                <w:sz w:val="18"/>
                <w:szCs w:val="18"/>
              </w:rPr>
            </w:pPr>
            <w:r w:rsidRPr="009F4A77">
              <w:rPr>
                <w:rFonts w:cs="Calibri"/>
                <w:sz w:val="18"/>
                <w:szCs w:val="18"/>
              </w:rPr>
              <w:t>upravitelji ribnjacima</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7D4BE6E1" w14:textId="77777777" w:rsidR="00A41E2C" w:rsidRPr="009F4A77" w:rsidRDefault="00A41E2C" w:rsidP="00A41E2C">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auto" w:fill="E7E6E6" w:themeFill="background2"/>
            <w:vAlign w:val="bottom"/>
          </w:tcPr>
          <w:p w14:paraId="63E54710" w14:textId="77777777" w:rsidR="00A41E2C" w:rsidRPr="009F4A77" w:rsidRDefault="00A41E2C" w:rsidP="00A41E2C">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auto" w:fill="E7E6E6" w:themeFill="background2"/>
            <w:vAlign w:val="bottom"/>
          </w:tcPr>
          <w:p w14:paraId="6DE41E6E" w14:textId="77777777" w:rsidR="00A41E2C" w:rsidRPr="009F4A77" w:rsidRDefault="00A41E2C" w:rsidP="00A41E2C">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auto" w:fill="E7E6E6" w:themeFill="background2"/>
            <w:vAlign w:val="bottom"/>
          </w:tcPr>
          <w:p w14:paraId="63705832" w14:textId="77777777" w:rsidR="00A41E2C" w:rsidRPr="009F4A77" w:rsidRDefault="00A41E2C" w:rsidP="00A41E2C">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auto" w:fill="E7E6E6" w:themeFill="background2"/>
            <w:vAlign w:val="bottom"/>
          </w:tcPr>
          <w:p w14:paraId="67F46847" w14:textId="77777777" w:rsidR="00A41E2C" w:rsidRPr="009F4A77" w:rsidRDefault="00A41E2C" w:rsidP="00A41E2C">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auto" w:fill="E7E6E6" w:themeFill="background2"/>
            <w:vAlign w:val="bottom"/>
          </w:tcPr>
          <w:p w14:paraId="26515E23" w14:textId="77777777" w:rsidR="00A41E2C" w:rsidRPr="009F4A77" w:rsidRDefault="00A41E2C" w:rsidP="00A41E2C">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auto" w:fill="E7E6E6" w:themeFill="background2"/>
            <w:vAlign w:val="bottom"/>
          </w:tcPr>
          <w:p w14:paraId="1A951F3D" w14:textId="77777777" w:rsidR="00A41E2C" w:rsidRPr="009F4A77" w:rsidRDefault="00A41E2C" w:rsidP="00A41E2C">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auto" w:fill="E7E6E6" w:themeFill="background2"/>
            <w:vAlign w:val="bottom"/>
          </w:tcPr>
          <w:p w14:paraId="65DC1550" w14:textId="77777777" w:rsidR="00A41E2C" w:rsidRPr="009F4A77" w:rsidRDefault="00A41E2C" w:rsidP="00A41E2C">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auto" w:fill="E7E6E6" w:themeFill="background2"/>
            <w:vAlign w:val="bottom"/>
          </w:tcPr>
          <w:p w14:paraId="472A9A12" w14:textId="77777777" w:rsidR="00A41E2C" w:rsidRPr="009F4A77" w:rsidRDefault="00A41E2C" w:rsidP="00A41E2C">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auto" w:fill="E7E6E6" w:themeFill="background2"/>
            <w:vAlign w:val="bottom"/>
          </w:tcPr>
          <w:p w14:paraId="48656F9E" w14:textId="77777777" w:rsidR="00A41E2C" w:rsidRPr="009F4A77" w:rsidRDefault="00A41E2C" w:rsidP="00A41E2C">
            <w:pPr>
              <w:spacing w:after="0" w:line="192" w:lineRule="auto"/>
              <w:jc w:val="center"/>
              <w:rPr>
                <w:rFonts w:cs="Calibri"/>
                <w:szCs w:val="22"/>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677DA62" w14:textId="2AC0D76D" w:rsidR="00A41E2C" w:rsidRPr="009F4A77" w:rsidRDefault="00A41E2C" w:rsidP="00A41E2C">
            <w:pPr>
              <w:spacing w:after="0"/>
              <w:jc w:val="right"/>
              <w:rPr>
                <w:rFonts w:cs="Calibri"/>
                <w:sz w:val="18"/>
                <w:szCs w:val="18"/>
              </w:rPr>
            </w:pPr>
            <w:r w:rsidRPr="009F4A77">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F01E792" w14:textId="08D7446C" w:rsidR="00A41E2C" w:rsidRPr="009F4A77" w:rsidRDefault="00A41E2C" w:rsidP="00A41E2C">
            <w:pPr>
              <w:spacing w:after="0"/>
              <w:jc w:val="right"/>
              <w:rPr>
                <w:rFonts w:cs="Calibri"/>
                <w:sz w:val="18"/>
                <w:szCs w:val="18"/>
              </w:rPr>
            </w:pPr>
            <w:r w:rsidRPr="009F4A77">
              <w:rPr>
                <w:rFonts w:cs="Calibri"/>
                <w:sz w:val="18"/>
                <w:szCs w:val="18"/>
              </w:rPr>
              <w:t>0,00</w:t>
            </w:r>
          </w:p>
        </w:tc>
      </w:tr>
      <w:tr w:rsidR="00A41E2C" w:rsidRPr="00797C8C" w14:paraId="51DE264A"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AAB4CB4" w14:textId="30B82BF6" w:rsidR="00A41E2C" w:rsidRPr="00797C8C" w:rsidRDefault="00A41E2C" w:rsidP="00A41E2C">
            <w:pPr>
              <w:spacing w:after="0"/>
              <w:jc w:val="right"/>
              <w:rPr>
                <w:rFonts w:cs="Calibri"/>
                <w:sz w:val="18"/>
                <w:szCs w:val="18"/>
              </w:rPr>
            </w:pPr>
            <w:r w:rsidRPr="00797C8C">
              <w:rPr>
                <w:rFonts w:cs="Calibri"/>
                <w:sz w:val="18"/>
                <w:szCs w:val="18"/>
              </w:rPr>
              <w:t>A23</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8AA547C" w14:textId="77777777" w:rsidR="00A41E2C" w:rsidRPr="00797C8C" w:rsidRDefault="00A41E2C" w:rsidP="00A41E2C">
            <w:pPr>
              <w:spacing w:after="0"/>
              <w:jc w:val="left"/>
              <w:rPr>
                <w:rFonts w:cs="Calibri"/>
                <w:sz w:val="18"/>
                <w:szCs w:val="18"/>
              </w:rPr>
            </w:pPr>
            <w:r w:rsidRPr="00797C8C">
              <w:rPr>
                <w:rFonts w:cs="Calibri"/>
                <w:sz w:val="18"/>
                <w:szCs w:val="18"/>
              </w:rPr>
              <w:t>Nastaviti razvijati suradnju s lovoovlaštenikom na razmjeni informacija o stanju i događanjima na ribnjaku Pisarovina te provedbi aktivnih mjera održavanja i očuvanja staništa u području.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977CA47" w14:textId="77777777" w:rsidR="00A41E2C" w:rsidRPr="00797C8C" w:rsidRDefault="00A41E2C" w:rsidP="00A41E2C">
            <w:pPr>
              <w:spacing w:after="0"/>
              <w:jc w:val="left"/>
              <w:rPr>
                <w:rFonts w:cs="Calibri"/>
                <w:sz w:val="18"/>
                <w:szCs w:val="18"/>
              </w:rPr>
            </w:pPr>
            <w:r w:rsidRPr="00797C8C">
              <w:rPr>
                <w:rFonts w:cs="Calibri"/>
                <w:sz w:val="18"/>
                <w:szCs w:val="18"/>
              </w:rPr>
              <w:t>Minimalno jedna komunikacija (dopis, sastanak i drugo) godišnje.</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397C63B" w14:textId="77777777" w:rsidR="00A41E2C" w:rsidRPr="00797C8C" w:rsidRDefault="00A41E2C" w:rsidP="00A41E2C">
            <w:pPr>
              <w:spacing w:after="0"/>
              <w:jc w:val="center"/>
              <w:rPr>
                <w:rFonts w:cs="Calibri"/>
                <w:sz w:val="18"/>
                <w:szCs w:val="18"/>
              </w:rPr>
            </w:pPr>
            <w:r w:rsidRPr="00797C8C">
              <w:rPr>
                <w:rFonts w:cs="Calibri"/>
                <w:sz w:val="18"/>
                <w:szCs w:val="18"/>
              </w:rPr>
              <w:t>2</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009CA75E" w14:textId="53A77475" w:rsidR="00A41E2C" w:rsidRPr="00797C8C" w:rsidRDefault="00A41E2C" w:rsidP="00A41E2C">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auto" w:fill="auto"/>
            <w:vAlign w:val="bottom"/>
          </w:tcPr>
          <w:p w14:paraId="14CD8423" w14:textId="5294323A" w:rsidR="00A41E2C" w:rsidRPr="00797C8C" w:rsidRDefault="00A41E2C" w:rsidP="00A41E2C">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B52F507" w14:textId="77777777" w:rsidR="00A41E2C" w:rsidRPr="00797C8C" w:rsidRDefault="00A41E2C" w:rsidP="00A41E2C">
            <w:pPr>
              <w:spacing w:after="0"/>
              <w:jc w:val="left"/>
              <w:rPr>
                <w:rFonts w:cs="Calibri"/>
                <w:sz w:val="18"/>
                <w:szCs w:val="18"/>
              </w:rPr>
            </w:pPr>
            <w:r w:rsidRPr="00797C8C">
              <w:rPr>
                <w:rFonts w:cs="Calibri"/>
                <w:sz w:val="18"/>
                <w:szCs w:val="18"/>
              </w:rPr>
              <w:t>PP Orahovica</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288EE95F" w14:textId="0DA9F1B0"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D9B98DA" w14:textId="450E9918"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54388EC" w14:textId="07DA45F8"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AE89DE4" w14:textId="2E1160B2"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8FDEEFC" w14:textId="72076105"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0C60FC2" w14:textId="52A3FE2F"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95724F2" w14:textId="5D8FB8E9"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F313CD8" w14:textId="6C7D447E"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EF8031D" w14:textId="11F8A068"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B9C1E70" w14:textId="2FE80D67"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F48A3A7" w14:textId="61BD9DD7" w:rsidR="00A41E2C" w:rsidRPr="00797C8C" w:rsidRDefault="00A41E2C" w:rsidP="00A41E2C">
            <w:pPr>
              <w:spacing w:after="0"/>
              <w:jc w:val="right"/>
              <w:rPr>
                <w:rFonts w:cs="Calibri"/>
                <w:sz w:val="18"/>
                <w:szCs w:val="18"/>
              </w:rPr>
            </w:pPr>
            <w:r w:rsidRPr="00797C8C">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0BB05E5" w14:textId="77777777" w:rsidR="00A41E2C" w:rsidRPr="00797C8C" w:rsidRDefault="00A41E2C" w:rsidP="00A41E2C">
            <w:pPr>
              <w:spacing w:after="0"/>
              <w:jc w:val="right"/>
              <w:rPr>
                <w:rFonts w:cs="Calibri"/>
                <w:sz w:val="18"/>
                <w:szCs w:val="18"/>
              </w:rPr>
            </w:pPr>
            <w:r w:rsidRPr="00797C8C">
              <w:rPr>
                <w:rFonts w:cs="Calibri"/>
                <w:sz w:val="18"/>
                <w:szCs w:val="18"/>
              </w:rPr>
              <w:t>-</w:t>
            </w:r>
          </w:p>
        </w:tc>
      </w:tr>
      <w:tr w:rsidR="00A41E2C" w:rsidRPr="00797C8C" w14:paraId="37195771"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26FC7B6" w14:textId="247B4726" w:rsidR="00A41E2C" w:rsidRPr="00797C8C" w:rsidRDefault="00A41E2C" w:rsidP="00A41E2C">
            <w:pPr>
              <w:spacing w:after="0"/>
              <w:jc w:val="right"/>
              <w:rPr>
                <w:rFonts w:cs="Calibri"/>
                <w:sz w:val="18"/>
                <w:szCs w:val="18"/>
              </w:rPr>
            </w:pPr>
            <w:r w:rsidRPr="00797C8C">
              <w:rPr>
                <w:rFonts w:cs="Calibri"/>
                <w:sz w:val="18"/>
                <w:szCs w:val="18"/>
              </w:rPr>
              <w:t>A24</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54D815D" w14:textId="77777777" w:rsidR="00A41E2C" w:rsidRPr="00797C8C" w:rsidRDefault="00A41E2C" w:rsidP="00A41E2C">
            <w:pPr>
              <w:spacing w:after="0"/>
              <w:jc w:val="left"/>
              <w:rPr>
                <w:rFonts w:cs="Calibri"/>
                <w:sz w:val="18"/>
                <w:szCs w:val="18"/>
              </w:rPr>
            </w:pPr>
            <w:r w:rsidRPr="00797C8C">
              <w:rPr>
                <w:rFonts w:cs="Calibri"/>
                <w:sz w:val="18"/>
                <w:szCs w:val="18"/>
              </w:rPr>
              <w:t>Uspostaviti i provoditi praćenje stanja gnijezdećih populacija ptica vezanih uz šumska staništa, posebice u POR Jastrebarski lugovi.</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9688402" w14:textId="77777777" w:rsidR="00A41E2C" w:rsidRPr="00797C8C" w:rsidRDefault="00A41E2C" w:rsidP="00A41E2C">
            <w:pPr>
              <w:spacing w:after="0"/>
              <w:jc w:val="left"/>
              <w:rPr>
                <w:rFonts w:cs="Calibri"/>
                <w:sz w:val="18"/>
                <w:szCs w:val="18"/>
              </w:rPr>
            </w:pPr>
            <w:r w:rsidRPr="00797C8C">
              <w:rPr>
                <w:rFonts w:cs="Calibri"/>
                <w:sz w:val="18"/>
                <w:szCs w:val="18"/>
              </w:rPr>
              <w:t>Izvješća o praćenju za svaku godinu istraživanja, s georeferenciranim podacima o rasprostranjenosti ciljnih i drugih zabilježenih vrsta, brojnosti jedinki u PEM, pritiscima i prijetnjama, provedbi i učinkovitosti propisanih mjera očuvanja te preporukama za prilagodbu upravljanja.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99D158C" w14:textId="77777777" w:rsidR="00A41E2C" w:rsidRPr="00797C8C" w:rsidRDefault="00A41E2C" w:rsidP="00A41E2C">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0A506704" w14:textId="328D5744" w:rsidR="00A41E2C" w:rsidRPr="00797C8C" w:rsidRDefault="00A41E2C" w:rsidP="00A41E2C">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498CBF0C" w14:textId="4E22BA58" w:rsidR="00A41E2C" w:rsidRPr="00797C8C" w:rsidRDefault="00A41E2C" w:rsidP="00A41E2C">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78A0AD9" w14:textId="77777777" w:rsidR="00A41E2C" w:rsidRPr="00797C8C" w:rsidRDefault="00A41E2C" w:rsidP="00A41E2C">
            <w:pPr>
              <w:spacing w:after="0"/>
              <w:jc w:val="left"/>
              <w:rPr>
                <w:rFonts w:cs="Calibri"/>
                <w:sz w:val="18"/>
                <w:szCs w:val="18"/>
              </w:rPr>
            </w:pPr>
            <w:r w:rsidRPr="00797C8C">
              <w:rPr>
                <w:rFonts w:cs="Calibri"/>
                <w:sz w:val="18"/>
                <w:szCs w:val="18"/>
              </w:rPr>
              <w:t>HŠ, vanjski suradnici</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45CEF85B" w14:textId="467D6C7D"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301A8683" w14:textId="2A92D98B"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4A72610" w14:textId="34A58C2C"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B6BD874" w14:textId="57845BE0"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35BAD2A" w14:textId="30E02DCF"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F0EE1A0" w14:textId="71D3239D"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38F287E6" w14:textId="3BC3ECCB"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4B54550D" w14:textId="0ADF180A"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D4FAD09" w14:textId="32A46C36"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74AE1FE3" w14:textId="496B86A2"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70A3DC7" w14:textId="0D0CD77B" w:rsidR="00A41E2C" w:rsidRPr="00797C8C" w:rsidRDefault="00A41E2C" w:rsidP="00A41E2C">
            <w:pPr>
              <w:spacing w:after="0"/>
              <w:jc w:val="right"/>
              <w:rPr>
                <w:rFonts w:cs="Calibri"/>
                <w:sz w:val="18"/>
                <w:szCs w:val="18"/>
              </w:rPr>
            </w:pPr>
            <w:r w:rsidRPr="00797C8C">
              <w:rPr>
                <w:rFonts w:cs="Calibri"/>
                <w:sz w:val="18"/>
                <w:szCs w:val="18"/>
              </w:rPr>
              <w:t>10.000,00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EF0CDF0" w14:textId="37665DC2" w:rsidR="00A41E2C" w:rsidRPr="00797C8C" w:rsidRDefault="00A41E2C" w:rsidP="00A41E2C">
            <w:pPr>
              <w:spacing w:after="0"/>
              <w:jc w:val="right"/>
              <w:rPr>
                <w:rFonts w:cs="Calibri"/>
                <w:sz w:val="18"/>
                <w:szCs w:val="18"/>
              </w:rPr>
            </w:pPr>
            <w:r w:rsidRPr="00797C8C">
              <w:rPr>
                <w:rFonts w:cs="Calibri"/>
                <w:sz w:val="18"/>
                <w:szCs w:val="18"/>
              </w:rPr>
              <w:t>9.000,00</w:t>
            </w:r>
          </w:p>
        </w:tc>
      </w:tr>
      <w:tr w:rsidR="00A41E2C" w:rsidRPr="00797C8C" w14:paraId="5D95F99E"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23C4910" w14:textId="28653AEC" w:rsidR="00A41E2C" w:rsidRPr="00797C8C" w:rsidRDefault="00A41E2C" w:rsidP="00A41E2C">
            <w:pPr>
              <w:spacing w:after="0"/>
              <w:jc w:val="right"/>
              <w:rPr>
                <w:rFonts w:cs="Calibri"/>
                <w:sz w:val="18"/>
                <w:szCs w:val="18"/>
              </w:rPr>
            </w:pPr>
            <w:r w:rsidRPr="00797C8C">
              <w:rPr>
                <w:rFonts w:cs="Calibri"/>
                <w:sz w:val="18"/>
                <w:szCs w:val="18"/>
              </w:rPr>
              <w:lastRenderedPageBreak/>
              <w:t>A25</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DCBE1CD" w14:textId="77777777" w:rsidR="00A41E2C" w:rsidRPr="00797C8C" w:rsidRDefault="00A41E2C" w:rsidP="00A41E2C">
            <w:pPr>
              <w:spacing w:after="0"/>
              <w:jc w:val="left"/>
              <w:rPr>
                <w:rFonts w:cs="Calibri"/>
                <w:sz w:val="18"/>
                <w:szCs w:val="18"/>
              </w:rPr>
            </w:pPr>
            <w:r w:rsidRPr="00797C8C">
              <w:rPr>
                <w:rFonts w:cs="Calibri"/>
                <w:sz w:val="18"/>
                <w:szCs w:val="18"/>
              </w:rPr>
              <w:t>Provesti detaljnije istraživanje crne rode (</w:t>
            </w:r>
            <w:r w:rsidRPr="00797C8C">
              <w:rPr>
                <w:rFonts w:cs="Calibri"/>
                <w:i/>
                <w:iCs/>
                <w:sz w:val="18"/>
                <w:szCs w:val="18"/>
              </w:rPr>
              <w:t>Ciconia nigra</w:t>
            </w:r>
            <w:r w:rsidRPr="00797C8C">
              <w:rPr>
                <w:rFonts w:cs="Calibri"/>
                <w:sz w:val="18"/>
                <w:szCs w:val="18"/>
              </w:rPr>
              <w:t>), ciljnih vrsta grabljivica i sova.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1A23A08" w14:textId="77777777" w:rsidR="00A41E2C" w:rsidRPr="00797C8C" w:rsidRDefault="00A41E2C" w:rsidP="00A41E2C">
            <w:pPr>
              <w:spacing w:after="0"/>
              <w:jc w:val="left"/>
              <w:rPr>
                <w:rFonts w:cs="Calibri"/>
                <w:sz w:val="18"/>
                <w:szCs w:val="18"/>
              </w:rPr>
            </w:pPr>
            <w:r w:rsidRPr="00797C8C">
              <w:rPr>
                <w:rFonts w:cs="Calibri"/>
                <w:sz w:val="18"/>
                <w:szCs w:val="18"/>
              </w:rPr>
              <w:t>Izvješće o istraživanju.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7992676" w14:textId="77777777" w:rsidR="00A41E2C" w:rsidRPr="00797C8C" w:rsidRDefault="00A41E2C" w:rsidP="00A41E2C">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296569BD" w14:textId="14C397E8" w:rsidR="00A41E2C" w:rsidRPr="00797C8C" w:rsidRDefault="00A41E2C" w:rsidP="00A41E2C">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32964E94" w14:textId="6657D48A" w:rsidR="00A41E2C" w:rsidRPr="00797C8C" w:rsidRDefault="00A41E2C" w:rsidP="00A41E2C">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B515237" w14:textId="77777777" w:rsidR="00A41E2C" w:rsidRPr="00797C8C" w:rsidRDefault="00A41E2C" w:rsidP="00A41E2C">
            <w:pPr>
              <w:spacing w:after="0"/>
              <w:jc w:val="left"/>
              <w:rPr>
                <w:rFonts w:cs="Calibri"/>
                <w:sz w:val="18"/>
                <w:szCs w:val="18"/>
              </w:rPr>
            </w:pPr>
            <w:r w:rsidRPr="00797C8C">
              <w:rPr>
                <w:rFonts w:cs="Calibri"/>
                <w:sz w:val="18"/>
                <w:szCs w:val="18"/>
              </w:rPr>
              <w:t>vanjski suradnici</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09CBE8A4" w14:textId="7942EA8D"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EA89B31" w14:textId="3825503F"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55688CE" w14:textId="1223888C"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3CB3727" w14:textId="69B978EB"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nil"/>
              <w:right w:val="nil"/>
            </w:tcBorders>
            <w:shd w:val="clear" w:color="auto" w:fill="auto"/>
            <w:vAlign w:val="bottom"/>
          </w:tcPr>
          <w:p w14:paraId="560FB7B9" w14:textId="77777777" w:rsidR="00A41E2C" w:rsidRPr="00797C8C" w:rsidRDefault="00A41E2C" w:rsidP="00A41E2C">
            <w:pPr>
              <w:spacing w:after="0" w:line="192" w:lineRule="auto"/>
              <w:jc w:val="center"/>
              <w:rPr>
                <w:rFonts w:cs="Calibri"/>
                <w:sz w:val="18"/>
                <w:szCs w:val="18"/>
              </w:rPr>
            </w:pPr>
          </w:p>
        </w:tc>
        <w:tc>
          <w:tcPr>
            <w:tcW w:w="90" w:type="pct"/>
            <w:tcBorders>
              <w:top w:val="nil"/>
              <w:left w:val="single" w:sz="4" w:space="0" w:color="BFBFBF"/>
              <w:bottom w:val="single" w:sz="4" w:space="0" w:color="BFBFBF"/>
              <w:right w:val="single" w:sz="4" w:space="0" w:color="BFBFBF"/>
            </w:tcBorders>
            <w:shd w:val="clear" w:color="auto" w:fill="auto"/>
            <w:vAlign w:val="bottom"/>
          </w:tcPr>
          <w:p w14:paraId="3408050E" w14:textId="1892B3E9"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32B6C38D" w14:textId="3394A305"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878CD6B" w14:textId="4C4D94E9"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3D6D4981" w14:textId="2E938526"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4A9A638" w14:textId="67C1F506"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B5A6958" w14:textId="246CD83E" w:rsidR="00A41E2C" w:rsidRPr="00797C8C" w:rsidRDefault="00A41E2C" w:rsidP="00A41E2C">
            <w:pPr>
              <w:spacing w:after="0"/>
              <w:jc w:val="right"/>
              <w:rPr>
                <w:rFonts w:cs="Calibri"/>
                <w:sz w:val="18"/>
                <w:szCs w:val="18"/>
              </w:rPr>
            </w:pPr>
            <w:r w:rsidRPr="00797C8C">
              <w:rPr>
                <w:rFonts w:cs="Calibri"/>
                <w:sz w:val="18"/>
                <w:szCs w:val="18"/>
              </w:rPr>
              <w:t>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68814E1" w14:textId="54B11864" w:rsidR="00A41E2C" w:rsidRPr="00797C8C" w:rsidRDefault="00A41E2C" w:rsidP="00A41E2C">
            <w:pPr>
              <w:spacing w:after="0"/>
              <w:jc w:val="right"/>
              <w:rPr>
                <w:rFonts w:cs="Calibri"/>
                <w:sz w:val="18"/>
                <w:szCs w:val="18"/>
              </w:rPr>
            </w:pPr>
            <w:r w:rsidRPr="00797C8C">
              <w:rPr>
                <w:rFonts w:cs="Calibri"/>
                <w:sz w:val="18"/>
                <w:szCs w:val="18"/>
              </w:rPr>
              <w:t>10.000,00</w:t>
            </w:r>
          </w:p>
        </w:tc>
      </w:tr>
      <w:tr w:rsidR="00A41E2C" w:rsidRPr="00797C8C" w14:paraId="34594D20"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D96023B" w14:textId="4E923977" w:rsidR="00A41E2C" w:rsidRPr="00797C8C" w:rsidRDefault="00A41E2C" w:rsidP="00A41E2C">
            <w:pPr>
              <w:spacing w:after="0"/>
              <w:jc w:val="right"/>
              <w:rPr>
                <w:rFonts w:cs="Calibri"/>
                <w:sz w:val="18"/>
                <w:szCs w:val="18"/>
              </w:rPr>
            </w:pPr>
            <w:r w:rsidRPr="00797C8C">
              <w:rPr>
                <w:rFonts w:cs="Calibri"/>
                <w:sz w:val="18"/>
                <w:szCs w:val="18"/>
              </w:rPr>
              <w:t>A26</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EE0777C" w14:textId="77777777" w:rsidR="00A41E2C" w:rsidRPr="00797C8C" w:rsidRDefault="00A41E2C" w:rsidP="00A41E2C">
            <w:pPr>
              <w:spacing w:after="0"/>
              <w:jc w:val="left"/>
              <w:rPr>
                <w:rFonts w:cs="Calibri"/>
                <w:sz w:val="18"/>
                <w:szCs w:val="18"/>
              </w:rPr>
            </w:pPr>
            <w:r w:rsidRPr="00797C8C">
              <w:rPr>
                <w:rFonts w:cs="Calibri"/>
                <w:sz w:val="18"/>
                <w:szCs w:val="18"/>
              </w:rPr>
              <w:t>Prilikom provedbe istraživanja i praćenja stanja šumskih staništa i uz njih vezanih vrsta bilježiti pojavu i širenje invazivnih stranih vrsta na području obuhvaćenom PU.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454B905" w14:textId="0D292170" w:rsidR="00A41E2C" w:rsidRPr="00797C8C" w:rsidRDefault="00A41E2C" w:rsidP="00A41E2C">
            <w:pPr>
              <w:spacing w:after="0"/>
              <w:jc w:val="left"/>
              <w:rPr>
                <w:rFonts w:cs="Calibri"/>
                <w:sz w:val="18"/>
                <w:szCs w:val="18"/>
              </w:rPr>
            </w:pPr>
            <w:r w:rsidRPr="00797C8C">
              <w:rPr>
                <w:rFonts w:cs="Calibri"/>
                <w:sz w:val="18"/>
                <w:szCs w:val="18"/>
              </w:rPr>
              <w:t>Izvješća o prisutnosti stranih invazivnih vrsta.</w:t>
            </w:r>
            <w:r w:rsidRPr="00797C8C">
              <w:rPr>
                <w:rFonts w:cs="Calibri"/>
                <w:sz w:val="18"/>
                <w:szCs w:val="18"/>
              </w:rPr>
              <w:br/>
            </w:r>
            <w:r>
              <w:rPr>
                <w:rFonts w:cs="Calibri"/>
                <w:sz w:val="18"/>
                <w:szCs w:val="18"/>
              </w:rPr>
              <w:t xml:space="preserve">Minimalno jedna </w:t>
            </w:r>
            <w:r w:rsidRPr="00797C8C">
              <w:rPr>
                <w:rFonts w:cs="Calibri"/>
                <w:sz w:val="18"/>
                <w:szCs w:val="18"/>
              </w:rPr>
              <w:t xml:space="preserve">prijava </w:t>
            </w:r>
            <w:r>
              <w:rPr>
                <w:rFonts w:cs="Calibri"/>
                <w:sz w:val="18"/>
                <w:szCs w:val="18"/>
              </w:rPr>
              <w:t xml:space="preserve">godišnje u </w:t>
            </w:r>
            <w:r w:rsidRPr="00797C8C">
              <w:rPr>
                <w:rFonts w:cs="Calibri"/>
                <w:sz w:val="18"/>
                <w:szCs w:val="18"/>
              </w:rPr>
              <w:t xml:space="preserve"> aplikaciju Invazivne vrste u RH.</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14AE104" w14:textId="77777777" w:rsidR="00A41E2C" w:rsidRPr="00797C8C" w:rsidRDefault="00A41E2C" w:rsidP="00A41E2C">
            <w:pPr>
              <w:spacing w:after="0"/>
              <w:jc w:val="center"/>
              <w:rPr>
                <w:rFonts w:cs="Calibri"/>
                <w:sz w:val="18"/>
                <w:szCs w:val="18"/>
              </w:rPr>
            </w:pPr>
            <w:r w:rsidRPr="00797C8C">
              <w:rPr>
                <w:rFonts w:cs="Calibri"/>
                <w:sz w:val="18"/>
                <w:szCs w:val="18"/>
              </w:rPr>
              <w:t>2</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50A71504" w14:textId="53057189" w:rsidR="00A41E2C" w:rsidRPr="00797C8C" w:rsidRDefault="00A41E2C" w:rsidP="00A41E2C">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34DE2DFE" w14:textId="6FFDCA14" w:rsidR="00A41E2C" w:rsidRPr="00797C8C" w:rsidRDefault="00A41E2C" w:rsidP="00A41E2C">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A97468F" w14:textId="77777777" w:rsidR="00A41E2C" w:rsidRPr="00797C8C" w:rsidRDefault="00A41E2C" w:rsidP="00A41E2C">
            <w:pPr>
              <w:spacing w:after="0"/>
              <w:jc w:val="left"/>
              <w:rPr>
                <w:rFonts w:cs="Calibri"/>
                <w:sz w:val="18"/>
                <w:szCs w:val="18"/>
              </w:rPr>
            </w:pPr>
            <w:r w:rsidRPr="00797C8C">
              <w:rPr>
                <w:rFonts w:cs="Calibri"/>
                <w:sz w:val="18"/>
                <w:szCs w:val="18"/>
              </w:rPr>
              <w:t>HŠ</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287ABB43" w14:textId="7290769E"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076EAE9E" w14:textId="0B48405F"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C2D9C7F" w14:textId="6758A41B"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CD97759" w14:textId="659D13D6"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7DC4688C" w14:textId="1235A9DB"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2EBAD2E" w14:textId="3D8129D7"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65FB452" w14:textId="64605AA4"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0959C4F" w14:textId="20748118"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69A5977" w14:textId="1B095D4D"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A67111C" w14:textId="15811E7C"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F0821C8" w14:textId="3F7DADD7" w:rsidR="00A41E2C" w:rsidRPr="00797C8C" w:rsidRDefault="00A41E2C" w:rsidP="00A41E2C">
            <w:pPr>
              <w:spacing w:after="0"/>
              <w:jc w:val="right"/>
              <w:rPr>
                <w:rFonts w:cs="Calibri"/>
                <w:sz w:val="18"/>
                <w:szCs w:val="18"/>
              </w:rPr>
            </w:pPr>
            <w:r w:rsidRPr="00797C8C">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604E1DA" w14:textId="5FE0DE91" w:rsidR="00A41E2C" w:rsidRPr="00797C8C" w:rsidRDefault="00A41E2C" w:rsidP="00A41E2C">
            <w:pPr>
              <w:spacing w:after="0"/>
              <w:jc w:val="right"/>
              <w:rPr>
                <w:rFonts w:cs="Calibri"/>
                <w:sz w:val="18"/>
                <w:szCs w:val="18"/>
              </w:rPr>
            </w:pPr>
            <w:r w:rsidRPr="00797C8C">
              <w:rPr>
                <w:rFonts w:cs="Calibri"/>
                <w:sz w:val="18"/>
                <w:szCs w:val="18"/>
              </w:rPr>
              <w:t>0,00</w:t>
            </w:r>
          </w:p>
        </w:tc>
      </w:tr>
      <w:tr w:rsidR="00A41E2C" w:rsidRPr="00797C8C" w14:paraId="14E71806"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0F091E0" w14:textId="5AB359E1" w:rsidR="00A41E2C" w:rsidRPr="00797C8C" w:rsidRDefault="00A41E2C" w:rsidP="00A41E2C">
            <w:pPr>
              <w:spacing w:after="0"/>
              <w:jc w:val="right"/>
              <w:rPr>
                <w:rFonts w:cs="Calibri"/>
                <w:sz w:val="18"/>
                <w:szCs w:val="18"/>
              </w:rPr>
            </w:pPr>
            <w:r w:rsidRPr="00797C8C">
              <w:rPr>
                <w:rFonts w:cs="Calibri"/>
                <w:sz w:val="18"/>
                <w:szCs w:val="18"/>
              </w:rPr>
              <w:t>A27</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81922A2" w14:textId="2F5ABD49" w:rsidR="00A41E2C" w:rsidRPr="00797C8C" w:rsidRDefault="00A41E2C" w:rsidP="00A41E2C">
            <w:pPr>
              <w:spacing w:after="0"/>
              <w:jc w:val="left"/>
              <w:rPr>
                <w:rFonts w:cs="Calibri"/>
                <w:sz w:val="18"/>
                <w:szCs w:val="18"/>
              </w:rPr>
            </w:pPr>
            <w:r w:rsidRPr="00797C8C">
              <w:rPr>
                <w:rFonts w:cs="Calibri"/>
                <w:sz w:val="18"/>
                <w:szCs w:val="18"/>
              </w:rPr>
              <w:t>Izraditi i redovito ažurirati bazu prostornih podataka aktivnih gnijezda crne rode, grabljivica i sova kao temeljnu podlogu za provedbu mjera očuvanja kojima se osigurava mir pticama tijekom gniježđenja i podizanja ptića.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75255AD" w14:textId="77777777" w:rsidR="00A41E2C" w:rsidRPr="00797C8C" w:rsidRDefault="00A41E2C" w:rsidP="00A41E2C">
            <w:pPr>
              <w:spacing w:after="0"/>
              <w:jc w:val="left"/>
              <w:rPr>
                <w:rFonts w:cs="Calibri"/>
                <w:sz w:val="18"/>
                <w:szCs w:val="18"/>
              </w:rPr>
            </w:pPr>
            <w:r w:rsidRPr="00797C8C">
              <w:rPr>
                <w:rFonts w:cs="Calibri"/>
                <w:sz w:val="18"/>
                <w:szCs w:val="18"/>
              </w:rPr>
              <w:t>JU raspolaže ažuriranom bazom prostornih podataka aktivnih gnijezda.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CADA9DC" w14:textId="77777777" w:rsidR="00A41E2C" w:rsidRPr="00797C8C" w:rsidRDefault="00A41E2C" w:rsidP="00A41E2C">
            <w:pPr>
              <w:spacing w:after="0"/>
              <w:jc w:val="center"/>
              <w:rPr>
                <w:rFonts w:cs="Calibri"/>
                <w:sz w:val="18"/>
                <w:szCs w:val="18"/>
              </w:rPr>
            </w:pPr>
            <w:r w:rsidRPr="00797C8C">
              <w:rPr>
                <w:rFonts w:cs="Calibri"/>
                <w:sz w:val="18"/>
                <w:szCs w:val="18"/>
              </w:rPr>
              <w:t>2</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6D5A38DB" w14:textId="5153942B" w:rsidR="00A41E2C" w:rsidRPr="00797C8C" w:rsidRDefault="00A41E2C" w:rsidP="00A41E2C">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394424E4" w14:textId="4B145D4B" w:rsidR="00A41E2C" w:rsidRPr="00797C8C" w:rsidRDefault="00A41E2C" w:rsidP="00A41E2C">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6481812" w14:textId="77777777" w:rsidR="00A41E2C" w:rsidRPr="00797C8C" w:rsidRDefault="00A41E2C" w:rsidP="00A41E2C">
            <w:pPr>
              <w:spacing w:after="0"/>
              <w:jc w:val="left"/>
              <w:rPr>
                <w:rFonts w:cs="Calibri"/>
                <w:sz w:val="18"/>
                <w:szCs w:val="18"/>
              </w:rPr>
            </w:pPr>
            <w:r w:rsidRPr="00797C8C">
              <w:rPr>
                <w:rFonts w:cs="Calibri"/>
                <w:sz w:val="18"/>
                <w:szCs w:val="18"/>
              </w:rPr>
              <w:t>HŠ, vanjski suradnici</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16D02AD5" w14:textId="31476144"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4B07DB03" w14:textId="210BEC84"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769CD52" w14:textId="1C76809E"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0F6845B" w14:textId="3512AD52"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C404811" w14:textId="3685420A"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9195FB7" w14:textId="001C8CAA"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D799C8C" w14:textId="42A13ADD"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D779DBC" w14:textId="6C873916"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0EB02B3" w14:textId="6C917808"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2D358DB" w14:textId="3333CA08"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1049C81" w14:textId="0AA5F762" w:rsidR="00A41E2C" w:rsidRPr="00797C8C" w:rsidRDefault="00A41E2C" w:rsidP="00A41E2C">
            <w:pPr>
              <w:spacing w:after="0"/>
              <w:jc w:val="right"/>
              <w:rPr>
                <w:rFonts w:cs="Calibri"/>
                <w:sz w:val="18"/>
                <w:szCs w:val="18"/>
              </w:rPr>
            </w:pPr>
            <w:r w:rsidRPr="00797C8C">
              <w:rPr>
                <w:rFonts w:cs="Calibri"/>
                <w:sz w:val="18"/>
                <w:szCs w:val="18"/>
              </w:rPr>
              <w:t>2.000,00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8F4DD9F" w14:textId="2F031219" w:rsidR="00A41E2C" w:rsidRPr="00797C8C" w:rsidRDefault="00A41E2C" w:rsidP="00A41E2C">
            <w:pPr>
              <w:spacing w:after="0"/>
              <w:jc w:val="right"/>
              <w:rPr>
                <w:rFonts w:cs="Calibri"/>
                <w:sz w:val="18"/>
                <w:szCs w:val="18"/>
              </w:rPr>
            </w:pPr>
            <w:r w:rsidRPr="00797C8C">
              <w:rPr>
                <w:rFonts w:cs="Calibri"/>
                <w:sz w:val="18"/>
                <w:szCs w:val="18"/>
              </w:rPr>
              <w:t>0,00</w:t>
            </w:r>
          </w:p>
        </w:tc>
      </w:tr>
      <w:tr w:rsidR="00A41E2C" w:rsidRPr="00797C8C" w14:paraId="14A36207"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09149F1" w14:textId="2D8BE9CD" w:rsidR="00A41E2C" w:rsidRPr="00797C8C" w:rsidRDefault="00A41E2C" w:rsidP="00A41E2C">
            <w:pPr>
              <w:spacing w:after="0"/>
              <w:jc w:val="right"/>
              <w:rPr>
                <w:rFonts w:cs="Calibri"/>
                <w:sz w:val="18"/>
                <w:szCs w:val="18"/>
              </w:rPr>
            </w:pPr>
            <w:r w:rsidRPr="00797C8C">
              <w:rPr>
                <w:rFonts w:cs="Calibri"/>
                <w:sz w:val="18"/>
                <w:szCs w:val="18"/>
              </w:rPr>
              <w:t>A28</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0CE5906" w14:textId="77777777" w:rsidR="00A41E2C" w:rsidRPr="00797C8C" w:rsidRDefault="00A41E2C" w:rsidP="00A41E2C">
            <w:pPr>
              <w:spacing w:after="0"/>
              <w:jc w:val="left"/>
              <w:rPr>
                <w:rFonts w:cs="Calibri"/>
                <w:sz w:val="18"/>
                <w:szCs w:val="18"/>
              </w:rPr>
            </w:pPr>
            <w:r w:rsidRPr="00797C8C">
              <w:rPr>
                <w:rFonts w:cs="Calibri"/>
                <w:sz w:val="18"/>
                <w:szCs w:val="18"/>
              </w:rPr>
              <w:t>Redovito informirati Hrvatske šume te nadležne odjele u županijama i ministarstvima o potrebi provedbe mjera očuvanja ptica na pojedinim lokalitetima.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73A170A" w14:textId="2ABD419C" w:rsidR="00A41E2C" w:rsidRPr="009F4A77" w:rsidRDefault="00A41E2C" w:rsidP="00A41E2C">
            <w:pPr>
              <w:spacing w:after="0"/>
              <w:jc w:val="left"/>
              <w:rPr>
                <w:rFonts w:cs="Calibri"/>
                <w:sz w:val="18"/>
                <w:szCs w:val="18"/>
              </w:rPr>
            </w:pPr>
            <w:r w:rsidRPr="009F4A77">
              <w:rPr>
                <w:rFonts w:cs="Calibri"/>
                <w:sz w:val="18"/>
                <w:szCs w:val="18"/>
              </w:rPr>
              <w:t>Minimalno jednom godišnje poslana obavijest nadležnim institucijama o promjenama u bazi prostornih podataka aktivnih gnijezda JU.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A92DA76" w14:textId="77777777" w:rsidR="00A41E2C" w:rsidRPr="00797C8C" w:rsidRDefault="00A41E2C" w:rsidP="00A41E2C">
            <w:pPr>
              <w:spacing w:after="0"/>
              <w:jc w:val="center"/>
              <w:rPr>
                <w:rFonts w:cs="Calibri"/>
                <w:sz w:val="18"/>
                <w:szCs w:val="18"/>
              </w:rPr>
            </w:pPr>
            <w:r w:rsidRPr="00797C8C">
              <w:rPr>
                <w:rFonts w:cs="Calibri"/>
                <w:sz w:val="18"/>
                <w:szCs w:val="18"/>
              </w:rPr>
              <w:t>2</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2ED3B610" w14:textId="67D19BC7" w:rsidR="00A41E2C" w:rsidRPr="00797C8C" w:rsidRDefault="00A41E2C" w:rsidP="00A41E2C">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0AFC4B73" w14:textId="3BF5E128" w:rsidR="00A41E2C" w:rsidRPr="00797C8C" w:rsidRDefault="00A41E2C" w:rsidP="00A41E2C">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BE720C5" w14:textId="77777777" w:rsidR="00A41E2C" w:rsidRPr="00797C8C" w:rsidRDefault="00A41E2C" w:rsidP="00A41E2C">
            <w:pPr>
              <w:spacing w:after="0"/>
              <w:jc w:val="left"/>
              <w:rPr>
                <w:rFonts w:cs="Calibri"/>
                <w:sz w:val="18"/>
                <w:szCs w:val="18"/>
              </w:rPr>
            </w:pPr>
            <w:r w:rsidRPr="00797C8C">
              <w:rPr>
                <w:rFonts w:cs="Calibri"/>
                <w:sz w:val="18"/>
                <w:szCs w:val="18"/>
              </w:rPr>
              <w:t>JLS, JRS, MINGOR</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3CE0DC90" w14:textId="282E25B6"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97A6698" w14:textId="22BD5D47"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7BE8660" w14:textId="630ECF00"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335CA59" w14:textId="01051D4D"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1A07806" w14:textId="44808344"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42940CA" w14:textId="45BF55FA"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DA77194" w14:textId="6475EFFF"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BBD1FB2" w14:textId="55A43F25"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175BCEB" w14:textId="2E2E38F7"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CDD4144" w14:textId="0C7C360B"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F1D8288" w14:textId="50139B3E" w:rsidR="00A41E2C" w:rsidRPr="00797C8C" w:rsidRDefault="00A41E2C" w:rsidP="00A41E2C">
            <w:pPr>
              <w:spacing w:after="0"/>
              <w:jc w:val="right"/>
              <w:rPr>
                <w:rFonts w:cs="Calibri"/>
                <w:sz w:val="18"/>
                <w:szCs w:val="18"/>
              </w:rPr>
            </w:pPr>
            <w:r w:rsidRPr="00797C8C">
              <w:rPr>
                <w:rFonts w:cs="Calibri"/>
                <w:sz w:val="18"/>
                <w:szCs w:val="18"/>
              </w:rPr>
              <w:t>0,0</w:t>
            </w:r>
            <w:r>
              <w:rPr>
                <w:rFonts w:cs="Calibri"/>
                <w:sz w:val="18"/>
                <w:szCs w:val="18"/>
              </w:rPr>
              <w:t>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A25510E" w14:textId="39F56116" w:rsidR="00A41E2C" w:rsidRPr="00797C8C" w:rsidRDefault="00A41E2C" w:rsidP="00A41E2C">
            <w:pPr>
              <w:spacing w:after="0"/>
              <w:jc w:val="right"/>
              <w:rPr>
                <w:rFonts w:cs="Calibri"/>
                <w:sz w:val="18"/>
                <w:szCs w:val="18"/>
              </w:rPr>
            </w:pPr>
            <w:r w:rsidRPr="00797C8C">
              <w:rPr>
                <w:rFonts w:cs="Calibri"/>
                <w:sz w:val="18"/>
                <w:szCs w:val="18"/>
              </w:rPr>
              <w:t>0,00</w:t>
            </w:r>
          </w:p>
        </w:tc>
      </w:tr>
      <w:tr w:rsidR="00A41E2C" w:rsidRPr="00797C8C" w14:paraId="6DF0A298"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AF45526" w14:textId="6B9527E0" w:rsidR="00A41E2C" w:rsidRPr="00797C8C" w:rsidRDefault="00A41E2C" w:rsidP="00A41E2C">
            <w:pPr>
              <w:spacing w:after="0"/>
              <w:jc w:val="right"/>
              <w:rPr>
                <w:rFonts w:cs="Calibri"/>
                <w:sz w:val="18"/>
                <w:szCs w:val="18"/>
              </w:rPr>
            </w:pPr>
            <w:r w:rsidRPr="00797C8C">
              <w:rPr>
                <w:rFonts w:cs="Calibri"/>
                <w:sz w:val="18"/>
                <w:szCs w:val="18"/>
              </w:rPr>
              <w:t>A29</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A736BE4" w14:textId="77777777" w:rsidR="00A41E2C" w:rsidRPr="00797C8C" w:rsidRDefault="00A41E2C" w:rsidP="00A41E2C">
            <w:pPr>
              <w:spacing w:after="0"/>
              <w:jc w:val="left"/>
              <w:rPr>
                <w:rFonts w:cs="Calibri"/>
                <w:sz w:val="18"/>
                <w:szCs w:val="18"/>
              </w:rPr>
            </w:pPr>
            <w:r w:rsidRPr="00797C8C">
              <w:rPr>
                <w:rFonts w:cs="Calibri"/>
                <w:sz w:val="18"/>
                <w:szCs w:val="18"/>
              </w:rPr>
              <w:t>U suradnji s HŠ, uključivati se u izradu Planova gospodarenja šumama za GJ unutar područja obuhvaćenog PU.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8FF08E8" w14:textId="77777777" w:rsidR="00A41E2C" w:rsidRPr="00797C8C" w:rsidRDefault="00A41E2C" w:rsidP="00A41E2C">
            <w:pPr>
              <w:spacing w:after="0"/>
              <w:jc w:val="left"/>
              <w:rPr>
                <w:rFonts w:cs="Calibri"/>
                <w:sz w:val="18"/>
                <w:szCs w:val="18"/>
              </w:rPr>
            </w:pPr>
            <w:r w:rsidRPr="00797C8C">
              <w:rPr>
                <w:rFonts w:cs="Calibri"/>
                <w:sz w:val="18"/>
                <w:szCs w:val="18"/>
              </w:rPr>
              <w:t>Broj ostvarenih suradnji.</w:t>
            </w:r>
            <w:r w:rsidRPr="00797C8C">
              <w:rPr>
                <w:rFonts w:cs="Calibri"/>
                <w:sz w:val="18"/>
                <w:szCs w:val="18"/>
              </w:rPr>
              <w:br/>
              <w:t>Popis Planova u čiju su izradu uključile JU.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B058885" w14:textId="77777777" w:rsidR="00A41E2C" w:rsidRPr="00797C8C" w:rsidRDefault="00A41E2C" w:rsidP="00A41E2C">
            <w:pPr>
              <w:spacing w:after="0"/>
              <w:jc w:val="center"/>
              <w:rPr>
                <w:rFonts w:cs="Calibri"/>
                <w:sz w:val="18"/>
                <w:szCs w:val="18"/>
              </w:rPr>
            </w:pPr>
            <w:r w:rsidRPr="00797C8C">
              <w:rPr>
                <w:rFonts w:cs="Calibri"/>
                <w:sz w:val="18"/>
                <w:szCs w:val="18"/>
              </w:rPr>
              <w:t>2</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3E5320CC" w14:textId="34CCCA9A" w:rsidR="00A41E2C" w:rsidRPr="00797C8C" w:rsidRDefault="00A41E2C" w:rsidP="00A41E2C">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161DFAB8" w14:textId="26F3F379" w:rsidR="00A41E2C" w:rsidRPr="00797C8C" w:rsidRDefault="00A41E2C" w:rsidP="00A41E2C">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72818B2" w14:textId="77777777" w:rsidR="00A41E2C" w:rsidRPr="00797C8C" w:rsidRDefault="00A41E2C" w:rsidP="00A41E2C">
            <w:pPr>
              <w:spacing w:after="0"/>
              <w:jc w:val="left"/>
              <w:rPr>
                <w:rFonts w:cs="Calibri"/>
                <w:sz w:val="18"/>
                <w:szCs w:val="18"/>
              </w:rPr>
            </w:pPr>
            <w:r w:rsidRPr="00797C8C">
              <w:rPr>
                <w:rFonts w:cs="Calibri"/>
                <w:sz w:val="18"/>
                <w:szCs w:val="18"/>
              </w:rPr>
              <w:t>HŠ</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784832D0" w14:textId="5B7CB3CD"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4D240B7" w14:textId="654C10DA"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109565E" w14:textId="5E9E77C4"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E431C3B" w14:textId="5074CC68"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5F9ED33B" w14:textId="490F1E21"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B1A696E" w14:textId="7AECB927"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F4B897C" w14:textId="0B6D5329"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3FE642DF" w14:textId="596E4DB1"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7FA04358" w14:textId="6A97C5CC"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42447B1C" w14:textId="2A7882A2"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833A9A0" w14:textId="5E07FFF9" w:rsidR="00A41E2C" w:rsidRPr="00797C8C" w:rsidRDefault="00A41E2C" w:rsidP="00A41E2C">
            <w:pPr>
              <w:spacing w:after="0"/>
              <w:jc w:val="right"/>
              <w:rPr>
                <w:rFonts w:cs="Calibri"/>
                <w:sz w:val="18"/>
                <w:szCs w:val="18"/>
              </w:rPr>
            </w:pPr>
            <w:r w:rsidRPr="00797C8C">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0FF51C4" w14:textId="6D64F3C4" w:rsidR="00A41E2C" w:rsidRPr="00797C8C" w:rsidRDefault="00A41E2C" w:rsidP="00A41E2C">
            <w:pPr>
              <w:spacing w:after="0"/>
              <w:jc w:val="right"/>
              <w:rPr>
                <w:rFonts w:cs="Calibri"/>
                <w:sz w:val="18"/>
                <w:szCs w:val="18"/>
              </w:rPr>
            </w:pPr>
            <w:r w:rsidRPr="00797C8C">
              <w:rPr>
                <w:rFonts w:cs="Calibri"/>
                <w:sz w:val="18"/>
                <w:szCs w:val="18"/>
              </w:rPr>
              <w:t>0,00</w:t>
            </w:r>
          </w:p>
        </w:tc>
      </w:tr>
      <w:tr w:rsidR="00A41E2C" w:rsidRPr="00797C8C" w14:paraId="4AB9B952"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39A8B9E" w14:textId="5427A460" w:rsidR="00A41E2C" w:rsidRPr="00797C8C" w:rsidRDefault="00A41E2C" w:rsidP="00A41E2C">
            <w:pPr>
              <w:spacing w:after="0"/>
              <w:jc w:val="right"/>
              <w:rPr>
                <w:rFonts w:cs="Calibri"/>
                <w:sz w:val="18"/>
                <w:szCs w:val="18"/>
              </w:rPr>
            </w:pPr>
            <w:r w:rsidRPr="00797C8C">
              <w:rPr>
                <w:rFonts w:cs="Calibri"/>
                <w:sz w:val="18"/>
                <w:szCs w:val="18"/>
              </w:rPr>
              <w:t>A30</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AEB038B" w14:textId="77777777" w:rsidR="00A41E2C" w:rsidRPr="00797C8C" w:rsidRDefault="00A41E2C" w:rsidP="00A41E2C">
            <w:pPr>
              <w:spacing w:after="0"/>
              <w:jc w:val="left"/>
              <w:rPr>
                <w:rFonts w:cs="Calibri"/>
                <w:sz w:val="18"/>
                <w:szCs w:val="18"/>
              </w:rPr>
            </w:pPr>
            <w:r w:rsidRPr="00797C8C">
              <w:rPr>
                <w:rFonts w:cs="Calibri"/>
                <w:sz w:val="18"/>
                <w:szCs w:val="18"/>
              </w:rPr>
              <w:t>Uspostaviti i provoditi praćenje stanja gnijezdećih populacija ptica vezanih uz travnjačka i poljoprivredna staništa.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4F3A87D" w14:textId="77777777" w:rsidR="00A41E2C" w:rsidRPr="00797C8C" w:rsidRDefault="00A41E2C" w:rsidP="00A41E2C">
            <w:pPr>
              <w:spacing w:after="0"/>
              <w:jc w:val="left"/>
              <w:rPr>
                <w:rFonts w:cs="Calibri"/>
                <w:sz w:val="18"/>
                <w:szCs w:val="18"/>
              </w:rPr>
            </w:pPr>
            <w:r w:rsidRPr="00797C8C">
              <w:rPr>
                <w:rFonts w:cs="Calibri"/>
                <w:sz w:val="18"/>
                <w:szCs w:val="18"/>
              </w:rPr>
              <w:t>Izvješća o praćenju za svaku godinu istraživanja, s georeferenciranim podacima o rasprostranjenosti ciljnih i drugih zabilježenih vrsta, brojnosti jedinki u PEM, pritiscima i prijetnjama, provedbi i učinkovitosti propisanih mjera očuvanja te preporukama za prilagodbu upravljanja.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29397B4" w14:textId="77777777" w:rsidR="00A41E2C" w:rsidRPr="00797C8C" w:rsidRDefault="00A41E2C" w:rsidP="00A41E2C">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032FBB7F" w14:textId="066999CB" w:rsidR="00A41E2C" w:rsidRPr="00797C8C" w:rsidRDefault="00A41E2C" w:rsidP="00A41E2C">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5938A837" w14:textId="05464B3F" w:rsidR="00A41E2C" w:rsidRPr="00797C8C" w:rsidRDefault="00A41E2C" w:rsidP="00A41E2C">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D9A1ED8" w14:textId="77777777" w:rsidR="00A41E2C" w:rsidRPr="00797C8C" w:rsidRDefault="00A41E2C" w:rsidP="00A41E2C">
            <w:pPr>
              <w:spacing w:after="0"/>
              <w:jc w:val="left"/>
              <w:rPr>
                <w:rFonts w:cs="Calibri"/>
                <w:sz w:val="18"/>
                <w:szCs w:val="18"/>
              </w:rPr>
            </w:pPr>
            <w:r w:rsidRPr="00797C8C">
              <w:rPr>
                <w:rFonts w:cs="Calibri"/>
                <w:sz w:val="18"/>
                <w:szCs w:val="18"/>
              </w:rPr>
              <w:t>vanjski suradnici</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4C9E45A5" w14:textId="4597F107"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EE2AA79" w14:textId="21FDABD3"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08B2D481" w14:textId="1CD2B8DE"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4F8F05BF" w14:textId="4A26DE8E"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CDC42A9" w14:textId="12580358"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8F611CD" w14:textId="6A7FEDF6"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4315DF75" w14:textId="45082144"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92A5A41" w14:textId="2F3A0280"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8D545C8" w14:textId="1965FE26"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8E2DF27" w14:textId="6AFCFF39"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297984F" w14:textId="7C16B798" w:rsidR="00A41E2C" w:rsidRPr="00797C8C" w:rsidRDefault="00A41E2C" w:rsidP="00A41E2C">
            <w:pPr>
              <w:spacing w:after="0"/>
              <w:jc w:val="right"/>
              <w:rPr>
                <w:rFonts w:cs="Calibri"/>
                <w:sz w:val="18"/>
                <w:szCs w:val="18"/>
              </w:rPr>
            </w:pPr>
            <w:r w:rsidRPr="00797C8C">
              <w:rPr>
                <w:rFonts w:cs="Calibri"/>
                <w:sz w:val="18"/>
                <w:szCs w:val="18"/>
              </w:rPr>
              <w:t>7.500,00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CBAF0EF" w14:textId="01F3226F" w:rsidR="00A41E2C" w:rsidRPr="00797C8C" w:rsidRDefault="00A41E2C" w:rsidP="00A41E2C">
            <w:pPr>
              <w:spacing w:after="0"/>
              <w:jc w:val="right"/>
              <w:rPr>
                <w:rFonts w:cs="Calibri"/>
                <w:sz w:val="18"/>
                <w:szCs w:val="18"/>
              </w:rPr>
            </w:pPr>
            <w:r w:rsidRPr="00797C8C">
              <w:rPr>
                <w:rFonts w:cs="Calibri"/>
                <w:sz w:val="18"/>
                <w:szCs w:val="18"/>
              </w:rPr>
              <w:t>9.000,00</w:t>
            </w:r>
          </w:p>
        </w:tc>
      </w:tr>
      <w:tr w:rsidR="00A41E2C" w:rsidRPr="00797C8C" w14:paraId="756A4B22"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20756FB" w14:textId="0FD9D537" w:rsidR="00A41E2C" w:rsidRPr="00797C8C" w:rsidRDefault="00A41E2C" w:rsidP="00A41E2C">
            <w:pPr>
              <w:spacing w:after="0"/>
              <w:jc w:val="right"/>
              <w:rPr>
                <w:rFonts w:cs="Calibri"/>
                <w:sz w:val="18"/>
                <w:szCs w:val="18"/>
              </w:rPr>
            </w:pPr>
            <w:r w:rsidRPr="00797C8C">
              <w:rPr>
                <w:rFonts w:cs="Calibri"/>
                <w:sz w:val="18"/>
                <w:szCs w:val="18"/>
              </w:rPr>
              <w:t>A31</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EA0AD00" w14:textId="77777777" w:rsidR="00A41E2C" w:rsidRPr="00797C8C" w:rsidRDefault="00A41E2C" w:rsidP="00A41E2C">
            <w:pPr>
              <w:spacing w:after="0"/>
              <w:jc w:val="left"/>
              <w:rPr>
                <w:rFonts w:cs="Calibri"/>
                <w:sz w:val="18"/>
                <w:szCs w:val="18"/>
              </w:rPr>
            </w:pPr>
            <w:r w:rsidRPr="00797C8C">
              <w:rPr>
                <w:rFonts w:cs="Calibri"/>
                <w:sz w:val="18"/>
                <w:szCs w:val="18"/>
              </w:rPr>
              <w:t>Uspostaviti i provoditi praćenje stanja preletničkih i zimujućih populacija ptica vezanih uz travnjačka i poljoprivredna staništa.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519E6B0" w14:textId="77777777" w:rsidR="00A41E2C" w:rsidRPr="00797C8C" w:rsidRDefault="00A41E2C" w:rsidP="00A41E2C">
            <w:pPr>
              <w:spacing w:after="0"/>
              <w:jc w:val="left"/>
              <w:rPr>
                <w:rFonts w:cs="Calibri"/>
                <w:sz w:val="18"/>
                <w:szCs w:val="18"/>
              </w:rPr>
            </w:pPr>
            <w:r w:rsidRPr="00797C8C">
              <w:rPr>
                <w:rFonts w:cs="Calibri"/>
                <w:sz w:val="18"/>
                <w:szCs w:val="18"/>
              </w:rPr>
              <w:t>Izvješća o praćenju za svaku godinu istraživanja, s georeferenciranim podacima o rasprostranjenosti ciljnih i drugih zabilježenih vrsta, brojnosti jedinki u PEM, pritiscima i prijetnjama, provedbi i učinkovitosti propisanih mjera očuvanja te preporukama za prilagodbu upravljanja.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DB3DA5B" w14:textId="77777777" w:rsidR="00A41E2C" w:rsidRPr="00797C8C" w:rsidRDefault="00A41E2C" w:rsidP="00A41E2C">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77CCCEF7" w14:textId="3A1EF7AF" w:rsidR="00A41E2C" w:rsidRPr="00797C8C" w:rsidRDefault="00A41E2C" w:rsidP="00A41E2C">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072CC7F4" w14:textId="0905B5A3" w:rsidR="00A41E2C" w:rsidRPr="00797C8C" w:rsidRDefault="00A41E2C" w:rsidP="00A41E2C">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BFF969C" w14:textId="77777777" w:rsidR="00A41E2C" w:rsidRPr="00797C8C" w:rsidRDefault="00A41E2C" w:rsidP="00A41E2C">
            <w:pPr>
              <w:spacing w:after="0"/>
              <w:jc w:val="left"/>
              <w:rPr>
                <w:rFonts w:cs="Calibri"/>
                <w:sz w:val="18"/>
                <w:szCs w:val="18"/>
              </w:rPr>
            </w:pPr>
            <w:r w:rsidRPr="00797C8C">
              <w:rPr>
                <w:rFonts w:cs="Calibri"/>
                <w:sz w:val="18"/>
                <w:szCs w:val="18"/>
              </w:rPr>
              <w:t>vanjski suradnici</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7741B6A2" w14:textId="2C552D30"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F086E7F" w14:textId="2EBBEDBC"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7183CB89" w14:textId="4FB4524C"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82438F5" w14:textId="6D2A2EB1"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0AA0850" w14:textId="7F60560B"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60DC1D3" w14:textId="65E4C473"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78D1908B" w14:textId="1213EF70"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AA31CFC" w14:textId="10D49E37"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7E9BA604" w14:textId="20A58334"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343CE9AE" w14:textId="0D3EE513"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FDD865D" w14:textId="326BDFF0" w:rsidR="00A41E2C" w:rsidRPr="00797C8C" w:rsidRDefault="00A41E2C" w:rsidP="00A41E2C">
            <w:pPr>
              <w:spacing w:after="0"/>
              <w:jc w:val="right"/>
              <w:rPr>
                <w:rFonts w:cs="Calibri"/>
                <w:sz w:val="18"/>
                <w:szCs w:val="18"/>
              </w:rPr>
            </w:pPr>
            <w:r w:rsidRPr="00797C8C">
              <w:rPr>
                <w:rFonts w:cs="Calibri"/>
                <w:sz w:val="18"/>
                <w:szCs w:val="18"/>
              </w:rPr>
              <w:t>7.500,00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0786293" w14:textId="532E045B" w:rsidR="00A41E2C" w:rsidRPr="00797C8C" w:rsidRDefault="00A41E2C" w:rsidP="00A41E2C">
            <w:pPr>
              <w:spacing w:after="0"/>
              <w:jc w:val="right"/>
              <w:rPr>
                <w:rFonts w:cs="Calibri"/>
                <w:sz w:val="18"/>
                <w:szCs w:val="18"/>
              </w:rPr>
            </w:pPr>
            <w:r w:rsidRPr="00797C8C">
              <w:rPr>
                <w:rFonts w:cs="Calibri"/>
                <w:sz w:val="18"/>
                <w:szCs w:val="18"/>
              </w:rPr>
              <w:t>18.000,00</w:t>
            </w:r>
          </w:p>
        </w:tc>
      </w:tr>
      <w:tr w:rsidR="00A41E2C" w:rsidRPr="00797C8C" w14:paraId="2FD6930F"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9D15E3A" w14:textId="32D54665" w:rsidR="00A41E2C" w:rsidRPr="00797C8C" w:rsidRDefault="00A41E2C" w:rsidP="00A41E2C">
            <w:pPr>
              <w:spacing w:after="0"/>
              <w:jc w:val="right"/>
              <w:rPr>
                <w:rFonts w:cs="Calibri"/>
                <w:sz w:val="18"/>
                <w:szCs w:val="18"/>
              </w:rPr>
            </w:pPr>
            <w:r w:rsidRPr="00797C8C">
              <w:rPr>
                <w:rFonts w:cs="Calibri"/>
                <w:sz w:val="18"/>
                <w:szCs w:val="18"/>
              </w:rPr>
              <w:lastRenderedPageBreak/>
              <w:t>A32</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01888C0" w14:textId="77777777" w:rsidR="00A41E2C" w:rsidRPr="00797C8C" w:rsidRDefault="00A41E2C" w:rsidP="00A41E2C">
            <w:pPr>
              <w:spacing w:after="0"/>
              <w:jc w:val="left"/>
              <w:rPr>
                <w:rFonts w:cs="Calibri"/>
                <w:sz w:val="18"/>
                <w:szCs w:val="18"/>
              </w:rPr>
            </w:pPr>
            <w:r w:rsidRPr="00797C8C">
              <w:rPr>
                <w:rFonts w:cs="Calibri"/>
                <w:sz w:val="18"/>
                <w:szCs w:val="18"/>
              </w:rPr>
              <w:t>Istražiti rasprostranjenost eje livadarke (</w:t>
            </w:r>
            <w:r w:rsidRPr="00797C8C">
              <w:rPr>
                <w:rFonts w:cs="Calibri"/>
                <w:i/>
                <w:iCs/>
                <w:sz w:val="18"/>
                <w:szCs w:val="18"/>
              </w:rPr>
              <w:t>Circus pygargus</w:t>
            </w:r>
            <w:r w:rsidRPr="00797C8C">
              <w:rPr>
                <w:rFonts w:cs="Calibri"/>
                <w:sz w:val="18"/>
                <w:szCs w:val="18"/>
              </w:rPr>
              <w:t>).</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842F1A4" w14:textId="77777777" w:rsidR="00A41E2C" w:rsidRPr="00797C8C" w:rsidRDefault="00A41E2C" w:rsidP="00A41E2C">
            <w:pPr>
              <w:spacing w:after="0"/>
              <w:jc w:val="left"/>
              <w:rPr>
                <w:rFonts w:cs="Calibri"/>
                <w:sz w:val="18"/>
                <w:szCs w:val="18"/>
              </w:rPr>
            </w:pPr>
            <w:r w:rsidRPr="00797C8C">
              <w:rPr>
                <w:rFonts w:cs="Calibri"/>
                <w:sz w:val="18"/>
                <w:szCs w:val="18"/>
              </w:rPr>
              <w:t>Izvješće o istraživanju.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B3CC36C" w14:textId="77777777" w:rsidR="00A41E2C" w:rsidRPr="00797C8C" w:rsidRDefault="00A41E2C" w:rsidP="00A41E2C">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3521CB78" w14:textId="51F8CF8A" w:rsidR="00A41E2C" w:rsidRPr="00797C8C" w:rsidRDefault="00A41E2C" w:rsidP="00A41E2C">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6C878E23" w14:textId="71551492" w:rsidR="00A41E2C" w:rsidRPr="00797C8C" w:rsidRDefault="00A41E2C" w:rsidP="00A41E2C">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764C2DC" w14:textId="77777777" w:rsidR="00A41E2C" w:rsidRPr="00797C8C" w:rsidRDefault="00A41E2C" w:rsidP="00A41E2C">
            <w:pPr>
              <w:spacing w:after="0"/>
              <w:jc w:val="left"/>
              <w:rPr>
                <w:rFonts w:cs="Calibri"/>
                <w:sz w:val="18"/>
                <w:szCs w:val="18"/>
              </w:rPr>
            </w:pPr>
            <w:r w:rsidRPr="00797C8C">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5F944C5C" w14:textId="6E412C50"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5742487A" w14:textId="2B355951"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4E34F1B" w14:textId="5D0386E3"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F5E9008" w14:textId="0BD3BD5D"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9C858DA" w14:textId="09595A03"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060563CA" w14:textId="5788BFF3"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7D1DF87" w14:textId="7E5E6553"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978F8C9" w14:textId="7AD7D222"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0ED2071" w14:textId="17E81194"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04027EB3" w14:textId="70512B02"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EC33EDD" w14:textId="2850E1F3" w:rsidR="00A41E2C" w:rsidRPr="00797C8C" w:rsidRDefault="00A41E2C" w:rsidP="00A41E2C">
            <w:pPr>
              <w:spacing w:after="0"/>
              <w:jc w:val="right"/>
              <w:rPr>
                <w:rFonts w:cs="Calibri"/>
                <w:sz w:val="18"/>
                <w:szCs w:val="18"/>
              </w:rPr>
            </w:pPr>
            <w:r w:rsidRPr="00797C8C">
              <w:rPr>
                <w:rFonts w:cs="Calibri"/>
                <w:sz w:val="18"/>
                <w:szCs w:val="18"/>
              </w:rPr>
              <w:t>3.000,00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34F9A12" w14:textId="06AD0498" w:rsidR="00A41E2C" w:rsidRPr="00797C8C" w:rsidRDefault="00A41E2C" w:rsidP="00A41E2C">
            <w:pPr>
              <w:spacing w:after="0"/>
              <w:jc w:val="right"/>
              <w:rPr>
                <w:rFonts w:cs="Calibri"/>
                <w:sz w:val="18"/>
                <w:szCs w:val="18"/>
              </w:rPr>
            </w:pPr>
            <w:r w:rsidRPr="00797C8C">
              <w:rPr>
                <w:rFonts w:cs="Calibri"/>
                <w:sz w:val="18"/>
                <w:szCs w:val="18"/>
              </w:rPr>
              <w:t>6.000,00</w:t>
            </w:r>
          </w:p>
        </w:tc>
      </w:tr>
      <w:tr w:rsidR="00A41E2C" w:rsidRPr="00797C8C" w14:paraId="6F791F76"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5D47D37" w14:textId="3AFA58FF" w:rsidR="00A41E2C" w:rsidRPr="00797C8C" w:rsidRDefault="00A41E2C" w:rsidP="00A41E2C">
            <w:pPr>
              <w:spacing w:after="0"/>
              <w:jc w:val="right"/>
              <w:rPr>
                <w:rFonts w:cs="Calibri"/>
                <w:sz w:val="18"/>
                <w:szCs w:val="18"/>
              </w:rPr>
            </w:pPr>
            <w:r w:rsidRPr="00797C8C">
              <w:rPr>
                <w:rFonts w:cs="Calibri"/>
                <w:sz w:val="18"/>
                <w:szCs w:val="18"/>
              </w:rPr>
              <w:t>A33</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3D48DDB" w14:textId="77777777" w:rsidR="00A41E2C" w:rsidRPr="00797C8C" w:rsidRDefault="00A41E2C" w:rsidP="00A41E2C">
            <w:pPr>
              <w:spacing w:after="0"/>
              <w:jc w:val="left"/>
              <w:rPr>
                <w:rFonts w:cs="Calibri"/>
                <w:sz w:val="18"/>
                <w:szCs w:val="18"/>
              </w:rPr>
            </w:pPr>
            <w:r w:rsidRPr="00797C8C">
              <w:rPr>
                <w:rFonts w:cs="Calibri"/>
                <w:sz w:val="18"/>
                <w:szCs w:val="18"/>
              </w:rPr>
              <w:t>Redovito prikupljati podatke od nadležnih tijela o nacionalnom monitoringu čestih vrsta ptica poljoprivrednih staništa.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C52F376" w14:textId="77777777" w:rsidR="00A41E2C" w:rsidRPr="00797C8C" w:rsidRDefault="00A41E2C" w:rsidP="00A41E2C">
            <w:pPr>
              <w:spacing w:after="0"/>
              <w:jc w:val="left"/>
              <w:rPr>
                <w:rFonts w:cs="Calibri"/>
                <w:sz w:val="18"/>
                <w:szCs w:val="18"/>
              </w:rPr>
            </w:pPr>
            <w:r w:rsidRPr="00797C8C">
              <w:rPr>
                <w:rFonts w:cs="Calibri"/>
                <w:sz w:val="18"/>
                <w:szCs w:val="18"/>
              </w:rPr>
              <w:t>JU raspolažu podacima prikupljenim kroz nacionalni monitoring.</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552B4BC" w14:textId="77777777" w:rsidR="00A41E2C" w:rsidRPr="00797C8C" w:rsidRDefault="00A41E2C" w:rsidP="00A41E2C">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40EC52FC" w14:textId="5A70DC03" w:rsidR="00A41E2C" w:rsidRPr="00797C8C" w:rsidRDefault="00A41E2C" w:rsidP="00A41E2C">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45385A59" w14:textId="63BA1896" w:rsidR="00A41E2C" w:rsidRPr="00797C8C" w:rsidRDefault="00A41E2C" w:rsidP="00A41E2C">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DEEE924" w14:textId="77777777" w:rsidR="00A41E2C" w:rsidRPr="00797C8C" w:rsidRDefault="00A41E2C" w:rsidP="00A41E2C">
            <w:pPr>
              <w:spacing w:after="0"/>
              <w:jc w:val="left"/>
              <w:rPr>
                <w:rFonts w:cs="Calibri"/>
                <w:sz w:val="18"/>
                <w:szCs w:val="18"/>
              </w:rPr>
            </w:pPr>
            <w:r w:rsidRPr="00797C8C">
              <w:rPr>
                <w:rFonts w:cs="Calibri"/>
                <w:sz w:val="18"/>
                <w:szCs w:val="18"/>
              </w:rPr>
              <w:t>MINGOR, MP</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7172D7A0" w14:textId="168DE041"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DC71540" w14:textId="59B9BCED"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9872978" w14:textId="7F737664"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14EA5AE" w14:textId="75EC5FFA"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136C9D3" w14:textId="730BB268"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DE94D4F" w14:textId="73774477"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A47CF99" w14:textId="7AAD5A4E"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FF4232F" w14:textId="129BA4E1"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3F68CA1" w14:textId="3E32DD21"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47DCC0F" w14:textId="5917AF1F"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90A57E8" w14:textId="56FD806E" w:rsidR="00A41E2C" w:rsidRPr="00797C8C" w:rsidRDefault="00A41E2C" w:rsidP="00A41E2C">
            <w:pPr>
              <w:spacing w:after="0"/>
              <w:jc w:val="right"/>
              <w:rPr>
                <w:rFonts w:cs="Calibri"/>
                <w:sz w:val="18"/>
                <w:szCs w:val="18"/>
              </w:rPr>
            </w:pPr>
            <w:r w:rsidRPr="00797C8C">
              <w:rPr>
                <w:rFonts w:cs="Calibri"/>
                <w:sz w:val="18"/>
                <w:szCs w:val="18"/>
              </w:rPr>
              <w:t>0,0</w:t>
            </w:r>
            <w:r>
              <w:rPr>
                <w:rFonts w:cs="Calibri"/>
                <w:sz w:val="18"/>
                <w:szCs w:val="18"/>
              </w:rPr>
              <w:t>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CDB2DCF" w14:textId="46CF4A8E" w:rsidR="00A41E2C" w:rsidRPr="00797C8C" w:rsidRDefault="00A41E2C" w:rsidP="00A41E2C">
            <w:pPr>
              <w:spacing w:after="0"/>
              <w:jc w:val="right"/>
              <w:rPr>
                <w:rFonts w:cs="Calibri"/>
                <w:sz w:val="18"/>
                <w:szCs w:val="18"/>
              </w:rPr>
            </w:pPr>
            <w:r w:rsidRPr="00797C8C">
              <w:rPr>
                <w:rFonts w:cs="Calibri"/>
                <w:sz w:val="18"/>
                <w:szCs w:val="18"/>
              </w:rPr>
              <w:t>0,00</w:t>
            </w:r>
          </w:p>
        </w:tc>
      </w:tr>
      <w:tr w:rsidR="00A41E2C" w:rsidRPr="00797C8C" w14:paraId="49B3B46B"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4B8D3BA" w14:textId="31351357" w:rsidR="00A41E2C" w:rsidRPr="00797C8C" w:rsidRDefault="00A41E2C" w:rsidP="00A41E2C">
            <w:pPr>
              <w:spacing w:after="0"/>
              <w:jc w:val="right"/>
              <w:rPr>
                <w:rFonts w:cs="Calibri"/>
                <w:sz w:val="18"/>
                <w:szCs w:val="18"/>
              </w:rPr>
            </w:pPr>
            <w:r w:rsidRPr="00797C8C">
              <w:rPr>
                <w:rFonts w:cs="Calibri"/>
                <w:sz w:val="18"/>
                <w:szCs w:val="18"/>
              </w:rPr>
              <w:t>A34</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19F42BE" w14:textId="77777777" w:rsidR="00A41E2C" w:rsidRPr="00797C8C" w:rsidRDefault="00A41E2C" w:rsidP="00A41E2C">
            <w:pPr>
              <w:spacing w:after="0"/>
              <w:jc w:val="left"/>
              <w:rPr>
                <w:rFonts w:cs="Calibri"/>
                <w:sz w:val="18"/>
                <w:szCs w:val="18"/>
              </w:rPr>
            </w:pPr>
            <w:r w:rsidRPr="00797C8C">
              <w:rPr>
                <w:rFonts w:cs="Calibri"/>
                <w:sz w:val="18"/>
                <w:szCs w:val="18"/>
              </w:rPr>
              <w:t>Prilikom provedbe istraživanja i praćenja stanja travnjačkih i poljoprivrednih staništa i uz njih vezanih vrsta bilježiti pojavu i širenje invazivnih stranih vrsta na području obuhvaćenom PU.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5D02108" w14:textId="72955C45" w:rsidR="00A41E2C" w:rsidRPr="00797C8C" w:rsidRDefault="00A41E2C" w:rsidP="00A41E2C">
            <w:pPr>
              <w:spacing w:after="0"/>
              <w:jc w:val="left"/>
              <w:rPr>
                <w:rFonts w:cs="Calibri"/>
                <w:sz w:val="18"/>
                <w:szCs w:val="18"/>
              </w:rPr>
            </w:pPr>
            <w:r w:rsidRPr="00797C8C">
              <w:rPr>
                <w:rFonts w:cs="Calibri"/>
                <w:sz w:val="18"/>
                <w:szCs w:val="18"/>
              </w:rPr>
              <w:t>Izvješća o prisutnosti stranih invazivnih vrsta.</w:t>
            </w:r>
            <w:r w:rsidRPr="00797C8C">
              <w:rPr>
                <w:rFonts w:cs="Calibri"/>
                <w:sz w:val="18"/>
                <w:szCs w:val="18"/>
              </w:rPr>
              <w:br/>
            </w:r>
            <w:r>
              <w:rPr>
                <w:rFonts w:cs="Calibri"/>
                <w:sz w:val="18"/>
                <w:szCs w:val="18"/>
              </w:rPr>
              <w:t>Minimalno jedna</w:t>
            </w:r>
            <w:r w:rsidRPr="00797C8C">
              <w:rPr>
                <w:rFonts w:cs="Calibri"/>
                <w:sz w:val="18"/>
                <w:szCs w:val="18"/>
              </w:rPr>
              <w:t xml:space="preserve"> prijava </w:t>
            </w:r>
            <w:r>
              <w:rPr>
                <w:rFonts w:cs="Calibri"/>
                <w:sz w:val="18"/>
                <w:szCs w:val="18"/>
              </w:rPr>
              <w:t xml:space="preserve">godišnje u </w:t>
            </w:r>
            <w:r w:rsidRPr="00797C8C">
              <w:rPr>
                <w:rFonts w:cs="Calibri"/>
                <w:sz w:val="18"/>
                <w:szCs w:val="18"/>
              </w:rPr>
              <w:t xml:space="preserve"> aplikaciju Invazivne vrste u RH.</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C8FF79D" w14:textId="77777777" w:rsidR="00A41E2C" w:rsidRPr="00797C8C" w:rsidRDefault="00A41E2C" w:rsidP="00A41E2C">
            <w:pPr>
              <w:spacing w:after="0"/>
              <w:jc w:val="center"/>
              <w:rPr>
                <w:rFonts w:cs="Calibri"/>
                <w:sz w:val="18"/>
                <w:szCs w:val="18"/>
              </w:rPr>
            </w:pPr>
            <w:r w:rsidRPr="00797C8C">
              <w:rPr>
                <w:rFonts w:cs="Calibri"/>
                <w:sz w:val="18"/>
                <w:szCs w:val="18"/>
              </w:rPr>
              <w:t>2</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7A1B155A" w14:textId="4EDA0370" w:rsidR="00A41E2C" w:rsidRPr="00797C8C" w:rsidRDefault="00A41E2C" w:rsidP="00A41E2C">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7C0F1D4B" w14:textId="75CCFC48" w:rsidR="00A41E2C" w:rsidRPr="00797C8C" w:rsidRDefault="00A41E2C" w:rsidP="00A41E2C">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AE3D355" w14:textId="77777777" w:rsidR="00A41E2C" w:rsidRPr="00797C8C" w:rsidRDefault="00A41E2C" w:rsidP="00A41E2C">
            <w:pPr>
              <w:spacing w:after="0"/>
              <w:jc w:val="left"/>
              <w:rPr>
                <w:rFonts w:cs="Calibri"/>
                <w:sz w:val="18"/>
                <w:szCs w:val="18"/>
              </w:rPr>
            </w:pPr>
            <w:r w:rsidRPr="00797C8C">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412F6548" w14:textId="09D7C3B5"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524D494E" w14:textId="650D61CB"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A02207B" w14:textId="7EAD3559"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EA50525" w14:textId="3DB8B2F7"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BC33D06" w14:textId="01CC659B"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C08EE30" w14:textId="74D1B4F4"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DA68D91" w14:textId="2C838687"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991BD54" w14:textId="637A6B02"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7192E90" w14:textId="371715E7"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C1C0522" w14:textId="7EFD2D46"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9FDB362" w14:textId="5F5383B3" w:rsidR="00A41E2C" w:rsidRPr="00797C8C" w:rsidRDefault="00A41E2C" w:rsidP="00A41E2C">
            <w:pPr>
              <w:spacing w:after="0"/>
              <w:jc w:val="right"/>
              <w:rPr>
                <w:rFonts w:cs="Calibri"/>
                <w:sz w:val="18"/>
                <w:szCs w:val="18"/>
              </w:rPr>
            </w:pPr>
            <w:r w:rsidRPr="00797C8C">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4D77BC3" w14:textId="592E32D8" w:rsidR="00A41E2C" w:rsidRPr="00797C8C" w:rsidRDefault="00A41E2C" w:rsidP="00A41E2C">
            <w:pPr>
              <w:spacing w:after="0"/>
              <w:jc w:val="right"/>
              <w:rPr>
                <w:rFonts w:cs="Calibri"/>
                <w:sz w:val="18"/>
                <w:szCs w:val="18"/>
              </w:rPr>
            </w:pPr>
            <w:r w:rsidRPr="00797C8C">
              <w:rPr>
                <w:rFonts w:cs="Calibri"/>
                <w:sz w:val="18"/>
                <w:szCs w:val="18"/>
              </w:rPr>
              <w:t>0,0</w:t>
            </w:r>
            <w:r>
              <w:rPr>
                <w:rFonts w:cs="Calibri"/>
                <w:sz w:val="18"/>
                <w:szCs w:val="18"/>
              </w:rPr>
              <w:t>0</w:t>
            </w:r>
          </w:p>
        </w:tc>
      </w:tr>
      <w:tr w:rsidR="00A41E2C" w:rsidRPr="00797C8C" w14:paraId="02B979D5"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E1D38C7" w14:textId="5C33CF3D" w:rsidR="00A41E2C" w:rsidRPr="00797C8C" w:rsidRDefault="00A41E2C" w:rsidP="00A41E2C">
            <w:pPr>
              <w:spacing w:after="0"/>
              <w:jc w:val="right"/>
              <w:rPr>
                <w:rFonts w:cs="Calibri"/>
                <w:sz w:val="18"/>
                <w:szCs w:val="18"/>
              </w:rPr>
            </w:pPr>
            <w:r w:rsidRPr="00797C8C">
              <w:rPr>
                <w:rFonts w:cs="Calibri"/>
                <w:sz w:val="18"/>
                <w:szCs w:val="18"/>
              </w:rPr>
              <w:t>A35</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217DDD9" w14:textId="77777777" w:rsidR="00A41E2C" w:rsidRPr="00797C8C" w:rsidRDefault="00A41E2C" w:rsidP="00A41E2C">
            <w:pPr>
              <w:spacing w:after="0"/>
              <w:jc w:val="left"/>
              <w:rPr>
                <w:rFonts w:cs="Calibri"/>
                <w:sz w:val="18"/>
                <w:szCs w:val="18"/>
              </w:rPr>
            </w:pPr>
            <w:r w:rsidRPr="00797C8C">
              <w:rPr>
                <w:rFonts w:cs="Calibri"/>
                <w:sz w:val="18"/>
                <w:szCs w:val="18"/>
              </w:rPr>
              <w:t>Uključivati se u inicijative, programe i projekte dionika iz poljoprivrede kojima je cilj održavanje travnjačkih i/ili poljoprivrednih staništa na način da doprinose očuvanju bioraznolikosti i ciljevima očuvanja.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8A6801C" w14:textId="77777777" w:rsidR="00A41E2C" w:rsidRPr="00797C8C" w:rsidRDefault="00A41E2C" w:rsidP="00A41E2C">
            <w:pPr>
              <w:spacing w:after="0"/>
              <w:jc w:val="left"/>
              <w:rPr>
                <w:rFonts w:cs="Calibri"/>
                <w:sz w:val="18"/>
                <w:szCs w:val="18"/>
              </w:rPr>
            </w:pPr>
            <w:r w:rsidRPr="00797C8C">
              <w:rPr>
                <w:rFonts w:cs="Calibri"/>
                <w:sz w:val="18"/>
                <w:szCs w:val="18"/>
              </w:rPr>
              <w:t>Broj zainteresiranih dionika.</w:t>
            </w:r>
            <w:r w:rsidRPr="00797C8C">
              <w:rPr>
                <w:rFonts w:cs="Calibri"/>
                <w:sz w:val="18"/>
                <w:szCs w:val="18"/>
              </w:rPr>
              <w:br/>
              <w:t>Evidencija ostvarenih suradnji.</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68D8770" w14:textId="77777777" w:rsidR="00A41E2C" w:rsidRPr="00797C8C" w:rsidRDefault="00A41E2C" w:rsidP="00A41E2C">
            <w:pPr>
              <w:spacing w:after="0"/>
              <w:jc w:val="center"/>
              <w:rPr>
                <w:rFonts w:cs="Calibri"/>
                <w:sz w:val="18"/>
                <w:szCs w:val="18"/>
              </w:rPr>
            </w:pPr>
            <w:r w:rsidRPr="00797C8C">
              <w:rPr>
                <w:rFonts w:cs="Calibri"/>
                <w:sz w:val="18"/>
                <w:szCs w:val="18"/>
              </w:rPr>
              <w:t>3</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5E91C8A6" w14:textId="4FB67BD4" w:rsidR="00A41E2C" w:rsidRPr="00797C8C" w:rsidRDefault="00A41E2C" w:rsidP="00A41E2C">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19CB76E7" w14:textId="2DB03EF3" w:rsidR="00A41E2C" w:rsidRPr="00797C8C" w:rsidRDefault="00A41E2C" w:rsidP="00A41E2C">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D9D334B" w14:textId="6701B0FC" w:rsidR="00A41E2C" w:rsidRPr="00797C8C" w:rsidRDefault="00A41E2C" w:rsidP="00A41E2C">
            <w:pPr>
              <w:spacing w:after="0"/>
              <w:jc w:val="left"/>
              <w:rPr>
                <w:rFonts w:cs="Calibri"/>
                <w:sz w:val="18"/>
                <w:szCs w:val="18"/>
              </w:rPr>
            </w:pPr>
            <w:r w:rsidRPr="00797C8C">
              <w:rPr>
                <w:rFonts w:cs="Calibri"/>
                <w:sz w:val="18"/>
                <w:szCs w:val="18"/>
              </w:rPr>
              <w:t>poljoprivrednici, OPG, JLS, JRS</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02C580A4" w14:textId="1F234EB6"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DE4D67D" w14:textId="1D5D66D9"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F055B1E" w14:textId="5210C17A"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B85796D" w14:textId="61607613"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A8FF0E3" w14:textId="7AA4F4DF"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F190756" w14:textId="7F5E9895"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E3B440A" w14:textId="741E139F"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2ADE648" w14:textId="7A2F76FE"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4685044" w14:textId="14C6AC23"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0DC210F" w14:textId="6B9DBE0C"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7ED2CEB" w14:textId="1FC8B994" w:rsidR="00A41E2C" w:rsidRPr="00797C8C" w:rsidRDefault="00A41E2C" w:rsidP="00A41E2C">
            <w:pPr>
              <w:spacing w:after="0"/>
              <w:jc w:val="right"/>
              <w:rPr>
                <w:rFonts w:cs="Calibri"/>
                <w:sz w:val="18"/>
                <w:szCs w:val="18"/>
              </w:rPr>
            </w:pPr>
            <w:r w:rsidRPr="00797C8C">
              <w:rPr>
                <w:rFonts w:cs="Calibri"/>
                <w:sz w:val="18"/>
                <w:szCs w:val="18"/>
              </w:rPr>
              <w:t>8.000,00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0E0FF92" w14:textId="54442CEE" w:rsidR="00A41E2C" w:rsidRPr="00797C8C" w:rsidRDefault="00A41E2C" w:rsidP="00A41E2C">
            <w:pPr>
              <w:spacing w:after="0"/>
              <w:jc w:val="right"/>
              <w:rPr>
                <w:rFonts w:cs="Calibri"/>
                <w:sz w:val="18"/>
                <w:szCs w:val="18"/>
              </w:rPr>
            </w:pPr>
            <w:r w:rsidRPr="00797C8C">
              <w:rPr>
                <w:rFonts w:cs="Calibri"/>
                <w:sz w:val="18"/>
                <w:szCs w:val="18"/>
              </w:rPr>
              <w:t>0,00</w:t>
            </w:r>
          </w:p>
        </w:tc>
      </w:tr>
      <w:tr w:rsidR="00A41E2C" w:rsidRPr="00797C8C" w14:paraId="12DDC9B9"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083822C" w14:textId="4AA240CF" w:rsidR="00A41E2C" w:rsidRPr="00797C8C" w:rsidRDefault="00A41E2C" w:rsidP="00A41E2C">
            <w:pPr>
              <w:spacing w:after="0"/>
              <w:jc w:val="right"/>
              <w:rPr>
                <w:rFonts w:cs="Calibri"/>
                <w:sz w:val="18"/>
                <w:szCs w:val="18"/>
              </w:rPr>
            </w:pPr>
            <w:r w:rsidRPr="00797C8C">
              <w:rPr>
                <w:rFonts w:cs="Calibri"/>
                <w:sz w:val="18"/>
                <w:szCs w:val="18"/>
              </w:rPr>
              <w:t>A36</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025A8C0" w14:textId="471C547D" w:rsidR="00A41E2C" w:rsidRPr="00797C8C" w:rsidRDefault="00A41E2C" w:rsidP="00A41E2C">
            <w:pPr>
              <w:spacing w:after="0"/>
              <w:jc w:val="left"/>
              <w:rPr>
                <w:rFonts w:cs="Calibri"/>
                <w:sz w:val="18"/>
                <w:szCs w:val="18"/>
              </w:rPr>
            </w:pPr>
            <w:r w:rsidRPr="00797C8C">
              <w:rPr>
                <w:rFonts w:cs="Calibri"/>
                <w:sz w:val="18"/>
                <w:szCs w:val="18"/>
              </w:rPr>
              <w:t>Prikupljene podatke o stradavanju ptica te drugih strogo</w:t>
            </w:r>
            <w:r>
              <w:rPr>
                <w:rFonts w:cs="Calibri"/>
                <w:sz w:val="18"/>
                <w:szCs w:val="18"/>
              </w:rPr>
              <w:t xml:space="preserve"> </w:t>
            </w:r>
            <w:r w:rsidRPr="00797C8C">
              <w:rPr>
                <w:rFonts w:cs="Calibri"/>
                <w:sz w:val="18"/>
                <w:szCs w:val="18"/>
              </w:rPr>
              <w:t xml:space="preserve">zaštićenih vrsta redovito bilježiti kroz okvir Sustava za dojavu i praćenje uhvaćenih, usmrćenih, ozlijeđenih i bolesnih strogo zaštićenih životinja, na državnoj razini. </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FC7CBA0" w14:textId="77777777" w:rsidR="00A41E2C" w:rsidRPr="00797C8C" w:rsidRDefault="00A41E2C" w:rsidP="00A41E2C">
            <w:pPr>
              <w:spacing w:after="0"/>
              <w:jc w:val="left"/>
              <w:rPr>
                <w:rFonts w:cs="Calibri"/>
                <w:sz w:val="18"/>
                <w:szCs w:val="18"/>
              </w:rPr>
            </w:pPr>
            <w:r w:rsidRPr="00797C8C">
              <w:rPr>
                <w:rFonts w:cs="Calibri"/>
                <w:sz w:val="18"/>
                <w:szCs w:val="18"/>
              </w:rPr>
              <w:t>Broj unosa godišnje.</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EDBBF52" w14:textId="77777777" w:rsidR="00A41E2C" w:rsidRPr="00797C8C" w:rsidRDefault="00A41E2C" w:rsidP="00A41E2C">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2F4792EB" w14:textId="06DD44A0" w:rsidR="00A41E2C" w:rsidRPr="00797C8C" w:rsidRDefault="00A41E2C" w:rsidP="00A41E2C">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67DC0AF3" w14:textId="618C5FB7" w:rsidR="00A41E2C" w:rsidRPr="00797C8C" w:rsidRDefault="00A41E2C" w:rsidP="00A41E2C">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F9CF459" w14:textId="77777777" w:rsidR="00A41E2C" w:rsidRPr="00797C8C" w:rsidRDefault="00A41E2C" w:rsidP="00A41E2C">
            <w:pPr>
              <w:spacing w:after="0"/>
              <w:jc w:val="left"/>
              <w:rPr>
                <w:rFonts w:cs="Calibri"/>
                <w:sz w:val="18"/>
                <w:szCs w:val="18"/>
              </w:rPr>
            </w:pPr>
            <w:r w:rsidRPr="00797C8C">
              <w:rPr>
                <w:rFonts w:cs="Calibri"/>
                <w:sz w:val="18"/>
                <w:szCs w:val="18"/>
              </w:rPr>
              <w:t>veterinarske službe, komunalne službe, JLS</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43570600" w14:textId="56CE1CC9"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C8DF7A7" w14:textId="14AED457"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D62B0B6" w14:textId="4564C494"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E221772" w14:textId="48BC03D5"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CEA6ED1" w14:textId="450A91EC"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8AA3240" w14:textId="56549FA0"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4569180" w14:textId="50AA1F8F"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818A395" w14:textId="1D1CB35E"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4485AED" w14:textId="07E68A79"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6D52119" w14:textId="647D49E5" w:rsidR="00A41E2C" w:rsidRPr="00797C8C" w:rsidRDefault="00A41E2C" w:rsidP="00A41E2C">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9637E3F" w14:textId="0391C1C9" w:rsidR="00A41E2C" w:rsidRPr="00797C8C" w:rsidRDefault="00A41E2C" w:rsidP="00A41E2C">
            <w:pPr>
              <w:spacing w:after="0"/>
              <w:jc w:val="right"/>
              <w:rPr>
                <w:rFonts w:cs="Calibri"/>
                <w:sz w:val="18"/>
                <w:szCs w:val="18"/>
              </w:rPr>
            </w:pPr>
            <w:r w:rsidRPr="00797C8C">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8EEF946" w14:textId="39ED8DA8" w:rsidR="00A41E2C" w:rsidRPr="00797C8C" w:rsidRDefault="00A41E2C" w:rsidP="00A41E2C">
            <w:pPr>
              <w:spacing w:after="0"/>
              <w:jc w:val="right"/>
              <w:rPr>
                <w:rFonts w:cs="Calibri"/>
                <w:sz w:val="18"/>
                <w:szCs w:val="18"/>
              </w:rPr>
            </w:pPr>
            <w:r w:rsidRPr="00797C8C">
              <w:rPr>
                <w:rFonts w:cs="Calibri"/>
                <w:sz w:val="18"/>
                <w:szCs w:val="18"/>
              </w:rPr>
              <w:t>0,00</w:t>
            </w:r>
          </w:p>
        </w:tc>
      </w:tr>
      <w:tr w:rsidR="000967E9" w:rsidRPr="00797C8C" w14:paraId="6986A8F3"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1908922" w14:textId="77E56A53" w:rsidR="000967E9" w:rsidRPr="00797C8C" w:rsidRDefault="000967E9" w:rsidP="000967E9">
            <w:pPr>
              <w:spacing w:after="0"/>
              <w:jc w:val="right"/>
              <w:rPr>
                <w:rFonts w:cs="Calibri"/>
                <w:sz w:val="18"/>
                <w:szCs w:val="18"/>
              </w:rPr>
            </w:pPr>
            <w:r w:rsidRPr="00797C8C">
              <w:rPr>
                <w:rFonts w:cs="Calibri"/>
                <w:sz w:val="18"/>
                <w:szCs w:val="18"/>
              </w:rPr>
              <w:t>A37</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0E9CFC5" w14:textId="77777777" w:rsidR="000967E9" w:rsidRPr="00797C8C" w:rsidRDefault="000967E9" w:rsidP="000967E9">
            <w:pPr>
              <w:spacing w:after="0"/>
              <w:jc w:val="left"/>
              <w:rPr>
                <w:rFonts w:cs="Calibri"/>
                <w:sz w:val="18"/>
                <w:szCs w:val="18"/>
              </w:rPr>
            </w:pPr>
            <w:r w:rsidRPr="00797C8C">
              <w:rPr>
                <w:rFonts w:cs="Calibri"/>
                <w:sz w:val="18"/>
                <w:szCs w:val="18"/>
              </w:rPr>
              <w:t>Razvijati edukacijske i informativne sadržaje s ciljem informiranja lokalnog stanovništva i korisnika o području, njegovim vrijednostima, važnosti zaštite, ciljevima i mjerama očuvanja te obavezama i procedurama vezanim uz njegovo korištenje.</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4D47A0E" w14:textId="77777777" w:rsidR="000967E9" w:rsidRPr="00797C8C" w:rsidRDefault="000967E9" w:rsidP="000967E9">
            <w:pPr>
              <w:spacing w:after="0"/>
              <w:jc w:val="left"/>
              <w:rPr>
                <w:rFonts w:cs="Calibri"/>
                <w:sz w:val="18"/>
                <w:szCs w:val="18"/>
              </w:rPr>
            </w:pPr>
            <w:r w:rsidRPr="00797C8C">
              <w:rPr>
                <w:rFonts w:cs="Calibri"/>
                <w:sz w:val="18"/>
                <w:szCs w:val="18"/>
              </w:rPr>
              <w:t>Minimalno dva provedena/izrađena edukacijska ili informativna sadržaja godišnje (edukativni program, sastanak, prezentacija, tribina, kampanja, događanje u prirodi, objava na web stranici / društvenim mrežama JU, objava u medijima ili drugo).</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65B3B7D" w14:textId="77777777" w:rsidR="000967E9" w:rsidRPr="00797C8C" w:rsidRDefault="000967E9" w:rsidP="000967E9">
            <w:pPr>
              <w:spacing w:after="0"/>
              <w:jc w:val="center"/>
              <w:rPr>
                <w:rFonts w:cs="Calibri"/>
                <w:sz w:val="18"/>
                <w:szCs w:val="18"/>
              </w:rPr>
            </w:pPr>
            <w:r w:rsidRPr="00797C8C">
              <w:rPr>
                <w:rFonts w:cs="Calibri"/>
                <w:sz w:val="18"/>
                <w:szCs w:val="18"/>
              </w:rPr>
              <w:t>2</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7505E590" w14:textId="0E63D5DC" w:rsidR="000967E9" w:rsidRPr="00797C8C" w:rsidRDefault="000967E9" w:rsidP="000967E9">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7E44C1E1" w14:textId="2EC0EAD4" w:rsidR="000967E9" w:rsidRPr="00797C8C" w:rsidRDefault="000967E9" w:rsidP="000967E9">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ECEC103" w14:textId="77777777" w:rsidR="000967E9" w:rsidRPr="00797C8C" w:rsidRDefault="000967E9" w:rsidP="000967E9">
            <w:pPr>
              <w:spacing w:after="0"/>
              <w:jc w:val="left"/>
              <w:rPr>
                <w:rFonts w:cs="Calibri"/>
                <w:sz w:val="18"/>
                <w:szCs w:val="18"/>
              </w:rPr>
            </w:pPr>
            <w:r w:rsidRPr="00797C8C">
              <w:rPr>
                <w:rFonts w:cs="Calibri"/>
                <w:sz w:val="18"/>
                <w:szCs w:val="18"/>
              </w:rPr>
              <w:t>upravljači ribnjacima, OCD, TZ, mediji</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4CCF55B3" w14:textId="59BE9E97"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917840D" w14:textId="52A42E3A"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631C044" w14:textId="0F8545F9"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DA9A680" w14:textId="78FA1421"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065665F" w14:textId="221BD923"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D153D9A" w14:textId="5D1260DF"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2E916CA" w14:textId="1E1C6877"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31BEEB2" w14:textId="328DA10A"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1A0D5B1" w14:textId="6EB027BE"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232B588" w14:textId="2B87413D"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E6AC7CB" w14:textId="2E118D94" w:rsidR="000967E9" w:rsidRPr="00797C8C" w:rsidRDefault="000967E9" w:rsidP="000967E9">
            <w:pPr>
              <w:spacing w:after="0"/>
              <w:jc w:val="right"/>
              <w:rPr>
                <w:rFonts w:cs="Calibri"/>
                <w:sz w:val="18"/>
                <w:szCs w:val="18"/>
              </w:rPr>
            </w:pPr>
            <w:r w:rsidRPr="00797C8C">
              <w:rPr>
                <w:rFonts w:cs="Calibri"/>
                <w:sz w:val="18"/>
                <w:szCs w:val="18"/>
              </w:rPr>
              <w:t>15.000,00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17FA918" w14:textId="7D7D8F57" w:rsidR="000967E9" w:rsidRPr="00797C8C" w:rsidRDefault="000967E9" w:rsidP="000967E9">
            <w:pPr>
              <w:spacing w:after="0"/>
              <w:jc w:val="right"/>
              <w:rPr>
                <w:rFonts w:cs="Calibri"/>
                <w:sz w:val="18"/>
                <w:szCs w:val="18"/>
              </w:rPr>
            </w:pPr>
            <w:r w:rsidRPr="00797C8C">
              <w:rPr>
                <w:rFonts w:cs="Calibri"/>
                <w:sz w:val="18"/>
                <w:szCs w:val="18"/>
              </w:rPr>
              <w:t>1.000,00</w:t>
            </w:r>
          </w:p>
        </w:tc>
      </w:tr>
      <w:tr w:rsidR="000967E9" w:rsidRPr="00797C8C" w14:paraId="01A92289"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E0C6B0F" w14:textId="372CDC07" w:rsidR="000967E9" w:rsidRPr="00797C8C" w:rsidRDefault="000967E9" w:rsidP="000967E9">
            <w:pPr>
              <w:spacing w:after="0"/>
              <w:jc w:val="right"/>
              <w:rPr>
                <w:rFonts w:cs="Calibri"/>
                <w:sz w:val="18"/>
                <w:szCs w:val="18"/>
              </w:rPr>
            </w:pPr>
            <w:r w:rsidRPr="00797C8C">
              <w:rPr>
                <w:rFonts w:cs="Calibri"/>
                <w:sz w:val="18"/>
                <w:szCs w:val="18"/>
              </w:rPr>
              <w:t>A38</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D741728" w14:textId="77777777" w:rsidR="000967E9" w:rsidRPr="00797C8C" w:rsidRDefault="000967E9" w:rsidP="000967E9">
            <w:pPr>
              <w:spacing w:after="0"/>
              <w:jc w:val="left"/>
              <w:rPr>
                <w:rFonts w:cs="Calibri"/>
                <w:sz w:val="18"/>
                <w:szCs w:val="18"/>
              </w:rPr>
            </w:pPr>
            <w:r w:rsidRPr="00797C8C">
              <w:rPr>
                <w:rFonts w:cs="Calibri"/>
                <w:sz w:val="18"/>
                <w:szCs w:val="18"/>
              </w:rPr>
              <w:t>Podupirati inicijative za provedbu istraživanja i razvoj projekata vezanih uz očuvanje prirodnih vrijednosti područja obuhvaćenih PU i/ili smanjenje utjecaja klimatskih promjena na njih.</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9A94B5A" w14:textId="77777777" w:rsidR="000967E9" w:rsidRPr="00797C8C" w:rsidRDefault="000967E9" w:rsidP="000967E9">
            <w:pPr>
              <w:spacing w:after="0"/>
              <w:jc w:val="left"/>
              <w:rPr>
                <w:rFonts w:cs="Calibri"/>
                <w:sz w:val="18"/>
                <w:szCs w:val="18"/>
              </w:rPr>
            </w:pPr>
            <w:r w:rsidRPr="00797C8C">
              <w:rPr>
                <w:rFonts w:cs="Calibri"/>
                <w:sz w:val="18"/>
                <w:szCs w:val="18"/>
              </w:rPr>
              <w:t>Evidencija ostvarenih suradnji na razvoju projekata.</w:t>
            </w:r>
            <w:r w:rsidRPr="00797C8C">
              <w:rPr>
                <w:rFonts w:cs="Calibri"/>
                <w:sz w:val="18"/>
                <w:szCs w:val="18"/>
              </w:rPr>
              <w:br/>
              <w:t xml:space="preserve">Evidencija provedenih projekata. </w:t>
            </w:r>
            <w:r w:rsidRPr="00797C8C">
              <w:rPr>
                <w:rFonts w:cs="Calibri"/>
                <w:sz w:val="18"/>
                <w:szCs w:val="18"/>
              </w:rPr>
              <w:br/>
              <w:t>Izvješća o provedenim istraživanjima.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EBC6BE1" w14:textId="77777777" w:rsidR="000967E9" w:rsidRPr="00797C8C" w:rsidRDefault="000967E9" w:rsidP="000967E9">
            <w:pPr>
              <w:spacing w:after="0"/>
              <w:jc w:val="center"/>
              <w:rPr>
                <w:rFonts w:cs="Calibri"/>
                <w:sz w:val="18"/>
                <w:szCs w:val="18"/>
              </w:rPr>
            </w:pPr>
            <w:r w:rsidRPr="00797C8C">
              <w:rPr>
                <w:rFonts w:cs="Calibri"/>
                <w:sz w:val="18"/>
                <w:szCs w:val="18"/>
              </w:rPr>
              <w:t>3</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6D834258" w14:textId="52ABFC3F" w:rsidR="000967E9" w:rsidRPr="00797C8C" w:rsidRDefault="000967E9" w:rsidP="000967E9">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5F951F3B" w14:textId="286662D4" w:rsidR="000967E9" w:rsidRPr="00797C8C" w:rsidRDefault="000967E9" w:rsidP="000967E9">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6DBFE9C" w14:textId="77777777" w:rsidR="000967E9" w:rsidRPr="00797C8C" w:rsidRDefault="000967E9" w:rsidP="000967E9">
            <w:pPr>
              <w:spacing w:after="0"/>
              <w:jc w:val="left"/>
              <w:rPr>
                <w:rFonts w:cs="Calibri"/>
                <w:sz w:val="18"/>
                <w:szCs w:val="18"/>
              </w:rPr>
            </w:pPr>
            <w:r w:rsidRPr="00797C8C">
              <w:rPr>
                <w:rFonts w:cs="Calibri"/>
                <w:sz w:val="18"/>
                <w:szCs w:val="18"/>
              </w:rPr>
              <w:t>obrazovne institucije, OCD, vanjski suradnici</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70C3A140" w14:textId="398347FD"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C0E1AC0" w14:textId="1004C4B4"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424ED06" w14:textId="32746098"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7A5DEA3" w14:textId="68CFB200"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15AFCCA" w14:textId="47C112CF"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AA0A8AE" w14:textId="4E32B3B3"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073BFC6" w14:textId="3FDB1D61"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3910159" w14:textId="0C059106"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CED74D1" w14:textId="2EFC0F6C"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CA76CAF" w14:textId="6B94489F"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E017207" w14:textId="3ADD716E" w:rsidR="000967E9" w:rsidRPr="00797C8C" w:rsidRDefault="000967E9" w:rsidP="000967E9">
            <w:pPr>
              <w:spacing w:after="0"/>
              <w:jc w:val="right"/>
              <w:rPr>
                <w:rFonts w:cs="Calibri"/>
                <w:sz w:val="18"/>
                <w:szCs w:val="18"/>
              </w:rPr>
            </w:pPr>
            <w:r w:rsidRPr="00797C8C">
              <w:rPr>
                <w:rFonts w:cs="Calibri"/>
                <w:sz w:val="18"/>
                <w:szCs w:val="18"/>
              </w:rPr>
              <w:t>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8806B81" w14:textId="53E436D3" w:rsidR="000967E9" w:rsidRPr="00797C8C" w:rsidRDefault="000967E9" w:rsidP="000967E9">
            <w:pPr>
              <w:spacing w:after="0"/>
              <w:jc w:val="right"/>
              <w:rPr>
                <w:rFonts w:cs="Calibri"/>
                <w:sz w:val="18"/>
                <w:szCs w:val="18"/>
              </w:rPr>
            </w:pPr>
            <w:r w:rsidRPr="00797C8C">
              <w:rPr>
                <w:rFonts w:cs="Calibri"/>
                <w:sz w:val="18"/>
                <w:szCs w:val="18"/>
              </w:rPr>
              <w:t>5.000,00</w:t>
            </w:r>
          </w:p>
        </w:tc>
      </w:tr>
      <w:tr w:rsidR="000967E9" w:rsidRPr="00797C8C" w14:paraId="0496CDB5" w14:textId="77777777" w:rsidTr="00BE6832">
        <w:trPr>
          <w:cantSplit/>
        </w:trPr>
        <w:tc>
          <w:tcPr>
            <w:tcW w:w="185"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auto"/>
          </w:tcPr>
          <w:p w14:paraId="509EA01C" w14:textId="68084533" w:rsidR="000967E9" w:rsidRPr="00797C8C" w:rsidRDefault="000967E9" w:rsidP="000967E9">
            <w:pPr>
              <w:spacing w:after="0"/>
              <w:jc w:val="right"/>
              <w:rPr>
                <w:rFonts w:cs="Calibri"/>
                <w:sz w:val="18"/>
                <w:szCs w:val="18"/>
              </w:rPr>
            </w:pPr>
            <w:r>
              <w:rPr>
                <w:rFonts w:cs="Calibri"/>
                <w:sz w:val="18"/>
                <w:szCs w:val="18"/>
              </w:rPr>
              <w:lastRenderedPageBreak/>
              <w:t>A39</w:t>
            </w:r>
          </w:p>
        </w:tc>
        <w:tc>
          <w:tcPr>
            <w:tcW w:w="1146"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707130CE" w14:textId="4186E457" w:rsidR="000967E9" w:rsidRPr="00797C8C" w:rsidRDefault="000967E9" w:rsidP="000967E9">
            <w:pPr>
              <w:spacing w:after="0"/>
              <w:jc w:val="left"/>
              <w:rPr>
                <w:rFonts w:cs="Calibri"/>
                <w:sz w:val="18"/>
                <w:szCs w:val="18"/>
              </w:rPr>
            </w:pPr>
            <w:r w:rsidRPr="00797C8C">
              <w:rPr>
                <w:rFonts w:cs="Calibri"/>
                <w:sz w:val="18"/>
                <w:szCs w:val="18"/>
              </w:rPr>
              <w:t>Prilikom redovnog nadzora u ZP i PEM provjeravati poštivanje propisanih mjera očuvanja ciljnih stanišnih tipova i vrsta, evidentirati eventualna kršenja te o tome izvještavati nadležne institucije i</w:t>
            </w:r>
            <w:r w:rsidR="004A0983">
              <w:rPr>
                <w:rFonts w:cs="Calibri"/>
                <w:sz w:val="18"/>
                <w:szCs w:val="18"/>
              </w:rPr>
              <w:t xml:space="preserve">/ili </w:t>
            </w:r>
            <w:r w:rsidRPr="00797C8C">
              <w:rPr>
                <w:rFonts w:cs="Calibri"/>
                <w:sz w:val="18"/>
                <w:szCs w:val="18"/>
              </w:rPr>
              <w:t>inspekciju.</w:t>
            </w:r>
          </w:p>
        </w:tc>
        <w:tc>
          <w:tcPr>
            <w:tcW w:w="1145"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4F7B698C" w14:textId="77777777" w:rsidR="000967E9" w:rsidRPr="009F4A77" w:rsidRDefault="000967E9" w:rsidP="000967E9">
            <w:pPr>
              <w:spacing w:after="0"/>
              <w:jc w:val="left"/>
              <w:rPr>
                <w:rFonts w:cs="Calibri"/>
                <w:sz w:val="18"/>
                <w:szCs w:val="18"/>
              </w:rPr>
            </w:pPr>
            <w:r w:rsidRPr="009F4A77">
              <w:rPr>
                <w:rFonts w:cs="Calibri"/>
                <w:sz w:val="18"/>
                <w:szCs w:val="18"/>
              </w:rPr>
              <w:t>Izvješća o provedenom nadzoru.</w:t>
            </w:r>
          </w:p>
          <w:p w14:paraId="416A43F3" w14:textId="689D8747" w:rsidR="000967E9" w:rsidRPr="009F4A77" w:rsidRDefault="000967E9" w:rsidP="000967E9">
            <w:pPr>
              <w:spacing w:after="0"/>
              <w:jc w:val="left"/>
              <w:rPr>
                <w:rFonts w:cs="Calibri"/>
                <w:sz w:val="18"/>
                <w:szCs w:val="18"/>
              </w:rPr>
            </w:pPr>
            <w:r w:rsidRPr="009F4A77">
              <w:rPr>
                <w:rFonts w:cs="Calibri"/>
                <w:sz w:val="18"/>
                <w:szCs w:val="18"/>
              </w:rPr>
              <w:t>Broj prekršaja prijavljenih nadležnim institucijama i/ili inspekcijama.</w:t>
            </w:r>
          </w:p>
        </w:tc>
        <w:tc>
          <w:tcPr>
            <w:tcW w:w="111"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24BD9786" w14:textId="77777777" w:rsidR="000967E9" w:rsidRPr="00797C8C" w:rsidRDefault="000967E9" w:rsidP="000967E9">
            <w:pPr>
              <w:spacing w:after="0"/>
              <w:jc w:val="center"/>
              <w:rPr>
                <w:rFonts w:cs="Calibri"/>
                <w:sz w:val="18"/>
                <w:szCs w:val="18"/>
              </w:rPr>
            </w:pPr>
            <w:r w:rsidRPr="00797C8C">
              <w:rPr>
                <w:rFonts w:cs="Calibri"/>
                <w:sz w:val="18"/>
                <w:szCs w:val="18"/>
              </w:rPr>
              <w:t>1</w:t>
            </w:r>
          </w:p>
        </w:tc>
        <w:tc>
          <w:tcPr>
            <w:tcW w:w="111" w:type="pct"/>
            <w:tcBorders>
              <w:top w:val="nil"/>
              <w:left w:val="single" w:sz="4" w:space="0" w:color="BFBFBF"/>
              <w:bottom w:val="single" w:sz="4" w:space="0" w:color="auto"/>
              <w:right w:val="single" w:sz="4" w:space="0" w:color="BFBFBF"/>
            </w:tcBorders>
            <w:shd w:val="clear" w:color="000000" w:fill="C6E0B4"/>
            <w:vAlign w:val="bottom"/>
          </w:tcPr>
          <w:p w14:paraId="186AA5C8" w14:textId="04B6D0B4" w:rsidR="000967E9" w:rsidRPr="00797C8C" w:rsidRDefault="000967E9" w:rsidP="000967E9">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auto"/>
              <w:right w:val="single" w:sz="4" w:space="0" w:color="BFBFBF"/>
            </w:tcBorders>
            <w:shd w:val="clear" w:color="000000" w:fill="BDD7EE"/>
            <w:vAlign w:val="bottom"/>
          </w:tcPr>
          <w:p w14:paraId="4E66A2AD" w14:textId="36306E38" w:rsidR="000967E9" w:rsidRPr="00797C8C" w:rsidRDefault="000967E9" w:rsidP="000967E9">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527BA974" w14:textId="77777777" w:rsidR="000967E9" w:rsidRPr="00797C8C" w:rsidRDefault="000967E9" w:rsidP="000967E9">
            <w:pPr>
              <w:spacing w:after="0"/>
              <w:jc w:val="left"/>
              <w:rPr>
                <w:rFonts w:cs="Calibri"/>
                <w:sz w:val="18"/>
                <w:szCs w:val="18"/>
              </w:rPr>
            </w:pPr>
            <w:r w:rsidRPr="00797C8C">
              <w:rPr>
                <w:rFonts w:cs="Calibri"/>
                <w:sz w:val="18"/>
                <w:szCs w:val="18"/>
              </w:rPr>
              <w:t>DIRH</w:t>
            </w:r>
          </w:p>
        </w:tc>
        <w:tc>
          <w:tcPr>
            <w:tcW w:w="90" w:type="pct"/>
            <w:tcBorders>
              <w:top w:val="nil"/>
              <w:left w:val="single" w:sz="4" w:space="0" w:color="BFBFBF"/>
              <w:bottom w:val="single" w:sz="4" w:space="0" w:color="auto"/>
              <w:right w:val="single" w:sz="4" w:space="0" w:color="BFBFBF"/>
            </w:tcBorders>
            <w:shd w:val="clear" w:color="000000" w:fill="E7E6E6"/>
            <w:vAlign w:val="bottom"/>
          </w:tcPr>
          <w:p w14:paraId="6D20A27A" w14:textId="14F241A7"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18060C46" w14:textId="5F947595"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3B1186E9" w14:textId="225B7D77"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2A717C4D" w14:textId="46429647"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5EBA5FC7" w14:textId="2D8618E9"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2EF92BE9" w14:textId="37B51CAD"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28166296" w14:textId="11FE6A6A"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7DD0DF44" w14:textId="3BFE2402"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51123E8B" w14:textId="765BA47F"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43F64AAA" w14:textId="271A3CC5" w:rsidR="000967E9" w:rsidRPr="00797C8C" w:rsidRDefault="000967E9" w:rsidP="000967E9">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5A9B3260" w14:textId="77777777" w:rsidR="000967E9" w:rsidRPr="00797C8C" w:rsidRDefault="000967E9" w:rsidP="000967E9">
            <w:pPr>
              <w:spacing w:after="0"/>
              <w:jc w:val="right"/>
              <w:rPr>
                <w:rFonts w:cs="Calibri"/>
                <w:sz w:val="18"/>
                <w:szCs w:val="18"/>
              </w:rPr>
            </w:pPr>
            <w:r w:rsidRPr="00797C8C">
              <w:rPr>
                <w:rFonts w:cs="Calibri"/>
                <w:sz w:val="18"/>
                <w:szCs w:val="18"/>
              </w:rPr>
              <w:t>0,00 €</w:t>
            </w:r>
          </w:p>
        </w:tc>
        <w:tc>
          <w:tcPr>
            <w:tcW w:w="358"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tcPr>
          <w:p w14:paraId="0EE865D1" w14:textId="77777777" w:rsidR="000967E9" w:rsidRPr="00797C8C" w:rsidRDefault="000967E9" w:rsidP="000967E9">
            <w:pPr>
              <w:spacing w:after="0"/>
              <w:jc w:val="right"/>
              <w:rPr>
                <w:rFonts w:cs="Calibri"/>
                <w:sz w:val="18"/>
                <w:szCs w:val="18"/>
              </w:rPr>
            </w:pPr>
            <w:r w:rsidRPr="00797C8C">
              <w:rPr>
                <w:rFonts w:cs="Calibri"/>
                <w:sz w:val="18"/>
                <w:szCs w:val="18"/>
              </w:rPr>
              <w:t>0,00 €</w:t>
            </w:r>
          </w:p>
        </w:tc>
      </w:tr>
      <w:tr w:rsidR="000967E9" w:rsidRPr="00797C8C" w14:paraId="3640F0A5" w14:textId="77777777" w:rsidTr="00BE6832">
        <w:trPr>
          <w:cantSplit/>
        </w:trPr>
        <w:tc>
          <w:tcPr>
            <w:tcW w:w="4286" w:type="pct"/>
            <w:gridSpan w:val="17"/>
            <w:tcBorders>
              <w:top w:val="single" w:sz="4" w:space="0" w:color="auto"/>
              <w:left w:val="single" w:sz="4" w:space="0" w:color="auto"/>
              <w:bottom w:val="single" w:sz="4" w:space="0" w:color="auto"/>
              <w:right w:val="single" w:sz="4" w:space="0" w:color="auto"/>
            </w:tcBorders>
            <w:shd w:val="clear" w:color="auto" w:fill="auto"/>
            <w:vAlign w:val="center"/>
          </w:tcPr>
          <w:p w14:paraId="053DEF20" w14:textId="5BB2676B" w:rsidR="000967E9" w:rsidRPr="00797C8C" w:rsidRDefault="000967E9" w:rsidP="000967E9">
            <w:pPr>
              <w:spacing w:after="0" w:line="192" w:lineRule="auto"/>
              <w:jc w:val="right"/>
              <w:rPr>
                <w:rFonts w:cs="Calibri"/>
                <w:b/>
                <w:bCs/>
                <w:sz w:val="18"/>
                <w:szCs w:val="18"/>
              </w:rPr>
            </w:pPr>
            <w:r w:rsidRPr="00BE6832">
              <w:rPr>
                <w:rFonts w:cs="Calibri"/>
                <w:b/>
                <w:bCs/>
                <w:sz w:val="18"/>
                <w:szCs w:val="18"/>
              </w:rPr>
              <w:t>UKUPNO</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340B4E6E" w14:textId="165ED5CB" w:rsidR="000967E9" w:rsidRPr="00797C8C" w:rsidRDefault="000967E9" w:rsidP="000967E9">
            <w:pPr>
              <w:spacing w:after="0"/>
              <w:jc w:val="right"/>
              <w:rPr>
                <w:rFonts w:cs="Calibri"/>
                <w:b/>
                <w:bCs/>
                <w:sz w:val="18"/>
                <w:szCs w:val="18"/>
              </w:rPr>
            </w:pPr>
            <w:r w:rsidRPr="00797C8C">
              <w:rPr>
                <w:rFonts w:cs="Calibri"/>
                <w:b/>
                <w:bCs/>
                <w:sz w:val="18"/>
                <w:szCs w:val="18"/>
              </w:rPr>
              <w:t>182.500</w:t>
            </w:r>
            <w:r w:rsidRPr="00BE6832">
              <w:rPr>
                <w:rFonts w:cs="Calibri"/>
                <w:b/>
                <w:bCs/>
                <w:sz w:val="18"/>
                <w:szCs w:val="18"/>
              </w:rPr>
              <w:t xml:space="preserve"> </w:t>
            </w:r>
            <w:r w:rsidRPr="00797C8C">
              <w:rPr>
                <w:rFonts w:cs="Calibri"/>
                <w:b/>
                <w:bCs/>
                <w:sz w:val="18"/>
                <w:szCs w:val="18"/>
              </w:rPr>
              <w:t>€</w:t>
            </w:r>
          </w:p>
        </w:tc>
        <w:tc>
          <w:tcPr>
            <w:tcW w:w="358" w:type="pct"/>
            <w:tcBorders>
              <w:top w:val="single" w:sz="4" w:space="0" w:color="auto"/>
              <w:left w:val="single" w:sz="4" w:space="0" w:color="auto"/>
              <w:bottom w:val="single" w:sz="4" w:space="0" w:color="auto"/>
              <w:right w:val="single" w:sz="4" w:space="0" w:color="auto"/>
            </w:tcBorders>
            <w:shd w:val="clear" w:color="auto" w:fill="auto"/>
          </w:tcPr>
          <w:p w14:paraId="30CCA775" w14:textId="3EDE2F20" w:rsidR="000967E9" w:rsidRPr="00797C8C" w:rsidRDefault="000967E9" w:rsidP="000967E9">
            <w:pPr>
              <w:spacing w:after="0"/>
              <w:jc w:val="right"/>
              <w:rPr>
                <w:rFonts w:cs="Calibri"/>
                <w:b/>
                <w:bCs/>
                <w:sz w:val="18"/>
                <w:szCs w:val="18"/>
              </w:rPr>
            </w:pPr>
            <w:r w:rsidRPr="00797C8C">
              <w:rPr>
                <w:rFonts w:cs="Calibri"/>
                <w:b/>
                <w:bCs/>
                <w:sz w:val="18"/>
                <w:szCs w:val="18"/>
              </w:rPr>
              <w:t>163.000 €</w:t>
            </w:r>
          </w:p>
        </w:tc>
      </w:tr>
    </w:tbl>
    <w:p w14:paraId="5501C94E" w14:textId="6086ECB1" w:rsidR="00CC66C0" w:rsidRDefault="005F31E5" w:rsidP="009225BA">
      <w:pPr>
        <w:spacing w:before="120"/>
      </w:pPr>
      <w:r>
        <w:t>*Navedeni iznosi odnose se na okvirnu procjenu sredstava potrebnih za provedbu aktivnosti PU, dodatno na trenutno raspoloživa redovna sredstva javnih ustanova. One aktivnosti za koje nije naznačen trošak provedbe, odnosno navedeno je 0,00 €, provodit će se u okviru redovnog djelovanja JU, uz pretpostavku ispunjenja aktivnosti planiranih u Temi B.</w:t>
      </w:r>
    </w:p>
    <w:p w14:paraId="2A4A5BD1" w14:textId="5F6C77B9" w:rsidR="005F31E5" w:rsidRDefault="005F31E5" w:rsidP="005F31E5">
      <w:r>
        <w:t xml:space="preserve">**Okvirni trošak provedbe </w:t>
      </w:r>
      <w:r w:rsidR="009225BA">
        <w:t>predviđen je troškom kroz aktivnost A2.</w:t>
      </w:r>
    </w:p>
    <w:p w14:paraId="3DBABD03" w14:textId="77777777" w:rsidR="005F31E5" w:rsidRDefault="005F31E5" w:rsidP="00270660"/>
    <w:p w14:paraId="0C102CBA" w14:textId="77777777" w:rsidR="00270660" w:rsidRDefault="00270660" w:rsidP="00270660"/>
    <w:p w14:paraId="12DCBA99" w14:textId="77777777" w:rsidR="00270660" w:rsidRDefault="00270660" w:rsidP="00270660">
      <w:pPr>
        <w:sectPr w:rsidR="00270660" w:rsidSect="00941A8E">
          <w:pgSz w:w="16838" w:h="11906" w:orient="landscape"/>
          <w:pgMar w:top="1440" w:right="820" w:bottom="1440" w:left="709" w:header="454" w:footer="323" w:gutter="0"/>
          <w:cols w:space="708"/>
          <w:docGrid w:linePitch="360"/>
        </w:sectPr>
      </w:pPr>
    </w:p>
    <w:p w14:paraId="5E21524D" w14:textId="63134792" w:rsidR="00B65041" w:rsidRPr="00EF26A0" w:rsidRDefault="00B65041" w:rsidP="00740B2B">
      <w:pPr>
        <w:pStyle w:val="Heading2"/>
      </w:pPr>
      <w:bookmarkStart w:id="98" w:name="_Toc132972909"/>
      <w:r w:rsidRPr="00EF26A0">
        <w:lastRenderedPageBreak/>
        <w:t>Tema B. Kapaciteti JU potrebni za upravljanje područjem</w:t>
      </w:r>
      <w:bookmarkEnd w:id="98"/>
    </w:p>
    <w:p w14:paraId="7861EC8C" w14:textId="77777777" w:rsidR="00691AD2" w:rsidRPr="00EF26A0" w:rsidRDefault="00691AD2" w:rsidP="00740B2B">
      <w:pPr>
        <w:pStyle w:val="Heading3"/>
      </w:pPr>
      <w:bookmarkStart w:id="99" w:name="_Toc80346850"/>
      <w:bookmarkStart w:id="100" w:name="_Toc83043009"/>
      <w:bookmarkStart w:id="101" w:name="_Toc132972910"/>
      <w:r w:rsidRPr="00EF26A0">
        <w:t>Opći cilj</w:t>
      </w:r>
      <w:bookmarkEnd w:id="99"/>
      <w:bookmarkEnd w:id="100"/>
      <w:bookmarkEnd w:id="101"/>
    </w:p>
    <w:p w14:paraId="7ADDBAAB" w14:textId="4CE8172E" w:rsidR="00A47C48" w:rsidRPr="00270660" w:rsidRDefault="00A47C48" w:rsidP="00691AD2">
      <w:pPr>
        <w:rPr>
          <w:b/>
          <w:bCs/>
          <w:i/>
          <w:iCs/>
          <w:color w:val="000000" w:themeColor="text1"/>
        </w:rPr>
      </w:pPr>
      <w:r w:rsidRPr="00270660">
        <w:rPr>
          <w:b/>
          <w:bCs/>
          <w:i/>
          <w:iCs/>
          <w:color w:val="000000" w:themeColor="text1"/>
        </w:rPr>
        <w:t xml:space="preserve">Javne ustanove Zeleni prsten Zagrebačke županije i </w:t>
      </w:r>
      <w:r w:rsidR="00B060B2" w:rsidRPr="00270660">
        <w:rPr>
          <w:b/>
          <w:bCs/>
          <w:i/>
          <w:iCs/>
          <w:color w:val="000000" w:themeColor="text1"/>
        </w:rPr>
        <w:t>NATURA VIVA</w:t>
      </w:r>
      <w:r w:rsidRPr="00270660">
        <w:rPr>
          <w:b/>
          <w:bCs/>
          <w:i/>
          <w:iCs/>
          <w:color w:val="000000" w:themeColor="text1"/>
        </w:rPr>
        <w:t xml:space="preserve"> Karlovačke županije koordinirano upravljaju zaštićenim područjima i područjima ekološke mreže obuhvaćenim ovim Planom pod svojom nadležnosti te imaju uspostavljene suradničke odnose sa svim dionicima relevantnim za provedbu aktivnosti ovog Plana upravljanja.</w:t>
      </w:r>
    </w:p>
    <w:p w14:paraId="42860BF9" w14:textId="77777777" w:rsidR="00322FF9" w:rsidRDefault="00322FF9" w:rsidP="00740B2B">
      <w:pPr>
        <w:pStyle w:val="Heading3"/>
      </w:pPr>
      <w:bookmarkStart w:id="102" w:name="_Toc132972911"/>
      <w:r w:rsidRPr="00EF26A0">
        <w:t>Evaluacija stanja</w:t>
      </w:r>
      <w:bookmarkEnd w:id="102"/>
    </w:p>
    <w:p w14:paraId="7537BF2A" w14:textId="01E2E4C6" w:rsidR="009A59DA" w:rsidRPr="009A59DA" w:rsidRDefault="009A59DA" w:rsidP="00740B2B">
      <w:pPr>
        <w:pStyle w:val="Heading4"/>
      </w:pPr>
      <w:bookmarkStart w:id="103" w:name="_Hlk114586504"/>
      <w:r>
        <w:t xml:space="preserve">Javna ustanova </w:t>
      </w:r>
      <w:r w:rsidR="00833A60">
        <w:t>Zeleni prsten Zagrebačke županije</w:t>
      </w:r>
    </w:p>
    <w:bookmarkEnd w:id="103"/>
    <w:p w14:paraId="3D4ACAB0" w14:textId="1068F6ED" w:rsidR="009A3703" w:rsidRPr="00EF26A0" w:rsidRDefault="009A3703" w:rsidP="009A3703">
      <w:r w:rsidRPr="00EF26A0">
        <w:t>Osnovna snaga JU je njen mali, ali dobro organiziran i vođen tim motiviranih i kompetentnih djelatnika. Tim strukovno pokriva razna područja, uključujući i solidnu, kritično važnu stručnost vezanu uz poznavanje staništa i uz njih vezanih vrsta, vještine rada u GIS-u te znanja i vještine razvoja i provođenja projekata. Većina djelatnika ima prethodno iskustvo rada u drugim sektorima i institucijama, što značajno pomaže u uspostavi i osiguravanju brojnih suradničkih odnosa nužnih za rješavanje mnogih zadaća iz djelokruga JU. Kroz više od deset godina djelovanja JU te brojne projekte i aktivnosti</w:t>
      </w:r>
      <w:r w:rsidR="0085490E" w:rsidRPr="00EF26A0">
        <w:t xml:space="preserve"> (</w:t>
      </w:r>
      <w:r w:rsidR="0085490E" w:rsidRPr="00FC0877">
        <w:rPr>
          <w:i/>
          <w:iCs/>
        </w:rPr>
        <w:t>Prilog</w:t>
      </w:r>
      <w:r w:rsidR="00D7513A" w:rsidRPr="00FC0877">
        <w:rPr>
          <w:i/>
          <w:iCs/>
        </w:rPr>
        <w:t xml:space="preserve"> </w:t>
      </w:r>
      <w:r w:rsidR="00FC0877" w:rsidRPr="00FC0877">
        <w:rPr>
          <w:i/>
          <w:iCs/>
        </w:rPr>
        <w:fldChar w:fldCharType="begin"/>
      </w:r>
      <w:r w:rsidR="00FC0877" w:rsidRPr="00FC0877">
        <w:rPr>
          <w:i/>
          <w:iCs/>
        </w:rPr>
        <w:instrText xml:space="preserve"> REF _Ref114589844 \r \h </w:instrText>
      </w:r>
      <w:r w:rsidR="00FC0877">
        <w:rPr>
          <w:i/>
          <w:iCs/>
        </w:rPr>
        <w:instrText xml:space="preserve"> \* MERGEFORMAT </w:instrText>
      </w:r>
      <w:r w:rsidR="00FC0877" w:rsidRPr="00FC0877">
        <w:rPr>
          <w:i/>
          <w:iCs/>
        </w:rPr>
      </w:r>
      <w:r w:rsidR="00FC0877" w:rsidRPr="00FC0877">
        <w:rPr>
          <w:i/>
          <w:iCs/>
        </w:rPr>
        <w:fldChar w:fldCharType="separate"/>
      </w:r>
      <w:r w:rsidR="006B1CB4">
        <w:rPr>
          <w:i/>
          <w:iCs/>
        </w:rPr>
        <w:t>5.4</w:t>
      </w:r>
      <w:r w:rsidR="00FC0877" w:rsidRPr="00FC0877">
        <w:rPr>
          <w:i/>
          <w:iCs/>
        </w:rPr>
        <w:fldChar w:fldCharType="end"/>
      </w:r>
      <w:r w:rsidR="0085490E" w:rsidRPr="00EF26A0">
        <w:t>)</w:t>
      </w:r>
      <w:r w:rsidRPr="00EF26A0">
        <w:t>, tim se solidno upoznao s većinom područja nad kojima ima upravljačku nadležnost</w:t>
      </w:r>
      <w:r w:rsidR="0085490E" w:rsidRPr="00EF26A0">
        <w:t xml:space="preserve"> (</w:t>
      </w:r>
      <w:r w:rsidR="0085490E" w:rsidRPr="00FC0877">
        <w:rPr>
          <w:i/>
          <w:iCs/>
        </w:rPr>
        <w:t xml:space="preserve">Prilog </w:t>
      </w:r>
      <w:r w:rsidR="0085490E" w:rsidRPr="00FC0877">
        <w:rPr>
          <w:i/>
          <w:iCs/>
        </w:rPr>
        <w:fldChar w:fldCharType="begin"/>
      </w:r>
      <w:r w:rsidR="0085490E" w:rsidRPr="00FC0877">
        <w:rPr>
          <w:i/>
          <w:iCs/>
        </w:rPr>
        <w:instrText xml:space="preserve"> REF _Ref83114464 \r \h </w:instrText>
      </w:r>
      <w:r w:rsidR="00EF26A0" w:rsidRPr="00FC0877">
        <w:rPr>
          <w:i/>
          <w:iCs/>
        </w:rPr>
        <w:instrText xml:space="preserve"> \* MERGEFORMAT </w:instrText>
      </w:r>
      <w:r w:rsidR="0085490E" w:rsidRPr="00FC0877">
        <w:rPr>
          <w:i/>
          <w:iCs/>
        </w:rPr>
      </w:r>
      <w:r w:rsidR="0085490E" w:rsidRPr="00FC0877">
        <w:rPr>
          <w:i/>
          <w:iCs/>
        </w:rPr>
        <w:fldChar w:fldCharType="separate"/>
      </w:r>
      <w:r w:rsidR="006B1CB4">
        <w:rPr>
          <w:i/>
          <w:iCs/>
        </w:rPr>
        <w:t>5.3</w:t>
      </w:r>
      <w:r w:rsidR="0085490E" w:rsidRPr="00FC0877">
        <w:rPr>
          <w:i/>
          <w:iCs/>
        </w:rPr>
        <w:fldChar w:fldCharType="end"/>
      </w:r>
      <w:r w:rsidR="0085490E" w:rsidRPr="00EF26A0">
        <w:t>)</w:t>
      </w:r>
      <w:r w:rsidRPr="00EF26A0">
        <w:t xml:space="preserve">. Redovno se uspijeva osigurati i stručno usavršavanje za djelatnike. Tim je dobro organiziran, s uspostavljenim radnim procesima i planiranjem, a ograničene resurse JU usmjerava na zadatke najvišeg prioriteta i na aktivnosti s multiplikativnim učinkom, što uključuje i pripremu i provedbu raznih projekata financiranih iz raspoloživih vanjskih izvora. Projekti se provode najčešće u suradnji s partnerskim institucijama, čime se osigurava i razmjena i uvećanje znanja i iskustava. </w:t>
      </w:r>
    </w:p>
    <w:p w14:paraId="794E957B" w14:textId="29C45E24" w:rsidR="009A3703" w:rsidRPr="00EF26A0" w:rsidRDefault="009A3703" w:rsidP="009A3703">
      <w:r w:rsidRPr="00EF26A0">
        <w:t xml:space="preserve">S druge strane, osjetan je značajan nedostatak kadrova pa i kompetencija. Trenutno je popunjeno samo šest od deset radnih mjesta predviđenih aktualnim Pravilnikom o unutarnjem ustrojstvu i načinu rada JU (iz 2020.), a i predviđeni broj izvjesno nije dostatan, ukoliko se većim dijelom samostalno želi osigurati barem osnovno pokrivanje mandata JU u 24 </w:t>
      </w:r>
      <w:r w:rsidR="00BB6381">
        <w:t>zaštićena područja</w:t>
      </w:r>
      <w:r w:rsidRPr="00EF26A0">
        <w:t xml:space="preserve"> i 24 </w:t>
      </w:r>
      <w:r w:rsidR="00BB6381">
        <w:t xml:space="preserve">područja </w:t>
      </w:r>
      <w:r w:rsidRPr="00EF26A0">
        <w:t>EM</w:t>
      </w:r>
      <w:r w:rsidRPr="00EF26A0">
        <w:rPr>
          <w:rStyle w:val="FootnoteReference"/>
        </w:rPr>
        <w:footnoteReference w:id="49"/>
      </w:r>
      <w:r w:rsidRPr="00EF26A0">
        <w:t xml:space="preserve"> kojima upravlja. Ambicija provedbe zahtjevnijih projekata i širenja osnovnog mandata</w:t>
      </w:r>
      <w:r w:rsidR="00CE305D">
        <w:t>,</w:t>
      </w:r>
      <w:r w:rsidRPr="00EF26A0">
        <w:t xml:space="preserve"> u smjeru preuzimanja značajnije uloge u ukupnom zelenom razvoju prostora Zagrebačke županije</w:t>
      </w:r>
      <w:r w:rsidR="00CE305D">
        <w:t>,</w:t>
      </w:r>
      <w:r w:rsidRPr="00EF26A0">
        <w:t xml:space="preserve"> zahtijevala bi i dodatno jačanje. Vezano uz nedostajuće kompetencije, za mogućnost samostalnijeg obavljanja osnovnih zadaća tim bi trebalo pojačati s</w:t>
      </w:r>
      <w:r w:rsidR="00055C5A" w:rsidRPr="00EF26A0">
        <w:t>tručnjacima za vrste i staništa</w:t>
      </w:r>
      <w:r w:rsidRPr="00EF26A0">
        <w:t>. Također, zapošljavanje dodatne osobe zadužene za administrativno-financijske zadaće rasteretilo bi druge djelatnike kojima trenutno bavljenje tim zadaćama oduzima vrijeme koje bi mogli korisnije upotrijebiti za bavljenje stručnim poslovima iz svog osnovnog djelokruga. Konačno, s obzirom na broj</w:t>
      </w:r>
      <w:r w:rsidR="00D07F70" w:rsidRPr="00EF26A0">
        <w:t>, kompleksnost i</w:t>
      </w:r>
      <w:r w:rsidRPr="00EF26A0">
        <w:t xml:space="preserve">  prostorni raspored </w:t>
      </w:r>
      <w:r w:rsidR="00055C5A" w:rsidRPr="00EF26A0">
        <w:t>područja kojima se upravlja, kadar koji obavlja poslove neposrednog nadzora potrebno je jačati djelatnicima</w:t>
      </w:r>
      <w:r w:rsidR="00D07F70" w:rsidRPr="00EF26A0">
        <w:t xml:space="preserve"> kvalificiranima</w:t>
      </w:r>
      <w:r w:rsidR="00055C5A" w:rsidRPr="00EF26A0">
        <w:t xml:space="preserve"> za obavljanje poslova veće složenosti</w:t>
      </w:r>
      <w:r w:rsidRPr="00EF26A0">
        <w:t xml:space="preserve">. Ustroj uglavnom zadovoljava, ali </w:t>
      </w:r>
      <w:r w:rsidR="00164C6C" w:rsidRPr="00EF26A0">
        <w:t xml:space="preserve">je </w:t>
      </w:r>
      <w:r w:rsidRPr="00EF26A0">
        <w:t xml:space="preserve">za stabilnije funkcioniranje JU </w:t>
      </w:r>
      <w:r w:rsidR="00164C6C" w:rsidRPr="00EF26A0">
        <w:t>potrebno imenovati</w:t>
      </w:r>
      <w:r w:rsidRPr="00EF26A0">
        <w:t xml:space="preserve"> stručnog voditelja</w:t>
      </w:r>
      <w:r w:rsidR="00C36967" w:rsidRPr="00EF26A0">
        <w:t xml:space="preserve"> kako je predviđeno ZZP</w:t>
      </w:r>
      <w:r w:rsidRPr="00EF26A0">
        <w:t>.</w:t>
      </w:r>
    </w:p>
    <w:p w14:paraId="56C97DD4" w14:textId="77777777" w:rsidR="009A3703" w:rsidRPr="00EF26A0" w:rsidRDefault="009A3703" w:rsidP="009A3703">
      <w:r w:rsidRPr="00EF26A0">
        <w:t xml:space="preserve">Interni akti JU redovno se ažuriraju i usklađuju s izmjenama zakonskog okvira i ustanovljenim upravljačkim potrebama JU. Osjetni nedostatak u prethodnom razdoblju bilo je nepostojanje planova upravljanja, ali i drugih dokumenata (npr. odluke o mjerama zaštite) kojima bi se pobliže reguliralo upravljanje pojedinim područjima. Ograničenje su i ovlasti koje ponekad nisu dovoljne za provedbu zadaća predviđenih Zakonom o zaštiti prirode i/ili za ispunjenje očekivanja dionika na terenu od JU koja upravlja zaštićenim područjima i koja je odgovorna za ispunjavanje utvrđenih ciljeva očuvanja.  </w:t>
      </w:r>
    </w:p>
    <w:p w14:paraId="0AED0875" w14:textId="7321633C" w:rsidR="009A3703" w:rsidRPr="00EF26A0" w:rsidRDefault="009A3703" w:rsidP="009A3703">
      <w:r w:rsidRPr="00EF26A0">
        <w:t>JU ima na osnovnoj razini strukturiranu bazu znanja</w:t>
      </w:r>
      <w:r w:rsidR="009505A0" w:rsidRPr="00EF26A0">
        <w:t>,</w:t>
      </w:r>
      <w:r w:rsidRPr="00EF26A0">
        <w:t xml:space="preserve"> koja uključuje sva provedena istraživanja grupirana po skupinama, arhivirana i dostupna na serveru JU. Bila bi poželjna nadogradnja </w:t>
      </w:r>
      <w:r w:rsidRPr="00EF26A0">
        <w:lastRenderedPageBreak/>
        <w:t xml:space="preserve">postojećeg sustava u smjeru uspostave baze podataka koja će omogućiti lakše povezivanje i analizu, odnosno učinkovitije korištenje prikupljenih podataka za evaluaciju stanja i upravljanje. </w:t>
      </w:r>
    </w:p>
    <w:p w14:paraId="1B710EB1" w14:textId="5768346F" w:rsidR="008175D7" w:rsidRPr="00EF26A0" w:rsidRDefault="009A3703" w:rsidP="008175D7">
      <w:r w:rsidRPr="00EF26A0">
        <w:t>Postojeći uredski prostor jedva zadovoljava potrebe s trenutnim nedostatnim brojem djelatnika, u kojem nedostaje i skladišnog prostora za opremu</w:t>
      </w:r>
      <w:r w:rsidR="00624BA7" w:rsidRPr="00EF26A0">
        <w:t xml:space="preserve">. </w:t>
      </w:r>
      <w:r w:rsidRPr="00EF26A0">
        <w:t>S druge strane, raspoloživi vozni park (</w:t>
      </w:r>
      <w:r w:rsidR="00BC6F23">
        <w:t>četiri</w:t>
      </w:r>
      <w:r w:rsidRPr="00EF26A0">
        <w:t xml:space="preserve"> automobila) zadovoljava trenutne potrebe,</w:t>
      </w:r>
      <w:r w:rsidR="0056404B" w:rsidRPr="00EF26A0">
        <w:t xml:space="preserve"> ali će kroz iduće desetogodišnje razdoblje trebati dodatna ulaganja s obzirom na vijek trajanja postojećih vozila. </w:t>
      </w:r>
      <w:r w:rsidRPr="00EF26A0">
        <w:t>JU raspolaže i s osnovnom opremom za praćenje stanja vrsta i staništa</w:t>
      </w:r>
      <w:r w:rsidR="0056404B" w:rsidRPr="00EF26A0">
        <w:t>,</w:t>
      </w:r>
      <w:r w:rsidRPr="00EF26A0">
        <w:t xml:space="preserve"> u prvom redu ornitofaune. JU raspolaže i financijskim kapacitetima dostatnim za financiranje postojećeg pogona, sufinanciranje sudjelovanja na provođenim projektima te samostalno financiranje dijela potrebnih aktivnosti praćenja stanja, no nedovoljnim za financiranje ispunjenja svih zadaća JU na svim područjima kojima upravlja.  </w:t>
      </w:r>
      <w:r w:rsidR="008175D7" w:rsidRPr="00EF26A0">
        <w:t>JU trenutno ne raspolaže financijskim sredstvima</w:t>
      </w:r>
      <w:r w:rsidR="00D07F70" w:rsidRPr="00EF26A0">
        <w:t xml:space="preserve"> i ljudskim kapacitetima</w:t>
      </w:r>
      <w:r w:rsidR="008175D7" w:rsidRPr="00EF26A0">
        <w:t xml:space="preserve"> za ostvarenje svih aktivnosti planiranih u ovom dokumentu</w:t>
      </w:r>
      <w:r w:rsidR="00EE2BE4">
        <w:t>,</w:t>
      </w:r>
      <w:r w:rsidR="008175D7" w:rsidRPr="00EF26A0">
        <w:t xml:space="preserve"> već se za njihovu provedbu većinski očekuju sredstva iz EU projekata.</w:t>
      </w:r>
    </w:p>
    <w:p w14:paraId="12D4FC81" w14:textId="054F8F4B" w:rsidR="009A3703" w:rsidRPr="00EF26A0" w:rsidRDefault="009A3703" w:rsidP="009A3703">
      <w:r w:rsidRPr="00EF26A0">
        <w:t>Značajni element kapaciteta JU predstavlja i solidno razvijena suradnička mreža koja uključuje stalne stručne suradnike za područja u kojima JU nema dovoljnu ekspertizu</w:t>
      </w:r>
      <w:r w:rsidR="00F4744C">
        <w:t>,</w:t>
      </w:r>
      <w:r w:rsidRPr="00EF26A0">
        <w:t xml:space="preserve"> suradničke mreže (ponajviše u okviru </w:t>
      </w:r>
      <w:r w:rsidRPr="00EF26A0">
        <w:rPr>
          <w:i/>
        </w:rPr>
        <w:t>SavaParks Network</w:t>
      </w:r>
      <w:r w:rsidRPr="00EF26A0">
        <w:t>)</w:t>
      </w:r>
      <w:r w:rsidR="00F4744C">
        <w:t>,</w:t>
      </w:r>
      <w:r w:rsidRPr="00EF26A0">
        <w:t xml:space="preserve"> mreže lokalnih suradnika u područjima te ključne institucionalne suradnike (npr. Hrvatske vode, Hrvatske šume i dr.). Glavni prostor za unaprjeđenje postoji u uspostavi suradnje s kvalitetnim stručnjacima i za preostale skupine koje još nisu pokrivene</w:t>
      </w:r>
      <w:r w:rsidR="00F4744C">
        <w:t>,</w:t>
      </w:r>
      <w:r w:rsidRPr="00EF26A0">
        <w:t xml:space="preserve"> uspostavi suradnje s ključnim lokalnim dionicima u nekim područjima u kojima se u prethodnom razdoblju provodilo manje aktivnosti te u konkretiziranju suradnje na operativnoj razini s nekim ključnim institucionalnim dionicima, uključujući Hrvatske vode i Hrvatske šume. Kao značajna, trenutno nedovoljno korištena prilika, prepoznaje se </w:t>
      </w:r>
      <w:r w:rsidR="00055C5A" w:rsidRPr="00EF26A0">
        <w:t>razvoj volonterskih programa</w:t>
      </w:r>
      <w:r w:rsidR="008175D7" w:rsidRPr="00EF26A0">
        <w:t>.</w:t>
      </w:r>
      <w:r w:rsidR="00055C5A" w:rsidRPr="00EF26A0">
        <w:t xml:space="preserve"> </w:t>
      </w:r>
      <w:r w:rsidR="008175D7" w:rsidRPr="00EF26A0">
        <w:t>Velik broj stanovnika u Zagrebačkoj županiji i Zagrebu</w:t>
      </w:r>
      <w:r w:rsidR="00055C5A" w:rsidRPr="00EF26A0">
        <w:t xml:space="preserve"> </w:t>
      </w:r>
      <w:r w:rsidR="008175D7" w:rsidRPr="00EF26A0">
        <w:t>podrazumijeva i veću vjerojatnost za pronalazak volontera s potrebnim predznanjima i interesom za djelovanje u zaštiti prirode</w:t>
      </w:r>
      <w:r w:rsidR="00055C5A" w:rsidRPr="00EF26A0">
        <w:t>.</w:t>
      </w:r>
    </w:p>
    <w:p w14:paraId="0FE79072" w14:textId="49B9BB79" w:rsidR="009A3703" w:rsidRDefault="009A3703" w:rsidP="009A3703">
      <w:r w:rsidRPr="00EF26A0">
        <w:t xml:space="preserve">Kao prilika se prepoznaje i trenutni strateški smjer i trendovi sve većeg prepoznavanja i uvažavanja značaja i vrijednosti očuvane prirode i razvoja u skladu s njom. Rastuća mogućnost prijave projekata na vanjske izvore financiranja već se koristi, a i planira se sve više koristiti za financiranje prioritetnih zadaća JU te razvoj njenih kapaciteta i u smislu kadrovskog jačanja (zaposlenicima na projektima) i za nabavu dodatne potrebne opreme. Pri tome se kao prijetnja prepoznaje mogućnost nepoklapanja programskih ciljeva financijskih izvora s upravljačkim prioritetima JU što bi za posljedicu imalo da JU, u nastojanju da osigura vanjsko financiranje, ionako nedostatne resurse umjesto na prioritetne teme „troši“ na teme koje su joj od sekundarnog značaja. </w:t>
      </w:r>
    </w:p>
    <w:p w14:paraId="2128F317" w14:textId="53B05C31" w:rsidR="00287428" w:rsidRDefault="00287428" w:rsidP="009A3703">
      <w:r w:rsidRPr="00216847">
        <w:rPr>
          <w:b/>
          <w:bCs/>
        </w:rPr>
        <w:t xml:space="preserve">Specifično </w:t>
      </w:r>
      <w:r w:rsidR="00EE07F2" w:rsidRPr="00216847">
        <w:rPr>
          <w:b/>
          <w:bCs/>
        </w:rPr>
        <w:t xml:space="preserve">vezano uz upravljanje područjem </w:t>
      </w:r>
      <w:r w:rsidRPr="00216847">
        <w:rPr>
          <w:b/>
          <w:bCs/>
        </w:rPr>
        <w:t>Pokupsk</w:t>
      </w:r>
      <w:r w:rsidR="00EE07F2" w:rsidRPr="00216847">
        <w:rPr>
          <w:b/>
          <w:bCs/>
        </w:rPr>
        <w:t>og</w:t>
      </w:r>
      <w:r w:rsidRPr="00216847">
        <w:rPr>
          <w:b/>
          <w:bCs/>
        </w:rPr>
        <w:t xml:space="preserve"> bazen</w:t>
      </w:r>
      <w:r w:rsidR="00EE07F2" w:rsidRPr="00216847">
        <w:rPr>
          <w:b/>
          <w:bCs/>
        </w:rPr>
        <w:t>a</w:t>
      </w:r>
      <w:r w:rsidR="00EE07F2">
        <w:t xml:space="preserve">, </w:t>
      </w:r>
      <w:r w:rsidR="00767811">
        <w:t xml:space="preserve">izrazito je povoljno što JU </w:t>
      </w:r>
      <w:r w:rsidR="00F5049D">
        <w:t xml:space="preserve">ima </w:t>
      </w:r>
      <w:r w:rsidR="00BC6F23">
        <w:t xml:space="preserve">dva </w:t>
      </w:r>
      <w:r w:rsidR="00F5049D">
        <w:t>djelatni</w:t>
      </w:r>
      <w:r w:rsidR="00CF101F">
        <w:t xml:space="preserve">ka sa </w:t>
      </w:r>
      <w:r w:rsidR="00767811">
        <w:t xml:space="preserve">značajnim znanjem i iskustvom u </w:t>
      </w:r>
      <w:r w:rsidR="00F5049D">
        <w:t>istraživanju i praćenju ptica</w:t>
      </w:r>
      <w:r w:rsidR="00CF101F">
        <w:t xml:space="preserve"> i razvijenom mrežom </w:t>
      </w:r>
      <w:r w:rsidR="00ED16F1">
        <w:t xml:space="preserve">suradnika stručnih u tom području. Povoljno je i što postoji </w:t>
      </w:r>
      <w:r w:rsidR="00257AFD">
        <w:t xml:space="preserve">uspostavljena dobra suradnja </w:t>
      </w:r>
      <w:r w:rsidR="009A0DF2">
        <w:t xml:space="preserve">i obostrana volja i interes za </w:t>
      </w:r>
      <w:r w:rsidR="00216847">
        <w:t xml:space="preserve">daljnje zajedničke aktivnosti </w:t>
      </w:r>
      <w:r w:rsidR="00257AFD">
        <w:t xml:space="preserve">s </w:t>
      </w:r>
      <w:r w:rsidR="00EE2BE4">
        <w:t>pojedinim</w:t>
      </w:r>
      <w:r w:rsidR="00257AFD">
        <w:t xml:space="preserve"> ključni</w:t>
      </w:r>
      <w:r w:rsidR="00EE2BE4">
        <w:t>m</w:t>
      </w:r>
      <w:r w:rsidR="00257AFD">
        <w:t xml:space="preserve"> dioni</w:t>
      </w:r>
      <w:r w:rsidR="00EE2BE4">
        <w:t>cima</w:t>
      </w:r>
      <w:r w:rsidR="00257AFD">
        <w:t xml:space="preserve"> u području</w:t>
      </w:r>
      <w:r w:rsidR="009A0DF2">
        <w:t>.</w:t>
      </w:r>
      <w:r w:rsidR="00216847">
        <w:t xml:space="preserve"> </w:t>
      </w:r>
      <w:r w:rsidR="00EA6562">
        <w:t>U predstojećem razdoblju ključno će biti na isti način razviti suradnju i s drugim ključnim dionicima i su</w:t>
      </w:r>
      <w:r w:rsidR="00BC6F23">
        <w:t>-</w:t>
      </w:r>
      <w:r w:rsidR="00EA6562">
        <w:t>uprav</w:t>
      </w:r>
      <w:r w:rsidR="004F2CA3">
        <w:t>iteljim</w:t>
      </w:r>
      <w:r w:rsidR="004F2CA3" w:rsidRPr="004C2BD9">
        <w:t>a</w:t>
      </w:r>
      <w:r w:rsidR="00F4744C" w:rsidRPr="004C2BD9">
        <w:t xml:space="preserve"> na</w:t>
      </w:r>
      <w:r w:rsidR="00EA6562" w:rsidRPr="004C2BD9">
        <w:t xml:space="preserve"> području</w:t>
      </w:r>
      <w:r w:rsidR="0004723B" w:rsidRPr="004C2BD9">
        <w:t xml:space="preserve"> kako bi se</w:t>
      </w:r>
      <w:r w:rsidR="004247F6" w:rsidRPr="004C2BD9">
        <w:t xml:space="preserve"> uspostavilo praćenje svih ciljnih vrsta i stanišnih tipova obuhvaćenih PU.</w:t>
      </w:r>
    </w:p>
    <w:p w14:paraId="68C61688" w14:textId="5C72C150" w:rsidR="006C66FE" w:rsidRDefault="009A59DA" w:rsidP="00740B2B">
      <w:pPr>
        <w:pStyle w:val="Heading4"/>
      </w:pPr>
      <w:r>
        <w:t xml:space="preserve">Javna ustanova </w:t>
      </w:r>
      <w:r w:rsidR="00B060B2">
        <w:t>NATURA VIVA</w:t>
      </w:r>
      <w:r>
        <w:t xml:space="preserve"> Karlovačke županije</w:t>
      </w:r>
    </w:p>
    <w:p w14:paraId="48F35A6B" w14:textId="2AA99EF0" w:rsidR="00B35436" w:rsidRDefault="006C66FE" w:rsidP="006C66FE">
      <w:r>
        <w:t xml:space="preserve">Javna ustanova </w:t>
      </w:r>
      <w:r w:rsidR="00B060B2">
        <w:t>NATURA VIVA</w:t>
      </w:r>
      <w:r>
        <w:t xml:space="preserve"> osnovana je 2004. godine i trenutno zapošljava </w:t>
      </w:r>
      <w:r w:rsidR="003A43B3">
        <w:t>dese</w:t>
      </w:r>
      <w:r>
        <w:t xml:space="preserve">t od ukupno </w:t>
      </w:r>
      <w:r w:rsidR="003A43B3">
        <w:t>19</w:t>
      </w:r>
      <w:r>
        <w:t xml:space="preserve"> djelatnika predviđenih Pravilnikom o unutarnjem ustrojstvu i načinu rada JU. Više od 15 godina kontinuiranog rada JU očituje se u iskustvu djelatnika i relativno dobrom poznavanju stanja na terenu, ponajprije unutar zaštićenih područja, ustanovljenoj dobroj suradnji sa širokim krugom dionika te razvijenoj mreži suradnika različitih struka koji daju vrijednu savjetodavnu i organizacijsku potporu. Međutim, trenutni ljudski kapaciteti unutar ustanove daleko su ispod optimalnih s obzirom na veličinu županije, odnosno broj područja – 11 zaštićenih područja i 41 područje ekološke mreže kojima JU upravlja. Ovo se najviše odnosi na službu nadzora, koja trenutno zapošljava samo jednog djelatnika te nema zaposlenog glavnog čuvara prirode, ali i službu općih poslova gdje trenutno nije zaposlen niti jedan djelatnik. Sve ovo utječe na rad </w:t>
      </w:r>
      <w:r>
        <w:lastRenderedPageBreak/>
        <w:t xml:space="preserve">stručne službe koja nema zaposlenog stručnog voditelja i čiji djelatnici, uz stručne poslove, obavljaju većinu administrativnih i poslova vezanih uz financije i marketing, kao i neke od zadataka </w:t>
      </w:r>
      <w:r w:rsidR="00EE2BE4">
        <w:t xml:space="preserve">čuvarske </w:t>
      </w:r>
      <w:r>
        <w:t xml:space="preserve">službe. </w:t>
      </w:r>
      <w:r w:rsidR="00F14D78">
        <w:t>Trenutno stanje nije us</w:t>
      </w:r>
      <w:r w:rsidR="00F12FBA">
        <w:t>klađeno sa zahtjevima ZZP, jer nisu imenovani ni stručni voditelj ni glavni čuvar prirode</w:t>
      </w:r>
      <w:r w:rsidR="00DB09A6">
        <w:t xml:space="preserve">, iako u praksi zadaće stručnog voditelja </w:t>
      </w:r>
      <w:r w:rsidR="00FA066E">
        <w:t>obavljaju djelatnice s potrebnim znanjima i iskustvom koje su na poziciji savjetnika.</w:t>
      </w:r>
    </w:p>
    <w:p w14:paraId="1BC41357" w14:textId="419AB0EC" w:rsidR="006C66FE" w:rsidRDefault="006C66FE" w:rsidP="006C66FE">
      <w:r>
        <w:t>Nedostatak ljudskih kapaciteta ozbiljno otežava čitav niz aspekata djelovanja ustanove</w:t>
      </w:r>
      <w:r w:rsidR="00F4744C">
        <w:t>, a to su</w:t>
      </w:r>
      <w:r>
        <w:t xml:space="preserve"> manjak prisutnosti u prostoru zaštićenih područja i područja ekološke mreže</w:t>
      </w:r>
      <w:r w:rsidR="00F4744C">
        <w:t xml:space="preserve"> što</w:t>
      </w:r>
      <w:r>
        <w:t xml:space="preserve"> smanjuje mogućnost praćenja stanja i promjena te adaptivnog upravljanja</w:t>
      </w:r>
      <w:r w:rsidR="00F4744C">
        <w:t>,</w:t>
      </w:r>
      <w:r>
        <w:t xml:space="preserve"> otežano funkcioniranje </w:t>
      </w:r>
      <w:r w:rsidR="00EE2BE4">
        <w:t xml:space="preserve">čuvarske </w:t>
      </w:r>
      <w:r>
        <w:t xml:space="preserve">službe </w:t>
      </w:r>
      <w:r w:rsidR="00F4744C">
        <w:t xml:space="preserve">što </w:t>
      </w:r>
      <w:r>
        <w:t>onemogućuje učinkovitu kontrolu i sankcioniranje neželjenih oblika ponašanja</w:t>
      </w:r>
      <w:r w:rsidR="00F4744C">
        <w:t>,</w:t>
      </w:r>
      <w:r>
        <w:t xml:space="preserve"> edukativne aktivnosti </w:t>
      </w:r>
      <w:r w:rsidR="00F4744C">
        <w:t xml:space="preserve">koje se </w:t>
      </w:r>
      <w:r>
        <w:t>obavljaju u ograničenom obimu</w:t>
      </w:r>
      <w:r w:rsidR="00F4744C">
        <w:t xml:space="preserve"> te </w:t>
      </w:r>
      <w:r>
        <w:t>direktna komunikacija s dionicima u prostoru</w:t>
      </w:r>
      <w:r w:rsidR="00F4744C">
        <w:t xml:space="preserve"> koja</w:t>
      </w:r>
      <w:r>
        <w:t xml:space="preserve"> je </w:t>
      </w:r>
      <w:r w:rsidRPr="00091001">
        <w:t xml:space="preserve">nedostatna. Stoga se osnaživanje kapaciteta JU nameće kao osnovni preduvjet za učinkovitije upravljanje područjima u nadležnosti JU, uključujući i upravljanje </w:t>
      </w:r>
      <w:r w:rsidR="00091001" w:rsidRPr="00091001">
        <w:t xml:space="preserve">dijelom </w:t>
      </w:r>
      <w:r w:rsidRPr="00091001">
        <w:t>područj</w:t>
      </w:r>
      <w:r w:rsidR="00091001" w:rsidRPr="00091001">
        <w:t>a</w:t>
      </w:r>
      <w:r w:rsidRPr="00091001">
        <w:t xml:space="preserve"> </w:t>
      </w:r>
      <w:r w:rsidR="00091001" w:rsidRPr="00091001">
        <w:t>Pokupskog bazena u nadležnosti JU</w:t>
      </w:r>
      <w:r w:rsidRPr="00091001">
        <w:t>.</w:t>
      </w:r>
    </w:p>
    <w:p w14:paraId="4C26C2A7" w14:textId="0803CDDC" w:rsidR="006C66FE" w:rsidRDefault="006C66FE" w:rsidP="006C66FE">
      <w:r>
        <w:t>Financiranje rada JU najvećim dijelom odnosi se na sredstva iz proračuna Karlovačke županije, no ona ne pokrivaju u potpunosti potrebe upravljanja područjima u nadležnosti JU. Stoga je nužno da se dio redovitih djelatnosti financira na projektnoj bazi, a priliku u tom smislu predstavlja sve veća dostupnost različitih izvora financiranja, u prvom redu iz fondova i programa EU. Glavna prepoznata negativna posljedica takvog financiranja je da se prioriteti u aktivnostima JU određuju u nekom trenutku dostupnim izvorima financiranja (raspisanim natječajima), što nije uvijek i u dovoljnoj mjeri u skladu s realnim upravljačkim potrebama. K tome, administrativni teret prijavljivanja i vođenja projekata dodatno iscrpljuje ionako skromne kapacitete stručne službe. S tim u vezi, jačanje kapaciteta JU u smislu zapošljavanja dodatnih djelatnika preduvjet je i za uspješno i učinkovito projektno korištenje dostupnih sredstava. Uz to je potrebna i edukacija za prijavu i provedbu projekata, osiguravanje vlastitog sufinanciranja za prijavljene projekte, kao i daljnji razvoj suradnje s raznim drugim dionicima koji su prirodni partneri u osmišljavanju i provedbi projekata kojima će se doprinositi postizanju ciljeva očuvanja u područjima kojima sukladno Zakonu o zaštiti prirode i unutar svog djelokruga upravlja JU. Ključni preduvjet za uspješno projektno korištenje raspoloživih sredstava je i programiranje raspoloživih sredstava na nacionalnoj razini na način koji odgovara upravljačkim prioritetima, a zadaća JU vezano uz to je da zagovara prepoznavanje i uvrštavanje svojih prioriteta u prioritete za sljedeće programsko razdoblje.</w:t>
      </w:r>
    </w:p>
    <w:p w14:paraId="5A42AF88" w14:textId="003D2021" w:rsidR="00DD67E4" w:rsidRDefault="00DD67E4" w:rsidP="00DD67E4">
      <w:r w:rsidRPr="00FD052F">
        <w:rPr>
          <w:b/>
          <w:bCs/>
        </w:rPr>
        <w:t>Specifičnije vezano uz upravljanje područjem Pokupskog bazena</w:t>
      </w:r>
      <w:r w:rsidRPr="00DD67E4">
        <w:t xml:space="preserve">, </w:t>
      </w:r>
      <w:r w:rsidR="00F718EA">
        <w:t xml:space="preserve">glavna postojeća snaga JU </w:t>
      </w:r>
      <w:r w:rsidR="00C34D1C">
        <w:t xml:space="preserve">je prethodno iskustvo uspješne suradnje s nekim dionicima u području. S druge strane, </w:t>
      </w:r>
      <w:r w:rsidR="00E23220">
        <w:t xml:space="preserve">za uspješno upravljanje bit će potrebna i uspostava suradnje s </w:t>
      </w:r>
      <w:r w:rsidR="00EE2BE4">
        <w:t>drugim</w:t>
      </w:r>
      <w:r w:rsidR="00E23220">
        <w:t xml:space="preserve"> ključni</w:t>
      </w:r>
      <w:r w:rsidR="00EE2BE4">
        <w:t>m</w:t>
      </w:r>
      <w:r w:rsidR="00E23220">
        <w:t xml:space="preserve"> dioni</w:t>
      </w:r>
      <w:r w:rsidR="00EE2BE4">
        <w:t>cima</w:t>
      </w:r>
      <w:r w:rsidR="00E23220">
        <w:t xml:space="preserve"> u području, s kojima ona u prethodnom razdoblju nije </w:t>
      </w:r>
      <w:r w:rsidR="00E23220" w:rsidRPr="004C2BD9">
        <w:t>postojala</w:t>
      </w:r>
      <w:r w:rsidR="00BE1661" w:rsidRPr="004C2BD9">
        <w:t>, kako bi se uspostavilo praćenje svih ciljnih vrsta i stanišnih tipova obuhvaćenih PU.</w:t>
      </w:r>
      <w:r w:rsidR="00AA3059" w:rsidRPr="004C2BD9">
        <w:t xml:space="preserve"> JU </w:t>
      </w:r>
      <w:r w:rsidR="00BE1661" w:rsidRPr="004C2BD9">
        <w:t xml:space="preserve">Natura Viva, kao i JU Zeleni prsten, </w:t>
      </w:r>
      <w:r w:rsidR="00114CB7" w:rsidRPr="004C2BD9">
        <w:t xml:space="preserve">također ima već neka iskustva u praćenju ornitofaune, no i tu </w:t>
      </w:r>
      <w:r w:rsidR="001E36F7" w:rsidRPr="004C2BD9">
        <w:t xml:space="preserve">je </w:t>
      </w:r>
      <w:r w:rsidR="00FD052F" w:rsidRPr="004C2BD9">
        <w:t xml:space="preserve">daljnje jačanje vlastitih </w:t>
      </w:r>
      <w:r w:rsidR="00FD052F">
        <w:t xml:space="preserve">stručnih kapaciteta </w:t>
      </w:r>
      <w:r w:rsidR="001E36F7">
        <w:t xml:space="preserve">preduvjet za provedbu aktivnosti ovog plana na način da ih JU provodi u značajnijoj mjeri </w:t>
      </w:r>
      <w:r w:rsidR="00EC41A3">
        <w:t>vlastitim kapacitetima, što je dugoročno najučinkovitiji i najdjelotvorniji način</w:t>
      </w:r>
      <w:r w:rsidR="00FD052F">
        <w:t>.</w:t>
      </w:r>
    </w:p>
    <w:p w14:paraId="579809FD" w14:textId="77777777" w:rsidR="00593B21" w:rsidRPr="00593B21" w:rsidRDefault="00593B21" w:rsidP="00593B21">
      <w:pPr>
        <w:pStyle w:val="Heading3"/>
        <w:rPr>
          <w:lang w:eastAsia="ja-JP"/>
        </w:rPr>
      </w:pPr>
      <w:bookmarkStart w:id="104" w:name="_Toc131766910"/>
      <w:bookmarkStart w:id="105" w:name="_Toc132972912"/>
      <w:bookmarkStart w:id="106" w:name="_Toc111310868"/>
      <w:r w:rsidRPr="00593B21">
        <w:rPr>
          <w:lang w:eastAsia="ja-JP"/>
        </w:rPr>
        <w:t>Posebni cilj</w:t>
      </w:r>
      <w:bookmarkEnd w:id="104"/>
      <w:bookmarkEnd w:id="105"/>
      <w:r w:rsidRPr="00593B21">
        <w:rPr>
          <w:lang w:eastAsia="ja-JP"/>
        </w:rPr>
        <w:t xml:space="preserve"> </w:t>
      </w:r>
      <w:bookmarkEnd w:id="106"/>
    </w:p>
    <w:p w14:paraId="7EC409CB" w14:textId="0B600ED3" w:rsidR="00593B21" w:rsidRPr="006E5E6A" w:rsidRDefault="00593B21" w:rsidP="00593B21">
      <w:pPr>
        <w:spacing w:line="276" w:lineRule="auto"/>
        <w:rPr>
          <w:rFonts w:eastAsiaTheme="minorEastAsia" w:cstheme="minorBidi"/>
          <w:i/>
          <w:iCs/>
          <w:szCs w:val="22"/>
          <w:lang w:eastAsia="ja-JP"/>
        </w:rPr>
      </w:pPr>
      <w:r w:rsidRPr="006E5E6A">
        <w:rPr>
          <w:rFonts w:eastAsiaTheme="minorEastAsia" w:cstheme="minorBidi"/>
          <w:i/>
          <w:iCs/>
          <w:color w:val="000000" w:themeColor="text1"/>
          <w:szCs w:val="22"/>
          <w:lang w:eastAsia="ja-JP"/>
        </w:rPr>
        <w:t xml:space="preserve">JU </w:t>
      </w:r>
      <w:r w:rsidRPr="006E5E6A">
        <w:rPr>
          <w:rFonts w:eastAsiaTheme="minorEastAsia" w:cstheme="minorBidi"/>
          <w:i/>
          <w:iCs/>
          <w:szCs w:val="22"/>
          <w:lang w:eastAsia="ja-JP"/>
        </w:rPr>
        <w:t>Zeleni prsten Zagrebačke županije i JU NATURA VIVA Karlovačke županije raspolažu svim potrebnim kadrovskim, organizacijskim, materijalnim i suradničkim kapacitetima i ovlastima za kvalitetno djelovanje i učinkovito upravljanje područjem obuhv</w:t>
      </w:r>
      <w:r w:rsidR="001A47A7" w:rsidRPr="006E5E6A">
        <w:rPr>
          <w:rFonts w:eastAsiaTheme="minorEastAsia" w:cstheme="minorBidi"/>
          <w:i/>
          <w:iCs/>
          <w:szCs w:val="22"/>
          <w:lang w:eastAsia="ja-JP"/>
        </w:rPr>
        <w:t>aćenom Planom</w:t>
      </w:r>
      <w:r w:rsidRPr="006E5E6A">
        <w:rPr>
          <w:rFonts w:eastAsiaTheme="minorEastAsia" w:cstheme="minorBidi"/>
          <w:i/>
          <w:iCs/>
          <w:szCs w:val="22"/>
          <w:lang w:eastAsia="ja-JP"/>
        </w:rPr>
        <w:t>.</w:t>
      </w:r>
    </w:p>
    <w:p w14:paraId="41B8BD9D" w14:textId="77777777" w:rsidR="00593B21" w:rsidRPr="00593B21" w:rsidRDefault="00593B21" w:rsidP="00593B21">
      <w:pPr>
        <w:pStyle w:val="Heading3"/>
        <w:rPr>
          <w:lang w:eastAsia="ja-JP"/>
        </w:rPr>
      </w:pPr>
      <w:bookmarkStart w:id="107" w:name="_Toc131766911"/>
      <w:bookmarkStart w:id="108" w:name="_Toc132972913"/>
      <w:r w:rsidRPr="00593B21">
        <w:rPr>
          <w:lang w:eastAsia="ja-JP"/>
        </w:rPr>
        <w:t>Pokazatelji postizanja cilja</w:t>
      </w:r>
      <w:bookmarkEnd w:id="107"/>
      <w:bookmarkEnd w:id="108"/>
    </w:p>
    <w:p w14:paraId="674EF617" w14:textId="77777777" w:rsidR="00593B21" w:rsidRPr="00593B21" w:rsidRDefault="00593B21" w:rsidP="00593B21">
      <w:pPr>
        <w:numPr>
          <w:ilvl w:val="0"/>
          <w:numId w:val="8"/>
        </w:numPr>
        <w:spacing w:before="120" w:after="0" w:line="259" w:lineRule="auto"/>
        <w:contextualSpacing/>
        <w:rPr>
          <w:rFonts w:eastAsiaTheme="minorEastAsia" w:cstheme="minorBidi"/>
          <w:szCs w:val="22"/>
          <w:lang w:eastAsia="ja-JP"/>
        </w:rPr>
      </w:pPr>
      <w:r w:rsidRPr="00593B21">
        <w:rPr>
          <w:rFonts w:eastAsiaTheme="minorEastAsia" w:cstheme="minorBidi"/>
          <w:szCs w:val="22"/>
          <w:lang w:eastAsia="ja-JP"/>
        </w:rPr>
        <w:t>Interni akti i ovlasti JU u skladu su sa zakonskim obvezama i potrebama upravljanja.</w:t>
      </w:r>
    </w:p>
    <w:p w14:paraId="5B43CA30" w14:textId="77777777" w:rsidR="00593B21" w:rsidRPr="00593B21" w:rsidRDefault="00593B21" w:rsidP="00593B21">
      <w:pPr>
        <w:numPr>
          <w:ilvl w:val="0"/>
          <w:numId w:val="8"/>
        </w:numPr>
        <w:spacing w:before="120" w:after="0" w:line="259" w:lineRule="auto"/>
        <w:contextualSpacing/>
        <w:rPr>
          <w:rFonts w:eastAsiaTheme="minorEastAsia" w:cstheme="minorBidi"/>
          <w:szCs w:val="22"/>
          <w:lang w:eastAsia="ja-JP"/>
        </w:rPr>
      </w:pPr>
      <w:r w:rsidRPr="00593B21">
        <w:rPr>
          <w:rFonts w:eastAsiaTheme="minorEastAsia" w:cstheme="minorBidi"/>
          <w:szCs w:val="22"/>
          <w:lang w:eastAsia="ja-JP"/>
        </w:rPr>
        <w:t xml:space="preserve">Broj djelatnika JU te njihova znanja i vještine odgovaraju potrebama upravljanja. </w:t>
      </w:r>
    </w:p>
    <w:p w14:paraId="575CB772" w14:textId="77777777" w:rsidR="00593B21" w:rsidRPr="00593B21" w:rsidRDefault="00593B21" w:rsidP="00593B21">
      <w:pPr>
        <w:numPr>
          <w:ilvl w:val="0"/>
          <w:numId w:val="8"/>
        </w:numPr>
        <w:spacing w:before="120" w:after="0" w:line="259" w:lineRule="auto"/>
        <w:contextualSpacing/>
        <w:rPr>
          <w:rFonts w:eastAsiaTheme="minorEastAsia" w:cstheme="minorBidi"/>
          <w:szCs w:val="22"/>
          <w:lang w:eastAsia="ja-JP"/>
        </w:rPr>
      </w:pPr>
      <w:r w:rsidRPr="00593B21">
        <w:rPr>
          <w:rFonts w:eastAsiaTheme="minorEastAsia" w:cstheme="minorBidi"/>
          <w:szCs w:val="22"/>
          <w:lang w:eastAsia="ja-JP"/>
        </w:rPr>
        <w:t>Postojeća znanja i informacije relevantne za upravljanje pohranjene su u baze podataka JU, a evaluacije za upravljana područja su redovno ažurirane.</w:t>
      </w:r>
    </w:p>
    <w:p w14:paraId="1AF66529" w14:textId="77777777" w:rsidR="00593B21" w:rsidRPr="00593B21" w:rsidRDefault="00593B21" w:rsidP="00593B21">
      <w:pPr>
        <w:numPr>
          <w:ilvl w:val="0"/>
          <w:numId w:val="8"/>
        </w:numPr>
        <w:spacing w:before="120" w:after="0" w:line="259" w:lineRule="auto"/>
        <w:contextualSpacing/>
        <w:rPr>
          <w:rFonts w:eastAsiaTheme="minorEastAsia" w:cstheme="minorBidi"/>
          <w:szCs w:val="22"/>
          <w:lang w:eastAsia="ja-JP"/>
        </w:rPr>
      </w:pPr>
      <w:r w:rsidRPr="00593B21">
        <w:rPr>
          <w:rFonts w:eastAsiaTheme="minorEastAsia" w:cstheme="minorBidi"/>
          <w:szCs w:val="22"/>
          <w:lang w:eastAsia="ja-JP"/>
        </w:rPr>
        <w:t xml:space="preserve">Financijska i materijalna sredstva na raspolaganju JU dostatna su za učinkovito upravljanje. </w:t>
      </w:r>
    </w:p>
    <w:p w14:paraId="6D1CF243" w14:textId="18E58F10" w:rsidR="001D49FA" w:rsidRPr="009F4A77" w:rsidRDefault="001D49FA" w:rsidP="00593B21">
      <w:pPr>
        <w:numPr>
          <w:ilvl w:val="0"/>
          <w:numId w:val="8"/>
        </w:numPr>
        <w:spacing w:before="120" w:after="160" w:line="259" w:lineRule="auto"/>
        <w:contextualSpacing/>
        <w:jc w:val="left"/>
        <w:rPr>
          <w:rFonts w:asciiTheme="majorHAnsi" w:eastAsiaTheme="majorEastAsia" w:hAnsiTheme="majorHAnsi" w:cstheme="majorBidi"/>
          <w:b/>
          <w:sz w:val="28"/>
          <w:szCs w:val="28"/>
          <w:lang w:eastAsia="ja-JP"/>
        </w:rPr>
      </w:pPr>
      <w:r w:rsidRPr="009F4A77">
        <w:rPr>
          <w:rFonts w:eastAsiaTheme="minorEastAsia" w:cstheme="minorBidi"/>
          <w:szCs w:val="22"/>
          <w:lang w:eastAsia="ja-JP"/>
        </w:rPr>
        <w:lastRenderedPageBreak/>
        <w:t>Uredski pros</w:t>
      </w:r>
      <w:r w:rsidR="00BE51C3" w:rsidRPr="009F4A77">
        <w:rPr>
          <w:rFonts w:eastAsiaTheme="minorEastAsia" w:cstheme="minorBidi"/>
          <w:szCs w:val="22"/>
          <w:lang w:eastAsia="ja-JP"/>
        </w:rPr>
        <w:t xml:space="preserve">tori JU svojom veličinom i opremljenošću zadovoljavaju potrebe djelatnika za provedbu </w:t>
      </w:r>
      <w:r w:rsidR="00D35277" w:rsidRPr="009F4A77">
        <w:rPr>
          <w:rFonts w:eastAsiaTheme="minorEastAsia" w:cstheme="minorBidi"/>
          <w:szCs w:val="22"/>
          <w:lang w:eastAsia="ja-JP"/>
        </w:rPr>
        <w:t>planiranih aktivnosti.</w:t>
      </w:r>
    </w:p>
    <w:p w14:paraId="2E8AD658" w14:textId="5C45B672" w:rsidR="00593B21" w:rsidRPr="00593B21" w:rsidRDefault="00593B21" w:rsidP="00593B21">
      <w:pPr>
        <w:numPr>
          <w:ilvl w:val="0"/>
          <w:numId w:val="8"/>
        </w:numPr>
        <w:spacing w:before="120" w:after="160" w:line="259" w:lineRule="auto"/>
        <w:contextualSpacing/>
        <w:jc w:val="left"/>
        <w:rPr>
          <w:rFonts w:asciiTheme="majorHAnsi" w:eastAsiaTheme="majorEastAsia" w:hAnsiTheme="majorHAnsi" w:cstheme="majorBidi"/>
          <w:b/>
          <w:sz w:val="28"/>
          <w:szCs w:val="28"/>
          <w:lang w:eastAsia="ja-JP"/>
        </w:rPr>
      </w:pPr>
      <w:r w:rsidRPr="00593B21">
        <w:rPr>
          <w:rFonts w:eastAsiaTheme="minorEastAsia" w:cstheme="minorBidi"/>
          <w:szCs w:val="22"/>
          <w:lang w:eastAsia="ja-JP"/>
        </w:rPr>
        <w:t>Broj ostvarenih suradnji JU s dionicima u području raste</w:t>
      </w:r>
      <w:r w:rsidR="008A619F">
        <w:rPr>
          <w:rFonts w:eastAsiaTheme="minorEastAsia" w:cstheme="minorBidi"/>
          <w:szCs w:val="22"/>
          <w:lang w:eastAsia="ja-JP"/>
        </w:rPr>
        <w:t xml:space="preserve"> u odnosu na 2023. godinu</w:t>
      </w:r>
      <w:r w:rsidRPr="00593B21">
        <w:rPr>
          <w:rFonts w:eastAsiaTheme="minorEastAsia" w:cstheme="minorBidi"/>
          <w:szCs w:val="22"/>
          <w:lang w:eastAsia="ja-JP"/>
        </w:rPr>
        <w:t>.</w:t>
      </w:r>
    </w:p>
    <w:p w14:paraId="1F4DC929" w14:textId="77777777" w:rsidR="00593B21" w:rsidRPr="00593B21" w:rsidRDefault="00593B21" w:rsidP="00593B21">
      <w:pPr>
        <w:numPr>
          <w:ilvl w:val="0"/>
          <w:numId w:val="7"/>
        </w:numPr>
        <w:spacing w:before="120" w:after="160" w:line="259" w:lineRule="auto"/>
        <w:contextualSpacing/>
        <w:jc w:val="left"/>
        <w:rPr>
          <w:rFonts w:eastAsiaTheme="minorEastAsia" w:cstheme="minorBidi"/>
          <w:szCs w:val="22"/>
          <w:lang w:eastAsia="ja-JP"/>
        </w:rPr>
        <w:sectPr w:rsidR="00593B21" w:rsidRPr="00593B21" w:rsidSect="00695F2F">
          <w:pgSz w:w="11906" w:h="16838"/>
          <w:pgMar w:top="1135" w:right="1440" w:bottom="1440" w:left="1440" w:header="454" w:footer="323" w:gutter="0"/>
          <w:cols w:space="708"/>
          <w:docGrid w:linePitch="360"/>
        </w:sectPr>
      </w:pPr>
    </w:p>
    <w:p w14:paraId="62075FC7" w14:textId="1A566B32" w:rsidR="004B5B3B" w:rsidRDefault="003C0531" w:rsidP="003C0531">
      <w:pPr>
        <w:pStyle w:val="Heading3"/>
      </w:pPr>
      <w:bookmarkStart w:id="109" w:name="_Toc132972914"/>
      <w:bookmarkStart w:id="110" w:name="_Toc65066838"/>
      <w:bookmarkStart w:id="111" w:name="_Toc65067211"/>
      <w:bookmarkStart w:id="112" w:name="_Ref65090001"/>
      <w:bookmarkStart w:id="113" w:name="_Ref65090082"/>
      <w:bookmarkStart w:id="114" w:name="_Ref65686734"/>
      <w:r>
        <w:lastRenderedPageBreak/>
        <w:t>Aktivnosti</w:t>
      </w:r>
      <w:bookmarkEnd w:id="109"/>
    </w:p>
    <w:tbl>
      <w:tblPr>
        <w:tblW w:w="5000" w:type="pct"/>
        <w:tblLayout w:type="fixed"/>
        <w:tblLook w:val="04A0" w:firstRow="1" w:lastRow="0" w:firstColumn="1" w:lastColumn="0" w:noHBand="0" w:noVBand="1"/>
      </w:tblPr>
      <w:tblGrid>
        <w:gridCol w:w="561"/>
        <w:gridCol w:w="3474"/>
        <w:gridCol w:w="3471"/>
        <w:gridCol w:w="336"/>
        <w:gridCol w:w="336"/>
        <w:gridCol w:w="336"/>
        <w:gridCol w:w="1749"/>
        <w:gridCol w:w="273"/>
        <w:gridCol w:w="273"/>
        <w:gridCol w:w="273"/>
        <w:gridCol w:w="273"/>
        <w:gridCol w:w="273"/>
        <w:gridCol w:w="273"/>
        <w:gridCol w:w="273"/>
        <w:gridCol w:w="273"/>
        <w:gridCol w:w="273"/>
        <w:gridCol w:w="273"/>
        <w:gridCol w:w="1079"/>
        <w:gridCol w:w="1085"/>
      </w:tblGrid>
      <w:tr w:rsidR="003C0531" w:rsidRPr="00F40470" w14:paraId="0548646D" w14:textId="77777777" w:rsidTr="00695F2F">
        <w:trPr>
          <w:cantSplit/>
          <w:trHeight w:val="1134"/>
          <w:tblHeader/>
        </w:trPr>
        <w:tc>
          <w:tcPr>
            <w:tcW w:w="185"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14:paraId="050EC535" w14:textId="77777777" w:rsidR="003C0531" w:rsidRPr="00F40470" w:rsidRDefault="003C0531" w:rsidP="00695F2F">
            <w:pPr>
              <w:spacing w:after="0"/>
              <w:jc w:val="center"/>
              <w:rPr>
                <w:rFonts w:cs="Calibri"/>
                <w:b/>
                <w:bCs/>
                <w:sz w:val="18"/>
                <w:szCs w:val="18"/>
              </w:rPr>
            </w:pPr>
            <w:r w:rsidRPr="00F40470">
              <w:rPr>
                <w:rFonts w:cs="Calibri"/>
                <w:b/>
                <w:bCs/>
                <w:sz w:val="18"/>
                <w:szCs w:val="18"/>
              </w:rPr>
              <w:t>Kod</w:t>
            </w:r>
          </w:p>
        </w:tc>
        <w:tc>
          <w:tcPr>
            <w:tcW w:w="1146"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2B042EB" w14:textId="77777777" w:rsidR="003C0531" w:rsidRPr="00F40470" w:rsidRDefault="003C0531" w:rsidP="00695F2F">
            <w:pPr>
              <w:spacing w:after="0"/>
              <w:jc w:val="left"/>
              <w:rPr>
                <w:rFonts w:cs="Calibri"/>
                <w:b/>
                <w:bCs/>
                <w:sz w:val="18"/>
                <w:szCs w:val="18"/>
              </w:rPr>
            </w:pPr>
            <w:r w:rsidRPr="00F40470">
              <w:rPr>
                <w:rFonts w:cs="Calibri"/>
                <w:b/>
                <w:bCs/>
                <w:sz w:val="18"/>
                <w:szCs w:val="18"/>
              </w:rPr>
              <w:t>Aktivnosti</w:t>
            </w:r>
          </w:p>
        </w:tc>
        <w:tc>
          <w:tcPr>
            <w:tcW w:w="1145"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F0401D8" w14:textId="77777777" w:rsidR="003C0531" w:rsidRPr="00F40470" w:rsidRDefault="003C0531" w:rsidP="00695F2F">
            <w:pPr>
              <w:spacing w:after="0"/>
              <w:jc w:val="center"/>
              <w:rPr>
                <w:rFonts w:cs="Calibri"/>
                <w:b/>
                <w:bCs/>
                <w:sz w:val="18"/>
                <w:szCs w:val="18"/>
              </w:rPr>
            </w:pPr>
            <w:r w:rsidRPr="00F40470">
              <w:rPr>
                <w:rFonts w:cs="Calibri"/>
                <w:b/>
                <w:bCs/>
                <w:sz w:val="18"/>
                <w:szCs w:val="18"/>
              </w:rPr>
              <w:t>Pokazatelji</w:t>
            </w:r>
          </w:p>
        </w:tc>
        <w:tc>
          <w:tcPr>
            <w:tcW w:w="111"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14:paraId="37C79875" w14:textId="77777777" w:rsidR="003C0531" w:rsidRPr="00F40470" w:rsidRDefault="003C0531" w:rsidP="00695F2F">
            <w:pPr>
              <w:spacing w:after="0"/>
              <w:ind w:left="113" w:right="113"/>
              <w:jc w:val="center"/>
              <w:rPr>
                <w:rFonts w:cs="Calibri"/>
                <w:b/>
                <w:bCs/>
                <w:sz w:val="18"/>
                <w:szCs w:val="18"/>
              </w:rPr>
            </w:pPr>
            <w:r w:rsidRPr="00F40470">
              <w:rPr>
                <w:rFonts w:cs="Calibri"/>
                <w:b/>
                <w:bCs/>
                <w:sz w:val="18"/>
                <w:szCs w:val="18"/>
              </w:rPr>
              <w:t>Prioritet</w:t>
            </w:r>
          </w:p>
        </w:tc>
        <w:tc>
          <w:tcPr>
            <w:tcW w:w="111" w:type="pct"/>
            <w:tcBorders>
              <w:top w:val="single" w:sz="4" w:space="0" w:color="auto"/>
              <w:left w:val="single" w:sz="4" w:space="0" w:color="auto"/>
              <w:bottom w:val="single" w:sz="4" w:space="0" w:color="auto"/>
              <w:right w:val="single" w:sz="4" w:space="0" w:color="auto"/>
            </w:tcBorders>
            <w:shd w:val="clear" w:color="auto" w:fill="E2EFD9" w:themeFill="accent6" w:themeFillTint="33"/>
            <w:textDirection w:val="btLr"/>
            <w:vAlign w:val="center"/>
          </w:tcPr>
          <w:p w14:paraId="7F3083F0" w14:textId="77777777" w:rsidR="003C0531" w:rsidRPr="00F40470" w:rsidRDefault="003C0531" w:rsidP="00695F2F">
            <w:pPr>
              <w:spacing w:after="0"/>
              <w:ind w:left="113" w:right="113"/>
              <w:jc w:val="center"/>
              <w:rPr>
                <w:rFonts w:cs="Calibri"/>
                <w:b/>
                <w:bCs/>
                <w:sz w:val="18"/>
                <w:szCs w:val="18"/>
              </w:rPr>
            </w:pPr>
            <w:r w:rsidRPr="00F40470">
              <w:rPr>
                <w:rFonts w:cs="Calibri"/>
                <w:b/>
                <w:bCs/>
                <w:sz w:val="18"/>
                <w:szCs w:val="18"/>
              </w:rPr>
              <w:t>JU ZGŽ</w:t>
            </w:r>
          </w:p>
        </w:tc>
        <w:tc>
          <w:tcPr>
            <w:tcW w:w="111" w:type="pct"/>
            <w:tcBorders>
              <w:top w:val="single" w:sz="4" w:space="0" w:color="auto"/>
              <w:left w:val="single" w:sz="4" w:space="0" w:color="auto"/>
              <w:bottom w:val="single" w:sz="4" w:space="0" w:color="auto"/>
              <w:right w:val="single" w:sz="4" w:space="0" w:color="auto"/>
            </w:tcBorders>
            <w:shd w:val="clear" w:color="auto" w:fill="DEEAF6" w:themeFill="accent5" w:themeFillTint="33"/>
            <w:textDirection w:val="btLr"/>
            <w:vAlign w:val="center"/>
          </w:tcPr>
          <w:p w14:paraId="03427A50" w14:textId="77777777" w:rsidR="003C0531" w:rsidRPr="00F40470" w:rsidRDefault="003C0531" w:rsidP="00695F2F">
            <w:pPr>
              <w:spacing w:after="0"/>
              <w:ind w:left="113" w:right="113"/>
              <w:jc w:val="center"/>
              <w:rPr>
                <w:rFonts w:cs="Calibri"/>
                <w:b/>
                <w:bCs/>
                <w:sz w:val="18"/>
                <w:szCs w:val="18"/>
              </w:rPr>
            </w:pPr>
            <w:r w:rsidRPr="00F40470">
              <w:rPr>
                <w:rFonts w:cs="Calibri"/>
                <w:b/>
                <w:bCs/>
                <w:sz w:val="18"/>
                <w:szCs w:val="18"/>
              </w:rPr>
              <w:t xml:space="preserve">JU </w:t>
            </w:r>
            <w:r>
              <w:rPr>
                <w:rFonts w:cs="Calibri"/>
                <w:b/>
                <w:bCs/>
                <w:sz w:val="18"/>
                <w:szCs w:val="18"/>
              </w:rPr>
              <w:t>KŽ</w:t>
            </w:r>
          </w:p>
        </w:tc>
        <w:tc>
          <w:tcPr>
            <w:tcW w:w="577"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85B06BC" w14:textId="77777777" w:rsidR="003C0531" w:rsidRPr="00F40470" w:rsidRDefault="003C0531" w:rsidP="00695F2F">
            <w:pPr>
              <w:spacing w:after="0"/>
              <w:jc w:val="center"/>
              <w:rPr>
                <w:rFonts w:cs="Calibri"/>
                <w:b/>
                <w:bCs/>
                <w:sz w:val="18"/>
                <w:szCs w:val="18"/>
              </w:rPr>
            </w:pPr>
            <w:r w:rsidRPr="00F40470">
              <w:rPr>
                <w:rFonts w:cs="Calibri"/>
                <w:b/>
                <w:bCs/>
                <w:sz w:val="18"/>
                <w:szCs w:val="18"/>
              </w:rPr>
              <w:t>Suradnici</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471E3291" w14:textId="1A0466B9" w:rsidR="003C0531" w:rsidRPr="00F40470" w:rsidRDefault="003C0531" w:rsidP="00695F2F">
            <w:pPr>
              <w:spacing w:after="0" w:line="192" w:lineRule="auto"/>
              <w:ind w:left="113" w:right="113"/>
              <w:jc w:val="center"/>
              <w:rPr>
                <w:rFonts w:cs="Calibri"/>
                <w:b/>
                <w:bCs/>
                <w:sz w:val="18"/>
                <w:szCs w:val="18"/>
              </w:rPr>
            </w:pPr>
            <w:r w:rsidRPr="00F40470">
              <w:rPr>
                <w:rFonts w:cs="Calibri"/>
                <w:b/>
                <w:bCs/>
                <w:sz w:val="18"/>
                <w:szCs w:val="18"/>
              </w:rPr>
              <w:t>202</w:t>
            </w:r>
            <w:r w:rsidR="00422E96">
              <w:rPr>
                <w:rFonts w:cs="Calibri"/>
                <w:b/>
                <w:bCs/>
                <w:sz w:val="18"/>
                <w:szCs w:val="18"/>
              </w:rPr>
              <w:t>4</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6C86AE1A" w14:textId="41EAC2DD" w:rsidR="003C0531" w:rsidRPr="00F40470" w:rsidRDefault="003C0531" w:rsidP="00695F2F">
            <w:pPr>
              <w:spacing w:after="0" w:line="192" w:lineRule="auto"/>
              <w:ind w:left="113" w:right="113"/>
              <w:jc w:val="center"/>
              <w:rPr>
                <w:rFonts w:cs="Calibri"/>
                <w:b/>
                <w:bCs/>
                <w:sz w:val="18"/>
                <w:szCs w:val="18"/>
              </w:rPr>
            </w:pPr>
            <w:r w:rsidRPr="00F40470">
              <w:rPr>
                <w:rFonts w:cs="Calibri"/>
                <w:b/>
                <w:bCs/>
                <w:sz w:val="18"/>
                <w:szCs w:val="18"/>
              </w:rPr>
              <w:t>202</w:t>
            </w:r>
            <w:r w:rsidR="00422E96">
              <w:rPr>
                <w:rFonts w:cs="Calibri"/>
                <w:b/>
                <w:bCs/>
                <w:sz w:val="18"/>
                <w:szCs w:val="18"/>
              </w:rPr>
              <w:t>5</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05D21BF4" w14:textId="1E8E4263" w:rsidR="003C0531" w:rsidRPr="00F40470" w:rsidRDefault="003C0531" w:rsidP="00695F2F">
            <w:pPr>
              <w:spacing w:after="0" w:line="192" w:lineRule="auto"/>
              <w:ind w:left="113" w:right="113"/>
              <w:jc w:val="center"/>
              <w:rPr>
                <w:rFonts w:cs="Calibri"/>
                <w:b/>
                <w:bCs/>
                <w:sz w:val="18"/>
                <w:szCs w:val="18"/>
              </w:rPr>
            </w:pPr>
            <w:r w:rsidRPr="00F40470">
              <w:rPr>
                <w:rFonts w:cs="Calibri"/>
                <w:b/>
                <w:bCs/>
                <w:sz w:val="18"/>
                <w:szCs w:val="18"/>
              </w:rPr>
              <w:t>202</w:t>
            </w:r>
            <w:r w:rsidR="00422E96">
              <w:rPr>
                <w:rFonts w:cs="Calibri"/>
                <w:b/>
                <w:bCs/>
                <w:sz w:val="18"/>
                <w:szCs w:val="18"/>
              </w:rPr>
              <w:t>6</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68870088" w14:textId="4C565DEE" w:rsidR="003C0531" w:rsidRPr="00F40470" w:rsidRDefault="003C0531" w:rsidP="00695F2F">
            <w:pPr>
              <w:spacing w:after="0" w:line="192" w:lineRule="auto"/>
              <w:ind w:left="113" w:right="113"/>
              <w:jc w:val="center"/>
              <w:rPr>
                <w:rFonts w:cs="Calibri"/>
                <w:b/>
                <w:bCs/>
                <w:sz w:val="18"/>
                <w:szCs w:val="18"/>
              </w:rPr>
            </w:pPr>
            <w:r w:rsidRPr="00F40470">
              <w:rPr>
                <w:rFonts w:cs="Calibri"/>
                <w:b/>
                <w:bCs/>
                <w:sz w:val="18"/>
                <w:szCs w:val="18"/>
              </w:rPr>
              <w:t>202</w:t>
            </w:r>
            <w:r w:rsidR="00422E96">
              <w:rPr>
                <w:rFonts w:cs="Calibri"/>
                <w:b/>
                <w:bCs/>
                <w:sz w:val="18"/>
                <w:szCs w:val="18"/>
              </w:rPr>
              <w:t>7</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1E2C57A5" w14:textId="459D0B13" w:rsidR="003C0531" w:rsidRPr="00F40470" w:rsidRDefault="003C0531" w:rsidP="00695F2F">
            <w:pPr>
              <w:spacing w:after="0" w:line="192" w:lineRule="auto"/>
              <w:ind w:left="113" w:right="113"/>
              <w:jc w:val="center"/>
              <w:rPr>
                <w:rFonts w:cs="Calibri"/>
                <w:b/>
                <w:bCs/>
                <w:sz w:val="18"/>
                <w:szCs w:val="18"/>
              </w:rPr>
            </w:pPr>
            <w:r w:rsidRPr="00F40470">
              <w:rPr>
                <w:rFonts w:cs="Calibri"/>
                <w:b/>
                <w:bCs/>
                <w:sz w:val="18"/>
                <w:szCs w:val="18"/>
              </w:rPr>
              <w:t>202</w:t>
            </w:r>
            <w:r w:rsidR="00422E96">
              <w:rPr>
                <w:rFonts w:cs="Calibri"/>
                <w:b/>
                <w:bCs/>
                <w:sz w:val="18"/>
                <w:szCs w:val="18"/>
              </w:rPr>
              <w:t>8</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262B208C" w14:textId="12EF151D" w:rsidR="003C0531" w:rsidRPr="00F40470" w:rsidRDefault="003C0531" w:rsidP="00695F2F">
            <w:pPr>
              <w:spacing w:after="0" w:line="192" w:lineRule="auto"/>
              <w:ind w:left="113" w:right="113"/>
              <w:jc w:val="center"/>
              <w:rPr>
                <w:rFonts w:cs="Calibri"/>
                <w:b/>
                <w:bCs/>
                <w:sz w:val="18"/>
                <w:szCs w:val="18"/>
              </w:rPr>
            </w:pPr>
            <w:r w:rsidRPr="00F40470">
              <w:rPr>
                <w:rFonts w:cs="Calibri"/>
                <w:b/>
                <w:bCs/>
                <w:sz w:val="18"/>
                <w:szCs w:val="18"/>
              </w:rPr>
              <w:t>202</w:t>
            </w:r>
            <w:r w:rsidR="00422E96">
              <w:rPr>
                <w:rFonts w:cs="Calibri"/>
                <w:b/>
                <w:bCs/>
                <w:sz w:val="18"/>
                <w:szCs w:val="18"/>
              </w:rPr>
              <w:t>9</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5F8C58E6" w14:textId="718F4408" w:rsidR="003C0531" w:rsidRPr="00F40470" w:rsidRDefault="003C0531" w:rsidP="00695F2F">
            <w:pPr>
              <w:spacing w:after="0" w:line="192" w:lineRule="auto"/>
              <w:ind w:left="113" w:right="113"/>
              <w:jc w:val="center"/>
              <w:rPr>
                <w:rFonts w:cs="Calibri"/>
                <w:b/>
                <w:bCs/>
                <w:sz w:val="18"/>
                <w:szCs w:val="18"/>
              </w:rPr>
            </w:pPr>
            <w:r w:rsidRPr="00F40470">
              <w:rPr>
                <w:rFonts w:cs="Calibri"/>
                <w:b/>
                <w:bCs/>
                <w:sz w:val="18"/>
                <w:szCs w:val="18"/>
              </w:rPr>
              <w:t>20</w:t>
            </w:r>
            <w:r w:rsidR="00422E96">
              <w:rPr>
                <w:rFonts w:cs="Calibri"/>
                <w:b/>
                <w:bCs/>
                <w:sz w:val="18"/>
                <w:szCs w:val="18"/>
              </w:rPr>
              <w:t>30</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263B58AE" w14:textId="341A5EC0" w:rsidR="003C0531" w:rsidRPr="00F40470" w:rsidRDefault="003C0531" w:rsidP="00695F2F">
            <w:pPr>
              <w:spacing w:after="0" w:line="192" w:lineRule="auto"/>
              <w:ind w:left="113" w:right="113"/>
              <w:jc w:val="center"/>
              <w:rPr>
                <w:rFonts w:cs="Calibri"/>
                <w:b/>
                <w:bCs/>
                <w:sz w:val="18"/>
                <w:szCs w:val="18"/>
              </w:rPr>
            </w:pPr>
            <w:r w:rsidRPr="00F40470">
              <w:rPr>
                <w:rFonts w:cs="Calibri"/>
                <w:b/>
                <w:bCs/>
                <w:sz w:val="18"/>
                <w:szCs w:val="18"/>
              </w:rPr>
              <w:t>203</w:t>
            </w:r>
            <w:r w:rsidR="00422E96">
              <w:rPr>
                <w:rFonts w:cs="Calibri"/>
                <w:b/>
                <w:bCs/>
                <w:sz w:val="18"/>
                <w:szCs w:val="18"/>
              </w:rPr>
              <w:t>1</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4DC5DEFB" w14:textId="2A1E1635" w:rsidR="003C0531" w:rsidRPr="00F40470" w:rsidRDefault="003C0531" w:rsidP="00695F2F">
            <w:pPr>
              <w:spacing w:after="0" w:line="192" w:lineRule="auto"/>
              <w:ind w:left="113" w:right="113"/>
              <w:jc w:val="center"/>
              <w:rPr>
                <w:rFonts w:cs="Calibri"/>
                <w:b/>
                <w:bCs/>
                <w:sz w:val="18"/>
                <w:szCs w:val="18"/>
              </w:rPr>
            </w:pPr>
            <w:r w:rsidRPr="00F40470">
              <w:rPr>
                <w:rFonts w:cs="Calibri"/>
                <w:b/>
                <w:bCs/>
                <w:sz w:val="18"/>
                <w:szCs w:val="18"/>
              </w:rPr>
              <w:t>203</w:t>
            </w:r>
            <w:r w:rsidR="00422E96">
              <w:rPr>
                <w:rFonts w:cs="Calibri"/>
                <w:b/>
                <w:bCs/>
                <w:sz w:val="18"/>
                <w:szCs w:val="18"/>
              </w:rPr>
              <w:t>2</w:t>
            </w:r>
          </w:p>
        </w:tc>
        <w:tc>
          <w:tcPr>
            <w:tcW w:w="90" w:type="pct"/>
            <w:tcBorders>
              <w:top w:val="single" w:sz="4" w:space="0" w:color="auto"/>
              <w:left w:val="single" w:sz="4" w:space="0" w:color="auto"/>
              <w:bottom w:val="single" w:sz="4" w:space="0" w:color="auto"/>
              <w:right w:val="single" w:sz="4" w:space="0" w:color="auto"/>
            </w:tcBorders>
            <w:shd w:val="clear" w:color="auto" w:fill="E7E6E6" w:themeFill="background2"/>
            <w:textDirection w:val="btLr"/>
            <w:hideMark/>
          </w:tcPr>
          <w:p w14:paraId="3B081FDF" w14:textId="3930344E" w:rsidR="003C0531" w:rsidRPr="00F40470" w:rsidRDefault="003C0531" w:rsidP="00695F2F">
            <w:pPr>
              <w:spacing w:after="0" w:line="192" w:lineRule="auto"/>
              <w:ind w:left="113" w:right="113"/>
              <w:jc w:val="center"/>
              <w:rPr>
                <w:rFonts w:cs="Calibri"/>
                <w:b/>
                <w:bCs/>
                <w:sz w:val="18"/>
                <w:szCs w:val="18"/>
              </w:rPr>
            </w:pPr>
            <w:r w:rsidRPr="00F40470">
              <w:rPr>
                <w:rFonts w:cs="Calibri"/>
                <w:b/>
                <w:bCs/>
                <w:sz w:val="18"/>
                <w:szCs w:val="18"/>
              </w:rPr>
              <w:t>203</w:t>
            </w:r>
            <w:r w:rsidR="00422E96">
              <w:rPr>
                <w:rFonts w:cs="Calibri"/>
                <w:b/>
                <w:bCs/>
                <w:sz w:val="18"/>
                <w:szCs w:val="18"/>
              </w:rPr>
              <w:t>3</w:t>
            </w:r>
          </w:p>
        </w:tc>
        <w:tc>
          <w:tcPr>
            <w:tcW w:w="356"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1BB7BF0" w14:textId="095370E0" w:rsidR="003C0531" w:rsidRPr="00F40470" w:rsidRDefault="003C0531" w:rsidP="00695F2F">
            <w:pPr>
              <w:spacing w:after="0"/>
              <w:jc w:val="right"/>
              <w:rPr>
                <w:rFonts w:cs="Calibri"/>
                <w:b/>
                <w:bCs/>
                <w:sz w:val="18"/>
                <w:szCs w:val="18"/>
              </w:rPr>
            </w:pPr>
            <w:r w:rsidRPr="00F40470">
              <w:rPr>
                <w:rFonts w:cs="Calibri"/>
                <w:b/>
                <w:bCs/>
                <w:sz w:val="18"/>
                <w:szCs w:val="18"/>
              </w:rPr>
              <w:t>Okvirni trošak provedbe [€] - ZGŽ</w:t>
            </w:r>
          </w:p>
        </w:tc>
        <w:tc>
          <w:tcPr>
            <w:tcW w:w="358"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508E7C6E" w14:textId="611E015D" w:rsidR="003C0531" w:rsidRPr="00F40470" w:rsidRDefault="003C0531" w:rsidP="00695F2F">
            <w:pPr>
              <w:spacing w:after="0"/>
              <w:jc w:val="right"/>
              <w:rPr>
                <w:rFonts w:cs="Calibri"/>
                <w:b/>
                <w:bCs/>
                <w:sz w:val="18"/>
                <w:szCs w:val="18"/>
                <w:vertAlign w:val="superscript"/>
              </w:rPr>
            </w:pPr>
            <w:r w:rsidRPr="00F40470">
              <w:rPr>
                <w:rFonts w:cs="Calibri"/>
                <w:b/>
                <w:bCs/>
                <w:sz w:val="18"/>
                <w:szCs w:val="18"/>
              </w:rPr>
              <w:t xml:space="preserve">Okvirni trošak provedbe [€] - </w:t>
            </w:r>
            <w:r>
              <w:rPr>
                <w:rFonts w:cs="Calibri"/>
                <w:b/>
                <w:bCs/>
                <w:sz w:val="18"/>
                <w:szCs w:val="18"/>
              </w:rPr>
              <w:t>KŽ</w:t>
            </w:r>
          </w:p>
        </w:tc>
      </w:tr>
      <w:tr w:rsidR="00422E96" w:rsidRPr="00F3491F" w14:paraId="15453FCA"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F9B5822" w14:textId="77777777" w:rsidR="00422E96" w:rsidRPr="00F3491F" w:rsidRDefault="00422E96" w:rsidP="00422E96">
            <w:pPr>
              <w:spacing w:after="0"/>
              <w:jc w:val="right"/>
              <w:rPr>
                <w:rFonts w:cs="Calibri"/>
                <w:sz w:val="18"/>
                <w:szCs w:val="18"/>
              </w:rPr>
            </w:pPr>
            <w:r w:rsidRPr="00F3491F">
              <w:rPr>
                <w:rFonts w:cs="Calibri"/>
                <w:sz w:val="18"/>
                <w:szCs w:val="18"/>
              </w:rPr>
              <w:t>B1</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590CD58" w14:textId="2D7A5425" w:rsidR="00422E96" w:rsidRPr="00F3491F" w:rsidRDefault="00422E96">
            <w:pPr>
              <w:spacing w:after="0"/>
              <w:jc w:val="left"/>
              <w:rPr>
                <w:rFonts w:cs="Calibri"/>
                <w:sz w:val="18"/>
                <w:szCs w:val="18"/>
              </w:rPr>
            </w:pPr>
            <w:r w:rsidRPr="00F3491F">
              <w:rPr>
                <w:rFonts w:cs="Calibri"/>
                <w:sz w:val="18"/>
                <w:szCs w:val="18"/>
              </w:rPr>
              <w:t xml:space="preserve">Zagovarati izmjene zakonodavnog okvira vezano </w:t>
            </w:r>
            <w:r w:rsidR="00D22CB0">
              <w:rPr>
                <w:rFonts w:cs="Calibri"/>
                <w:sz w:val="18"/>
                <w:szCs w:val="18"/>
              </w:rPr>
              <w:t>za</w:t>
            </w:r>
            <w:r w:rsidR="00D22CB0" w:rsidRPr="00F3491F">
              <w:rPr>
                <w:rFonts w:cs="Calibri"/>
                <w:sz w:val="18"/>
                <w:szCs w:val="18"/>
              </w:rPr>
              <w:t xml:space="preserve"> </w:t>
            </w:r>
            <w:r w:rsidRPr="00F3491F">
              <w:rPr>
                <w:rFonts w:cs="Calibri"/>
                <w:sz w:val="18"/>
                <w:szCs w:val="18"/>
              </w:rPr>
              <w:t xml:space="preserve">proširenje ovlasti čuvara prirode i dopunu ZZP-a prekršajnim odredbama vezanim </w:t>
            </w:r>
            <w:r w:rsidR="00D22CB0">
              <w:rPr>
                <w:rFonts w:cs="Calibri"/>
                <w:sz w:val="18"/>
                <w:szCs w:val="18"/>
              </w:rPr>
              <w:t>za</w:t>
            </w:r>
            <w:r w:rsidR="00D22CB0" w:rsidRPr="00F3491F">
              <w:rPr>
                <w:rFonts w:cs="Calibri"/>
                <w:sz w:val="18"/>
                <w:szCs w:val="18"/>
              </w:rPr>
              <w:t xml:space="preserve"> </w:t>
            </w:r>
            <w:r w:rsidRPr="00F3491F">
              <w:rPr>
                <w:rFonts w:cs="Calibri"/>
                <w:sz w:val="18"/>
                <w:szCs w:val="18"/>
              </w:rPr>
              <w:t xml:space="preserve">pravilnik o ciljevima i mjerama očuvanja EM. </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F227D43" w14:textId="55D19531" w:rsidR="00422E96" w:rsidRPr="00F3491F" w:rsidRDefault="00422E96">
            <w:pPr>
              <w:spacing w:after="0"/>
              <w:jc w:val="left"/>
              <w:rPr>
                <w:rFonts w:cs="Calibri"/>
                <w:sz w:val="18"/>
                <w:szCs w:val="18"/>
              </w:rPr>
            </w:pPr>
            <w:r w:rsidRPr="00F3491F">
              <w:rPr>
                <w:rFonts w:cs="Calibri"/>
                <w:sz w:val="18"/>
                <w:szCs w:val="18"/>
              </w:rPr>
              <w:t>Proširene su ovlasti čuvara prirode.</w:t>
            </w:r>
            <w:r w:rsidRPr="00F3491F">
              <w:rPr>
                <w:rFonts w:cs="Calibri"/>
                <w:sz w:val="18"/>
                <w:szCs w:val="18"/>
              </w:rPr>
              <w:br/>
              <w:t xml:space="preserve">ZZP je dopunjen prekršajnim odredbama vezanim </w:t>
            </w:r>
            <w:r w:rsidR="00D22CB0">
              <w:rPr>
                <w:rFonts w:cs="Calibri"/>
                <w:sz w:val="18"/>
                <w:szCs w:val="18"/>
              </w:rPr>
              <w:t>za</w:t>
            </w:r>
            <w:r w:rsidR="00D22CB0" w:rsidRPr="00F3491F">
              <w:rPr>
                <w:rFonts w:cs="Calibri"/>
                <w:sz w:val="18"/>
                <w:szCs w:val="18"/>
              </w:rPr>
              <w:t xml:space="preserve"> </w:t>
            </w:r>
            <w:r w:rsidRPr="00F3491F">
              <w:rPr>
                <w:rFonts w:cs="Calibri"/>
                <w:sz w:val="18"/>
                <w:szCs w:val="18"/>
              </w:rPr>
              <w:t>pravilnik o ciljevima i mjerama očuvanja EM.</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92C5A71" w14:textId="77777777" w:rsidR="00422E96" w:rsidRPr="00F3491F" w:rsidRDefault="00422E96" w:rsidP="00422E96">
            <w:pPr>
              <w:spacing w:after="0"/>
              <w:jc w:val="center"/>
              <w:rPr>
                <w:rFonts w:cs="Calibri"/>
                <w:sz w:val="18"/>
                <w:szCs w:val="18"/>
              </w:rPr>
            </w:pPr>
            <w:r w:rsidRPr="00F3491F">
              <w:rPr>
                <w:rFonts w:cs="Calibri"/>
                <w:sz w:val="18"/>
                <w:szCs w:val="18"/>
              </w:rPr>
              <w:t>1</w:t>
            </w:r>
          </w:p>
        </w:tc>
        <w:tc>
          <w:tcPr>
            <w:tcW w:w="111" w:type="pct"/>
            <w:tcBorders>
              <w:top w:val="single" w:sz="4" w:space="0" w:color="BFBFBF"/>
              <w:left w:val="single" w:sz="4" w:space="0" w:color="BFBFBF"/>
              <w:bottom w:val="single" w:sz="4" w:space="0" w:color="BFBFBF"/>
              <w:right w:val="single" w:sz="4" w:space="0" w:color="BFBFBF"/>
            </w:tcBorders>
            <w:shd w:val="clear" w:color="000000" w:fill="C6E0B4"/>
            <w:vAlign w:val="bottom"/>
          </w:tcPr>
          <w:p w14:paraId="2596787E" w14:textId="7AD502E5" w:rsidR="00422E96" w:rsidRPr="00F3491F" w:rsidRDefault="00422E96" w:rsidP="00422E96">
            <w:pPr>
              <w:spacing w:after="0"/>
              <w:jc w:val="center"/>
              <w:rPr>
                <w:rFonts w:cs="Calibri"/>
                <w:sz w:val="18"/>
                <w:szCs w:val="18"/>
              </w:rPr>
            </w:pPr>
            <w:r>
              <w:rPr>
                <w:rFonts w:cs="Calibri"/>
                <w:color w:val="000000"/>
                <w:szCs w:val="22"/>
              </w:rPr>
              <w:t> </w:t>
            </w:r>
          </w:p>
        </w:tc>
        <w:tc>
          <w:tcPr>
            <w:tcW w:w="111" w:type="pct"/>
            <w:tcBorders>
              <w:top w:val="single" w:sz="4" w:space="0" w:color="BFBFBF"/>
              <w:left w:val="nil"/>
              <w:bottom w:val="single" w:sz="4" w:space="0" w:color="BFBFBF"/>
              <w:right w:val="single" w:sz="4" w:space="0" w:color="BFBFBF"/>
            </w:tcBorders>
            <w:shd w:val="clear" w:color="000000" w:fill="BDD7EE"/>
            <w:vAlign w:val="bottom"/>
          </w:tcPr>
          <w:p w14:paraId="189952A4" w14:textId="333331A1" w:rsidR="00422E96" w:rsidRPr="00F3491F" w:rsidRDefault="00422E96" w:rsidP="00422E96">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D042163" w14:textId="77777777" w:rsidR="00422E96" w:rsidRPr="00F3491F" w:rsidRDefault="00422E96" w:rsidP="00422E96">
            <w:pPr>
              <w:spacing w:after="0"/>
              <w:jc w:val="left"/>
              <w:rPr>
                <w:rFonts w:cs="Calibri"/>
                <w:sz w:val="18"/>
                <w:szCs w:val="18"/>
              </w:rPr>
            </w:pPr>
            <w:r w:rsidRPr="00F3491F">
              <w:rPr>
                <w:rFonts w:cs="Calibri"/>
                <w:sz w:val="18"/>
                <w:szCs w:val="18"/>
              </w:rPr>
              <w:t>MINGOR</w:t>
            </w:r>
          </w:p>
        </w:tc>
        <w:tc>
          <w:tcPr>
            <w:tcW w:w="90" w:type="pct"/>
            <w:tcBorders>
              <w:top w:val="single" w:sz="4" w:space="0" w:color="BFBFBF"/>
              <w:left w:val="single" w:sz="4" w:space="0" w:color="BFBFBF"/>
              <w:bottom w:val="single" w:sz="4" w:space="0" w:color="BFBFBF"/>
              <w:right w:val="single" w:sz="4" w:space="0" w:color="BFBFBF"/>
            </w:tcBorders>
            <w:shd w:val="clear" w:color="000000" w:fill="E7E6E6"/>
            <w:vAlign w:val="bottom"/>
          </w:tcPr>
          <w:p w14:paraId="3281BB91" w14:textId="1F35BDD1" w:rsidR="00422E96" w:rsidRPr="00F3491F" w:rsidRDefault="00422E96" w:rsidP="00422E96">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36057308" w14:textId="383E414B" w:rsidR="00422E96" w:rsidRPr="00F3491F" w:rsidRDefault="00422E96" w:rsidP="00422E96">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0A1ACD15" w14:textId="20192FB5" w:rsidR="00422E96" w:rsidRPr="00F3491F" w:rsidRDefault="00422E96" w:rsidP="00422E96">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413A4392" w14:textId="3FAB67D8" w:rsidR="00422E96" w:rsidRPr="00F3491F" w:rsidRDefault="00422E96" w:rsidP="00422E96">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733F0091" w14:textId="1440D625" w:rsidR="00422E96" w:rsidRPr="00F3491F" w:rsidRDefault="00422E96" w:rsidP="00422E96">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5305B449" w14:textId="18518DDC" w:rsidR="00422E96" w:rsidRPr="00F3491F" w:rsidRDefault="00422E96" w:rsidP="00422E96">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1CE226DE" w14:textId="44BCB1A1" w:rsidR="00422E96" w:rsidRPr="00F3491F" w:rsidRDefault="00422E96" w:rsidP="00422E96">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2AF9DE07" w14:textId="496CDF37" w:rsidR="00422E96" w:rsidRPr="00F3491F" w:rsidRDefault="00422E96" w:rsidP="00422E96">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4EC7820B" w14:textId="7B3E1D61" w:rsidR="00422E96" w:rsidRPr="00F3491F" w:rsidRDefault="00422E96" w:rsidP="00422E96">
            <w:pPr>
              <w:spacing w:after="0" w:line="192" w:lineRule="auto"/>
              <w:jc w:val="center"/>
              <w:rPr>
                <w:rFonts w:cs="Calibri"/>
                <w:sz w:val="18"/>
                <w:szCs w:val="18"/>
              </w:rPr>
            </w:pPr>
            <w:r>
              <w:rPr>
                <w:rFonts w:cs="Calibri"/>
                <w:color w:val="000000"/>
                <w:szCs w:val="22"/>
              </w:rPr>
              <w:t> </w:t>
            </w: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56D4AF1F" w14:textId="4D9F3F6B" w:rsidR="00422E96" w:rsidRPr="00F3491F" w:rsidRDefault="00422E96" w:rsidP="00422E96">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84F0AE9" w14:textId="18AA54C3" w:rsidR="00422E96" w:rsidRPr="00F3491F" w:rsidRDefault="00422E96" w:rsidP="00422E96">
            <w:pPr>
              <w:spacing w:after="0"/>
              <w:jc w:val="right"/>
              <w:rPr>
                <w:rFonts w:cs="Calibri"/>
                <w:sz w:val="18"/>
                <w:szCs w:val="18"/>
              </w:rPr>
            </w:pPr>
            <w:r w:rsidRPr="00F3491F">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B624D88" w14:textId="7C9FDF25" w:rsidR="00422E96" w:rsidRPr="00F3491F" w:rsidRDefault="00422E96" w:rsidP="00422E96">
            <w:pPr>
              <w:spacing w:after="0"/>
              <w:jc w:val="right"/>
              <w:rPr>
                <w:rFonts w:cs="Calibri"/>
                <w:sz w:val="18"/>
                <w:szCs w:val="18"/>
              </w:rPr>
            </w:pPr>
            <w:r w:rsidRPr="00F3491F">
              <w:rPr>
                <w:rFonts w:cs="Calibri"/>
                <w:sz w:val="18"/>
                <w:szCs w:val="18"/>
              </w:rPr>
              <w:t>0,00</w:t>
            </w:r>
          </w:p>
        </w:tc>
      </w:tr>
      <w:tr w:rsidR="0063572A" w:rsidRPr="00F3491F" w14:paraId="0B4E3128" w14:textId="77777777" w:rsidTr="00371C54">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58E41F8" w14:textId="16A4EC26" w:rsidR="0063572A" w:rsidRPr="00F3491F" w:rsidRDefault="0063572A" w:rsidP="0063572A">
            <w:pPr>
              <w:spacing w:after="0"/>
              <w:jc w:val="right"/>
              <w:rPr>
                <w:rFonts w:cs="Calibri"/>
                <w:sz w:val="18"/>
                <w:szCs w:val="18"/>
              </w:rPr>
            </w:pPr>
            <w:r w:rsidRPr="00F3491F">
              <w:rPr>
                <w:rFonts w:cs="Calibri"/>
                <w:sz w:val="18"/>
                <w:szCs w:val="18"/>
              </w:rPr>
              <w:t>B2</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D859B2A" w14:textId="3EA81553" w:rsidR="0063572A" w:rsidRPr="0013466E" w:rsidRDefault="0063572A" w:rsidP="0063572A">
            <w:pPr>
              <w:spacing w:after="0"/>
              <w:jc w:val="left"/>
              <w:rPr>
                <w:rFonts w:cs="Calibri"/>
                <w:sz w:val="18"/>
                <w:szCs w:val="18"/>
              </w:rPr>
            </w:pPr>
            <w:r w:rsidRPr="0013466E">
              <w:rPr>
                <w:rFonts w:cs="Calibri"/>
                <w:sz w:val="18"/>
                <w:szCs w:val="18"/>
              </w:rPr>
              <w:t>Izraditi Pravilnik o zaštiti i očuvanju za POR Jastrebarski lugovi i POR Crna Mlaka.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96DE71F" w14:textId="5E946DA5" w:rsidR="0063572A" w:rsidRPr="0013466E" w:rsidRDefault="0063572A" w:rsidP="0063572A">
            <w:pPr>
              <w:spacing w:after="0"/>
              <w:jc w:val="left"/>
              <w:rPr>
                <w:rFonts w:cs="Calibri"/>
                <w:sz w:val="18"/>
                <w:szCs w:val="18"/>
              </w:rPr>
            </w:pPr>
            <w:r w:rsidRPr="0013466E">
              <w:rPr>
                <w:rFonts w:cs="Calibri"/>
                <w:sz w:val="18"/>
                <w:szCs w:val="18"/>
              </w:rPr>
              <w:t>Izrađen Pravilnik za POR Jastrebarski lugovi i POR Crna Mlaka</w:t>
            </w:r>
          </w:p>
          <w:p w14:paraId="799E6C73" w14:textId="4C6DE3A7" w:rsidR="0063572A" w:rsidRPr="0013466E" w:rsidRDefault="0063572A" w:rsidP="0063572A">
            <w:pPr>
              <w:spacing w:after="0"/>
              <w:jc w:val="left"/>
              <w:rPr>
                <w:rFonts w:cs="Calibri"/>
                <w:sz w:val="18"/>
                <w:szCs w:val="18"/>
              </w:rPr>
            </w:pPr>
            <w:r w:rsidRPr="0013466E">
              <w:rPr>
                <w:rFonts w:cs="Calibri"/>
                <w:sz w:val="18"/>
                <w:szCs w:val="18"/>
              </w:rPr>
              <w:t>Pravilnici su usvojeni.</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DB381F2" w14:textId="57DF0631" w:rsidR="0063572A" w:rsidRPr="0013466E" w:rsidRDefault="0063572A" w:rsidP="0063572A">
            <w:pPr>
              <w:spacing w:after="0"/>
              <w:jc w:val="center"/>
              <w:rPr>
                <w:rFonts w:cs="Calibri"/>
                <w:sz w:val="18"/>
                <w:szCs w:val="18"/>
              </w:rPr>
            </w:pPr>
            <w:r w:rsidRPr="0013466E">
              <w:rPr>
                <w:rFonts w:cs="Calibri"/>
                <w:sz w:val="18"/>
                <w:szCs w:val="18"/>
              </w:rPr>
              <w:t>2</w:t>
            </w:r>
          </w:p>
        </w:tc>
        <w:tc>
          <w:tcPr>
            <w:tcW w:w="111" w:type="pct"/>
            <w:tcBorders>
              <w:top w:val="single" w:sz="4" w:space="0" w:color="BFBFBF"/>
              <w:left w:val="single" w:sz="4" w:space="0" w:color="BFBFBF"/>
              <w:bottom w:val="single" w:sz="4" w:space="0" w:color="BFBFBF"/>
              <w:right w:val="single" w:sz="4" w:space="0" w:color="BFBFBF"/>
            </w:tcBorders>
            <w:shd w:val="clear" w:color="000000" w:fill="C6E0B4"/>
            <w:vAlign w:val="bottom"/>
          </w:tcPr>
          <w:p w14:paraId="7A8CF8A7" w14:textId="77777777" w:rsidR="0063572A" w:rsidRPr="0013466E" w:rsidRDefault="0063572A" w:rsidP="0063572A">
            <w:pPr>
              <w:spacing w:after="0"/>
              <w:jc w:val="center"/>
              <w:rPr>
                <w:rFonts w:cs="Calibri"/>
                <w:szCs w:val="22"/>
              </w:rPr>
            </w:pPr>
          </w:p>
        </w:tc>
        <w:tc>
          <w:tcPr>
            <w:tcW w:w="111" w:type="pct"/>
            <w:tcBorders>
              <w:top w:val="single" w:sz="4" w:space="0" w:color="BFBFBF"/>
              <w:left w:val="nil"/>
              <w:bottom w:val="single" w:sz="4" w:space="0" w:color="BFBFBF"/>
              <w:right w:val="single" w:sz="4" w:space="0" w:color="BFBFBF"/>
            </w:tcBorders>
            <w:shd w:val="clear" w:color="auto" w:fill="auto"/>
            <w:vAlign w:val="bottom"/>
          </w:tcPr>
          <w:p w14:paraId="0D2C1369" w14:textId="77777777" w:rsidR="0063572A" w:rsidRPr="0013466E" w:rsidRDefault="0063572A" w:rsidP="0063572A">
            <w:pPr>
              <w:spacing w:after="0"/>
              <w:jc w:val="center"/>
              <w:rPr>
                <w:rFonts w:cs="Calibri"/>
                <w:szCs w:val="22"/>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EF1569E" w14:textId="587BD516" w:rsidR="0063572A" w:rsidRPr="0013466E" w:rsidRDefault="000967E9" w:rsidP="0063572A">
            <w:pPr>
              <w:spacing w:after="0"/>
              <w:jc w:val="left"/>
              <w:rPr>
                <w:rFonts w:cs="Calibri"/>
                <w:sz w:val="18"/>
                <w:szCs w:val="18"/>
              </w:rPr>
            </w:pPr>
            <w:r w:rsidRPr="0013466E">
              <w:rPr>
                <w:rFonts w:cs="Calibri"/>
                <w:sz w:val="18"/>
                <w:szCs w:val="18"/>
              </w:rPr>
              <w:t>MINGOR</w:t>
            </w:r>
          </w:p>
        </w:tc>
        <w:tc>
          <w:tcPr>
            <w:tcW w:w="90" w:type="pct"/>
            <w:tcBorders>
              <w:top w:val="single" w:sz="4" w:space="0" w:color="BFBFBF"/>
              <w:left w:val="single" w:sz="4" w:space="0" w:color="BFBFBF"/>
              <w:bottom w:val="single" w:sz="4" w:space="0" w:color="BFBFBF"/>
              <w:right w:val="single" w:sz="4" w:space="0" w:color="BFBFBF"/>
            </w:tcBorders>
            <w:shd w:val="clear" w:color="auto" w:fill="auto"/>
            <w:vAlign w:val="bottom"/>
          </w:tcPr>
          <w:p w14:paraId="3B94E36F" w14:textId="77777777" w:rsidR="0063572A" w:rsidRPr="0013466E" w:rsidRDefault="0063572A" w:rsidP="0063572A">
            <w:pPr>
              <w:spacing w:after="0" w:line="192" w:lineRule="auto"/>
              <w:jc w:val="center"/>
              <w:rPr>
                <w:rFonts w:cs="Calibri"/>
                <w:szCs w:val="22"/>
              </w:rPr>
            </w:pPr>
          </w:p>
        </w:tc>
        <w:tc>
          <w:tcPr>
            <w:tcW w:w="90" w:type="pct"/>
            <w:tcBorders>
              <w:top w:val="single" w:sz="4" w:space="0" w:color="BFBFBF"/>
              <w:left w:val="nil"/>
              <w:bottom w:val="single" w:sz="4" w:space="0" w:color="BFBFBF"/>
              <w:right w:val="single" w:sz="4" w:space="0" w:color="BFBFBF"/>
            </w:tcBorders>
            <w:shd w:val="clear" w:color="auto" w:fill="auto"/>
            <w:vAlign w:val="bottom"/>
          </w:tcPr>
          <w:p w14:paraId="59E5F2DD" w14:textId="77777777" w:rsidR="0063572A" w:rsidRPr="0013466E" w:rsidRDefault="0063572A" w:rsidP="0063572A">
            <w:pPr>
              <w:spacing w:after="0" w:line="192" w:lineRule="auto"/>
              <w:jc w:val="center"/>
              <w:rPr>
                <w:rFonts w:cs="Calibri"/>
                <w:szCs w:val="22"/>
              </w:rPr>
            </w:pPr>
          </w:p>
        </w:tc>
        <w:tc>
          <w:tcPr>
            <w:tcW w:w="90" w:type="pct"/>
            <w:tcBorders>
              <w:top w:val="single" w:sz="4" w:space="0" w:color="BFBFBF"/>
              <w:left w:val="nil"/>
              <w:bottom w:val="single" w:sz="4" w:space="0" w:color="BFBFBF"/>
              <w:right w:val="single" w:sz="4" w:space="0" w:color="BFBFBF"/>
            </w:tcBorders>
            <w:shd w:val="clear" w:color="auto" w:fill="auto"/>
            <w:vAlign w:val="bottom"/>
          </w:tcPr>
          <w:p w14:paraId="65A2E472" w14:textId="77777777" w:rsidR="0063572A" w:rsidRPr="0013466E" w:rsidRDefault="0063572A" w:rsidP="0063572A">
            <w:pPr>
              <w:spacing w:after="0" w:line="192" w:lineRule="auto"/>
              <w:jc w:val="center"/>
              <w:rPr>
                <w:rFonts w:cs="Calibri"/>
                <w:szCs w:val="22"/>
              </w:rPr>
            </w:pPr>
          </w:p>
        </w:tc>
        <w:tc>
          <w:tcPr>
            <w:tcW w:w="90" w:type="pct"/>
            <w:tcBorders>
              <w:top w:val="single" w:sz="4" w:space="0" w:color="BFBFBF"/>
              <w:left w:val="nil"/>
              <w:bottom w:val="single" w:sz="4" w:space="0" w:color="BFBFBF"/>
              <w:right w:val="single" w:sz="4" w:space="0" w:color="BFBFBF"/>
            </w:tcBorders>
            <w:shd w:val="clear" w:color="auto" w:fill="auto"/>
            <w:vAlign w:val="bottom"/>
          </w:tcPr>
          <w:p w14:paraId="3522D34A" w14:textId="77777777" w:rsidR="0063572A" w:rsidRPr="0013466E" w:rsidRDefault="0063572A" w:rsidP="0063572A">
            <w:pPr>
              <w:spacing w:after="0" w:line="192" w:lineRule="auto"/>
              <w:jc w:val="center"/>
              <w:rPr>
                <w:rFonts w:cs="Calibri"/>
                <w:szCs w:val="22"/>
              </w:rPr>
            </w:pPr>
          </w:p>
        </w:tc>
        <w:tc>
          <w:tcPr>
            <w:tcW w:w="90" w:type="pct"/>
            <w:tcBorders>
              <w:top w:val="single" w:sz="4" w:space="0" w:color="BFBFBF"/>
              <w:left w:val="nil"/>
              <w:bottom w:val="single" w:sz="4" w:space="0" w:color="BFBFBF"/>
              <w:right w:val="single" w:sz="4" w:space="0" w:color="BFBFBF"/>
            </w:tcBorders>
            <w:shd w:val="clear" w:color="auto" w:fill="auto"/>
            <w:vAlign w:val="bottom"/>
          </w:tcPr>
          <w:p w14:paraId="14108A9D" w14:textId="77777777" w:rsidR="0063572A" w:rsidRPr="0013466E" w:rsidRDefault="0063572A" w:rsidP="0063572A">
            <w:pPr>
              <w:spacing w:after="0" w:line="192" w:lineRule="auto"/>
              <w:jc w:val="center"/>
              <w:rPr>
                <w:rFonts w:cs="Calibri"/>
                <w:szCs w:val="22"/>
              </w:rPr>
            </w:pP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59A25C82" w14:textId="77777777" w:rsidR="0063572A" w:rsidRPr="0013466E" w:rsidRDefault="0063572A" w:rsidP="0063572A">
            <w:pPr>
              <w:spacing w:after="0" w:line="192" w:lineRule="auto"/>
              <w:jc w:val="center"/>
              <w:rPr>
                <w:rFonts w:cs="Calibri"/>
                <w:szCs w:val="22"/>
              </w:rPr>
            </w:pP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44C3DF43" w14:textId="77777777" w:rsidR="0063572A" w:rsidRPr="0013466E" w:rsidRDefault="0063572A" w:rsidP="0063572A">
            <w:pPr>
              <w:spacing w:after="0" w:line="192" w:lineRule="auto"/>
              <w:jc w:val="center"/>
              <w:rPr>
                <w:rFonts w:cs="Calibri"/>
                <w:szCs w:val="22"/>
              </w:rPr>
            </w:pP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2958E6BB" w14:textId="77777777" w:rsidR="0063572A" w:rsidRPr="0013466E" w:rsidRDefault="0063572A" w:rsidP="0063572A">
            <w:pPr>
              <w:spacing w:after="0" w:line="192" w:lineRule="auto"/>
              <w:jc w:val="center"/>
              <w:rPr>
                <w:rFonts w:cs="Calibri"/>
                <w:szCs w:val="22"/>
              </w:rPr>
            </w:pP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52986228" w14:textId="77777777" w:rsidR="0063572A" w:rsidRPr="0013466E" w:rsidRDefault="0063572A" w:rsidP="0063572A">
            <w:pPr>
              <w:spacing w:after="0" w:line="192" w:lineRule="auto"/>
              <w:jc w:val="center"/>
              <w:rPr>
                <w:rFonts w:cs="Calibri"/>
                <w:szCs w:val="22"/>
              </w:rPr>
            </w:pPr>
          </w:p>
        </w:tc>
        <w:tc>
          <w:tcPr>
            <w:tcW w:w="90" w:type="pct"/>
            <w:tcBorders>
              <w:top w:val="single" w:sz="4" w:space="0" w:color="BFBFBF"/>
              <w:left w:val="nil"/>
              <w:bottom w:val="single" w:sz="4" w:space="0" w:color="BFBFBF"/>
              <w:right w:val="single" w:sz="4" w:space="0" w:color="BFBFBF"/>
            </w:tcBorders>
            <w:shd w:val="clear" w:color="000000" w:fill="E7E6E6"/>
            <w:vAlign w:val="bottom"/>
          </w:tcPr>
          <w:p w14:paraId="3AFA8AA6" w14:textId="77777777" w:rsidR="0063572A" w:rsidRPr="0013466E" w:rsidRDefault="0063572A" w:rsidP="0063572A">
            <w:pPr>
              <w:spacing w:after="0" w:line="192" w:lineRule="auto"/>
              <w:jc w:val="center"/>
              <w:rPr>
                <w:rFonts w:cs="Calibri"/>
                <w:szCs w:val="22"/>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8A5CE48" w14:textId="685DA87A" w:rsidR="0063572A" w:rsidRPr="0013466E" w:rsidRDefault="0063572A" w:rsidP="0063572A">
            <w:pPr>
              <w:spacing w:after="0"/>
              <w:jc w:val="right"/>
              <w:rPr>
                <w:rFonts w:cs="Calibri"/>
                <w:sz w:val="18"/>
                <w:szCs w:val="18"/>
              </w:rPr>
            </w:pPr>
            <w:r w:rsidRPr="0013466E">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131D7F4" w14:textId="07B0C283" w:rsidR="0063572A" w:rsidRPr="0013466E" w:rsidRDefault="0063572A" w:rsidP="0063572A">
            <w:pPr>
              <w:spacing w:after="0"/>
              <w:jc w:val="right"/>
              <w:rPr>
                <w:rFonts w:cs="Calibri"/>
                <w:sz w:val="18"/>
                <w:szCs w:val="18"/>
              </w:rPr>
            </w:pPr>
            <w:r w:rsidRPr="0013466E">
              <w:rPr>
                <w:rFonts w:cs="Calibri"/>
                <w:sz w:val="18"/>
                <w:szCs w:val="18"/>
              </w:rPr>
              <w:t>-</w:t>
            </w:r>
          </w:p>
          <w:p w14:paraId="4BE7810A" w14:textId="7E73B7F3" w:rsidR="0063572A" w:rsidRPr="0013466E" w:rsidRDefault="0063572A" w:rsidP="0063572A">
            <w:pPr>
              <w:spacing w:after="0"/>
              <w:jc w:val="right"/>
              <w:rPr>
                <w:rFonts w:cs="Calibri"/>
                <w:sz w:val="18"/>
                <w:szCs w:val="18"/>
              </w:rPr>
            </w:pPr>
          </w:p>
        </w:tc>
      </w:tr>
      <w:tr w:rsidR="0063572A" w:rsidRPr="00F3491F" w14:paraId="7417EDA2"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CACD2A5" w14:textId="5004349C" w:rsidR="0063572A" w:rsidRPr="00F3491F" w:rsidRDefault="0063572A" w:rsidP="0063572A">
            <w:pPr>
              <w:spacing w:after="0"/>
              <w:jc w:val="right"/>
              <w:rPr>
                <w:rFonts w:cs="Calibri"/>
                <w:sz w:val="18"/>
                <w:szCs w:val="18"/>
              </w:rPr>
            </w:pPr>
            <w:r w:rsidRPr="00F3491F">
              <w:rPr>
                <w:rFonts w:cs="Calibri"/>
                <w:sz w:val="18"/>
                <w:szCs w:val="18"/>
              </w:rPr>
              <w:t>B3</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D19C881" w14:textId="77777777" w:rsidR="0063572A" w:rsidRPr="00F3491F" w:rsidRDefault="0063572A" w:rsidP="0063572A">
            <w:pPr>
              <w:spacing w:after="0"/>
              <w:jc w:val="left"/>
              <w:rPr>
                <w:rFonts w:cs="Calibri"/>
                <w:sz w:val="18"/>
                <w:szCs w:val="18"/>
              </w:rPr>
            </w:pPr>
            <w:r w:rsidRPr="00F3491F">
              <w:rPr>
                <w:rFonts w:cs="Calibri"/>
                <w:sz w:val="18"/>
                <w:szCs w:val="18"/>
              </w:rPr>
              <w:t>Sukladno rezultatima istraživanja i praćenja stanja predlagati izmjene i dopune CV i CST za PEM, uključujući i zone rasprostranjenosti te mjere očuvanja.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12DB80E" w14:textId="77777777" w:rsidR="0063572A" w:rsidRPr="00F3491F" w:rsidRDefault="0063572A" w:rsidP="0063572A">
            <w:pPr>
              <w:spacing w:after="0"/>
              <w:jc w:val="left"/>
              <w:rPr>
                <w:rFonts w:cs="Calibri"/>
                <w:sz w:val="18"/>
                <w:szCs w:val="18"/>
              </w:rPr>
            </w:pPr>
            <w:r w:rsidRPr="00F3491F">
              <w:rPr>
                <w:rFonts w:cs="Calibri"/>
                <w:sz w:val="18"/>
                <w:szCs w:val="18"/>
              </w:rPr>
              <w:t>Evidencija upućenih prijedloga izmjena i dopuna.</w:t>
            </w:r>
            <w:r w:rsidRPr="00F3491F">
              <w:rPr>
                <w:rFonts w:cs="Calibri"/>
                <w:sz w:val="18"/>
                <w:szCs w:val="18"/>
              </w:rPr>
              <w:br/>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1FADDF4" w14:textId="77777777" w:rsidR="0063572A" w:rsidRPr="00F3491F" w:rsidRDefault="0063572A" w:rsidP="0063572A">
            <w:pPr>
              <w:spacing w:after="0"/>
              <w:jc w:val="center"/>
              <w:rPr>
                <w:rFonts w:cs="Calibri"/>
                <w:sz w:val="18"/>
                <w:szCs w:val="18"/>
              </w:rPr>
            </w:pPr>
            <w:r w:rsidRPr="00F3491F">
              <w:rPr>
                <w:rFonts w:cs="Calibri"/>
                <w:sz w:val="18"/>
                <w:szCs w:val="18"/>
              </w:rPr>
              <w:t>2</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7021D6EB" w14:textId="0017294E"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5D3EEA2F" w14:textId="563C2D91"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1AAEDCE" w14:textId="77777777" w:rsidR="0063572A" w:rsidRPr="00F3491F" w:rsidRDefault="0063572A" w:rsidP="0063572A">
            <w:pPr>
              <w:spacing w:after="0"/>
              <w:jc w:val="left"/>
              <w:rPr>
                <w:rFonts w:cs="Calibri"/>
                <w:sz w:val="18"/>
                <w:szCs w:val="18"/>
              </w:rPr>
            </w:pPr>
            <w:r w:rsidRPr="00F3491F">
              <w:rPr>
                <w:rFonts w:cs="Calibri"/>
                <w:sz w:val="18"/>
                <w:szCs w:val="18"/>
              </w:rPr>
              <w:t>MINGOR</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2571E4C9" w14:textId="411CDB8B"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D62AA8B" w14:textId="4602BAA0"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D3560D3" w14:textId="2F69114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3D05FB0" w14:textId="581EA022"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BF39F1B" w14:textId="47742AAE"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C2BA32E" w14:textId="70C62C58"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11FE36B" w14:textId="014A8E16"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F645331" w14:textId="4E5C02F5"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6D8580B" w14:textId="4C0202B0"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4B65E49" w14:textId="717AF023"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34BEA83" w14:textId="5EA0FB25" w:rsidR="0063572A" w:rsidRPr="00F3491F" w:rsidRDefault="0063572A" w:rsidP="0063572A">
            <w:pPr>
              <w:spacing w:after="0"/>
              <w:jc w:val="right"/>
              <w:rPr>
                <w:rFonts w:cs="Calibri"/>
                <w:sz w:val="18"/>
                <w:szCs w:val="18"/>
              </w:rPr>
            </w:pPr>
            <w:r w:rsidRPr="00F3491F">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270952E" w14:textId="1A5AF315" w:rsidR="0063572A" w:rsidRPr="00F3491F" w:rsidRDefault="0063572A" w:rsidP="0063572A">
            <w:pPr>
              <w:spacing w:after="0"/>
              <w:jc w:val="right"/>
              <w:rPr>
                <w:rFonts w:cs="Calibri"/>
                <w:sz w:val="18"/>
                <w:szCs w:val="18"/>
              </w:rPr>
            </w:pPr>
            <w:r w:rsidRPr="00F3491F">
              <w:rPr>
                <w:rFonts w:cs="Calibri"/>
                <w:sz w:val="18"/>
                <w:szCs w:val="18"/>
              </w:rPr>
              <w:t>0,00</w:t>
            </w:r>
          </w:p>
        </w:tc>
      </w:tr>
      <w:tr w:rsidR="0063572A" w:rsidRPr="00F3491F" w14:paraId="6B2AE536"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5045D95" w14:textId="4C633776" w:rsidR="0063572A" w:rsidRPr="00F3491F" w:rsidRDefault="0063572A" w:rsidP="0063572A">
            <w:pPr>
              <w:spacing w:after="0"/>
              <w:jc w:val="right"/>
              <w:rPr>
                <w:rFonts w:cs="Calibri"/>
                <w:sz w:val="18"/>
                <w:szCs w:val="18"/>
              </w:rPr>
            </w:pPr>
            <w:r w:rsidRPr="00F3491F">
              <w:rPr>
                <w:rFonts w:cs="Calibri"/>
                <w:sz w:val="18"/>
                <w:szCs w:val="18"/>
              </w:rPr>
              <w:t>B4</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386EF2D" w14:textId="77777777" w:rsidR="0063572A" w:rsidRPr="00F3491F" w:rsidRDefault="0063572A" w:rsidP="0063572A">
            <w:pPr>
              <w:spacing w:after="0"/>
              <w:jc w:val="left"/>
              <w:rPr>
                <w:rFonts w:cs="Calibri"/>
                <w:sz w:val="18"/>
                <w:szCs w:val="18"/>
              </w:rPr>
            </w:pPr>
            <w:r w:rsidRPr="00F3491F">
              <w:rPr>
                <w:rFonts w:cs="Calibri"/>
                <w:sz w:val="18"/>
                <w:szCs w:val="18"/>
              </w:rPr>
              <w:t>Aktivno pratiti i sudjelovati u izradi državnih, županijskih i lokalnih sektorskih strategija, programa i prostornih planova vezanih za područje EM.</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A926738" w14:textId="77777777" w:rsidR="0063572A" w:rsidRPr="00F3491F" w:rsidRDefault="0063572A" w:rsidP="0063572A">
            <w:pPr>
              <w:spacing w:after="0"/>
              <w:jc w:val="left"/>
              <w:rPr>
                <w:rFonts w:cs="Calibri"/>
                <w:sz w:val="18"/>
                <w:szCs w:val="18"/>
              </w:rPr>
            </w:pPr>
            <w:r w:rsidRPr="00F3491F">
              <w:rPr>
                <w:rFonts w:cs="Calibri"/>
                <w:sz w:val="18"/>
                <w:szCs w:val="18"/>
              </w:rPr>
              <w:t>Evidencija sastanaka, broj dopisa, broj članstava u stručnim povjerenstvima.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D8E88F7" w14:textId="77777777" w:rsidR="0063572A" w:rsidRPr="00F3491F" w:rsidRDefault="0063572A" w:rsidP="0063572A">
            <w:pPr>
              <w:spacing w:after="0"/>
              <w:jc w:val="center"/>
              <w:rPr>
                <w:rFonts w:cs="Calibri"/>
                <w:sz w:val="18"/>
                <w:szCs w:val="18"/>
              </w:rPr>
            </w:pPr>
            <w:r w:rsidRPr="00F3491F">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5029395B" w14:textId="52125D2E"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588A38CA" w14:textId="42CC6FED"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9B18A54" w14:textId="77777777" w:rsidR="0063572A" w:rsidRPr="00F3491F" w:rsidRDefault="0063572A" w:rsidP="0063572A">
            <w:pPr>
              <w:spacing w:after="0"/>
              <w:jc w:val="left"/>
              <w:rPr>
                <w:rFonts w:cs="Calibri"/>
                <w:sz w:val="18"/>
                <w:szCs w:val="18"/>
              </w:rPr>
            </w:pPr>
            <w:r w:rsidRPr="00F3491F">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3B149667" w14:textId="0E9EEE7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FDAB7C0" w14:textId="517ABDDE"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4C7FB6C" w14:textId="6E9D7F2D"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7051A54" w14:textId="3E474E7E"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9CFD5EC" w14:textId="653F456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54E6434" w14:textId="475579FD"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B66CB79" w14:textId="69B28746"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198BDB8" w14:textId="6E97941F"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BB310BC" w14:textId="376F8166"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F95F4C9" w14:textId="3A92D679"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6DC797E" w14:textId="728FC729" w:rsidR="0063572A" w:rsidRPr="00F3491F" w:rsidRDefault="0063572A" w:rsidP="0063572A">
            <w:pPr>
              <w:spacing w:after="0"/>
              <w:jc w:val="right"/>
              <w:rPr>
                <w:rFonts w:cs="Calibri"/>
                <w:sz w:val="18"/>
                <w:szCs w:val="18"/>
              </w:rPr>
            </w:pPr>
            <w:r w:rsidRPr="00F3491F">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32DB2A2" w14:textId="5993895D" w:rsidR="0063572A" w:rsidRPr="00F3491F" w:rsidRDefault="0063572A" w:rsidP="0063572A">
            <w:pPr>
              <w:spacing w:after="0"/>
              <w:jc w:val="right"/>
              <w:rPr>
                <w:rFonts w:cs="Calibri"/>
                <w:sz w:val="18"/>
                <w:szCs w:val="18"/>
              </w:rPr>
            </w:pPr>
            <w:r w:rsidRPr="00F3491F">
              <w:rPr>
                <w:rFonts w:cs="Calibri"/>
                <w:sz w:val="18"/>
                <w:szCs w:val="18"/>
              </w:rPr>
              <w:t>0,00</w:t>
            </w:r>
          </w:p>
        </w:tc>
      </w:tr>
      <w:tr w:rsidR="0063572A" w:rsidRPr="00F3491F" w14:paraId="78362E4B"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7A84C30" w14:textId="15538E33" w:rsidR="0063572A" w:rsidRPr="00F3491F" w:rsidRDefault="0063572A" w:rsidP="0063572A">
            <w:pPr>
              <w:spacing w:after="0"/>
              <w:jc w:val="right"/>
              <w:rPr>
                <w:rFonts w:cs="Calibri"/>
                <w:sz w:val="18"/>
                <w:szCs w:val="18"/>
              </w:rPr>
            </w:pPr>
            <w:r w:rsidRPr="00F3491F">
              <w:rPr>
                <w:rFonts w:cs="Calibri"/>
                <w:sz w:val="18"/>
                <w:szCs w:val="18"/>
              </w:rPr>
              <w:t>B5</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E7FCC24" w14:textId="77777777" w:rsidR="0063572A" w:rsidRPr="00F3491F" w:rsidRDefault="0063572A" w:rsidP="0063572A">
            <w:pPr>
              <w:spacing w:after="0"/>
              <w:jc w:val="left"/>
              <w:rPr>
                <w:rFonts w:cs="Calibri"/>
                <w:sz w:val="18"/>
                <w:szCs w:val="18"/>
              </w:rPr>
            </w:pPr>
            <w:r w:rsidRPr="00F3491F">
              <w:rPr>
                <w:rFonts w:cs="Calibri"/>
                <w:sz w:val="18"/>
                <w:szCs w:val="18"/>
              </w:rPr>
              <w:t>Surađivati s nadležnim tijelima u postupcima ocjene prihvatljivosti za ekološku mrežu za zahvate, strategije, programe ili planove.</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7C760D6" w14:textId="77777777" w:rsidR="0063572A" w:rsidRPr="00F3491F" w:rsidRDefault="0063572A" w:rsidP="0063572A">
            <w:pPr>
              <w:spacing w:after="0"/>
              <w:jc w:val="left"/>
              <w:rPr>
                <w:rFonts w:cs="Calibri"/>
                <w:sz w:val="18"/>
                <w:szCs w:val="18"/>
              </w:rPr>
            </w:pPr>
            <w:r w:rsidRPr="00F3491F">
              <w:rPr>
                <w:rFonts w:cs="Calibri"/>
                <w:sz w:val="18"/>
                <w:szCs w:val="18"/>
              </w:rPr>
              <w:t>Evidencija javnih rasprava u kojima je JU sudjelovala.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6DAD0D3" w14:textId="77777777" w:rsidR="0063572A" w:rsidRPr="00F3491F" w:rsidRDefault="0063572A" w:rsidP="0063572A">
            <w:pPr>
              <w:spacing w:after="0"/>
              <w:jc w:val="center"/>
              <w:rPr>
                <w:rFonts w:cs="Calibri"/>
                <w:sz w:val="18"/>
                <w:szCs w:val="18"/>
              </w:rPr>
            </w:pPr>
            <w:r w:rsidRPr="00F3491F">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538A1BBF" w14:textId="5D3FDF40"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74575A35" w14:textId="0AE83870"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62C8BB4" w14:textId="77777777" w:rsidR="0063572A" w:rsidRPr="00F3491F" w:rsidRDefault="0063572A" w:rsidP="0063572A">
            <w:pPr>
              <w:spacing w:after="0"/>
              <w:jc w:val="left"/>
              <w:rPr>
                <w:rFonts w:cs="Calibri"/>
                <w:sz w:val="18"/>
                <w:szCs w:val="18"/>
              </w:rPr>
            </w:pPr>
            <w:r w:rsidRPr="00F3491F">
              <w:rPr>
                <w:rFonts w:cs="Calibri"/>
                <w:sz w:val="18"/>
                <w:szCs w:val="18"/>
              </w:rPr>
              <w:t>MINGOR</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05F85A53" w14:textId="1F246B3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3ADE524" w14:textId="2BEB21E0"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13C5863" w14:textId="10C5380B"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317C4A6" w14:textId="1F882BF0"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1E009B8" w14:textId="18591B26"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AE1A386" w14:textId="3BDC8F76"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D4B10B1" w14:textId="031AACD8"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3CC14F1" w14:textId="21BDFAAD"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74C35B2" w14:textId="79DEC8D9"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1B4C6D5" w14:textId="1B2283E3"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F3C92B4" w14:textId="672FB098" w:rsidR="0063572A" w:rsidRPr="00F3491F" w:rsidRDefault="0063572A" w:rsidP="0063572A">
            <w:pPr>
              <w:spacing w:after="0"/>
              <w:jc w:val="right"/>
              <w:rPr>
                <w:rFonts w:cs="Calibri"/>
                <w:sz w:val="18"/>
                <w:szCs w:val="18"/>
              </w:rPr>
            </w:pPr>
            <w:r w:rsidRPr="00F3491F">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1D4B526" w14:textId="4E4FAFB1" w:rsidR="0063572A" w:rsidRPr="00F3491F" w:rsidRDefault="0063572A" w:rsidP="0063572A">
            <w:pPr>
              <w:spacing w:after="0"/>
              <w:jc w:val="right"/>
              <w:rPr>
                <w:rFonts w:cs="Calibri"/>
                <w:sz w:val="18"/>
                <w:szCs w:val="18"/>
              </w:rPr>
            </w:pPr>
            <w:r w:rsidRPr="00F3491F">
              <w:rPr>
                <w:rFonts w:cs="Calibri"/>
                <w:sz w:val="18"/>
                <w:szCs w:val="18"/>
              </w:rPr>
              <w:t>0,00</w:t>
            </w:r>
          </w:p>
        </w:tc>
      </w:tr>
      <w:tr w:rsidR="0063572A" w:rsidRPr="00F3491F" w14:paraId="34D721FD"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19AFBFD" w14:textId="4182F652" w:rsidR="0063572A" w:rsidRPr="00F3491F" w:rsidRDefault="0063572A" w:rsidP="0063572A">
            <w:pPr>
              <w:spacing w:after="0"/>
              <w:jc w:val="right"/>
              <w:rPr>
                <w:rFonts w:cs="Calibri"/>
                <w:sz w:val="18"/>
                <w:szCs w:val="18"/>
              </w:rPr>
            </w:pPr>
            <w:r w:rsidRPr="00F3491F">
              <w:rPr>
                <w:rFonts w:cs="Calibri"/>
                <w:sz w:val="18"/>
                <w:szCs w:val="18"/>
              </w:rPr>
              <w:t>B6</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1C205C8" w14:textId="77777777" w:rsidR="0063572A" w:rsidRPr="00F3491F" w:rsidRDefault="0063572A" w:rsidP="0063572A">
            <w:pPr>
              <w:spacing w:after="0"/>
              <w:jc w:val="left"/>
              <w:rPr>
                <w:rFonts w:cs="Calibri"/>
                <w:sz w:val="18"/>
                <w:szCs w:val="18"/>
              </w:rPr>
            </w:pPr>
            <w:r w:rsidRPr="00F3491F">
              <w:rPr>
                <w:rFonts w:cs="Calibri"/>
                <w:sz w:val="18"/>
                <w:szCs w:val="18"/>
              </w:rPr>
              <w:t>Sudjelovati u javnim raspravama u postupcima utjecaja zahvata na okoliš i strateške procjene utjecaja strategija, planova i programa na okoliš te izradi mjera i uvjeta zaštite prirode/okoliša za projekte s mogućim negativnim utjecajem na područje EM.</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B64A093" w14:textId="77777777" w:rsidR="0063572A" w:rsidRPr="00F3491F" w:rsidRDefault="0063572A" w:rsidP="0063572A">
            <w:pPr>
              <w:spacing w:after="0"/>
              <w:jc w:val="left"/>
              <w:rPr>
                <w:rFonts w:cs="Calibri"/>
                <w:sz w:val="18"/>
                <w:szCs w:val="18"/>
              </w:rPr>
            </w:pPr>
            <w:r w:rsidRPr="00F3491F">
              <w:rPr>
                <w:rFonts w:cs="Calibri"/>
                <w:sz w:val="18"/>
                <w:szCs w:val="18"/>
              </w:rPr>
              <w:t xml:space="preserve">Mišljenja JU na uvjete zaštite prirode koje izdaju nadležna tijela. </w:t>
            </w:r>
            <w:r w:rsidRPr="00F3491F">
              <w:rPr>
                <w:rFonts w:cs="Calibri"/>
                <w:sz w:val="18"/>
                <w:szCs w:val="18"/>
              </w:rPr>
              <w:br/>
              <w:t xml:space="preserve">Mišljenja JU na prostorne i strateške dokumente te studije koje definiraju područja i kapacitete koncesija te utjecaje na okoliš. </w:t>
            </w:r>
            <w:r w:rsidRPr="00F3491F">
              <w:rPr>
                <w:rFonts w:cs="Calibri"/>
                <w:sz w:val="18"/>
                <w:szCs w:val="18"/>
              </w:rPr>
              <w:br/>
              <w:t>Zapisnici terenskih obilazaka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E70F5DA" w14:textId="77777777" w:rsidR="0063572A" w:rsidRPr="00F3491F" w:rsidRDefault="0063572A" w:rsidP="0063572A">
            <w:pPr>
              <w:spacing w:after="0"/>
              <w:jc w:val="center"/>
              <w:rPr>
                <w:rFonts w:cs="Calibri"/>
                <w:sz w:val="18"/>
                <w:szCs w:val="18"/>
              </w:rPr>
            </w:pPr>
            <w:r w:rsidRPr="00F3491F">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7E948CD9" w14:textId="21838269"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23EC6D53" w14:textId="15D72047"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02AD2CF" w14:textId="77777777" w:rsidR="0063572A" w:rsidRPr="00F3491F" w:rsidRDefault="0063572A" w:rsidP="0063572A">
            <w:pPr>
              <w:spacing w:after="0"/>
              <w:jc w:val="left"/>
              <w:rPr>
                <w:rFonts w:cs="Calibri"/>
                <w:sz w:val="18"/>
                <w:szCs w:val="18"/>
              </w:rPr>
            </w:pPr>
            <w:r w:rsidRPr="00F3491F">
              <w:rPr>
                <w:rFonts w:cs="Calibri"/>
                <w:sz w:val="18"/>
                <w:szCs w:val="18"/>
              </w:rPr>
              <w:t>JLS, JRS, MINGOR</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45E617E1" w14:textId="7325A28F"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72EF3EC" w14:textId="233404BA"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F506EC3" w14:textId="06A27AF0"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BB61A5C" w14:textId="664EE4EF"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41E2E5C" w14:textId="66EFC7EA"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4E571B0" w14:textId="6C6AF5E0"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14746ED" w14:textId="46C545A2"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678D1B6" w14:textId="29EA8877"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411DDE7" w14:textId="0A180696"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C7AB5E5" w14:textId="5395E365"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AA0D6E6" w14:textId="34D341B0" w:rsidR="0063572A" w:rsidRPr="00F3491F" w:rsidRDefault="0063572A" w:rsidP="0063572A">
            <w:pPr>
              <w:spacing w:after="0"/>
              <w:jc w:val="right"/>
              <w:rPr>
                <w:rFonts w:cs="Calibri"/>
                <w:sz w:val="18"/>
                <w:szCs w:val="18"/>
              </w:rPr>
            </w:pPr>
            <w:r w:rsidRPr="00F3491F">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761250D" w14:textId="38E1174E" w:rsidR="0063572A" w:rsidRPr="00F3491F" w:rsidRDefault="0063572A" w:rsidP="0063572A">
            <w:pPr>
              <w:spacing w:after="0"/>
              <w:jc w:val="right"/>
              <w:rPr>
                <w:rFonts w:cs="Calibri"/>
                <w:sz w:val="18"/>
                <w:szCs w:val="18"/>
              </w:rPr>
            </w:pPr>
            <w:r w:rsidRPr="00F3491F">
              <w:rPr>
                <w:rFonts w:cs="Calibri"/>
                <w:sz w:val="18"/>
                <w:szCs w:val="18"/>
              </w:rPr>
              <w:t>0,00</w:t>
            </w:r>
          </w:p>
        </w:tc>
      </w:tr>
      <w:tr w:rsidR="0063572A" w:rsidRPr="00F3491F" w14:paraId="42BD5284"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C3FBE94" w14:textId="58307FAE" w:rsidR="0063572A" w:rsidRPr="00F3491F" w:rsidRDefault="0063572A" w:rsidP="0063572A">
            <w:pPr>
              <w:spacing w:after="0"/>
              <w:jc w:val="right"/>
              <w:rPr>
                <w:rFonts w:cs="Calibri"/>
                <w:sz w:val="18"/>
                <w:szCs w:val="18"/>
              </w:rPr>
            </w:pPr>
            <w:r w:rsidRPr="00F3491F">
              <w:rPr>
                <w:rFonts w:cs="Calibri"/>
                <w:sz w:val="18"/>
                <w:szCs w:val="18"/>
              </w:rPr>
              <w:t>B7</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47EFB2B" w14:textId="77777777" w:rsidR="0063572A" w:rsidRPr="00F3491F" w:rsidRDefault="0063572A" w:rsidP="0063572A">
            <w:pPr>
              <w:spacing w:after="0"/>
              <w:jc w:val="left"/>
              <w:rPr>
                <w:rFonts w:cs="Calibri"/>
                <w:sz w:val="18"/>
                <w:szCs w:val="18"/>
              </w:rPr>
            </w:pPr>
            <w:r w:rsidRPr="00F3491F">
              <w:rPr>
                <w:rFonts w:cs="Calibri"/>
                <w:sz w:val="18"/>
                <w:szCs w:val="18"/>
              </w:rPr>
              <w:t>Redovito usklađivati pravne akte JU sa zakonima i propisima te potrebama upravljanja.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676A4CB" w14:textId="77777777" w:rsidR="0063572A" w:rsidRPr="00F3491F" w:rsidRDefault="0063572A" w:rsidP="0063572A">
            <w:pPr>
              <w:spacing w:after="0"/>
              <w:jc w:val="left"/>
              <w:rPr>
                <w:rFonts w:cs="Calibri"/>
                <w:sz w:val="18"/>
                <w:szCs w:val="18"/>
              </w:rPr>
            </w:pPr>
            <w:r w:rsidRPr="00F3491F">
              <w:rPr>
                <w:rFonts w:cs="Calibri"/>
                <w:sz w:val="18"/>
                <w:szCs w:val="18"/>
              </w:rPr>
              <w:t>Dokumenti su usklađeni sa zakonima, propisima te potrebama upravljanja.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09CE978" w14:textId="77777777" w:rsidR="0063572A" w:rsidRPr="00F3491F" w:rsidRDefault="0063572A" w:rsidP="0063572A">
            <w:pPr>
              <w:spacing w:after="0"/>
              <w:jc w:val="center"/>
              <w:rPr>
                <w:rFonts w:cs="Calibri"/>
                <w:sz w:val="18"/>
                <w:szCs w:val="18"/>
              </w:rPr>
            </w:pPr>
            <w:r w:rsidRPr="00F3491F">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2EB585C0" w14:textId="41D5E5CF"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04D8D279" w14:textId="7170B471"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D0F1685" w14:textId="77777777" w:rsidR="0063572A" w:rsidRPr="00F3491F" w:rsidRDefault="0063572A" w:rsidP="0063572A">
            <w:pPr>
              <w:spacing w:after="0"/>
              <w:jc w:val="left"/>
              <w:rPr>
                <w:rFonts w:cs="Calibri"/>
                <w:sz w:val="18"/>
                <w:szCs w:val="18"/>
              </w:rPr>
            </w:pPr>
            <w:r w:rsidRPr="00F3491F">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16DFA664" w14:textId="4133A300"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CFEF50A" w14:textId="473D1F4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C0B48A3" w14:textId="0DAEA13E"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7EE8468" w14:textId="7E085411"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45A78E6" w14:textId="05ACA44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DDCF7B4" w14:textId="1B7909EF"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117A0D0" w14:textId="533CC94F"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2811F08" w14:textId="50695485"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E905D15" w14:textId="64235A8E"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34FCD1D" w14:textId="6BDE11BE"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77CAD40" w14:textId="15893409" w:rsidR="0063572A" w:rsidRPr="00F3491F" w:rsidRDefault="0063572A" w:rsidP="0063572A">
            <w:pPr>
              <w:spacing w:after="0"/>
              <w:jc w:val="right"/>
              <w:rPr>
                <w:rFonts w:cs="Calibri"/>
                <w:sz w:val="18"/>
                <w:szCs w:val="18"/>
              </w:rPr>
            </w:pPr>
            <w:r w:rsidRPr="00F3491F">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50F3050" w14:textId="03E4CFAD" w:rsidR="0063572A" w:rsidRPr="00F3491F" w:rsidRDefault="0063572A" w:rsidP="0063572A">
            <w:pPr>
              <w:spacing w:after="0"/>
              <w:jc w:val="right"/>
              <w:rPr>
                <w:rFonts w:cs="Calibri"/>
                <w:sz w:val="18"/>
                <w:szCs w:val="18"/>
              </w:rPr>
            </w:pPr>
            <w:r w:rsidRPr="00F3491F">
              <w:rPr>
                <w:rFonts w:cs="Calibri"/>
                <w:sz w:val="18"/>
                <w:szCs w:val="18"/>
              </w:rPr>
              <w:t>0,00</w:t>
            </w:r>
          </w:p>
        </w:tc>
      </w:tr>
      <w:tr w:rsidR="0063572A" w:rsidRPr="00F3491F" w14:paraId="651EB7A5"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413698B" w14:textId="579F1285" w:rsidR="0063572A" w:rsidRPr="00F3491F" w:rsidRDefault="0063572A" w:rsidP="0063572A">
            <w:pPr>
              <w:spacing w:after="0"/>
              <w:jc w:val="right"/>
              <w:rPr>
                <w:rFonts w:cs="Calibri"/>
                <w:sz w:val="18"/>
                <w:szCs w:val="18"/>
              </w:rPr>
            </w:pPr>
            <w:r w:rsidRPr="00F3491F">
              <w:rPr>
                <w:rFonts w:cs="Calibri"/>
                <w:sz w:val="18"/>
                <w:szCs w:val="18"/>
              </w:rPr>
              <w:t>B8</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7C4E04D" w14:textId="77777777" w:rsidR="0063572A" w:rsidRPr="00F3491F" w:rsidRDefault="0063572A" w:rsidP="0063572A">
            <w:pPr>
              <w:spacing w:after="0"/>
              <w:jc w:val="left"/>
              <w:rPr>
                <w:rFonts w:cs="Calibri"/>
                <w:sz w:val="18"/>
                <w:szCs w:val="18"/>
              </w:rPr>
            </w:pPr>
            <w:r w:rsidRPr="00F3491F">
              <w:rPr>
                <w:rFonts w:cs="Calibri"/>
                <w:sz w:val="18"/>
                <w:szCs w:val="18"/>
              </w:rPr>
              <w:t>Prema potrebi, provesti reviziju PU.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6DDA58A" w14:textId="77777777" w:rsidR="0063572A" w:rsidRPr="00F3491F" w:rsidRDefault="0063572A" w:rsidP="0063572A">
            <w:pPr>
              <w:spacing w:after="0"/>
              <w:jc w:val="left"/>
              <w:rPr>
                <w:rFonts w:cs="Calibri"/>
                <w:sz w:val="18"/>
                <w:szCs w:val="18"/>
              </w:rPr>
            </w:pPr>
            <w:r w:rsidRPr="00F3491F">
              <w:rPr>
                <w:rFonts w:cs="Calibri"/>
                <w:sz w:val="18"/>
                <w:szCs w:val="18"/>
              </w:rPr>
              <w:t>Evaluacija provedbe PU i potrebe za revizijom.</w:t>
            </w:r>
            <w:r w:rsidRPr="00F3491F">
              <w:rPr>
                <w:rFonts w:cs="Calibri"/>
                <w:sz w:val="18"/>
                <w:szCs w:val="18"/>
              </w:rPr>
              <w:br/>
              <w:t>Prema potrebi, provedena revizija PU.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024887B" w14:textId="77777777" w:rsidR="0063572A" w:rsidRPr="00F3491F" w:rsidRDefault="0063572A" w:rsidP="0063572A">
            <w:pPr>
              <w:spacing w:after="0"/>
              <w:jc w:val="center"/>
              <w:rPr>
                <w:rFonts w:cs="Calibri"/>
                <w:sz w:val="18"/>
                <w:szCs w:val="18"/>
              </w:rPr>
            </w:pPr>
            <w:r w:rsidRPr="00F3491F">
              <w:rPr>
                <w:rFonts w:cs="Calibri"/>
                <w:sz w:val="18"/>
                <w:szCs w:val="18"/>
              </w:rPr>
              <w:t>2</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5494BF5C" w14:textId="782AFDDC"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697DFCBE" w14:textId="23ABE200"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155FA70" w14:textId="77777777" w:rsidR="0063572A" w:rsidRPr="00F3491F" w:rsidRDefault="0063572A" w:rsidP="0063572A">
            <w:pPr>
              <w:spacing w:after="0"/>
              <w:jc w:val="left"/>
              <w:rPr>
                <w:rFonts w:cs="Calibri"/>
                <w:sz w:val="18"/>
                <w:szCs w:val="18"/>
              </w:rPr>
            </w:pPr>
            <w:r w:rsidRPr="00F3491F">
              <w:rPr>
                <w:rFonts w:cs="Calibri"/>
                <w:sz w:val="18"/>
                <w:szCs w:val="18"/>
              </w:rPr>
              <w:t>MINGOR</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7A75665D" w14:textId="726123B2"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04E4E929" w14:textId="7D63770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5CD1889C" w14:textId="1F021FE1"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D72A3C8" w14:textId="6E748B32"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2022B10" w14:textId="721F3666"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083AE4F3" w14:textId="12AD2D87"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566DF37A" w14:textId="72209987"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532267CF" w14:textId="3583D492"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9F55DE4" w14:textId="23CF1F81"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051FF10A" w14:textId="63E446EF"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56EADC1" w14:textId="2115C06C" w:rsidR="0063572A" w:rsidRPr="00F3491F" w:rsidRDefault="0063572A" w:rsidP="0063572A">
            <w:pPr>
              <w:spacing w:after="0"/>
              <w:jc w:val="right"/>
              <w:rPr>
                <w:rFonts w:cs="Calibri"/>
                <w:sz w:val="18"/>
                <w:szCs w:val="18"/>
              </w:rPr>
            </w:pPr>
            <w:r w:rsidRPr="00F3491F">
              <w:rPr>
                <w:rFonts w:cs="Calibri"/>
                <w:sz w:val="18"/>
                <w:szCs w:val="18"/>
              </w:rPr>
              <w:t>2.000,00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20C8387" w14:textId="07117147" w:rsidR="0063572A" w:rsidRPr="00F3491F" w:rsidRDefault="0063572A" w:rsidP="0063572A">
            <w:pPr>
              <w:spacing w:after="0"/>
              <w:jc w:val="right"/>
              <w:rPr>
                <w:rFonts w:cs="Calibri"/>
                <w:sz w:val="18"/>
                <w:szCs w:val="18"/>
              </w:rPr>
            </w:pPr>
            <w:r w:rsidRPr="00F3491F">
              <w:rPr>
                <w:rFonts w:cs="Calibri"/>
                <w:sz w:val="18"/>
                <w:szCs w:val="18"/>
              </w:rPr>
              <w:t>2.000,00</w:t>
            </w:r>
          </w:p>
        </w:tc>
      </w:tr>
      <w:tr w:rsidR="0063572A" w:rsidRPr="00F3491F" w14:paraId="64E2B617"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6781A78" w14:textId="0C967021" w:rsidR="0063572A" w:rsidRPr="00F3491F" w:rsidRDefault="0063572A" w:rsidP="0063572A">
            <w:pPr>
              <w:spacing w:after="0"/>
              <w:jc w:val="right"/>
              <w:rPr>
                <w:rFonts w:cs="Calibri"/>
                <w:sz w:val="18"/>
                <w:szCs w:val="18"/>
              </w:rPr>
            </w:pPr>
            <w:r w:rsidRPr="00F3491F">
              <w:rPr>
                <w:rFonts w:cs="Calibri"/>
                <w:sz w:val="18"/>
                <w:szCs w:val="18"/>
              </w:rPr>
              <w:lastRenderedPageBreak/>
              <w:t>B9</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89C4C28" w14:textId="77777777" w:rsidR="0063572A" w:rsidRPr="00F3491F" w:rsidRDefault="0063572A" w:rsidP="0063572A">
            <w:pPr>
              <w:spacing w:after="0"/>
              <w:jc w:val="left"/>
              <w:rPr>
                <w:rFonts w:cs="Calibri"/>
                <w:sz w:val="18"/>
                <w:szCs w:val="18"/>
              </w:rPr>
            </w:pPr>
            <w:r w:rsidRPr="00F3491F">
              <w:rPr>
                <w:rFonts w:cs="Calibri"/>
                <w:sz w:val="18"/>
                <w:szCs w:val="18"/>
              </w:rPr>
              <w:t>Izraditi PU za sljedeće plansko razdoblje.</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F2256DA" w14:textId="77777777" w:rsidR="0063572A" w:rsidRPr="00F3491F" w:rsidRDefault="0063572A" w:rsidP="0063572A">
            <w:pPr>
              <w:spacing w:after="0"/>
              <w:jc w:val="left"/>
              <w:rPr>
                <w:rFonts w:cs="Calibri"/>
                <w:sz w:val="18"/>
                <w:szCs w:val="18"/>
              </w:rPr>
            </w:pPr>
            <w:r w:rsidRPr="00F3491F">
              <w:rPr>
                <w:rFonts w:cs="Calibri"/>
                <w:sz w:val="18"/>
                <w:szCs w:val="18"/>
              </w:rPr>
              <w:t>Evaluacija provedbe starog PU.</w:t>
            </w:r>
            <w:r w:rsidRPr="00F3491F">
              <w:rPr>
                <w:rFonts w:cs="Calibri"/>
                <w:sz w:val="18"/>
                <w:szCs w:val="18"/>
              </w:rPr>
              <w:br/>
              <w:t>Proveden proces izrade i izrađen novi PU.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36AA524" w14:textId="77777777" w:rsidR="0063572A" w:rsidRPr="00F3491F" w:rsidRDefault="0063572A" w:rsidP="0063572A">
            <w:pPr>
              <w:spacing w:after="0"/>
              <w:jc w:val="center"/>
              <w:rPr>
                <w:rFonts w:cs="Calibri"/>
                <w:sz w:val="18"/>
                <w:szCs w:val="18"/>
              </w:rPr>
            </w:pPr>
            <w:r w:rsidRPr="00F3491F">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1D4E158B" w14:textId="5CAB72F9"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579D4991" w14:textId="5702A35A"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81C11DF" w14:textId="77777777" w:rsidR="0063572A" w:rsidRPr="00F3491F" w:rsidRDefault="0063572A" w:rsidP="0063572A">
            <w:pPr>
              <w:spacing w:after="0"/>
              <w:jc w:val="left"/>
              <w:rPr>
                <w:rFonts w:cs="Calibri"/>
                <w:sz w:val="18"/>
                <w:szCs w:val="18"/>
              </w:rPr>
            </w:pPr>
            <w:r w:rsidRPr="00F3491F">
              <w:rPr>
                <w:rFonts w:cs="Calibri"/>
                <w:sz w:val="18"/>
                <w:szCs w:val="18"/>
              </w:rPr>
              <w:t>MINGOR</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77E67BD0" w14:textId="66F00CCC"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028D8AA" w14:textId="6C455A67"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A0CE693" w14:textId="065D5F2B"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7BF64FB1" w14:textId="187CB2AE"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335C45A4" w14:textId="5099C59E"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75E886A8" w14:textId="2F664FC2"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7482D250" w14:textId="5EA76A46"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59CB4DDB" w14:textId="6E072882"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776C211" w14:textId="4C6683E0"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1FFFB83" w14:textId="4A7A41F3"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460BBA9" w14:textId="2310D9F8" w:rsidR="0063572A" w:rsidRPr="00F3491F" w:rsidRDefault="0063572A" w:rsidP="0063572A">
            <w:pPr>
              <w:spacing w:after="0"/>
              <w:jc w:val="right"/>
              <w:rPr>
                <w:rFonts w:cs="Calibri"/>
                <w:sz w:val="18"/>
                <w:szCs w:val="18"/>
              </w:rPr>
            </w:pPr>
            <w:r w:rsidRPr="00F3491F">
              <w:rPr>
                <w:rFonts w:cs="Calibri"/>
                <w:sz w:val="18"/>
                <w:szCs w:val="18"/>
              </w:rPr>
              <w:t>10.000,00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E0C31E3" w14:textId="44044B1F" w:rsidR="0063572A" w:rsidRPr="00F3491F" w:rsidRDefault="0063572A" w:rsidP="0063572A">
            <w:pPr>
              <w:spacing w:after="0"/>
              <w:jc w:val="right"/>
              <w:rPr>
                <w:rFonts w:cs="Calibri"/>
                <w:sz w:val="18"/>
                <w:szCs w:val="18"/>
              </w:rPr>
            </w:pPr>
            <w:r w:rsidRPr="00F3491F">
              <w:rPr>
                <w:rFonts w:cs="Calibri"/>
                <w:sz w:val="18"/>
                <w:szCs w:val="18"/>
              </w:rPr>
              <w:t>10.000,00</w:t>
            </w:r>
          </w:p>
        </w:tc>
      </w:tr>
      <w:tr w:rsidR="0063572A" w:rsidRPr="00F3491F" w14:paraId="57673C67"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8708E75" w14:textId="0258667A" w:rsidR="0063572A" w:rsidRPr="00F3491F" w:rsidRDefault="0063572A" w:rsidP="0063572A">
            <w:pPr>
              <w:spacing w:after="0"/>
              <w:jc w:val="right"/>
              <w:rPr>
                <w:rFonts w:cs="Calibri"/>
                <w:sz w:val="18"/>
                <w:szCs w:val="18"/>
              </w:rPr>
            </w:pPr>
            <w:r w:rsidRPr="00F3491F">
              <w:rPr>
                <w:rFonts w:cs="Calibri"/>
                <w:sz w:val="18"/>
                <w:szCs w:val="18"/>
              </w:rPr>
              <w:t>B10</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116133E" w14:textId="77777777" w:rsidR="0063572A" w:rsidRPr="00F3491F" w:rsidRDefault="0063572A" w:rsidP="0063572A">
            <w:pPr>
              <w:spacing w:after="0"/>
              <w:jc w:val="left"/>
              <w:rPr>
                <w:rFonts w:cs="Calibri"/>
                <w:sz w:val="18"/>
                <w:szCs w:val="18"/>
              </w:rPr>
            </w:pPr>
            <w:r w:rsidRPr="00F3491F">
              <w:rPr>
                <w:rFonts w:cs="Calibri"/>
                <w:sz w:val="18"/>
                <w:szCs w:val="18"/>
              </w:rPr>
              <w:t>U okviru ukupnih ljudskih kapaciteta JU Zeleni prsten, osigurati ekvivalent 50 % radnog vremena djelatnika za potrebe provedbe ovog PU.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6ED0B37" w14:textId="77777777" w:rsidR="0063572A" w:rsidRPr="00F3491F" w:rsidRDefault="0063572A" w:rsidP="0063572A">
            <w:pPr>
              <w:spacing w:after="0"/>
              <w:jc w:val="left"/>
              <w:rPr>
                <w:rFonts w:cs="Calibri"/>
                <w:sz w:val="18"/>
                <w:szCs w:val="18"/>
              </w:rPr>
            </w:pPr>
            <w:r w:rsidRPr="00F3491F">
              <w:rPr>
                <w:rFonts w:cs="Calibri"/>
                <w:sz w:val="18"/>
                <w:szCs w:val="18"/>
              </w:rPr>
              <w:t>Osiguran potreban broj djelatnika za provedbu aktivnosti ovog PU.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ED400B7" w14:textId="77777777" w:rsidR="0063572A" w:rsidRPr="00F3491F" w:rsidRDefault="0063572A" w:rsidP="0063572A">
            <w:pPr>
              <w:spacing w:after="0"/>
              <w:jc w:val="center"/>
              <w:rPr>
                <w:rFonts w:cs="Calibri"/>
                <w:sz w:val="18"/>
                <w:szCs w:val="18"/>
              </w:rPr>
            </w:pPr>
            <w:r w:rsidRPr="00F3491F">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362C4E1D" w14:textId="3DFC25A3"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auto" w:fill="auto"/>
            <w:vAlign w:val="bottom"/>
          </w:tcPr>
          <w:p w14:paraId="5CBD7C02" w14:textId="6F760B59"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C4B51E2" w14:textId="77777777" w:rsidR="0063572A" w:rsidRPr="00F3491F" w:rsidRDefault="0063572A" w:rsidP="0063572A">
            <w:pPr>
              <w:spacing w:after="0"/>
              <w:jc w:val="left"/>
              <w:rPr>
                <w:rFonts w:cs="Calibri"/>
                <w:sz w:val="18"/>
                <w:szCs w:val="18"/>
              </w:rPr>
            </w:pPr>
            <w:r w:rsidRPr="00F3491F">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2091404B" w14:textId="07176CED"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F5C3404" w14:textId="1688A23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F447531" w14:textId="6C21B44F"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0509677" w14:textId="340947A2"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EA93FE0" w14:textId="2717E27C"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E045CBF" w14:textId="0EF03C0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8670C91" w14:textId="4215E132"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459CFD8" w14:textId="5EDD03C5"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4878203" w14:textId="26CC6BCB"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D938056" w14:textId="184B71B3"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EAF3584" w14:textId="24C20972" w:rsidR="0063572A" w:rsidRPr="00F3491F" w:rsidRDefault="0063572A" w:rsidP="0063572A">
            <w:pPr>
              <w:spacing w:after="0"/>
              <w:jc w:val="right"/>
              <w:rPr>
                <w:rFonts w:cs="Calibri"/>
                <w:sz w:val="18"/>
                <w:szCs w:val="18"/>
              </w:rPr>
            </w:pPr>
            <w:r w:rsidRPr="00F3491F">
              <w:rPr>
                <w:rFonts w:cs="Calibri"/>
                <w:sz w:val="18"/>
                <w:szCs w:val="18"/>
              </w:rPr>
              <w:t>150.000,0</w:t>
            </w:r>
            <w:r>
              <w:rPr>
                <w:rFonts w:cs="Calibri"/>
                <w:sz w:val="18"/>
                <w:szCs w:val="18"/>
              </w:rPr>
              <w:t>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2A4CD5E" w14:textId="77777777" w:rsidR="0063572A" w:rsidRPr="00F3491F" w:rsidRDefault="0063572A" w:rsidP="0063572A">
            <w:pPr>
              <w:spacing w:after="0"/>
              <w:jc w:val="right"/>
              <w:rPr>
                <w:rFonts w:cs="Calibri"/>
                <w:sz w:val="18"/>
                <w:szCs w:val="18"/>
              </w:rPr>
            </w:pPr>
            <w:r w:rsidRPr="00F3491F">
              <w:rPr>
                <w:rFonts w:cs="Calibri"/>
                <w:sz w:val="18"/>
                <w:szCs w:val="18"/>
              </w:rPr>
              <w:t>-</w:t>
            </w:r>
          </w:p>
        </w:tc>
      </w:tr>
      <w:tr w:rsidR="0063572A" w:rsidRPr="00F3491F" w14:paraId="31671EDC"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E853088" w14:textId="14600A8C" w:rsidR="0063572A" w:rsidRPr="00F3491F" w:rsidRDefault="0063572A" w:rsidP="0063572A">
            <w:pPr>
              <w:spacing w:after="0"/>
              <w:jc w:val="right"/>
              <w:rPr>
                <w:rFonts w:cs="Calibri"/>
                <w:sz w:val="18"/>
                <w:szCs w:val="18"/>
              </w:rPr>
            </w:pPr>
            <w:r w:rsidRPr="00F3491F">
              <w:rPr>
                <w:rFonts w:cs="Calibri"/>
                <w:sz w:val="18"/>
                <w:szCs w:val="18"/>
              </w:rPr>
              <w:t>B11</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6A3A793" w14:textId="77777777" w:rsidR="0063572A" w:rsidRPr="00F3491F" w:rsidRDefault="0063572A" w:rsidP="0063572A">
            <w:pPr>
              <w:spacing w:after="0"/>
              <w:jc w:val="left"/>
              <w:rPr>
                <w:rFonts w:cs="Calibri"/>
                <w:sz w:val="18"/>
                <w:szCs w:val="18"/>
              </w:rPr>
            </w:pPr>
            <w:r w:rsidRPr="00F3491F">
              <w:rPr>
                <w:rFonts w:cs="Calibri"/>
                <w:sz w:val="18"/>
                <w:szCs w:val="18"/>
              </w:rPr>
              <w:t>U okviru ukupnih ljudskih kapaciteta JU Natura Viva, osigurati ekvivalent 20 % radnog vremena djelatnika za potrebe provedbe ovog PU.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F6087E6" w14:textId="77777777" w:rsidR="0063572A" w:rsidRPr="00F3491F" w:rsidRDefault="0063572A" w:rsidP="0063572A">
            <w:pPr>
              <w:spacing w:after="0"/>
              <w:jc w:val="left"/>
              <w:rPr>
                <w:rFonts w:cs="Calibri"/>
                <w:sz w:val="18"/>
                <w:szCs w:val="18"/>
              </w:rPr>
            </w:pPr>
            <w:r w:rsidRPr="00F3491F">
              <w:rPr>
                <w:rFonts w:cs="Calibri"/>
                <w:sz w:val="18"/>
                <w:szCs w:val="18"/>
              </w:rPr>
              <w:t>Osiguran potreban broj djelatnika za provedbu aktivnosti ovog PU.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54A3FB3" w14:textId="77777777" w:rsidR="0063572A" w:rsidRPr="00F3491F" w:rsidRDefault="0063572A" w:rsidP="0063572A">
            <w:pPr>
              <w:spacing w:after="0"/>
              <w:jc w:val="center"/>
              <w:rPr>
                <w:rFonts w:cs="Calibri"/>
                <w:sz w:val="18"/>
                <w:szCs w:val="18"/>
              </w:rPr>
            </w:pPr>
            <w:r w:rsidRPr="00F3491F">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auto" w:fill="auto"/>
            <w:vAlign w:val="bottom"/>
          </w:tcPr>
          <w:p w14:paraId="0C7A71E6" w14:textId="38A678BA"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50703D0D" w14:textId="6A1AC3CF"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CE2F3E9" w14:textId="77777777" w:rsidR="0063572A" w:rsidRPr="00F3491F" w:rsidRDefault="0063572A" w:rsidP="0063572A">
            <w:pPr>
              <w:spacing w:after="0"/>
              <w:jc w:val="left"/>
              <w:rPr>
                <w:rFonts w:cs="Calibri"/>
                <w:sz w:val="18"/>
                <w:szCs w:val="18"/>
              </w:rPr>
            </w:pPr>
            <w:r w:rsidRPr="00F3491F">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29B429D5" w14:textId="6BC924DE"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FB59157" w14:textId="5461E2B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395A2F3" w14:textId="0759C22A"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E99374B" w14:textId="0D1457D7"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6EB0B31" w14:textId="574D768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219338F" w14:textId="1542B041"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BDBF034" w14:textId="07827BEA"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F9AF360" w14:textId="12BC033F"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67786B6" w14:textId="7DF9BD71"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277CFFB" w14:textId="34311A39"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9729E2F" w14:textId="77777777" w:rsidR="0063572A" w:rsidRPr="00F3491F" w:rsidRDefault="0063572A" w:rsidP="0063572A">
            <w:pPr>
              <w:spacing w:after="0"/>
              <w:jc w:val="right"/>
              <w:rPr>
                <w:rFonts w:cs="Calibri"/>
                <w:sz w:val="18"/>
                <w:szCs w:val="18"/>
              </w:rPr>
            </w:pPr>
            <w:r w:rsidRPr="00F3491F">
              <w:rPr>
                <w:rFonts w:cs="Calibri"/>
                <w:sz w:val="18"/>
                <w:szCs w:val="18"/>
              </w:rPr>
              <w:t>-</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D2B4E48" w14:textId="396BBEED" w:rsidR="0063572A" w:rsidRPr="00F3491F" w:rsidRDefault="0063572A" w:rsidP="0063572A">
            <w:pPr>
              <w:spacing w:after="0"/>
              <w:jc w:val="right"/>
              <w:rPr>
                <w:rFonts w:cs="Calibri"/>
                <w:sz w:val="18"/>
                <w:szCs w:val="18"/>
              </w:rPr>
            </w:pPr>
            <w:r w:rsidRPr="00F3491F">
              <w:rPr>
                <w:rFonts w:cs="Calibri"/>
                <w:sz w:val="18"/>
                <w:szCs w:val="18"/>
              </w:rPr>
              <w:t>60.000,00</w:t>
            </w:r>
          </w:p>
        </w:tc>
      </w:tr>
      <w:tr w:rsidR="0063572A" w:rsidRPr="00F3491F" w14:paraId="42B73051"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C17BDC1" w14:textId="4381677E" w:rsidR="0063572A" w:rsidRPr="00F3491F" w:rsidRDefault="0063572A" w:rsidP="0063572A">
            <w:pPr>
              <w:spacing w:after="0"/>
              <w:jc w:val="right"/>
              <w:rPr>
                <w:rFonts w:cs="Calibri"/>
                <w:sz w:val="18"/>
                <w:szCs w:val="18"/>
              </w:rPr>
            </w:pPr>
            <w:r w:rsidRPr="00F3491F">
              <w:rPr>
                <w:rFonts w:cs="Calibri"/>
                <w:sz w:val="18"/>
                <w:szCs w:val="18"/>
              </w:rPr>
              <w:t>B12</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5D77B2B" w14:textId="77777777" w:rsidR="0063572A" w:rsidRPr="00F3491F" w:rsidRDefault="0063572A" w:rsidP="0063572A">
            <w:pPr>
              <w:spacing w:after="0"/>
              <w:jc w:val="left"/>
              <w:rPr>
                <w:rFonts w:cs="Calibri"/>
                <w:sz w:val="18"/>
                <w:szCs w:val="18"/>
              </w:rPr>
            </w:pPr>
            <w:r w:rsidRPr="00F3491F">
              <w:rPr>
                <w:rFonts w:cs="Calibri"/>
                <w:sz w:val="18"/>
                <w:szCs w:val="18"/>
              </w:rPr>
              <w:t>Sukladno Zakonu o zaštiti prirode, Zakonu o ustanovama i Statutu JU, imenovati stručnog voditelja u JU.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69CE33C" w14:textId="77777777" w:rsidR="0063572A" w:rsidRPr="00F3491F" w:rsidRDefault="0063572A" w:rsidP="0063572A">
            <w:pPr>
              <w:spacing w:after="0"/>
              <w:jc w:val="left"/>
              <w:rPr>
                <w:rFonts w:cs="Calibri"/>
                <w:sz w:val="18"/>
                <w:szCs w:val="18"/>
              </w:rPr>
            </w:pPr>
            <w:r w:rsidRPr="00F3491F">
              <w:rPr>
                <w:rFonts w:cs="Calibri"/>
                <w:sz w:val="18"/>
                <w:szCs w:val="18"/>
              </w:rPr>
              <w:t>Imenovan stručni voditelj.</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BC63AA1" w14:textId="77777777" w:rsidR="0063572A" w:rsidRPr="00F3491F" w:rsidRDefault="0063572A" w:rsidP="0063572A">
            <w:pPr>
              <w:spacing w:after="0"/>
              <w:jc w:val="center"/>
              <w:rPr>
                <w:rFonts w:cs="Calibri"/>
                <w:sz w:val="18"/>
                <w:szCs w:val="18"/>
              </w:rPr>
            </w:pPr>
            <w:r w:rsidRPr="00F3491F">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0EC4176C" w14:textId="110E8A61"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auto" w:fill="auto"/>
            <w:vAlign w:val="bottom"/>
          </w:tcPr>
          <w:p w14:paraId="13C3310D" w14:textId="13B795DF"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23D76A5" w14:textId="77777777" w:rsidR="0063572A" w:rsidRPr="00F3491F" w:rsidRDefault="0063572A" w:rsidP="0063572A">
            <w:pPr>
              <w:spacing w:after="0"/>
              <w:jc w:val="left"/>
              <w:rPr>
                <w:rFonts w:cs="Calibri"/>
                <w:sz w:val="18"/>
                <w:szCs w:val="18"/>
              </w:rPr>
            </w:pPr>
            <w:r w:rsidRPr="00F3491F">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4AFD7740" w14:textId="404D8138"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8D4ADE2" w14:textId="0E8C5AF0"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21FBCED" w14:textId="65D735E0"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669F9375" w14:textId="45F29D5B"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2E8D4A9" w14:textId="0BEAB945"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0933131E" w14:textId="0989586F"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07711076" w14:textId="58511963"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179138F0" w14:textId="7107C578"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39422043" w14:textId="00AA345E"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38DC7259" w14:textId="667D9327"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C1B8929" w14:textId="0A74D6A0" w:rsidR="0063572A" w:rsidRPr="00F3491F" w:rsidRDefault="0063572A" w:rsidP="0063572A">
            <w:pPr>
              <w:spacing w:after="0"/>
              <w:jc w:val="right"/>
              <w:rPr>
                <w:rFonts w:cs="Calibri"/>
                <w:sz w:val="18"/>
                <w:szCs w:val="18"/>
              </w:rPr>
            </w:pPr>
            <w:r w:rsidRPr="00F3491F">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769D903" w14:textId="77777777" w:rsidR="0063572A" w:rsidRPr="00F3491F" w:rsidRDefault="0063572A" w:rsidP="0063572A">
            <w:pPr>
              <w:spacing w:after="0"/>
              <w:jc w:val="right"/>
              <w:rPr>
                <w:rFonts w:cs="Calibri"/>
                <w:sz w:val="18"/>
                <w:szCs w:val="18"/>
              </w:rPr>
            </w:pPr>
            <w:r w:rsidRPr="00F3491F">
              <w:rPr>
                <w:rFonts w:cs="Calibri"/>
                <w:sz w:val="18"/>
                <w:szCs w:val="18"/>
              </w:rPr>
              <w:t>-</w:t>
            </w:r>
          </w:p>
        </w:tc>
      </w:tr>
      <w:tr w:rsidR="0063572A" w:rsidRPr="00F3491F" w14:paraId="122DE831"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8C5604E" w14:textId="566C13F4" w:rsidR="0063572A" w:rsidRPr="00F3491F" w:rsidRDefault="0063572A" w:rsidP="0063572A">
            <w:pPr>
              <w:spacing w:after="0"/>
              <w:jc w:val="right"/>
              <w:rPr>
                <w:rFonts w:cs="Calibri"/>
                <w:sz w:val="18"/>
                <w:szCs w:val="18"/>
              </w:rPr>
            </w:pPr>
            <w:r w:rsidRPr="00F3491F">
              <w:rPr>
                <w:rFonts w:cs="Calibri"/>
                <w:sz w:val="18"/>
                <w:szCs w:val="18"/>
              </w:rPr>
              <w:t>B13</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70C51C0" w14:textId="77777777" w:rsidR="0063572A" w:rsidRPr="00F3491F" w:rsidRDefault="0063572A" w:rsidP="0063572A">
            <w:pPr>
              <w:spacing w:after="0"/>
              <w:jc w:val="left"/>
              <w:rPr>
                <w:rFonts w:cs="Calibri"/>
                <w:sz w:val="18"/>
                <w:szCs w:val="18"/>
              </w:rPr>
            </w:pPr>
            <w:r w:rsidRPr="00F3491F">
              <w:rPr>
                <w:rFonts w:cs="Calibri"/>
                <w:sz w:val="18"/>
                <w:szCs w:val="18"/>
              </w:rPr>
              <w:t>Omogućiti kontinuiranu edukaciju svih djelatnika u skladu s potrebama njihovih poslova za provedbu aktivnosti ovog PU.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EA8FC2E" w14:textId="25C3DE4D" w:rsidR="0063572A" w:rsidRPr="00F3491F" w:rsidRDefault="0063572A" w:rsidP="0063572A">
            <w:pPr>
              <w:spacing w:after="0"/>
              <w:jc w:val="left"/>
              <w:rPr>
                <w:rFonts w:cs="Calibri"/>
                <w:sz w:val="18"/>
                <w:szCs w:val="18"/>
              </w:rPr>
            </w:pPr>
            <w:r w:rsidRPr="00F3491F">
              <w:rPr>
                <w:rFonts w:cs="Calibri"/>
                <w:sz w:val="18"/>
                <w:szCs w:val="18"/>
              </w:rPr>
              <w:t>Popis proveden</w:t>
            </w:r>
            <w:r>
              <w:rPr>
                <w:rFonts w:cs="Calibri"/>
                <w:sz w:val="18"/>
                <w:szCs w:val="18"/>
              </w:rPr>
              <w:t>ih</w:t>
            </w:r>
            <w:r w:rsidRPr="00F3491F">
              <w:rPr>
                <w:rFonts w:cs="Calibri"/>
                <w:sz w:val="18"/>
                <w:szCs w:val="18"/>
              </w:rPr>
              <w:t xml:space="preserve"> internih i vanjskih edukacija djelatnika godišnje;</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3DF4ADA" w14:textId="77777777" w:rsidR="0063572A" w:rsidRPr="00F3491F" w:rsidRDefault="0063572A" w:rsidP="0063572A">
            <w:pPr>
              <w:spacing w:after="0"/>
              <w:jc w:val="center"/>
              <w:rPr>
                <w:rFonts w:cs="Calibri"/>
                <w:sz w:val="18"/>
                <w:szCs w:val="18"/>
              </w:rPr>
            </w:pPr>
            <w:r w:rsidRPr="00F3491F">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68475460" w14:textId="068A0145"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137CD626" w14:textId="22A98A72"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730192A" w14:textId="77777777" w:rsidR="0063572A" w:rsidRPr="00F3491F" w:rsidRDefault="0063572A" w:rsidP="0063572A">
            <w:pPr>
              <w:spacing w:after="0"/>
              <w:jc w:val="left"/>
              <w:rPr>
                <w:rFonts w:cs="Calibri"/>
                <w:sz w:val="18"/>
                <w:szCs w:val="18"/>
              </w:rPr>
            </w:pPr>
            <w:r w:rsidRPr="00F3491F">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4B424449" w14:textId="139B1555"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842912A" w14:textId="49A111B2"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CC7E0A2" w14:textId="3C7A8385"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B0181AA" w14:textId="010342A7"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3D8364A" w14:textId="040A7157"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8A7A56C" w14:textId="77258D2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28219B1" w14:textId="23B80926"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4208612" w14:textId="4DFC516A"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EC45A86" w14:textId="287DE279"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DD1956E" w14:textId="665690AD"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C5E7321" w14:textId="0A494B58" w:rsidR="0063572A" w:rsidRPr="00F3491F" w:rsidRDefault="0063572A" w:rsidP="0063572A">
            <w:pPr>
              <w:spacing w:after="0"/>
              <w:jc w:val="right"/>
              <w:rPr>
                <w:rFonts w:cs="Calibri"/>
                <w:sz w:val="18"/>
                <w:szCs w:val="18"/>
              </w:rPr>
            </w:pPr>
            <w:r w:rsidRPr="00F3491F">
              <w:rPr>
                <w:rFonts w:cs="Calibri"/>
                <w:sz w:val="18"/>
                <w:szCs w:val="18"/>
              </w:rPr>
              <w:t>2.000,00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E738E7B" w14:textId="736F5B10" w:rsidR="0063572A" w:rsidRPr="00F3491F" w:rsidRDefault="0063572A" w:rsidP="0063572A">
            <w:pPr>
              <w:spacing w:after="0"/>
              <w:jc w:val="right"/>
              <w:rPr>
                <w:rFonts w:cs="Calibri"/>
                <w:sz w:val="18"/>
                <w:szCs w:val="18"/>
              </w:rPr>
            </w:pPr>
            <w:r w:rsidRPr="00F3491F">
              <w:rPr>
                <w:rFonts w:cs="Calibri"/>
                <w:sz w:val="18"/>
                <w:szCs w:val="18"/>
              </w:rPr>
              <w:t>2.000,00</w:t>
            </w:r>
          </w:p>
        </w:tc>
      </w:tr>
      <w:tr w:rsidR="0063572A" w:rsidRPr="00F3491F" w14:paraId="4E7BAAF1"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6315BAC" w14:textId="0B4666EA" w:rsidR="0063572A" w:rsidRPr="00F3491F" w:rsidRDefault="0063572A" w:rsidP="0063572A">
            <w:pPr>
              <w:spacing w:after="0"/>
              <w:jc w:val="right"/>
              <w:rPr>
                <w:rFonts w:cs="Calibri"/>
                <w:sz w:val="18"/>
                <w:szCs w:val="18"/>
              </w:rPr>
            </w:pPr>
            <w:r w:rsidRPr="00F3491F">
              <w:rPr>
                <w:rFonts w:cs="Calibri"/>
                <w:sz w:val="18"/>
                <w:szCs w:val="18"/>
              </w:rPr>
              <w:t>B14</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E968DFB" w14:textId="77777777" w:rsidR="0063572A" w:rsidRPr="00F3491F" w:rsidRDefault="0063572A" w:rsidP="0063572A">
            <w:pPr>
              <w:spacing w:after="0"/>
              <w:jc w:val="left"/>
              <w:rPr>
                <w:rFonts w:cs="Calibri"/>
                <w:sz w:val="18"/>
                <w:szCs w:val="18"/>
              </w:rPr>
            </w:pPr>
            <w:r w:rsidRPr="00F3491F">
              <w:rPr>
                <w:rFonts w:cs="Calibri"/>
                <w:sz w:val="18"/>
                <w:szCs w:val="18"/>
              </w:rPr>
              <w:t>Uspostaviti cjelovitu bazu podataka Javne ustanove te ju redovno ažurirati podacima o istraživanju i praćenju stanja, provedenom nadzoru te drugim podacima relevantnim za upravljanje.</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0D1AE5F" w14:textId="77777777" w:rsidR="0063572A" w:rsidRPr="00F3491F" w:rsidRDefault="0063572A" w:rsidP="0063572A">
            <w:pPr>
              <w:spacing w:after="0"/>
              <w:jc w:val="left"/>
              <w:rPr>
                <w:rFonts w:cs="Calibri"/>
                <w:sz w:val="18"/>
                <w:szCs w:val="18"/>
              </w:rPr>
            </w:pPr>
            <w:r w:rsidRPr="00F3491F">
              <w:rPr>
                <w:rFonts w:cs="Calibri"/>
                <w:sz w:val="18"/>
                <w:szCs w:val="18"/>
              </w:rPr>
              <w:t>Ažurirana i funkcionalna baza podataka JU, dostupna djelatnicima.</w:t>
            </w:r>
            <w:r w:rsidRPr="00F3491F">
              <w:rPr>
                <w:rFonts w:cs="Calibri"/>
                <w:sz w:val="18"/>
                <w:szCs w:val="18"/>
              </w:rPr>
              <w:br/>
              <w:t>Evidencija novih unosa podataka godišnje.</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71B6AB2" w14:textId="77777777" w:rsidR="0063572A" w:rsidRPr="00F3491F" w:rsidRDefault="0063572A" w:rsidP="0063572A">
            <w:pPr>
              <w:spacing w:after="0"/>
              <w:jc w:val="center"/>
              <w:rPr>
                <w:rFonts w:cs="Calibri"/>
                <w:sz w:val="18"/>
                <w:szCs w:val="18"/>
              </w:rPr>
            </w:pPr>
            <w:r w:rsidRPr="00F3491F">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21D915FE" w14:textId="3B05E39A"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202D7742" w14:textId="57911C3A"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B44EB7B" w14:textId="77777777" w:rsidR="0063572A" w:rsidRPr="00F3491F" w:rsidRDefault="0063572A" w:rsidP="0063572A">
            <w:pPr>
              <w:spacing w:after="0"/>
              <w:jc w:val="left"/>
              <w:rPr>
                <w:rFonts w:cs="Calibri"/>
                <w:sz w:val="18"/>
                <w:szCs w:val="18"/>
              </w:rPr>
            </w:pPr>
            <w:r w:rsidRPr="00F3491F">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6E0A929D" w14:textId="70EA4450"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6A7956F" w14:textId="0097528F"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61C9BAB" w14:textId="624FB6F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28CA885" w14:textId="26975ECA"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929AF0A" w14:textId="0A122D03"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F2CD95E" w14:textId="481FF9F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69BB09B" w14:textId="539350CE"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DD312C2" w14:textId="08FE1BEB"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5837E43" w14:textId="67CBFF9B"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08F8564" w14:textId="2E2F377F"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CFD17E2" w14:textId="72FD1383" w:rsidR="0063572A" w:rsidRPr="00F3491F" w:rsidRDefault="0063572A" w:rsidP="0063572A">
            <w:pPr>
              <w:spacing w:after="0"/>
              <w:jc w:val="right"/>
              <w:rPr>
                <w:rFonts w:cs="Calibri"/>
                <w:sz w:val="18"/>
                <w:szCs w:val="18"/>
              </w:rPr>
            </w:pPr>
            <w:r w:rsidRPr="00F3491F">
              <w:rPr>
                <w:rFonts w:cs="Calibri"/>
                <w:sz w:val="18"/>
                <w:szCs w:val="18"/>
              </w:rPr>
              <w:t>4.000,00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48A08AD" w14:textId="19A6D115" w:rsidR="0063572A" w:rsidRPr="00F3491F" w:rsidRDefault="0063572A" w:rsidP="0063572A">
            <w:pPr>
              <w:spacing w:after="0"/>
              <w:jc w:val="right"/>
              <w:rPr>
                <w:rFonts w:cs="Calibri"/>
                <w:sz w:val="18"/>
                <w:szCs w:val="18"/>
              </w:rPr>
            </w:pPr>
            <w:r w:rsidRPr="00F3491F">
              <w:rPr>
                <w:rFonts w:cs="Calibri"/>
                <w:sz w:val="18"/>
                <w:szCs w:val="18"/>
              </w:rPr>
              <w:t>0,00</w:t>
            </w:r>
          </w:p>
        </w:tc>
      </w:tr>
      <w:tr w:rsidR="0063572A" w:rsidRPr="00F3491F" w14:paraId="5D03FF39"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959AE13" w14:textId="26E6C85F" w:rsidR="0063572A" w:rsidRPr="00F3491F" w:rsidRDefault="0063572A" w:rsidP="0063572A">
            <w:pPr>
              <w:spacing w:after="0"/>
              <w:jc w:val="right"/>
              <w:rPr>
                <w:rFonts w:cs="Calibri"/>
                <w:sz w:val="18"/>
                <w:szCs w:val="18"/>
              </w:rPr>
            </w:pPr>
            <w:r w:rsidRPr="00F3491F">
              <w:rPr>
                <w:rFonts w:cs="Calibri"/>
                <w:sz w:val="18"/>
                <w:szCs w:val="18"/>
              </w:rPr>
              <w:t>B15</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077F688" w14:textId="77777777" w:rsidR="0063572A" w:rsidRPr="00F3491F" w:rsidRDefault="0063572A" w:rsidP="0063572A">
            <w:pPr>
              <w:spacing w:after="0"/>
              <w:jc w:val="left"/>
              <w:rPr>
                <w:rFonts w:cs="Calibri"/>
                <w:sz w:val="18"/>
                <w:szCs w:val="18"/>
              </w:rPr>
            </w:pPr>
            <w:r w:rsidRPr="00F3491F">
              <w:rPr>
                <w:rFonts w:cs="Calibri"/>
                <w:sz w:val="18"/>
                <w:szCs w:val="18"/>
              </w:rPr>
              <w:t>Ažurirati informacijski sustav Ramsarskih područja najnovijim podacima prikupljenim kroz istraživanja i praćenje stanja vrsta i staništa.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5397AFA" w14:textId="77777777" w:rsidR="0063572A" w:rsidRPr="00F3491F" w:rsidRDefault="0063572A" w:rsidP="0063572A">
            <w:pPr>
              <w:spacing w:after="0"/>
              <w:jc w:val="left"/>
              <w:rPr>
                <w:rFonts w:cs="Calibri"/>
                <w:sz w:val="18"/>
                <w:szCs w:val="18"/>
              </w:rPr>
            </w:pPr>
            <w:r w:rsidRPr="00F3491F">
              <w:rPr>
                <w:rFonts w:cs="Calibri"/>
                <w:sz w:val="18"/>
                <w:szCs w:val="18"/>
              </w:rPr>
              <w:t>Informacijski sustav Ramsarskih područja je ažuriran dostupnim podacima.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92F8BCE" w14:textId="77777777" w:rsidR="0063572A" w:rsidRPr="00F3491F" w:rsidRDefault="0063572A" w:rsidP="0063572A">
            <w:pPr>
              <w:spacing w:after="0"/>
              <w:jc w:val="center"/>
              <w:rPr>
                <w:rFonts w:cs="Calibri"/>
                <w:sz w:val="18"/>
                <w:szCs w:val="18"/>
              </w:rPr>
            </w:pPr>
            <w:r w:rsidRPr="00F3491F">
              <w:rPr>
                <w:rFonts w:cs="Calibri"/>
                <w:sz w:val="18"/>
                <w:szCs w:val="18"/>
              </w:rPr>
              <w:t>2</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10135204" w14:textId="6E33369F"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auto" w:fill="auto"/>
            <w:vAlign w:val="bottom"/>
          </w:tcPr>
          <w:p w14:paraId="503E1C19" w14:textId="0A320DEF"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9C8D135" w14:textId="77777777" w:rsidR="0063572A" w:rsidRPr="00F3491F" w:rsidRDefault="0063572A" w:rsidP="0063572A">
            <w:pPr>
              <w:spacing w:after="0"/>
              <w:jc w:val="left"/>
              <w:rPr>
                <w:rFonts w:cs="Calibri"/>
                <w:sz w:val="18"/>
                <w:szCs w:val="18"/>
              </w:rPr>
            </w:pPr>
            <w:r w:rsidRPr="00F3491F">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auto" w:fill="auto"/>
            <w:vAlign w:val="bottom"/>
          </w:tcPr>
          <w:p w14:paraId="280ECE33" w14:textId="542E6A4A"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5B093C63" w14:textId="77108821"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C5E9535" w14:textId="41DF6772"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38ED3AB" w14:textId="6730DDCB"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395B108D" w14:textId="62213C58"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7596CB5C" w14:textId="2B3E4DA8"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350475F8" w14:textId="7FC8E0A8"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72E7427" w14:textId="66EA8F66"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C2AB378" w14:textId="4E83C918"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auto" w:fill="auto"/>
            <w:vAlign w:val="bottom"/>
          </w:tcPr>
          <w:p w14:paraId="2D33B805" w14:textId="47786B0C"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4275ED9" w14:textId="04D1512D" w:rsidR="0063572A" w:rsidRPr="00F3491F" w:rsidRDefault="0063572A" w:rsidP="0063572A">
            <w:pPr>
              <w:spacing w:after="0"/>
              <w:jc w:val="right"/>
              <w:rPr>
                <w:rFonts w:cs="Calibri"/>
                <w:sz w:val="18"/>
                <w:szCs w:val="18"/>
              </w:rPr>
            </w:pPr>
            <w:r w:rsidRPr="00F3491F">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56E8C29" w14:textId="77777777" w:rsidR="0063572A" w:rsidRPr="00F3491F" w:rsidRDefault="0063572A" w:rsidP="0063572A">
            <w:pPr>
              <w:spacing w:after="0"/>
              <w:jc w:val="right"/>
              <w:rPr>
                <w:rFonts w:cs="Calibri"/>
                <w:sz w:val="18"/>
                <w:szCs w:val="18"/>
              </w:rPr>
            </w:pPr>
            <w:r w:rsidRPr="00F3491F">
              <w:rPr>
                <w:rFonts w:cs="Calibri"/>
                <w:sz w:val="18"/>
                <w:szCs w:val="18"/>
              </w:rPr>
              <w:t>-</w:t>
            </w:r>
          </w:p>
        </w:tc>
      </w:tr>
      <w:tr w:rsidR="0063572A" w:rsidRPr="00F3491F" w14:paraId="7A049611"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D6310FC" w14:textId="7EA1A22D" w:rsidR="0063572A" w:rsidRPr="00F3491F" w:rsidRDefault="0063572A" w:rsidP="0063572A">
            <w:pPr>
              <w:spacing w:after="0"/>
              <w:jc w:val="right"/>
              <w:rPr>
                <w:rFonts w:cs="Calibri"/>
                <w:sz w:val="18"/>
                <w:szCs w:val="18"/>
              </w:rPr>
            </w:pPr>
            <w:r w:rsidRPr="00F3491F">
              <w:rPr>
                <w:rFonts w:cs="Calibri"/>
                <w:sz w:val="18"/>
                <w:szCs w:val="18"/>
              </w:rPr>
              <w:t>B16</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C8F873C" w14:textId="77777777" w:rsidR="0063572A" w:rsidRPr="00F3491F" w:rsidRDefault="0063572A" w:rsidP="0063572A">
            <w:pPr>
              <w:spacing w:after="0"/>
              <w:jc w:val="left"/>
              <w:rPr>
                <w:rFonts w:cs="Calibri"/>
                <w:sz w:val="18"/>
                <w:szCs w:val="18"/>
              </w:rPr>
            </w:pPr>
            <w:r w:rsidRPr="00F3491F">
              <w:rPr>
                <w:rFonts w:cs="Calibri"/>
                <w:sz w:val="18"/>
                <w:szCs w:val="18"/>
              </w:rPr>
              <w:t>Redovno održavati i nadopunjavati opremu potrebnu za rad djelatnika JU na provedbi aktivnosti ovog PU.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943F406" w14:textId="77777777" w:rsidR="0063572A" w:rsidRPr="00F3491F" w:rsidRDefault="0063572A" w:rsidP="0063572A">
            <w:pPr>
              <w:spacing w:after="0"/>
              <w:jc w:val="left"/>
              <w:rPr>
                <w:rFonts w:cs="Calibri"/>
                <w:sz w:val="18"/>
                <w:szCs w:val="18"/>
              </w:rPr>
            </w:pPr>
            <w:r w:rsidRPr="00F3491F">
              <w:rPr>
                <w:rFonts w:cs="Calibri"/>
                <w:sz w:val="18"/>
                <w:szCs w:val="18"/>
              </w:rPr>
              <w:t>Djelatnici JU raspolažu s potrebnom uredskom i terenskom  opremom za provedbu aktivnosti PU.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EF53AE3" w14:textId="77777777" w:rsidR="0063572A" w:rsidRPr="00F3491F" w:rsidRDefault="0063572A" w:rsidP="0063572A">
            <w:pPr>
              <w:spacing w:after="0"/>
              <w:jc w:val="center"/>
              <w:rPr>
                <w:rFonts w:cs="Calibri"/>
                <w:sz w:val="18"/>
                <w:szCs w:val="18"/>
              </w:rPr>
            </w:pPr>
            <w:r w:rsidRPr="00F3491F">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70E0CC7C" w14:textId="58B9932F"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7B11AFD2" w14:textId="4048E17A"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0931860" w14:textId="77777777" w:rsidR="0063572A" w:rsidRPr="00F3491F" w:rsidRDefault="0063572A" w:rsidP="0063572A">
            <w:pPr>
              <w:spacing w:after="0"/>
              <w:jc w:val="left"/>
              <w:rPr>
                <w:rFonts w:cs="Calibri"/>
                <w:sz w:val="18"/>
                <w:szCs w:val="18"/>
              </w:rPr>
            </w:pPr>
            <w:r w:rsidRPr="00F3491F">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561B1C46" w14:textId="73767FA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9189DF1" w14:textId="6C5F5737"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07011B2" w14:textId="7C690DFE"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663D021" w14:textId="0065478D"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E343C36" w14:textId="0BC4F197"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4F69C44" w14:textId="27ECABF1"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3D59C79" w14:textId="64AA19A6"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4E0712D" w14:textId="5B9E33FA"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1628D10" w14:textId="3C63BD7B"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CCA5DC0" w14:textId="291ABDF5"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A7B7EC4" w14:textId="12846935" w:rsidR="0063572A" w:rsidRPr="00F3491F" w:rsidRDefault="0063572A" w:rsidP="0063572A">
            <w:pPr>
              <w:spacing w:after="0"/>
              <w:jc w:val="right"/>
              <w:rPr>
                <w:rFonts w:cs="Calibri"/>
                <w:sz w:val="18"/>
                <w:szCs w:val="18"/>
              </w:rPr>
            </w:pPr>
            <w:r w:rsidRPr="00F3491F">
              <w:rPr>
                <w:rFonts w:cs="Calibri"/>
                <w:sz w:val="18"/>
                <w:szCs w:val="18"/>
              </w:rPr>
              <w:t>4.000,00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EBB143F" w14:textId="4BD2532A" w:rsidR="0063572A" w:rsidRPr="00F3491F" w:rsidRDefault="0063572A" w:rsidP="0063572A">
            <w:pPr>
              <w:spacing w:after="0"/>
              <w:jc w:val="right"/>
              <w:rPr>
                <w:rFonts w:cs="Calibri"/>
                <w:sz w:val="18"/>
                <w:szCs w:val="18"/>
              </w:rPr>
            </w:pPr>
            <w:r w:rsidRPr="00F3491F">
              <w:rPr>
                <w:rFonts w:cs="Calibri"/>
                <w:sz w:val="18"/>
                <w:szCs w:val="18"/>
              </w:rPr>
              <w:t>6.000,00</w:t>
            </w:r>
          </w:p>
        </w:tc>
      </w:tr>
      <w:tr w:rsidR="0063572A" w:rsidRPr="00F3491F" w14:paraId="05DC8A6D"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CFDFA92" w14:textId="19D784FF" w:rsidR="0063572A" w:rsidRPr="00F3491F" w:rsidRDefault="0063572A" w:rsidP="0063572A">
            <w:pPr>
              <w:spacing w:after="0"/>
              <w:jc w:val="right"/>
              <w:rPr>
                <w:rFonts w:cs="Calibri"/>
                <w:sz w:val="18"/>
                <w:szCs w:val="18"/>
              </w:rPr>
            </w:pPr>
            <w:r w:rsidRPr="00F3491F">
              <w:rPr>
                <w:rFonts w:cs="Calibri"/>
                <w:sz w:val="18"/>
                <w:szCs w:val="18"/>
              </w:rPr>
              <w:t>B17</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6827832" w14:textId="77777777" w:rsidR="0063572A" w:rsidRPr="00F3491F" w:rsidRDefault="0063572A" w:rsidP="0063572A">
            <w:pPr>
              <w:spacing w:after="0"/>
              <w:jc w:val="left"/>
              <w:rPr>
                <w:rFonts w:cs="Calibri"/>
                <w:sz w:val="18"/>
                <w:szCs w:val="18"/>
              </w:rPr>
            </w:pPr>
            <w:r w:rsidRPr="00F3491F">
              <w:rPr>
                <w:rFonts w:cs="Calibri"/>
                <w:sz w:val="18"/>
                <w:szCs w:val="18"/>
              </w:rPr>
              <w:t>Osigurati dodatna sredstva za trošak korištenja, održavanja i obnavljanja vozila potrebnih za provedbu aktivnosti ovog PU.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64A091A" w14:textId="77777777" w:rsidR="0063572A" w:rsidRPr="00F3491F" w:rsidRDefault="0063572A" w:rsidP="0063572A">
            <w:pPr>
              <w:spacing w:after="0"/>
              <w:jc w:val="left"/>
              <w:rPr>
                <w:rFonts w:cs="Calibri"/>
                <w:sz w:val="18"/>
                <w:szCs w:val="18"/>
              </w:rPr>
            </w:pPr>
            <w:r w:rsidRPr="00F3491F">
              <w:rPr>
                <w:rFonts w:cs="Calibri"/>
                <w:sz w:val="18"/>
                <w:szCs w:val="18"/>
              </w:rPr>
              <w:t>Vozila su na raspolaganju djelatnicima za provedbu aktivnosti PU</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14C1CB6" w14:textId="77777777" w:rsidR="0063572A" w:rsidRPr="00F3491F" w:rsidRDefault="0063572A" w:rsidP="0063572A">
            <w:pPr>
              <w:spacing w:after="0"/>
              <w:jc w:val="center"/>
              <w:rPr>
                <w:rFonts w:cs="Calibri"/>
                <w:sz w:val="18"/>
                <w:szCs w:val="18"/>
              </w:rPr>
            </w:pPr>
            <w:r w:rsidRPr="00F3491F">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1FF64C09" w14:textId="3C2589A9"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46CFA78C" w14:textId="47F52857"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75B7B21" w14:textId="77777777" w:rsidR="0063572A" w:rsidRPr="00F3491F" w:rsidRDefault="0063572A" w:rsidP="0063572A">
            <w:pPr>
              <w:spacing w:after="0"/>
              <w:jc w:val="left"/>
              <w:rPr>
                <w:rFonts w:cs="Calibri"/>
                <w:sz w:val="18"/>
                <w:szCs w:val="18"/>
              </w:rPr>
            </w:pPr>
            <w:r w:rsidRPr="00F3491F">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7B8F6F96" w14:textId="5CEAF297"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8B8BC16" w14:textId="33349EBC"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21475BA" w14:textId="7E7FF022"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5F54354" w14:textId="77809A67"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D24B093" w14:textId="54903145"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396E70D" w14:textId="4CE0164A"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F2A83B6" w14:textId="35766EB8"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D0BBA7B" w14:textId="7116E78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5FDC099" w14:textId="5D0FDB49"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2D28519" w14:textId="25A092D0"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148EFEA" w14:textId="2858B01E" w:rsidR="0063572A" w:rsidRPr="00F3491F" w:rsidRDefault="0063572A" w:rsidP="0063572A">
            <w:pPr>
              <w:spacing w:after="0"/>
              <w:jc w:val="right"/>
              <w:rPr>
                <w:rFonts w:cs="Calibri"/>
                <w:sz w:val="18"/>
                <w:szCs w:val="18"/>
              </w:rPr>
            </w:pPr>
            <w:r w:rsidRPr="00F3491F">
              <w:rPr>
                <w:rFonts w:cs="Calibri"/>
                <w:sz w:val="18"/>
                <w:szCs w:val="18"/>
              </w:rPr>
              <w:t>6.000,00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628CA10" w14:textId="03915C68" w:rsidR="0063572A" w:rsidRPr="00F3491F" w:rsidRDefault="0063572A" w:rsidP="0063572A">
            <w:pPr>
              <w:spacing w:after="0"/>
              <w:jc w:val="right"/>
              <w:rPr>
                <w:rFonts w:cs="Calibri"/>
                <w:sz w:val="18"/>
                <w:szCs w:val="18"/>
              </w:rPr>
            </w:pPr>
            <w:r w:rsidRPr="00F3491F">
              <w:rPr>
                <w:rFonts w:cs="Calibri"/>
                <w:sz w:val="18"/>
                <w:szCs w:val="18"/>
              </w:rPr>
              <w:t>6.000,00</w:t>
            </w:r>
          </w:p>
        </w:tc>
      </w:tr>
      <w:tr w:rsidR="0063572A" w:rsidRPr="00F3491F" w14:paraId="68C10C25"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8B73D6D" w14:textId="7C15ECCC" w:rsidR="0063572A" w:rsidRPr="00F3491F" w:rsidRDefault="0063572A" w:rsidP="0063572A">
            <w:pPr>
              <w:spacing w:after="0"/>
              <w:jc w:val="right"/>
              <w:rPr>
                <w:rFonts w:cs="Calibri"/>
                <w:sz w:val="18"/>
                <w:szCs w:val="18"/>
              </w:rPr>
            </w:pPr>
            <w:r w:rsidRPr="00F3491F">
              <w:rPr>
                <w:rFonts w:cs="Calibri"/>
                <w:sz w:val="18"/>
                <w:szCs w:val="18"/>
              </w:rPr>
              <w:t>B18</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8BC89E4" w14:textId="77777777" w:rsidR="0063572A" w:rsidRPr="00F3491F" w:rsidRDefault="0063572A" w:rsidP="0063572A">
            <w:pPr>
              <w:spacing w:after="0"/>
              <w:jc w:val="left"/>
              <w:rPr>
                <w:rFonts w:cs="Calibri"/>
                <w:sz w:val="18"/>
                <w:szCs w:val="18"/>
              </w:rPr>
            </w:pPr>
            <w:r w:rsidRPr="00F3491F">
              <w:rPr>
                <w:rFonts w:cs="Calibri"/>
                <w:sz w:val="18"/>
                <w:szCs w:val="18"/>
              </w:rPr>
              <w:t>Osigurati adekvatan uredski prostor za potrebe rada JU.</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402BD14" w14:textId="77777777" w:rsidR="0063572A" w:rsidRPr="00F3491F" w:rsidRDefault="0063572A" w:rsidP="0063572A">
            <w:pPr>
              <w:spacing w:after="0"/>
              <w:jc w:val="left"/>
              <w:rPr>
                <w:rFonts w:cs="Calibri"/>
                <w:sz w:val="18"/>
                <w:szCs w:val="18"/>
              </w:rPr>
            </w:pPr>
            <w:r w:rsidRPr="00F3491F">
              <w:rPr>
                <w:rFonts w:cs="Calibri"/>
                <w:sz w:val="18"/>
                <w:szCs w:val="18"/>
              </w:rPr>
              <w:t>JU raspolaže adekvatnim uredskim prostorom za sve djelatnike.</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81C8C85" w14:textId="77777777" w:rsidR="0063572A" w:rsidRPr="00F3491F" w:rsidRDefault="0063572A" w:rsidP="0063572A">
            <w:pPr>
              <w:spacing w:after="0"/>
              <w:jc w:val="center"/>
              <w:rPr>
                <w:rFonts w:cs="Calibri"/>
                <w:sz w:val="18"/>
                <w:szCs w:val="18"/>
              </w:rPr>
            </w:pPr>
            <w:r w:rsidRPr="00F3491F">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5A47A581" w14:textId="2332CF75"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09A521E1" w14:textId="09BE3851"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F116A50" w14:textId="77777777" w:rsidR="0063572A" w:rsidRPr="00F3491F" w:rsidRDefault="0063572A" w:rsidP="0063572A">
            <w:pPr>
              <w:spacing w:after="0"/>
              <w:jc w:val="left"/>
              <w:rPr>
                <w:rFonts w:cs="Calibri"/>
                <w:sz w:val="18"/>
                <w:szCs w:val="18"/>
              </w:rPr>
            </w:pPr>
            <w:r w:rsidRPr="00F3491F">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7A285407" w14:textId="035C4625"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82C8FFE" w14:textId="209EC225"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09D026D" w14:textId="36CDB692"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272F2E2" w14:textId="4B30D09D"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EDC6F11" w14:textId="21AAE5FD"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99DA40A" w14:textId="75D7947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FAADB56" w14:textId="0E8AD9EF"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8AD6BEE" w14:textId="04334905"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0123C57" w14:textId="0C367DF1"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6A195E5" w14:textId="4F81E8F9"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0004631" w14:textId="7B51C9BE" w:rsidR="0063572A" w:rsidRPr="00F3491F" w:rsidRDefault="0063572A" w:rsidP="0063572A">
            <w:pPr>
              <w:spacing w:after="0"/>
              <w:jc w:val="right"/>
              <w:rPr>
                <w:rFonts w:cs="Calibri"/>
                <w:sz w:val="18"/>
                <w:szCs w:val="18"/>
              </w:rPr>
            </w:pPr>
            <w:r w:rsidRPr="00F3491F">
              <w:rPr>
                <w:rFonts w:cs="Calibri"/>
                <w:sz w:val="18"/>
                <w:szCs w:val="18"/>
              </w:rPr>
              <w:t>15.000,00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591784D" w14:textId="692C578D" w:rsidR="0063572A" w:rsidRPr="00F3491F" w:rsidRDefault="0063572A" w:rsidP="0063572A">
            <w:pPr>
              <w:spacing w:after="0"/>
              <w:jc w:val="right"/>
              <w:rPr>
                <w:rFonts w:cs="Calibri"/>
                <w:sz w:val="18"/>
                <w:szCs w:val="18"/>
              </w:rPr>
            </w:pPr>
            <w:r w:rsidRPr="00F3491F">
              <w:rPr>
                <w:rFonts w:cs="Calibri"/>
                <w:sz w:val="18"/>
                <w:szCs w:val="18"/>
              </w:rPr>
              <w:t>15.000,00</w:t>
            </w:r>
          </w:p>
        </w:tc>
      </w:tr>
      <w:tr w:rsidR="0063572A" w:rsidRPr="00F3491F" w14:paraId="161E09C7"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0FBD01E" w14:textId="702A36DB" w:rsidR="0063572A" w:rsidRPr="00F3491F" w:rsidRDefault="0063572A" w:rsidP="0063572A">
            <w:pPr>
              <w:spacing w:after="0"/>
              <w:jc w:val="right"/>
              <w:rPr>
                <w:rFonts w:cs="Calibri"/>
                <w:sz w:val="18"/>
                <w:szCs w:val="18"/>
              </w:rPr>
            </w:pPr>
            <w:r w:rsidRPr="00F3491F">
              <w:rPr>
                <w:rFonts w:cs="Calibri"/>
                <w:sz w:val="18"/>
                <w:szCs w:val="18"/>
              </w:rPr>
              <w:lastRenderedPageBreak/>
              <w:t>B19</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76BDF38" w14:textId="77777777" w:rsidR="0063572A" w:rsidRPr="00F3491F" w:rsidRDefault="0063572A" w:rsidP="0063572A">
            <w:pPr>
              <w:spacing w:after="0"/>
              <w:jc w:val="left"/>
              <w:rPr>
                <w:rFonts w:cs="Calibri"/>
                <w:sz w:val="18"/>
                <w:szCs w:val="18"/>
              </w:rPr>
            </w:pPr>
            <w:r w:rsidRPr="00F3491F">
              <w:rPr>
                <w:rFonts w:cs="Calibri"/>
                <w:sz w:val="18"/>
                <w:szCs w:val="18"/>
              </w:rPr>
              <w:t>Nastaviti razvijati komunikaciju i koordinaciju s Ministarstvom nadležnim za zaštitu prirode.</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05F5CC2" w14:textId="64EA8A8A" w:rsidR="0063572A" w:rsidRPr="00F3491F" w:rsidRDefault="0063572A" w:rsidP="0063572A">
            <w:pPr>
              <w:spacing w:after="0"/>
              <w:jc w:val="left"/>
              <w:rPr>
                <w:rFonts w:cs="Calibri"/>
                <w:sz w:val="18"/>
                <w:szCs w:val="18"/>
              </w:rPr>
            </w:pPr>
            <w:r w:rsidRPr="00DE433F">
              <w:rPr>
                <w:rFonts w:cs="Calibri"/>
                <w:sz w:val="18"/>
                <w:szCs w:val="18"/>
              </w:rPr>
              <w:t>Minimalno jedan održan sastanak godišnje</w:t>
            </w:r>
            <w:r w:rsidRPr="00F3491F">
              <w:rPr>
                <w:rFonts w:cs="Calibri"/>
                <w:sz w:val="18"/>
                <w:szCs w:val="18"/>
              </w:rPr>
              <w:t>.</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5764A27" w14:textId="77777777" w:rsidR="0063572A" w:rsidRPr="00F3491F" w:rsidRDefault="0063572A" w:rsidP="0063572A">
            <w:pPr>
              <w:spacing w:after="0"/>
              <w:jc w:val="center"/>
              <w:rPr>
                <w:rFonts w:cs="Calibri"/>
                <w:sz w:val="18"/>
                <w:szCs w:val="18"/>
              </w:rPr>
            </w:pPr>
            <w:r w:rsidRPr="00F3491F">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3607A58B" w14:textId="7E32C20A" w:rsidR="0063572A" w:rsidRPr="00F3491F" w:rsidRDefault="0063572A" w:rsidP="0063572A">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5E668422" w14:textId="6131B194" w:rsidR="0063572A" w:rsidRPr="00F3491F" w:rsidRDefault="0063572A" w:rsidP="0063572A">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DE806DD" w14:textId="77777777" w:rsidR="0063572A" w:rsidRPr="00F3491F" w:rsidRDefault="0063572A" w:rsidP="0063572A">
            <w:pPr>
              <w:spacing w:after="0"/>
              <w:jc w:val="left"/>
              <w:rPr>
                <w:rFonts w:cs="Calibri"/>
                <w:sz w:val="18"/>
                <w:szCs w:val="18"/>
              </w:rPr>
            </w:pPr>
            <w:r w:rsidRPr="00F3491F">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695BFF16" w14:textId="5BAC6117"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955CEAE" w14:textId="7B11743E"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BE69AF7" w14:textId="5022AC7D"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8D3C096" w14:textId="00919704"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E8FFF94" w14:textId="01E67251"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54C9660" w14:textId="510CEFDA"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2631B0E6" w14:textId="3BCD9689"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B5C4118" w14:textId="0E15D4E7"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7D3A11E1" w14:textId="5B1F082C"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7CCCE9D" w14:textId="4075C341" w:rsidR="0063572A" w:rsidRPr="00F3491F" w:rsidRDefault="0063572A" w:rsidP="0063572A">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71F29D6" w14:textId="3EF90457" w:rsidR="0063572A" w:rsidRPr="00F3491F" w:rsidRDefault="0063572A" w:rsidP="0063572A">
            <w:pPr>
              <w:spacing w:after="0"/>
              <w:jc w:val="right"/>
              <w:rPr>
                <w:rFonts w:cs="Calibri"/>
                <w:sz w:val="18"/>
                <w:szCs w:val="18"/>
              </w:rPr>
            </w:pPr>
            <w:r w:rsidRPr="00F3491F">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194D78D" w14:textId="45C63CD8" w:rsidR="0063572A" w:rsidRPr="00F3491F" w:rsidRDefault="0063572A" w:rsidP="0063572A">
            <w:pPr>
              <w:spacing w:after="0"/>
              <w:jc w:val="right"/>
              <w:rPr>
                <w:rFonts w:cs="Calibri"/>
                <w:sz w:val="18"/>
                <w:szCs w:val="18"/>
              </w:rPr>
            </w:pPr>
            <w:r w:rsidRPr="00F3491F">
              <w:rPr>
                <w:rFonts w:cs="Calibri"/>
                <w:sz w:val="18"/>
                <w:szCs w:val="18"/>
              </w:rPr>
              <w:t>0,00</w:t>
            </w:r>
          </w:p>
        </w:tc>
      </w:tr>
      <w:tr w:rsidR="00C3177E" w:rsidRPr="00F3491F" w14:paraId="7A7C20AD"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969CAB2" w14:textId="07D282E9" w:rsidR="00C3177E" w:rsidRPr="00F3491F" w:rsidRDefault="00C3177E" w:rsidP="00C3177E">
            <w:pPr>
              <w:spacing w:after="0"/>
              <w:jc w:val="right"/>
              <w:rPr>
                <w:rFonts w:cs="Calibri"/>
                <w:sz w:val="18"/>
                <w:szCs w:val="18"/>
              </w:rPr>
            </w:pPr>
            <w:r w:rsidRPr="00F3491F">
              <w:rPr>
                <w:rFonts w:cs="Calibri"/>
                <w:sz w:val="18"/>
                <w:szCs w:val="18"/>
              </w:rPr>
              <w:t>B20</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A91D95F" w14:textId="77777777" w:rsidR="00C3177E" w:rsidRPr="00F3491F" w:rsidRDefault="00C3177E" w:rsidP="00C3177E">
            <w:pPr>
              <w:spacing w:after="0"/>
              <w:jc w:val="left"/>
              <w:rPr>
                <w:rFonts w:cs="Calibri"/>
                <w:sz w:val="18"/>
                <w:szCs w:val="18"/>
              </w:rPr>
            </w:pPr>
            <w:r w:rsidRPr="00F3491F">
              <w:rPr>
                <w:rFonts w:cs="Calibri"/>
                <w:sz w:val="18"/>
                <w:szCs w:val="18"/>
              </w:rPr>
              <w:t>Nastaviti razvijati mrežu partnerskih odnosa, razmjenu iskustva i dobrih praksi te suradnje s domaćim i stranim partnerskim institucijama.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84CC8A9" w14:textId="77777777" w:rsidR="00C3177E" w:rsidRPr="00F3491F" w:rsidRDefault="00C3177E" w:rsidP="00C3177E">
            <w:pPr>
              <w:spacing w:after="0"/>
              <w:jc w:val="left"/>
              <w:rPr>
                <w:rFonts w:cs="Calibri"/>
                <w:sz w:val="18"/>
                <w:szCs w:val="18"/>
              </w:rPr>
            </w:pPr>
            <w:r w:rsidRPr="00F3491F">
              <w:rPr>
                <w:rFonts w:cs="Calibri"/>
                <w:sz w:val="18"/>
                <w:szCs w:val="18"/>
              </w:rPr>
              <w:t>Broj sudjelovanja na stručnim događanjima i studijskim putovanjima.</w:t>
            </w:r>
            <w:r w:rsidRPr="00F3491F">
              <w:rPr>
                <w:rFonts w:cs="Calibri"/>
                <w:sz w:val="18"/>
                <w:szCs w:val="18"/>
              </w:rPr>
              <w:br/>
              <w:t xml:space="preserve">Broj suradničkih mreža u radu kojih JU aktivno sudjeluje. </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4BAC93E" w14:textId="77777777" w:rsidR="00C3177E" w:rsidRPr="00F3491F" w:rsidRDefault="00C3177E" w:rsidP="00C3177E">
            <w:pPr>
              <w:spacing w:after="0"/>
              <w:jc w:val="center"/>
              <w:rPr>
                <w:rFonts w:cs="Calibri"/>
                <w:sz w:val="18"/>
                <w:szCs w:val="18"/>
              </w:rPr>
            </w:pPr>
            <w:r w:rsidRPr="00F3491F">
              <w:rPr>
                <w:rFonts w:cs="Calibri"/>
                <w:sz w:val="18"/>
                <w:szCs w:val="18"/>
              </w:rPr>
              <w:t>2</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1CC7452A" w14:textId="38A9CF35" w:rsidR="00C3177E" w:rsidRPr="00F3491F" w:rsidRDefault="00C3177E" w:rsidP="00C3177E">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23B5167B" w14:textId="5020DBD8" w:rsidR="00C3177E" w:rsidRPr="00F3491F" w:rsidRDefault="00C3177E" w:rsidP="00C3177E">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52C2554" w14:textId="77777777" w:rsidR="00C3177E" w:rsidRPr="00F3491F" w:rsidRDefault="00C3177E" w:rsidP="00C3177E">
            <w:pPr>
              <w:spacing w:after="0"/>
              <w:jc w:val="left"/>
              <w:rPr>
                <w:rFonts w:cs="Calibri"/>
                <w:sz w:val="18"/>
                <w:szCs w:val="18"/>
              </w:rPr>
            </w:pPr>
            <w:r w:rsidRPr="00F3491F">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39A0EDA5" w14:textId="58B6D7F7"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DC99C98" w14:textId="71494B4F"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A896243" w14:textId="257FA0B4"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38B85AC" w14:textId="6945B1DB"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A93EF74" w14:textId="725F4ED4"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855F20E" w14:textId="78A84031"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433F6C6" w14:textId="28B8DD40"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88EF528" w14:textId="19B42AED"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F5FB03C" w14:textId="2AD7B31F"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54F8CA2F" w14:textId="740E3B8F"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771457D" w14:textId="11A6B6F8" w:rsidR="00C3177E" w:rsidRPr="00F3491F" w:rsidRDefault="00C3177E" w:rsidP="00C3177E">
            <w:pPr>
              <w:spacing w:after="0"/>
              <w:jc w:val="right"/>
              <w:rPr>
                <w:rFonts w:cs="Calibri"/>
                <w:sz w:val="18"/>
                <w:szCs w:val="18"/>
              </w:rPr>
            </w:pPr>
            <w:r w:rsidRPr="00F3491F">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F83B322" w14:textId="64089E1C" w:rsidR="00C3177E" w:rsidRPr="00F3491F" w:rsidRDefault="00C3177E" w:rsidP="00C3177E">
            <w:pPr>
              <w:spacing w:after="0"/>
              <w:jc w:val="right"/>
              <w:rPr>
                <w:rFonts w:cs="Calibri"/>
                <w:sz w:val="18"/>
                <w:szCs w:val="18"/>
              </w:rPr>
            </w:pPr>
            <w:r w:rsidRPr="00F3491F">
              <w:rPr>
                <w:rFonts w:cs="Calibri"/>
                <w:sz w:val="18"/>
                <w:szCs w:val="18"/>
              </w:rPr>
              <w:t>0,00</w:t>
            </w:r>
          </w:p>
        </w:tc>
      </w:tr>
      <w:tr w:rsidR="00C3177E" w:rsidRPr="00F3491F" w14:paraId="66095411"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126B8E0" w14:textId="31F4CC95" w:rsidR="00C3177E" w:rsidRPr="00F3491F" w:rsidRDefault="00C3177E" w:rsidP="00C3177E">
            <w:pPr>
              <w:spacing w:after="0"/>
              <w:jc w:val="right"/>
              <w:rPr>
                <w:rFonts w:cs="Calibri"/>
                <w:sz w:val="18"/>
                <w:szCs w:val="18"/>
              </w:rPr>
            </w:pPr>
            <w:r w:rsidRPr="00F3491F">
              <w:rPr>
                <w:rFonts w:cs="Calibri"/>
                <w:sz w:val="18"/>
                <w:szCs w:val="18"/>
              </w:rPr>
              <w:t>B21</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58F23F8" w14:textId="2C74F839" w:rsidR="00C3177E" w:rsidRPr="0013466E" w:rsidRDefault="00C3177E" w:rsidP="00C3177E">
            <w:pPr>
              <w:spacing w:after="0"/>
              <w:jc w:val="left"/>
              <w:rPr>
                <w:rFonts w:cs="Calibri"/>
                <w:sz w:val="18"/>
                <w:szCs w:val="18"/>
              </w:rPr>
            </w:pPr>
            <w:r w:rsidRPr="0013466E">
              <w:rPr>
                <w:rFonts w:cs="Calibri"/>
                <w:sz w:val="18"/>
                <w:szCs w:val="18"/>
              </w:rPr>
              <w:t>Uključivati volontere u provedbu pojedinih aktivnosti Plana.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E635A88" w14:textId="77777777" w:rsidR="00C3177E" w:rsidRPr="0013466E" w:rsidRDefault="00C3177E" w:rsidP="00C3177E">
            <w:pPr>
              <w:spacing w:after="0"/>
              <w:jc w:val="left"/>
              <w:rPr>
                <w:rFonts w:cs="Calibri"/>
                <w:sz w:val="18"/>
                <w:szCs w:val="18"/>
              </w:rPr>
            </w:pPr>
            <w:r w:rsidRPr="0013466E">
              <w:rPr>
                <w:rFonts w:cs="Calibri"/>
                <w:sz w:val="18"/>
                <w:szCs w:val="18"/>
              </w:rPr>
              <w:t>Minimalno jednom godišnje volonterima je upućen poziv (na internet stranicama JU, kroz medije i sl.).</w:t>
            </w:r>
          </w:p>
          <w:p w14:paraId="1F63BC96" w14:textId="6494D33E" w:rsidR="00C3177E" w:rsidRPr="0013466E" w:rsidRDefault="00C3177E" w:rsidP="00C3177E">
            <w:pPr>
              <w:spacing w:after="0"/>
              <w:jc w:val="left"/>
              <w:rPr>
                <w:rFonts w:cs="Calibri"/>
                <w:sz w:val="18"/>
                <w:szCs w:val="18"/>
              </w:rPr>
            </w:pPr>
            <w:r w:rsidRPr="0013466E">
              <w:rPr>
                <w:rFonts w:cs="Calibri"/>
                <w:sz w:val="18"/>
                <w:szCs w:val="18"/>
              </w:rPr>
              <w:t>Broj volontera koji su se uključili u provedbu aktivnosti.</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0467D1D" w14:textId="79C02701" w:rsidR="00C3177E" w:rsidRPr="0013466E" w:rsidRDefault="00C3177E" w:rsidP="00C3177E">
            <w:pPr>
              <w:spacing w:after="0"/>
              <w:jc w:val="center"/>
              <w:rPr>
                <w:rFonts w:cs="Calibri"/>
                <w:sz w:val="18"/>
                <w:szCs w:val="18"/>
              </w:rPr>
            </w:pPr>
            <w:r w:rsidRPr="0013466E">
              <w:rPr>
                <w:rFonts w:cs="Calibri"/>
                <w:sz w:val="18"/>
                <w:szCs w:val="18"/>
              </w:rPr>
              <w:t>3</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3B3AAB56" w14:textId="77777777" w:rsidR="00C3177E" w:rsidRPr="0013466E" w:rsidRDefault="00C3177E" w:rsidP="00C3177E">
            <w:pPr>
              <w:spacing w:after="0"/>
              <w:jc w:val="center"/>
              <w:rPr>
                <w:rFonts w:cs="Calibri"/>
                <w:szCs w:val="22"/>
              </w:rPr>
            </w:pPr>
          </w:p>
        </w:tc>
        <w:tc>
          <w:tcPr>
            <w:tcW w:w="111" w:type="pct"/>
            <w:tcBorders>
              <w:top w:val="nil"/>
              <w:left w:val="nil"/>
              <w:bottom w:val="single" w:sz="4" w:space="0" w:color="BFBFBF"/>
              <w:right w:val="single" w:sz="4" w:space="0" w:color="BFBFBF"/>
            </w:tcBorders>
            <w:shd w:val="clear" w:color="000000" w:fill="BDD7EE"/>
            <w:vAlign w:val="bottom"/>
          </w:tcPr>
          <w:p w14:paraId="54CBC800" w14:textId="77777777" w:rsidR="00C3177E" w:rsidRPr="0013466E" w:rsidRDefault="00C3177E" w:rsidP="00C3177E">
            <w:pPr>
              <w:spacing w:after="0"/>
              <w:jc w:val="center"/>
              <w:rPr>
                <w:rFonts w:cs="Calibri"/>
                <w:szCs w:val="22"/>
              </w:rPr>
            </w:pP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8C485F6" w14:textId="1F3DB690" w:rsidR="00C3177E" w:rsidRPr="0013466E" w:rsidRDefault="00A41E2C" w:rsidP="00C3177E">
            <w:pPr>
              <w:spacing w:after="0"/>
              <w:jc w:val="left"/>
              <w:rPr>
                <w:rFonts w:cs="Calibri"/>
                <w:sz w:val="18"/>
                <w:szCs w:val="18"/>
              </w:rPr>
            </w:pPr>
            <w:r w:rsidRPr="0013466E">
              <w:rPr>
                <w:rFonts w:cs="Calibri"/>
                <w:sz w:val="18"/>
                <w:szCs w:val="18"/>
              </w:rPr>
              <w:t>udruge, obrazovne institucije</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1653FFAB" w14:textId="77777777" w:rsidR="00C3177E" w:rsidRPr="0013466E" w:rsidRDefault="00C3177E" w:rsidP="00C3177E">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000000" w:fill="E7E6E6"/>
            <w:vAlign w:val="bottom"/>
          </w:tcPr>
          <w:p w14:paraId="2F83F9AC" w14:textId="77777777" w:rsidR="00C3177E" w:rsidRPr="0013466E" w:rsidRDefault="00C3177E" w:rsidP="00C3177E">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000000" w:fill="E7E6E6"/>
            <w:vAlign w:val="bottom"/>
          </w:tcPr>
          <w:p w14:paraId="750DF7F3" w14:textId="77777777" w:rsidR="00C3177E" w:rsidRPr="0013466E" w:rsidRDefault="00C3177E" w:rsidP="00C3177E">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000000" w:fill="E7E6E6"/>
            <w:vAlign w:val="bottom"/>
          </w:tcPr>
          <w:p w14:paraId="33EE1585" w14:textId="77777777" w:rsidR="00C3177E" w:rsidRPr="0013466E" w:rsidRDefault="00C3177E" w:rsidP="00C3177E">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000000" w:fill="E7E6E6"/>
            <w:vAlign w:val="bottom"/>
          </w:tcPr>
          <w:p w14:paraId="4FBC6D0D" w14:textId="77777777" w:rsidR="00C3177E" w:rsidRPr="0013466E" w:rsidRDefault="00C3177E" w:rsidP="00C3177E">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000000" w:fill="E7E6E6"/>
            <w:vAlign w:val="bottom"/>
          </w:tcPr>
          <w:p w14:paraId="0AB06E7B" w14:textId="77777777" w:rsidR="00C3177E" w:rsidRPr="0013466E" w:rsidRDefault="00C3177E" w:rsidP="00C3177E">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000000" w:fill="E7E6E6"/>
            <w:vAlign w:val="bottom"/>
          </w:tcPr>
          <w:p w14:paraId="2D8B2799" w14:textId="77777777" w:rsidR="00C3177E" w:rsidRPr="0013466E" w:rsidRDefault="00C3177E" w:rsidP="00C3177E">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000000" w:fill="E7E6E6"/>
            <w:vAlign w:val="bottom"/>
          </w:tcPr>
          <w:p w14:paraId="4E7AD3ED" w14:textId="77777777" w:rsidR="00C3177E" w:rsidRPr="0013466E" w:rsidRDefault="00C3177E" w:rsidP="00C3177E">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000000" w:fill="E7E6E6"/>
            <w:vAlign w:val="bottom"/>
          </w:tcPr>
          <w:p w14:paraId="5920FF8A" w14:textId="77777777" w:rsidR="00C3177E" w:rsidRPr="0013466E" w:rsidRDefault="00C3177E" w:rsidP="00C3177E">
            <w:pPr>
              <w:spacing w:after="0" w:line="192" w:lineRule="auto"/>
              <w:jc w:val="center"/>
              <w:rPr>
                <w:rFonts w:cs="Calibri"/>
                <w:szCs w:val="22"/>
              </w:rPr>
            </w:pPr>
          </w:p>
        </w:tc>
        <w:tc>
          <w:tcPr>
            <w:tcW w:w="90" w:type="pct"/>
            <w:tcBorders>
              <w:top w:val="nil"/>
              <w:left w:val="nil"/>
              <w:bottom w:val="single" w:sz="4" w:space="0" w:color="BFBFBF"/>
              <w:right w:val="single" w:sz="4" w:space="0" w:color="BFBFBF"/>
            </w:tcBorders>
            <w:shd w:val="clear" w:color="000000" w:fill="E7E6E6"/>
            <w:vAlign w:val="bottom"/>
          </w:tcPr>
          <w:p w14:paraId="61F8462B" w14:textId="77777777" w:rsidR="00C3177E" w:rsidRPr="0013466E" w:rsidRDefault="00C3177E" w:rsidP="00C3177E">
            <w:pPr>
              <w:spacing w:after="0" w:line="192" w:lineRule="auto"/>
              <w:jc w:val="center"/>
              <w:rPr>
                <w:rFonts w:cs="Calibri"/>
                <w:szCs w:val="22"/>
              </w:rPr>
            </w:pP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CA8D530" w14:textId="37EBDFB1" w:rsidR="00C3177E" w:rsidRPr="0013466E" w:rsidRDefault="00EC2927" w:rsidP="00C3177E">
            <w:pPr>
              <w:spacing w:after="0"/>
              <w:jc w:val="right"/>
              <w:rPr>
                <w:rFonts w:cs="Calibri"/>
                <w:sz w:val="18"/>
                <w:szCs w:val="18"/>
              </w:rPr>
            </w:pPr>
            <w:r w:rsidRPr="0013466E">
              <w:rPr>
                <w:rFonts w:cs="Calibri"/>
                <w:sz w:val="18"/>
                <w:szCs w:val="18"/>
              </w:rPr>
              <w:t>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40745B0" w14:textId="40917080" w:rsidR="00C3177E" w:rsidRPr="0013466E" w:rsidRDefault="00EC2927" w:rsidP="00C3177E">
            <w:pPr>
              <w:spacing w:after="0"/>
              <w:jc w:val="right"/>
              <w:rPr>
                <w:rFonts w:cs="Calibri"/>
                <w:sz w:val="18"/>
                <w:szCs w:val="18"/>
              </w:rPr>
            </w:pPr>
            <w:r w:rsidRPr="0013466E">
              <w:rPr>
                <w:rFonts w:cs="Calibri"/>
                <w:sz w:val="18"/>
                <w:szCs w:val="18"/>
              </w:rPr>
              <w:t>0,00</w:t>
            </w:r>
          </w:p>
        </w:tc>
      </w:tr>
      <w:tr w:rsidR="00C3177E" w:rsidRPr="00F3491F" w14:paraId="35C6184A" w14:textId="77777777" w:rsidTr="004A2778">
        <w:trPr>
          <w:cantSplit/>
        </w:trPr>
        <w:tc>
          <w:tcPr>
            <w:tcW w:w="18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6FE7A79" w14:textId="5F0E9D43" w:rsidR="00C3177E" w:rsidRPr="00F3491F" w:rsidRDefault="00C3177E" w:rsidP="00C3177E">
            <w:pPr>
              <w:spacing w:after="0"/>
              <w:jc w:val="right"/>
              <w:rPr>
                <w:rFonts w:cs="Calibri"/>
                <w:sz w:val="18"/>
                <w:szCs w:val="18"/>
              </w:rPr>
            </w:pPr>
            <w:r>
              <w:rPr>
                <w:rFonts w:cs="Calibri"/>
                <w:sz w:val="18"/>
                <w:szCs w:val="18"/>
              </w:rPr>
              <w:t>B22</w:t>
            </w:r>
          </w:p>
        </w:tc>
        <w:tc>
          <w:tcPr>
            <w:tcW w:w="11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BAD1D8A" w14:textId="77777777" w:rsidR="00C3177E" w:rsidRPr="00F3491F" w:rsidRDefault="00C3177E" w:rsidP="00C3177E">
            <w:pPr>
              <w:spacing w:after="0"/>
              <w:jc w:val="left"/>
              <w:rPr>
                <w:rFonts w:cs="Calibri"/>
                <w:sz w:val="18"/>
                <w:szCs w:val="18"/>
              </w:rPr>
            </w:pPr>
            <w:r w:rsidRPr="00F3491F">
              <w:rPr>
                <w:rFonts w:cs="Calibri"/>
                <w:sz w:val="18"/>
                <w:szCs w:val="18"/>
              </w:rPr>
              <w:t>Redovito održavati sastanke između JU Zeleni prsten i JU Natura Viva vezano uz provedbu Plana upravljanja.</w:t>
            </w:r>
          </w:p>
        </w:tc>
        <w:tc>
          <w:tcPr>
            <w:tcW w:w="11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B533011" w14:textId="4B63FC44" w:rsidR="00C3177E" w:rsidRPr="00F3491F" w:rsidRDefault="00C3177E" w:rsidP="00C3177E">
            <w:pPr>
              <w:spacing w:after="0"/>
              <w:jc w:val="left"/>
              <w:rPr>
                <w:rFonts w:cs="Calibri"/>
                <w:sz w:val="18"/>
                <w:szCs w:val="18"/>
              </w:rPr>
            </w:pPr>
            <w:r w:rsidRPr="00F3491F">
              <w:rPr>
                <w:rFonts w:cs="Calibri"/>
                <w:sz w:val="18"/>
                <w:szCs w:val="18"/>
              </w:rPr>
              <w:t>Minimalno jed</w:t>
            </w:r>
            <w:r>
              <w:rPr>
                <w:rFonts w:cs="Calibri"/>
                <w:sz w:val="18"/>
                <w:szCs w:val="18"/>
              </w:rPr>
              <w:t>a</w:t>
            </w:r>
            <w:r w:rsidRPr="00F3491F">
              <w:rPr>
                <w:rFonts w:cs="Calibri"/>
                <w:sz w:val="18"/>
                <w:szCs w:val="18"/>
              </w:rPr>
              <w:t>n</w:t>
            </w:r>
            <w:r>
              <w:rPr>
                <w:rFonts w:cs="Calibri"/>
                <w:sz w:val="18"/>
                <w:szCs w:val="18"/>
              </w:rPr>
              <w:t xml:space="preserve"> sastanak</w:t>
            </w:r>
            <w:r w:rsidRPr="00F3491F">
              <w:rPr>
                <w:rFonts w:cs="Calibri"/>
                <w:sz w:val="18"/>
                <w:szCs w:val="18"/>
              </w:rPr>
              <w:t xml:space="preserve"> godišnje, za vrijeme donošenja godišnjeg programa.</w:t>
            </w:r>
          </w:p>
        </w:tc>
        <w:tc>
          <w:tcPr>
            <w:tcW w:w="1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167DC9B" w14:textId="77777777" w:rsidR="00C3177E" w:rsidRPr="00F3491F" w:rsidRDefault="00C3177E" w:rsidP="00C3177E">
            <w:pPr>
              <w:spacing w:after="0"/>
              <w:jc w:val="center"/>
              <w:rPr>
                <w:rFonts w:cs="Calibri"/>
                <w:sz w:val="18"/>
                <w:szCs w:val="18"/>
              </w:rPr>
            </w:pPr>
            <w:r w:rsidRPr="00F3491F">
              <w:rPr>
                <w:rFonts w:cs="Calibri"/>
                <w:sz w:val="18"/>
                <w:szCs w:val="18"/>
              </w:rPr>
              <w:t>1</w:t>
            </w:r>
          </w:p>
        </w:tc>
        <w:tc>
          <w:tcPr>
            <w:tcW w:w="111" w:type="pct"/>
            <w:tcBorders>
              <w:top w:val="nil"/>
              <w:left w:val="single" w:sz="4" w:space="0" w:color="BFBFBF"/>
              <w:bottom w:val="single" w:sz="4" w:space="0" w:color="BFBFBF"/>
              <w:right w:val="single" w:sz="4" w:space="0" w:color="BFBFBF"/>
            </w:tcBorders>
            <w:shd w:val="clear" w:color="000000" w:fill="C6E0B4"/>
            <w:vAlign w:val="bottom"/>
          </w:tcPr>
          <w:p w14:paraId="38871DD2" w14:textId="41C9ADF1" w:rsidR="00C3177E" w:rsidRPr="00F3491F" w:rsidRDefault="00C3177E" w:rsidP="00C3177E">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BFBFBF"/>
              <w:right w:val="single" w:sz="4" w:space="0" w:color="BFBFBF"/>
            </w:tcBorders>
            <w:shd w:val="clear" w:color="000000" w:fill="BDD7EE"/>
            <w:vAlign w:val="bottom"/>
          </w:tcPr>
          <w:p w14:paraId="328FD057" w14:textId="5C9F00A8" w:rsidR="00C3177E" w:rsidRPr="00F3491F" w:rsidRDefault="00C3177E" w:rsidP="00C3177E">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2386548" w14:textId="77777777" w:rsidR="00C3177E" w:rsidRPr="00F3491F" w:rsidRDefault="00C3177E" w:rsidP="00C3177E">
            <w:pPr>
              <w:spacing w:after="0"/>
              <w:jc w:val="left"/>
              <w:rPr>
                <w:rFonts w:cs="Calibri"/>
                <w:sz w:val="18"/>
                <w:szCs w:val="18"/>
              </w:rPr>
            </w:pPr>
            <w:r w:rsidRPr="00F3491F">
              <w:rPr>
                <w:rFonts w:cs="Calibri"/>
                <w:sz w:val="18"/>
                <w:szCs w:val="18"/>
              </w:rPr>
              <w:t> </w:t>
            </w:r>
          </w:p>
        </w:tc>
        <w:tc>
          <w:tcPr>
            <w:tcW w:w="90" w:type="pct"/>
            <w:tcBorders>
              <w:top w:val="nil"/>
              <w:left w:val="single" w:sz="4" w:space="0" w:color="BFBFBF"/>
              <w:bottom w:val="single" w:sz="4" w:space="0" w:color="BFBFBF"/>
              <w:right w:val="single" w:sz="4" w:space="0" w:color="BFBFBF"/>
            </w:tcBorders>
            <w:shd w:val="clear" w:color="000000" w:fill="E7E6E6"/>
            <w:vAlign w:val="bottom"/>
          </w:tcPr>
          <w:p w14:paraId="58926687" w14:textId="39DD44BE"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3742E0D" w14:textId="22E62B77"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B175682" w14:textId="6A83B2C8"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95E6C07" w14:textId="00F54B6E"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66632839" w14:textId="1815CB73"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050B1131" w14:textId="5C9997B4"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149F294B" w14:textId="28055029"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38FFE755" w14:textId="4AF6745B"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C5A6D7D" w14:textId="3F275489"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BFBFBF"/>
              <w:right w:val="single" w:sz="4" w:space="0" w:color="BFBFBF"/>
            </w:tcBorders>
            <w:shd w:val="clear" w:color="000000" w:fill="E7E6E6"/>
            <w:vAlign w:val="bottom"/>
          </w:tcPr>
          <w:p w14:paraId="4427246F" w14:textId="346FF047"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CAD8FDD" w14:textId="1BE0F244" w:rsidR="00C3177E" w:rsidRPr="00F3491F" w:rsidRDefault="00C3177E" w:rsidP="00C3177E">
            <w:pPr>
              <w:spacing w:after="0"/>
              <w:jc w:val="right"/>
              <w:rPr>
                <w:rFonts w:cs="Calibri"/>
                <w:sz w:val="18"/>
                <w:szCs w:val="18"/>
              </w:rPr>
            </w:pPr>
            <w:r w:rsidRPr="00F3491F">
              <w:rPr>
                <w:rFonts w:cs="Calibri"/>
                <w:sz w:val="18"/>
                <w:szCs w:val="18"/>
              </w:rPr>
              <w:t>1.000,00</w:t>
            </w:r>
          </w:p>
        </w:tc>
        <w:tc>
          <w:tcPr>
            <w:tcW w:w="35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974ED73" w14:textId="24F9683A" w:rsidR="00C3177E" w:rsidRPr="00F3491F" w:rsidRDefault="00C3177E" w:rsidP="00C3177E">
            <w:pPr>
              <w:spacing w:after="0"/>
              <w:jc w:val="right"/>
              <w:rPr>
                <w:rFonts w:cs="Calibri"/>
                <w:sz w:val="18"/>
                <w:szCs w:val="18"/>
              </w:rPr>
            </w:pPr>
            <w:r w:rsidRPr="00F3491F">
              <w:rPr>
                <w:rFonts w:cs="Calibri"/>
                <w:sz w:val="18"/>
                <w:szCs w:val="18"/>
              </w:rPr>
              <w:t>1.000,00</w:t>
            </w:r>
          </w:p>
        </w:tc>
      </w:tr>
      <w:tr w:rsidR="00C3177E" w:rsidRPr="00F3491F" w14:paraId="008E530C" w14:textId="77777777" w:rsidTr="00422E96">
        <w:trPr>
          <w:cantSplit/>
        </w:trPr>
        <w:tc>
          <w:tcPr>
            <w:tcW w:w="185"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auto"/>
          </w:tcPr>
          <w:p w14:paraId="0B9E9B9D" w14:textId="3A8ABA0F" w:rsidR="00C3177E" w:rsidRPr="00F3491F" w:rsidRDefault="00C3177E" w:rsidP="00C3177E">
            <w:pPr>
              <w:spacing w:after="0"/>
              <w:jc w:val="right"/>
              <w:rPr>
                <w:rFonts w:cs="Calibri"/>
                <w:sz w:val="18"/>
                <w:szCs w:val="18"/>
              </w:rPr>
            </w:pPr>
            <w:r>
              <w:rPr>
                <w:rFonts w:cs="Calibri"/>
                <w:sz w:val="18"/>
                <w:szCs w:val="18"/>
              </w:rPr>
              <w:t>B23</w:t>
            </w:r>
          </w:p>
        </w:tc>
        <w:tc>
          <w:tcPr>
            <w:tcW w:w="1146"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5EC48982" w14:textId="77777777" w:rsidR="00C3177E" w:rsidRPr="00F3491F" w:rsidRDefault="00C3177E" w:rsidP="00C3177E">
            <w:pPr>
              <w:spacing w:after="0"/>
              <w:jc w:val="left"/>
              <w:rPr>
                <w:rFonts w:cs="Calibri"/>
                <w:sz w:val="18"/>
                <w:szCs w:val="18"/>
              </w:rPr>
            </w:pPr>
            <w:r w:rsidRPr="00F3491F">
              <w:rPr>
                <w:rFonts w:cs="Calibri"/>
                <w:sz w:val="18"/>
                <w:szCs w:val="18"/>
              </w:rPr>
              <w:t>Radi osiguravanja dodatnih financijskih sredstava, za provedbu aktivnosti vezanih uz očuvanje vrsta i staništa na području obuhvaćenom ovim PU, prijavljivati projekte na vanjske izvore financiranja</w:t>
            </w:r>
          </w:p>
        </w:tc>
        <w:tc>
          <w:tcPr>
            <w:tcW w:w="1145"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34DC3843" w14:textId="77777777" w:rsidR="00C3177E" w:rsidRPr="00F3491F" w:rsidRDefault="00C3177E" w:rsidP="00C3177E">
            <w:pPr>
              <w:spacing w:after="0"/>
              <w:jc w:val="left"/>
              <w:rPr>
                <w:rFonts w:cs="Calibri"/>
                <w:sz w:val="18"/>
                <w:szCs w:val="18"/>
              </w:rPr>
            </w:pPr>
            <w:r w:rsidRPr="00F3491F">
              <w:rPr>
                <w:rFonts w:cs="Calibri"/>
                <w:sz w:val="18"/>
                <w:szCs w:val="18"/>
              </w:rPr>
              <w:t>Evidencija razvijenih projektnih ideja.</w:t>
            </w:r>
            <w:r w:rsidRPr="00F3491F">
              <w:rPr>
                <w:rFonts w:cs="Calibri"/>
                <w:sz w:val="18"/>
                <w:szCs w:val="18"/>
              </w:rPr>
              <w:br/>
              <w:t>Broj prijavljenih projekata.</w:t>
            </w:r>
            <w:r w:rsidRPr="00F3491F">
              <w:rPr>
                <w:rFonts w:cs="Calibri"/>
                <w:sz w:val="18"/>
                <w:szCs w:val="18"/>
              </w:rPr>
              <w:br/>
              <w:t>Iznos osiguranih sredstava.</w:t>
            </w:r>
          </w:p>
        </w:tc>
        <w:tc>
          <w:tcPr>
            <w:tcW w:w="111"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7F673BBA" w14:textId="77777777" w:rsidR="00C3177E" w:rsidRPr="00F3491F" w:rsidRDefault="00C3177E" w:rsidP="00C3177E">
            <w:pPr>
              <w:spacing w:after="0"/>
              <w:jc w:val="center"/>
              <w:rPr>
                <w:rFonts w:cs="Calibri"/>
                <w:sz w:val="18"/>
                <w:szCs w:val="18"/>
              </w:rPr>
            </w:pPr>
            <w:r w:rsidRPr="00F3491F">
              <w:rPr>
                <w:rFonts w:cs="Calibri"/>
                <w:sz w:val="18"/>
                <w:szCs w:val="18"/>
              </w:rPr>
              <w:t>2</w:t>
            </w:r>
          </w:p>
        </w:tc>
        <w:tc>
          <w:tcPr>
            <w:tcW w:w="111" w:type="pct"/>
            <w:tcBorders>
              <w:top w:val="nil"/>
              <w:left w:val="single" w:sz="4" w:space="0" w:color="BFBFBF"/>
              <w:bottom w:val="single" w:sz="4" w:space="0" w:color="auto"/>
              <w:right w:val="single" w:sz="4" w:space="0" w:color="BFBFBF"/>
            </w:tcBorders>
            <w:shd w:val="clear" w:color="000000" w:fill="C6E0B4"/>
            <w:vAlign w:val="bottom"/>
          </w:tcPr>
          <w:p w14:paraId="366B4329" w14:textId="3D3736F4" w:rsidR="00C3177E" w:rsidRPr="00F3491F" w:rsidRDefault="00C3177E" w:rsidP="00C3177E">
            <w:pPr>
              <w:spacing w:after="0"/>
              <w:jc w:val="center"/>
              <w:rPr>
                <w:rFonts w:cs="Calibri"/>
                <w:sz w:val="18"/>
                <w:szCs w:val="18"/>
              </w:rPr>
            </w:pPr>
            <w:r>
              <w:rPr>
                <w:rFonts w:cs="Calibri"/>
                <w:color w:val="000000"/>
                <w:szCs w:val="22"/>
              </w:rPr>
              <w:t> </w:t>
            </w:r>
          </w:p>
        </w:tc>
        <w:tc>
          <w:tcPr>
            <w:tcW w:w="111" w:type="pct"/>
            <w:tcBorders>
              <w:top w:val="nil"/>
              <w:left w:val="nil"/>
              <w:bottom w:val="single" w:sz="4" w:space="0" w:color="auto"/>
              <w:right w:val="single" w:sz="4" w:space="0" w:color="BFBFBF"/>
            </w:tcBorders>
            <w:shd w:val="clear" w:color="000000" w:fill="BDD7EE"/>
            <w:vAlign w:val="bottom"/>
          </w:tcPr>
          <w:p w14:paraId="4BFC47A6" w14:textId="6F22E70F" w:rsidR="00C3177E" w:rsidRPr="00F3491F" w:rsidRDefault="00C3177E" w:rsidP="00C3177E">
            <w:pPr>
              <w:spacing w:after="0"/>
              <w:jc w:val="center"/>
              <w:rPr>
                <w:rFonts w:cs="Calibri"/>
                <w:sz w:val="18"/>
                <w:szCs w:val="18"/>
              </w:rPr>
            </w:pPr>
            <w:r>
              <w:rPr>
                <w:rFonts w:cs="Calibri"/>
                <w:color w:val="000000"/>
                <w:szCs w:val="22"/>
              </w:rPr>
              <w:t> </w:t>
            </w:r>
          </w:p>
        </w:tc>
        <w:tc>
          <w:tcPr>
            <w:tcW w:w="577"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28557749" w14:textId="77777777" w:rsidR="00C3177E" w:rsidRPr="00F3491F" w:rsidRDefault="00C3177E" w:rsidP="00C3177E">
            <w:pPr>
              <w:spacing w:after="0"/>
              <w:jc w:val="left"/>
              <w:rPr>
                <w:rFonts w:cs="Calibri"/>
                <w:sz w:val="18"/>
                <w:szCs w:val="18"/>
              </w:rPr>
            </w:pPr>
            <w:r w:rsidRPr="00F3491F">
              <w:rPr>
                <w:rFonts w:cs="Calibri"/>
                <w:sz w:val="18"/>
                <w:szCs w:val="18"/>
              </w:rPr>
              <w:t> </w:t>
            </w:r>
          </w:p>
        </w:tc>
        <w:tc>
          <w:tcPr>
            <w:tcW w:w="90" w:type="pct"/>
            <w:tcBorders>
              <w:top w:val="nil"/>
              <w:left w:val="single" w:sz="4" w:space="0" w:color="BFBFBF"/>
              <w:bottom w:val="single" w:sz="4" w:space="0" w:color="auto"/>
              <w:right w:val="single" w:sz="4" w:space="0" w:color="BFBFBF"/>
            </w:tcBorders>
            <w:shd w:val="clear" w:color="000000" w:fill="E7E6E6"/>
            <w:vAlign w:val="bottom"/>
          </w:tcPr>
          <w:p w14:paraId="71CDE609" w14:textId="4DC2435F"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02FEE228" w14:textId="6E1EF3C8"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0736C7D1" w14:textId="73489AF7"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5B9C41A4" w14:textId="6A5B9C32"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148F2190" w14:textId="0182EA8B"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52075892" w14:textId="5DEA3C23"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7EDDA8E9" w14:textId="106152D0"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18A5E49D" w14:textId="627BA5C0"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2F401927" w14:textId="5F207E36"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90" w:type="pct"/>
            <w:tcBorders>
              <w:top w:val="nil"/>
              <w:left w:val="nil"/>
              <w:bottom w:val="single" w:sz="4" w:space="0" w:color="auto"/>
              <w:right w:val="single" w:sz="4" w:space="0" w:color="BFBFBF"/>
            </w:tcBorders>
            <w:shd w:val="clear" w:color="000000" w:fill="E7E6E6"/>
            <w:vAlign w:val="bottom"/>
          </w:tcPr>
          <w:p w14:paraId="4911B6E6" w14:textId="40E8888F" w:rsidR="00C3177E" w:rsidRPr="00F3491F" w:rsidRDefault="00C3177E" w:rsidP="00C3177E">
            <w:pPr>
              <w:spacing w:after="0" w:line="192" w:lineRule="auto"/>
              <w:jc w:val="center"/>
              <w:rPr>
                <w:rFonts w:cs="Calibri"/>
                <w:sz w:val="18"/>
                <w:szCs w:val="18"/>
              </w:rPr>
            </w:pPr>
            <w:r>
              <w:rPr>
                <w:rFonts w:cs="Calibri"/>
                <w:color w:val="000000"/>
                <w:szCs w:val="22"/>
              </w:rPr>
              <w:t> </w:t>
            </w:r>
          </w:p>
        </w:tc>
        <w:tc>
          <w:tcPr>
            <w:tcW w:w="356"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47A26534" w14:textId="60C31B7F" w:rsidR="00C3177E" w:rsidRPr="00F3491F" w:rsidRDefault="00C3177E" w:rsidP="00C3177E">
            <w:pPr>
              <w:spacing w:after="0"/>
              <w:jc w:val="right"/>
              <w:rPr>
                <w:rFonts w:cs="Calibri"/>
                <w:sz w:val="18"/>
                <w:szCs w:val="18"/>
              </w:rPr>
            </w:pPr>
            <w:r w:rsidRPr="00F3491F">
              <w:rPr>
                <w:rFonts w:cs="Calibri"/>
                <w:sz w:val="18"/>
                <w:szCs w:val="18"/>
              </w:rPr>
              <w:t>6.000,00</w:t>
            </w:r>
          </w:p>
        </w:tc>
        <w:tc>
          <w:tcPr>
            <w:tcW w:w="358"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tcPr>
          <w:p w14:paraId="3C1158F4" w14:textId="5C7F9F25" w:rsidR="00C3177E" w:rsidRPr="00F3491F" w:rsidRDefault="00C3177E" w:rsidP="00C3177E">
            <w:pPr>
              <w:spacing w:after="0"/>
              <w:jc w:val="right"/>
              <w:rPr>
                <w:rFonts w:cs="Calibri"/>
                <w:sz w:val="18"/>
                <w:szCs w:val="18"/>
              </w:rPr>
            </w:pPr>
            <w:r w:rsidRPr="00F3491F">
              <w:rPr>
                <w:rFonts w:cs="Calibri"/>
                <w:sz w:val="18"/>
                <w:szCs w:val="18"/>
              </w:rPr>
              <w:t>6.000,00</w:t>
            </w:r>
          </w:p>
        </w:tc>
      </w:tr>
      <w:tr w:rsidR="00C3177E" w:rsidRPr="00422E96" w14:paraId="50BA3A29" w14:textId="77777777" w:rsidTr="00422E96">
        <w:trPr>
          <w:cantSplit/>
        </w:trPr>
        <w:tc>
          <w:tcPr>
            <w:tcW w:w="4286" w:type="pct"/>
            <w:gridSpan w:val="17"/>
            <w:tcBorders>
              <w:top w:val="single" w:sz="4" w:space="0" w:color="auto"/>
              <w:left w:val="single" w:sz="4" w:space="0" w:color="auto"/>
              <w:bottom w:val="single" w:sz="4" w:space="0" w:color="auto"/>
              <w:right w:val="single" w:sz="4" w:space="0" w:color="auto"/>
            </w:tcBorders>
            <w:shd w:val="clear" w:color="auto" w:fill="auto"/>
            <w:vAlign w:val="center"/>
          </w:tcPr>
          <w:p w14:paraId="55D65AAF" w14:textId="157F2593" w:rsidR="00C3177E" w:rsidRPr="00F3491F" w:rsidRDefault="00C3177E" w:rsidP="00C3177E">
            <w:pPr>
              <w:spacing w:after="0" w:line="192" w:lineRule="auto"/>
              <w:jc w:val="right"/>
              <w:rPr>
                <w:rFonts w:cs="Calibri"/>
                <w:b/>
                <w:bCs/>
                <w:sz w:val="18"/>
                <w:szCs w:val="18"/>
              </w:rPr>
            </w:pPr>
            <w:r w:rsidRPr="00422E96">
              <w:rPr>
                <w:rFonts w:cs="Calibri"/>
                <w:b/>
                <w:bCs/>
                <w:sz w:val="18"/>
                <w:szCs w:val="18"/>
              </w:rPr>
              <w:t>UKUPNO</w:t>
            </w:r>
          </w:p>
        </w:tc>
        <w:tc>
          <w:tcPr>
            <w:tcW w:w="356" w:type="pct"/>
            <w:tcBorders>
              <w:top w:val="single" w:sz="4" w:space="0" w:color="auto"/>
              <w:left w:val="single" w:sz="4" w:space="0" w:color="auto"/>
              <w:bottom w:val="single" w:sz="4" w:space="0" w:color="auto"/>
              <w:right w:val="single" w:sz="4" w:space="0" w:color="auto"/>
            </w:tcBorders>
            <w:shd w:val="clear" w:color="auto" w:fill="auto"/>
          </w:tcPr>
          <w:p w14:paraId="1B61C351" w14:textId="4EAC8AF0" w:rsidR="00C3177E" w:rsidRPr="00F3491F" w:rsidRDefault="00C3177E" w:rsidP="00C3177E">
            <w:pPr>
              <w:spacing w:after="0"/>
              <w:jc w:val="right"/>
              <w:rPr>
                <w:rFonts w:cs="Calibri"/>
                <w:b/>
                <w:bCs/>
                <w:sz w:val="18"/>
                <w:szCs w:val="18"/>
              </w:rPr>
            </w:pPr>
            <w:r w:rsidRPr="00F3491F">
              <w:rPr>
                <w:rFonts w:cs="Calibri"/>
                <w:b/>
                <w:bCs/>
                <w:sz w:val="18"/>
                <w:szCs w:val="18"/>
              </w:rPr>
              <w:t>200.000 €</w:t>
            </w:r>
          </w:p>
        </w:tc>
        <w:tc>
          <w:tcPr>
            <w:tcW w:w="358" w:type="pct"/>
            <w:tcBorders>
              <w:top w:val="single" w:sz="4" w:space="0" w:color="auto"/>
              <w:left w:val="single" w:sz="4" w:space="0" w:color="auto"/>
              <w:bottom w:val="single" w:sz="4" w:space="0" w:color="auto"/>
              <w:right w:val="single" w:sz="4" w:space="0" w:color="auto"/>
            </w:tcBorders>
            <w:shd w:val="clear" w:color="auto" w:fill="auto"/>
          </w:tcPr>
          <w:p w14:paraId="108EC8CE" w14:textId="6014C03E" w:rsidR="00C3177E" w:rsidRPr="00F3491F" w:rsidRDefault="00C3177E" w:rsidP="00C3177E">
            <w:pPr>
              <w:spacing w:after="0"/>
              <w:jc w:val="right"/>
              <w:rPr>
                <w:rFonts w:cs="Calibri"/>
                <w:b/>
                <w:bCs/>
                <w:sz w:val="18"/>
                <w:szCs w:val="18"/>
              </w:rPr>
            </w:pPr>
            <w:r w:rsidRPr="00F3491F">
              <w:rPr>
                <w:rFonts w:cs="Calibri"/>
                <w:b/>
                <w:bCs/>
                <w:sz w:val="18"/>
                <w:szCs w:val="18"/>
              </w:rPr>
              <w:t>108.000 €</w:t>
            </w:r>
          </w:p>
        </w:tc>
      </w:tr>
    </w:tbl>
    <w:p w14:paraId="56223178" w14:textId="77777777" w:rsidR="003C0531" w:rsidRDefault="003C0531" w:rsidP="00BD7E27"/>
    <w:p w14:paraId="416C0BCF" w14:textId="77777777" w:rsidR="003C0531" w:rsidRDefault="003C0531" w:rsidP="00BD7E27"/>
    <w:p w14:paraId="1A98F415" w14:textId="77777777" w:rsidR="00A37253" w:rsidRDefault="00A37253" w:rsidP="00BD7E27">
      <w:pPr>
        <w:sectPr w:rsidR="00A37253" w:rsidSect="00941A8E">
          <w:pgSz w:w="16838" w:h="11906" w:orient="landscape"/>
          <w:pgMar w:top="1440" w:right="962" w:bottom="1440" w:left="709" w:header="454" w:footer="323" w:gutter="0"/>
          <w:cols w:space="708"/>
          <w:docGrid w:linePitch="360"/>
        </w:sectPr>
      </w:pPr>
    </w:p>
    <w:p w14:paraId="20D965F2" w14:textId="77777777" w:rsidR="00A37253" w:rsidRDefault="00A37253" w:rsidP="00740B2B">
      <w:pPr>
        <w:pStyle w:val="Heading2"/>
      </w:pPr>
      <w:bookmarkStart w:id="115" w:name="_Ref114242989"/>
      <w:bookmarkStart w:id="116" w:name="_Toc132972915"/>
      <w:r w:rsidRPr="00EF26A0">
        <w:lastRenderedPageBreak/>
        <w:t>Relacijska tablica između ciljeva, mjera očuvanja i aktivnosti upravljanja</w:t>
      </w:r>
      <w:bookmarkEnd w:id="115"/>
      <w:bookmarkEnd w:id="116"/>
    </w:p>
    <w:p w14:paraId="6AF931C9" w14:textId="1CD1FEB8" w:rsidR="00D65C13" w:rsidRPr="00D65C13" w:rsidRDefault="00D65C13" w:rsidP="00591FE9">
      <w:pPr>
        <w:pStyle w:val="Caption"/>
        <w:rPr>
          <w:rFonts w:eastAsiaTheme="minorEastAsia"/>
        </w:rPr>
      </w:pPr>
      <w:r w:rsidRPr="00D65C13">
        <w:rPr>
          <w:rFonts w:eastAsiaTheme="minorEastAsia"/>
          <w:lang w:eastAsia="ja-JP"/>
        </w:rPr>
        <w:t xml:space="preserve">Tablica </w:t>
      </w:r>
      <w:r w:rsidRPr="00D65C13">
        <w:rPr>
          <w:rFonts w:eastAsiaTheme="minorEastAsia"/>
          <w:lang w:eastAsia="ja-JP"/>
        </w:rPr>
        <w:fldChar w:fldCharType="begin"/>
      </w:r>
      <w:r w:rsidRPr="00D65C13">
        <w:rPr>
          <w:rFonts w:eastAsiaTheme="minorEastAsia"/>
          <w:lang w:eastAsia="ja-JP"/>
        </w:rPr>
        <w:instrText xml:space="preserve"> SEQ Tablica \* ARABIC </w:instrText>
      </w:r>
      <w:r w:rsidRPr="00D65C13">
        <w:rPr>
          <w:rFonts w:eastAsiaTheme="minorEastAsia"/>
          <w:lang w:eastAsia="ja-JP"/>
        </w:rPr>
        <w:fldChar w:fldCharType="separate"/>
      </w:r>
      <w:r w:rsidR="006B1CB4">
        <w:rPr>
          <w:rFonts w:eastAsiaTheme="minorEastAsia"/>
          <w:noProof/>
          <w:lang w:eastAsia="ja-JP"/>
        </w:rPr>
        <w:t>5</w:t>
      </w:r>
      <w:r w:rsidRPr="00D65C13">
        <w:rPr>
          <w:rFonts w:eastAsiaTheme="minorEastAsia"/>
          <w:lang w:eastAsia="ja-JP"/>
        </w:rPr>
        <w:fldChar w:fldCharType="end"/>
      </w:r>
      <w:r w:rsidRPr="00D65C13">
        <w:rPr>
          <w:rFonts w:eastAsiaTheme="minorEastAsia"/>
          <w:lang w:eastAsia="ja-JP"/>
        </w:rPr>
        <w:t xml:space="preserve">. </w:t>
      </w:r>
      <w:r w:rsidRPr="00D65C13">
        <w:rPr>
          <w:rFonts w:eastAsiaTheme="minorEastAsia"/>
        </w:rPr>
        <w:t xml:space="preserve">Relacijska tablica između </w:t>
      </w:r>
      <w:r w:rsidR="00FB6C35">
        <w:rPr>
          <w:rFonts w:eastAsiaTheme="minorEastAsia"/>
        </w:rPr>
        <w:t xml:space="preserve">ciljeva i </w:t>
      </w:r>
      <w:r w:rsidRPr="00D65C13">
        <w:rPr>
          <w:rFonts w:eastAsiaTheme="minorEastAsia"/>
        </w:rPr>
        <w:t xml:space="preserve">mjera očuvanja </w:t>
      </w:r>
      <w:r w:rsidR="00FF1218">
        <w:rPr>
          <w:rFonts w:eastAsiaTheme="minorEastAsia"/>
        </w:rPr>
        <w:t xml:space="preserve">ciljnih vrsta </w:t>
      </w:r>
      <w:r w:rsidRPr="00D65C13">
        <w:rPr>
          <w:rFonts w:eastAsiaTheme="minorEastAsia"/>
        </w:rPr>
        <w:t xml:space="preserve">ptica </w:t>
      </w:r>
      <w:r w:rsidR="00FB6C35" w:rsidRPr="00D65C13">
        <w:rPr>
          <w:rFonts w:eastAsiaTheme="minorEastAsia"/>
        </w:rPr>
        <w:t xml:space="preserve">te aktivnosti upravljanja </w:t>
      </w:r>
      <w:r w:rsidR="00FF1218">
        <w:rPr>
          <w:rFonts w:eastAsiaTheme="minorEastAsia"/>
        </w:rPr>
        <w:t xml:space="preserve">za provedbu mjera očuvanja </w:t>
      </w:r>
      <w:r w:rsidR="00792864">
        <w:rPr>
          <w:rFonts w:eastAsiaTheme="minorEastAsia"/>
        </w:rPr>
        <w:t xml:space="preserve">i postizanje cilja očuvanja cilkjnih vrsta </w:t>
      </w:r>
      <w:r w:rsidRPr="00D65C13">
        <w:rPr>
          <w:rFonts w:eastAsiaTheme="minorEastAsia"/>
        </w:rPr>
        <w:t xml:space="preserve"> PEM</w:t>
      </w:r>
      <w:r w:rsidR="00A504F9">
        <w:rPr>
          <w:rFonts w:eastAsiaTheme="minorEastAsia"/>
        </w:rPr>
        <w:t xml:space="preserve"> </w:t>
      </w:r>
      <w:r w:rsidR="00792864">
        <w:rPr>
          <w:rFonts w:eastAsiaTheme="minorEastAsia"/>
        </w:rPr>
        <w:t xml:space="preserve">HR1000001 </w:t>
      </w:r>
      <w:r w:rsidR="00A504F9" w:rsidRPr="00A504F9">
        <w:rPr>
          <w:rFonts w:eastAsiaTheme="minorEastAsia"/>
        </w:rPr>
        <w:t xml:space="preserve">Pokupski bazen </w:t>
      </w:r>
      <w:r w:rsidRPr="00D65C13">
        <w:rPr>
          <w:rFonts w:eastAsiaTheme="minorEastAsia"/>
        </w:rPr>
        <w:t>značajn</w:t>
      </w:r>
      <w:r w:rsidR="00FB6C35">
        <w:rPr>
          <w:rFonts w:eastAsiaTheme="minorEastAsia"/>
        </w:rPr>
        <w:t>o</w:t>
      </w:r>
      <w:r w:rsidRPr="00D65C13">
        <w:rPr>
          <w:rFonts w:eastAsiaTheme="minorEastAsia"/>
        </w:rPr>
        <w:t>m za očuvanje ciljnih vrsta ptica</w:t>
      </w:r>
    </w:p>
    <w:tbl>
      <w:tblPr>
        <w:tblStyle w:val="TableGrid5"/>
        <w:tblW w:w="4955" w:type="pct"/>
        <w:tblBorders>
          <w:top w:val="single" w:sz="2" w:space="0" w:color="auto"/>
          <w:left w:val="single" w:sz="2" w:space="0" w:color="auto"/>
          <w:bottom w:val="single" w:sz="2" w:space="0" w:color="auto"/>
          <w:right w:val="single" w:sz="2" w:space="0" w:color="auto"/>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2109"/>
        <w:gridCol w:w="1681"/>
        <w:gridCol w:w="3061"/>
        <w:gridCol w:w="5582"/>
        <w:gridCol w:w="1858"/>
      </w:tblGrid>
      <w:tr w:rsidR="00D65C13" w:rsidRPr="00920F79" w14:paraId="1AE97522" w14:textId="77777777" w:rsidTr="00214BC4">
        <w:trPr>
          <w:tblHeader/>
        </w:trPr>
        <w:tc>
          <w:tcPr>
            <w:tcW w:w="738" w:type="pct"/>
            <w:tcBorders>
              <w:top w:val="single" w:sz="2" w:space="0" w:color="auto"/>
              <w:bottom w:val="single" w:sz="2" w:space="0" w:color="auto"/>
              <w:right w:val="single" w:sz="2" w:space="0" w:color="auto"/>
            </w:tcBorders>
            <w:shd w:val="clear" w:color="auto" w:fill="E7E6E6" w:themeFill="background2"/>
          </w:tcPr>
          <w:p w14:paraId="74F7E061" w14:textId="77777777" w:rsidR="00D65C13" w:rsidRPr="00920F79" w:rsidRDefault="00D65C13" w:rsidP="004D7B18">
            <w:pPr>
              <w:autoSpaceDE w:val="0"/>
              <w:autoSpaceDN w:val="0"/>
              <w:adjustRightInd w:val="0"/>
              <w:spacing w:after="40"/>
              <w:jc w:val="left"/>
              <w:rPr>
                <w:rFonts w:cstheme="minorHAnsi"/>
                <w:b/>
                <w:bCs/>
                <w:sz w:val="18"/>
                <w:szCs w:val="18"/>
              </w:rPr>
            </w:pPr>
            <w:r w:rsidRPr="00920F79">
              <w:rPr>
                <w:rFonts w:eastAsia="CIDFont+F2" w:cstheme="minorHAnsi"/>
                <w:b/>
                <w:bCs/>
                <w:sz w:val="18"/>
                <w:szCs w:val="18"/>
              </w:rPr>
              <w:t>Znanstveni naziv vrste</w:t>
            </w:r>
          </w:p>
        </w:tc>
        <w:tc>
          <w:tcPr>
            <w:tcW w:w="588" w:type="pct"/>
            <w:tcBorders>
              <w:top w:val="single" w:sz="2" w:space="0" w:color="auto"/>
              <w:left w:val="single" w:sz="2" w:space="0" w:color="auto"/>
              <w:bottom w:val="single" w:sz="2" w:space="0" w:color="auto"/>
              <w:right w:val="single" w:sz="2" w:space="0" w:color="auto"/>
            </w:tcBorders>
            <w:shd w:val="clear" w:color="auto" w:fill="E7E6E6" w:themeFill="background2"/>
          </w:tcPr>
          <w:p w14:paraId="6467ECE3" w14:textId="77777777" w:rsidR="00D65C13" w:rsidRPr="00920F79" w:rsidRDefault="00D65C13" w:rsidP="004D7B18">
            <w:pPr>
              <w:autoSpaceDE w:val="0"/>
              <w:autoSpaceDN w:val="0"/>
              <w:adjustRightInd w:val="0"/>
              <w:spacing w:after="40"/>
              <w:jc w:val="left"/>
              <w:rPr>
                <w:rFonts w:cstheme="minorHAnsi"/>
                <w:b/>
                <w:bCs/>
                <w:sz w:val="18"/>
                <w:szCs w:val="18"/>
              </w:rPr>
            </w:pPr>
            <w:r w:rsidRPr="00920F79">
              <w:rPr>
                <w:rFonts w:eastAsia="CIDFont+F2" w:cstheme="minorHAnsi"/>
                <w:b/>
                <w:bCs/>
                <w:sz w:val="18"/>
                <w:szCs w:val="18"/>
              </w:rPr>
              <w:t>Hrvatski naziv vrste</w:t>
            </w:r>
          </w:p>
        </w:tc>
        <w:tc>
          <w:tcPr>
            <w:tcW w:w="1071" w:type="pct"/>
            <w:tcBorders>
              <w:top w:val="single" w:sz="2" w:space="0" w:color="auto"/>
              <w:left w:val="single" w:sz="2" w:space="0" w:color="auto"/>
              <w:bottom w:val="single" w:sz="2" w:space="0" w:color="auto"/>
              <w:right w:val="single" w:sz="2" w:space="0" w:color="auto"/>
            </w:tcBorders>
            <w:shd w:val="clear" w:color="auto" w:fill="E7E6E6" w:themeFill="background2"/>
          </w:tcPr>
          <w:p w14:paraId="01F79FDA" w14:textId="77777777" w:rsidR="00D65C13" w:rsidRPr="00920F79" w:rsidRDefault="00D65C13" w:rsidP="004D7B18">
            <w:pPr>
              <w:spacing w:after="40"/>
              <w:jc w:val="left"/>
              <w:rPr>
                <w:rFonts w:cstheme="minorHAnsi"/>
                <w:b/>
                <w:bCs/>
                <w:sz w:val="18"/>
                <w:szCs w:val="18"/>
              </w:rPr>
            </w:pPr>
            <w:r w:rsidRPr="00920F79">
              <w:rPr>
                <w:rFonts w:eastAsia="CIDFont+F2" w:cstheme="minorHAnsi"/>
                <w:b/>
                <w:bCs/>
                <w:sz w:val="18"/>
                <w:szCs w:val="18"/>
              </w:rPr>
              <w:t>Cilj očuvanja</w:t>
            </w:r>
          </w:p>
        </w:tc>
        <w:tc>
          <w:tcPr>
            <w:tcW w:w="1953" w:type="pct"/>
            <w:tcBorders>
              <w:top w:val="single" w:sz="2" w:space="0" w:color="auto"/>
              <w:left w:val="single" w:sz="2" w:space="0" w:color="auto"/>
              <w:bottom w:val="single" w:sz="2" w:space="0" w:color="auto"/>
              <w:right w:val="single" w:sz="2" w:space="0" w:color="auto"/>
            </w:tcBorders>
            <w:shd w:val="clear" w:color="auto" w:fill="E7E6E6" w:themeFill="background2"/>
          </w:tcPr>
          <w:p w14:paraId="13BC2A71" w14:textId="77777777" w:rsidR="00D65C13" w:rsidRPr="00920F79" w:rsidRDefault="00D65C13" w:rsidP="004D7B18">
            <w:pPr>
              <w:spacing w:after="40"/>
              <w:jc w:val="left"/>
              <w:rPr>
                <w:rFonts w:cstheme="minorHAnsi"/>
                <w:b/>
                <w:bCs/>
                <w:sz w:val="18"/>
                <w:szCs w:val="18"/>
              </w:rPr>
            </w:pPr>
            <w:r w:rsidRPr="00920F79">
              <w:rPr>
                <w:rFonts w:eastAsia="CIDFont+F2" w:cstheme="minorHAnsi"/>
                <w:b/>
                <w:bCs/>
                <w:sz w:val="18"/>
                <w:szCs w:val="18"/>
              </w:rPr>
              <w:t>Mjere očuvanja</w:t>
            </w:r>
          </w:p>
        </w:tc>
        <w:tc>
          <w:tcPr>
            <w:tcW w:w="650" w:type="pct"/>
            <w:tcBorders>
              <w:top w:val="single" w:sz="2" w:space="0" w:color="auto"/>
              <w:left w:val="single" w:sz="2" w:space="0" w:color="auto"/>
              <w:bottom w:val="single" w:sz="2" w:space="0" w:color="auto"/>
            </w:tcBorders>
            <w:shd w:val="clear" w:color="auto" w:fill="E7E6E6" w:themeFill="background2"/>
          </w:tcPr>
          <w:p w14:paraId="34B4E607" w14:textId="77777777" w:rsidR="00D65C13" w:rsidRPr="00920F79" w:rsidRDefault="00D65C13" w:rsidP="004D7B18">
            <w:pPr>
              <w:autoSpaceDE w:val="0"/>
              <w:autoSpaceDN w:val="0"/>
              <w:adjustRightInd w:val="0"/>
              <w:spacing w:after="40"/>
              <w:jc w:val="left"/>
              <w:rPr>
                <w:rFonts w:cstheme="minorHAnsi"/>
                <w:b/>
                <w:bCs/>
                <w:sz w:val="18"/>
                <w:szCs w:val="18"/>
              </w:rPr>
            </w:pPr>
            <w:r w:rsidRPr="00920F79">
              <w:rPr>
                <w:rFonts w:eastAsia="CIDFont+F2" w:cstheme="minorHAnsi"/>
                <w:b/>
                <w:bCs/>
                <w:sz w:val="18"/>
                <w:szCs w:val="18"/>
              </w:rPr>
              <w:t>Kod aktivnosti</w:t>
            </w:r>
          </w:p>
        </w:tc>
      </w:tr>
      <w:tr w:rsidR="00D65C13" w:rsidRPr="00920F79" w14:paraId="5FEB6AB9" w14:textId="77777777" w:rsidTr="00920F79">
        <w:tc>
          <w:tcPr>
            <w:tcW w:w="5000" w:type="pct"/>
            <w:gridSpan w:val="5"/>
            <w:tcBorders>
              <w:top w:val="single" w:sz="2" w:space="0" w:color="auto"/>
              <w:bottom w:val="single" w:sz="2" w:space="0" w:color="auto"/>
            </w:tcBorders>
            <w:shd w:val="clear" w:color="auto" w:fill="E1EBB4"/>
          </w:tcPr>
          <w:p w14:paraId="093F63FC" w14:textId="77777777" w:rsidR="00D65C13" w:rsidRPr="00920F79" w:rsidRDefault="00D65C13" w:rsidP="004D7B18">
            <w:pPr>
              <w:spacing w:after="40"/>
              <w:jc w:val="left"/>
              <w:rPr>
                <w:rFonts w:cstheme="minorHAnsi"/>
                <w:b/>
                <w:sz w:val="18"/>
                <w:szCs w:val="18"/>
              </w:rPr>
            </w:pPr>
            <w:r w:rsidRPr="00920F79">
              <w:rPr>
                <w:rFonts w:cstheme="minorHAnsi"/>
                <w:b/>
                <w:sz w:val="18"/>
                <w:szCs w:val="18"/>
              </w:rPr>
              <w:t>HR1000001 Pokupski bazen</w:t>
            </w:r>
          </w:p>
        </w:tc>
      </w:tr>
      <w:tr w:rsidR="00D65C13" w:rsidRPr="00920F79" w14:paraId="1CC2A00A" w14:textId="77777777" w:rsidTr="00214BC4">
        <w:tc>
          <w:tcPr>
            <w:tcW w:w="738" w:type="pct"/>
            <w:vMerge w:val="restart"/>
            <w:tcBorders>
              <w:top w:val="single" w:sz="2" w:space="0" w:color="auto"/>
            </w:tcBorders>
          </w:tcPr>
          <w:p w14:paraId="656A338A" w14:textId="77777777" w:rsidR="00D65C13" w:rsidRPr="00920F79" w:rsidRDefault="00D65C13" w:rsidP="004D7B18">
            <w:pPr>
              <w:spacing w:after="40"/>
              <w:jc w:val="left"/>
              <w:rPr>
                <w:rFonts w:cstheme="minorHAnsi"/>
                <w:iCs/>
                <w:sz w:val="18"/>
                <w:szCs w:val="18"/>
              </w:rPr>
            </w:pPr>
            <w:r w:rsidRPr="00920F79">
              <w:rPr>
                <w:rFonts w:cstheme="minorHAnsi"/>
                <w:i/>
                <w:iCs/>
                <w:sz w:val="18"/>
                <w:szCs w:val="18"/>
              </w:rPr>
              <w:t>Acrocephalus melanopogon</w:t>
            </w:r>
          </w:p>
        </w:tc>
        <w:tc>
          <w:tcPr>
            <w:tcW w:w="588" w:type="pct"/>
            <w:vMerge w:val="restart"/>
            <w:tcBorders>
              <w:top w:val="single" w:sz="2" w:space="0" w:color="auto"/>
            </w:tcBorders>
          </w:tcPr>
          <w:p w14:paraId="36482A66" w14:textId="77777777" w:rsidR="00D65C13" w:rsidRPr="00920F79" w:rsidRDefault="00D65C13" w:rsidP="004D7B18">
            <w:pPr>
              <w:spacing w:after="40"/>
              <w:jc w:val="left"/>
              <w:rPr>
                <w:rFonts w:cstheme="minorHAnsi"/>
                <w:i/>
                <w:sz w:val="18"/>
                <w:szCs w:val="18"/>
              </w:rPr>
            </w:pPr>
            <w:r w:rsidRPr="00920F79">
              <w:rPr>
                <w:rFonts w:cstheme="minorHAnsi"/>
                <w:sz w:val="18"/>
                <w:szCs w:val="18"/>
              </w:rPr>
              <w:t>crnoprugasti trstenjak</w:t>
            </w:r>
          </w:p>
        </w:tc>
        <w:tc>
          <w:tcPr>
            <w:tcW w:w="1071" w:type="pct"/>
            <w:vMerge w:val="restart"/>
            <w:tcBorders>
              <w:top w:val="single" w:sz="2" w:space="0" w:color="auto"/>
            </w:tcBorders>
          </w:tcPr>
          <w:p w14:paraId="098F48CD" w14:textId="77777777" w:rsidR="00D65C13" w:rsidRPr="00920F79" w:rsidRDefault="00D65C13" w:rsidP="004D7B18">
            <w:pPr>
              <w:spacing w:after="40"/>
              <w:jc w:val="left"/>
              <w:rPr>
                <w:rFonts w:cstheme="minorHAnsi"/>
                <w:sz w:val="18"/>
                <w:szCs w:val="18"/>
              </w:rPr>
            </w:pPr>
            <w:r w:rsidRPr="00920F79">
              <w:rPr>
                <w:rFonts w:cstheme="minorHAnsi"/>
                <w:sz w:val="18"/>
                <w:szCs w:val="18"/>
              </w:rPr>
              <w:t xml:space="preserve">Očuvana populacija i pogodna staništa (tršćaci i rogozici, šaranski ribnjaci s tršćacima) za održanje značajne preletničke populacije </w:t>
            </w:r>
          </w:p>
        </w:tc>
        <w:tc>
          <w:tcPr>
            <w:tcW w:w="1953" w:type="pct"/>
            <w:tcBorders>
              <w:top w:val="single" w:sz="2" w:space="0" w:color="auto"/>
            </w:tcBorders>
          </w:tcPr>
          <w:p w14:paraId="58E8875C" w14:textId="77777777" w:rsidR="00D65C13" w:rsidRPr="00920F79" w:rsidRDefault="00D65C13" w:rsidP="004D7B18">
            <w:pPr>
              <w:spacing w:after="40"/>
              <w:jc w:val="left"/>
              <w:rPr>
                <w:rFonts w:cstheme="minorHAnsi"/>
                <w:sz w:val="18"/>
                <w:szCs w:val="18"/>
              </w:rPr>
            </w:pPr>
            <w:r w:rsidRPr="00920F79">
              <w:rPr>
                <w:rFonts w:cstheme="minorHAnsi"/>
                <w:sz w:val="18"/>
                <w:szCs w:val="18"/>
              </w:rPr>
              <w:t xml:space="preserve">održavati povoljni hidrološki režim na područjima velikih trščaka i rogozika; </w:t>
            </w:r>
          </w:p>
        </w:tc>
        <w:tc>
          <w:tcPr>
            <w:tcW w:w="650" w:type="pct"/>
            <w:tcBorders>
              <w:top w:val="single" w:sz="2" w:space="0" w:color="auto"/>
            </w:tcBorders>
          </w:tcPr>
          <w:p w14:paraId="6B9DB8AC" w14:textId="6AF891BD" w:rsidR="00D65C13" w:rsidRPr="00920F79" w:rsidRDefault="008F7F84" w:rsidP="004D7B18">
            <w:pPr>
              <w:spacing w:after="40"/>
              <w:jc w:val="left"/>
              <w:rPr>
                <w:rFonts w:cstheme="minorHAnsi"/>
                <w:sz w:val="18"/>
                <w:szCs w:val="18"/>
              </w:rPr>
            </w:pPr>
            <w:r>
              <w:rPr>
                <w:rFonts w:cstheme="minorHAnsi"/>
                <w:sz w:val="18"/>
                <w:szCs w:val="18"/>
              </w:rPr>
              <w:t>A9</w:t>
            </w:r>
            <w:r w:rsidR="00D17C9D">
              <w:rPr>
                <w:rFonts w:cstheme="minorHAnsi"/>
                <w:sz w:val="18"/>
                <w:szCs w:val="18"/>
              </w:rPr>
              <w:t>, A14</w:t>
            </w:r>
            <w:r w:rsidR="007E24CA">
              <w:rPr>
                <w:rFonts w:cstheme="minorHAnsi"/>
                <w:sz w:val="18"/>
                <w:szCs w:val="18"/>
              </w:rPr>
              <w:t>, A16-A</w:t>
            </w:r>
            <w:r w:rsidR="0020550E">
              <w:rPr>
                <w:rFonts w:cstheme="minorHAnsi"/>
                <w:sz w:val="18"/>
                <w:szCs w:val="18"/>
              </w:rPr>
              <w:t>19</w:t>
            </w:r>
          </w:p>
        </w:tc>
      </w:tr>
      <w:tr w:rsidR="00D65C13" w:rsidRPr="00920F79" w14:paraId="3D0F4D1F" w14:textId="77777777" w:rsidTr="00214BC4">
        <w:tc>
          <w:tcPr>
            <w:tcW w:w="738" w:type="pct"/>
            <w:vMerge/>
          </w:tcPr>
          <w:p w14:paraId="7182555B" w14:textId="77777777" w:rsidR="00D65C13" w:rsidRPr="00920F79" w:rsidRDefault="00D65C13" w:rsidP="004D7B18">
            <w:pPr>
              <w:spacing w:after="40"/>
              <w:jc w:val="left"/>
              <w:rPr>
                <w:rFonts w:cstheme="minorHAnsi"/>
                <w:iCs/>
                <w:sz w:val="18"/>
                <w:szCs w:val="18"/>
              </w:rPr>
            </w:pPr>
          </w:p>
        </w:tc>
        <w:tc>
          <w:tcPr>
            <w:tcW w:w="588" w:type="pct"/>
            <w:vMerge/>
          </w:tcPr>
          <w:p w14:paraId="301166F7" w14:textId="77777777" w:rsidR="00D65C13" w:rsidRPr="00920F79" w:rsidRDefault="00D65C13" w:rsidP="004D7B18">
            <w:pPr>
              <w:spacing w:after="40"/>
              <w:jc w:val="left"/>
              <w:rPr>
                <w:rFonts w:cstheme="minorHAnsi"/>
                <w:i/>
                <w:sz w:val="18"/>
                <w:szCs w:val="18"/>
              </w:rPr>
            </w:pPr>
          </w:p>
        </w:tc>
        <w:tc>
          <w:tcPr>
            <w:tcW w:w="1071" w:type="pct"/>
            <w:vMerge/>
          </w:tcPr>
          <w:p w14:paraId="26A7E294" w14:textId="77777777" w:rsidR="00D65C13" w:rsidRPr="00920F79" w:rsidRDefault="00D65C13" w:rsidP="004D7B18">
            <w:pPr>
              <w:spacing w:after="40"/>
              <w:jc w:val="left"/>
              <w:rPr>
                <w:rFonts w:cstheme="minorHAnsi"/>
                <w:sz w:val="18"/>
                <w:szCs w:val="18"/>
              </w:rPr>
            </w:pPr>
          </w:p>
        </w:tc>
        <w:tc>
          <w:tcPr>
            <w:tcW w:w="1953" w:type="pct"/>
          </w:tcPr>
          <w:p w14:paraId="11AC213C" w14:textId="77777777" w:rsidR="00D65C13" w:rsidRPr="00920F79" w:rsidRDefault="00D65C13" w:rsidP="004D7B18">
            <w:pPr>
              <w:spacing w:after="40"/>
              <w:jc w:val="left"/>
              <w:rPr>
                <w:rFonts w:cstheme="minorHAnsi"/>
                <w:sz w:val="18"/>
                <w:szCs w:val="18"/>
              </w:rPr>
            </w:pPr>
            <w:r w:rsidRPr="00920F79">
              <w:rPr>
                <w:rFonts w:cstheme="minorHAnsi"/>
                <w:sz w:val="18"/>
                <w:szCs w:val="18"/>
              </w:rPr>
              <w:t>očuvati povoljan omjer tršćaka i rogozika i otvorene vodene površine;</w:t>
            </w:r>
          </w:p>
        </w:tc>
        <w:tc>
          <w:tcPr>
            <w:tcW w:w="650" w:type="pct"/>
          </w:tcPr>
          <w:p w14:paraId="1383A9A1" w14:textId="0502FE05" w:rsidR="00D65C13" w:rsidRPr="00920F79" w:rsidRDefault="008F7F84" w:rsidP="004D7B18">
            <w:pPr>
              <w:spacing w:after="40"/>
              <w:jc w:val="left"/>
              <w:rPr>
                <w:rFonts w:cstheme="minorHAnsi"/>
                <w:sz w:val="18"/>
                <w:szCs w:val="18"/>
              </w:rPr>
            </w:pPr>
            <w:r>
              <w:rPr>
                <w:rFonts w:cstheme="minorHAnsi"/>
                <w:sz w:val="18"/>
                <w:szCs w:val="18"/>
              </w:rPr>
              <w:t>A9</w:t>
            </w:r>
            <w:r w:rsidR="00D17C9D">
              <w:rPr>
                <w:rFonts w:cstheme="minorHAnsi"/>
                <w:sz w:val="18"/>
                <w:szCs w:val="18"/>
              </w:rPr>
              <w:t>, A14</w:t>
            </w:r>
          </w:p>
        </w:tc>
      </w:tr>
      <w:tr w:rsidR="00D65C13" w:rsidRPr="00920F79" w14:paraId="41B931EA" w14:textId="77777777" w:rsidTr="00214BC4">
        <w:tc>
          <w:tcPr>
            <w:tcW w:w="738" w:type="pct"/>
            <w:vMerge/>
          </w:tcPr>
          <w:p w14:paraId="0F0E6A9E" w14:textId="77777777" w:rsidR="00D65C13" w:rsidRPr="00920F79" w:rsidRDefault="00D65C13" w:rsidP="004D7B18">
            <w:pPr>
              <w:spacing w:after="40"/>
              <w:jc w:val="left"/>
              <w:rPr>
                <w:rFonts w:cstheme="minorHAnsi"/>
                <w:iCs/>
                <w:sz w:val="18"/>
                <w:szCs w:val="18"/>
              </w:rPr>
            </w:pPr>
          </w:p>
        </w:tc>
        <w:tc>
          <w:tcPr>
            <w:tcW w:w="588" w:type="pct"/>
            <w:vMerge/>
          </w:tcPr>
          <w:p w14:paraId="371CE666" w14:textId="77777777" w:rsidR="00D65C13" w:rsidRPr="00920F79" w:rsidRDefault="00D65C13" w:rsidP="004D7B18">
            <w:pPr>
              <w:spacing w:after="40"/>
              <w:jc w:val="left"/>
              <w:rPr>
                <w:rFonts w:cstheme="minorHAnsi"/>
                <w:i/>
                <w:sz w:val="18"/>
                <w:szCs w:val="18"/>
              </w:rPr>
            </w:pPr>
          </w:p>
        </w:tc>
        <w:tc>
          <w:tcPr>
            <w:tcW w:w="1071" w:type="pct"/>
            <w:vMerge/>
          </w:tcPr>
          <w:p w14:paraId="6ABF96F7" w14:textId="77777777" w:rsidR="00D65C13" w:rsidRPr="00920F79" w:rsidRDefault="00D65C13" w:rsidP="004D7B18">
            <w:pPr>
              <w:spacing w:after="40"/>
              <w:jc w:val="left"/>
              <w:rPr>
                <w:rFonts w:cstheme="minorHAnsi"/>
                <w:sz w:val="18"/>
                <w:szCs w:val="18"/>
              </w:rPr>
            </w:pPr>
          </w:p>
        </w:tc>
        <w:tc>
          <w:tcPr>
            <w:tcW w:w="1953" w:type="pct"/>
          </w:tcPr>
          <w:p w14:paraId="530F7F9C" w14:textId="77777777" w:rsidR="00D65C13" w:rsidRPr="00920F79" w:rsidRDefault="00D65C13" w:rsidP="004D7B18">
            <w:pPr>
              <w:spacing w:after="40"/>
              <w:jc w:val="left"/>
              <w:rPr>
                <w:rFonts w:cstheme="minorHAnsi"/>
                <w:sz w:val="18"/>
                <w:szCs w:val="18"/>
              </w:rPr>
            </w:pPr>
            <w:r w:rsidRPr="00920F79">
              <w:rPr>
                <w:rFonts w:cstheme="minorHAnsi"/>
                <w:sz w:val="18"/>
                <w:szCs w:val="18"/>
              </w:rPr>
              <w:t>očuvati povoljne stanišne uvjete vodenih i močvarnih staništa;</w:t>
            </w:r>
          </w:p>
        </w:tc>
        <w:tc>
          <w:tcPr>
            <w:tcW w:w="650" w:type="pct"/>
          </w:tcPr>
          <w:p w14:paraId="149F6382" w14:textId="03E073BF" w:rsidR="00D65C13" w:rsidRPr="00920F79" w:rsidRDefault="008F7F84" w:rsidP="004D7B18">
            <w:pPr>
              <w:spacing w:after="40"/>
              <w:jc w:val="left"/>
              <w:rPr>
                <w:rFonts w:cstheme="minorHAnsi"/>
                <w:sz w:val="18"/>
                <w:szCs w:val="18"/>
              </w:rPr>
            </w:pPr>
            <w:r>
              <w:rPr>
                <w:rFonts w:cstheme="minorHAnsi"/>
                <w:sz w:val="18"/>
                <w:szCs w:val="18"/>
              </w:rPr>
              <w:t>A9</w:t>
            </w:r>
            <w:r w:rsidR="00D17C9D">
              <w:rPr>
                <w:rFonts w:cstheme="minorHAnsi"/>
                <w:sz w:val="18"/>
                <w:szCs w:val="18"/>
              </w:rPr>
              <w:t>, A14</w:t>
            </w:r>
            <w:r w:rsidR="008D14F4">
              <w:rPr>
                <w:rFonts w:cstheme="minorHAnsi"/>
                <w:sz w:val="18"/>
                <w:szCs w:val="18"/>
              </w:rPr>
              <w:t>, A16-A19</w:t>
            </w:r>
          </w:p>
        </w:tc>
      </w:tr>
      <w:tr w:rsidR="00D65C13" w:rsidRPr="00920F79" w14:paraId="588ABA0A" w14:textId="77777777" w:rsidTr="00214BC4">
        <w:tc>
          <w:tcPr>
            <w:tcW w:w="738" w:type="pct"/>
            <w:vMerge/>
          </w:tcPr>
          <w:p w14:paraId="78BCC6FB" w14:textId="77777777" w:rsidR="00D65C13" w:rsidRPr="00920F79" w:rsidRDefault="00D65C13" w:rsidP="004D7B18">
            <w:pPr>
              <w:spacing w:after="40"/>
              <w:jc w:val="left"/>
              <w:rPr>
                <w:rFonts w:cstheme="minorHAnsi"/>
                <w:iCs/>
                <w:sz w:val="18"/>
                <w:szCs w:val="18"/>
              </w:rPr>
            </w:pPr>
          </w:p>
        </w:tc>
        <w:tc>
          <w:tcPr>
            <w:tcW w:w="588" w:type="pct"/>
            <w:vMerge/>
          </w:tcPr>
          <w:p w14:paraId="7D2A7760" w14:textId="77777777" w:rsidR="00D65C13" w:rsidRPr="00920F79" w:rsidRDefault="00D65C13" w:rsidP="004D7B18">
            <w:pPr>
              <w:spacing w:after="40"/>
              <w:jc w:val="left"/>
              <w:rPr>
                <w:rFonts w:cstheme="minorHAnsi"/>
                <w:i/>
                <w:sz w:val="18"/>
                <w:szCs w:val="18"/>
              </w:rPr>
            </w:pPr>
          </w:p>
        </w:tc>
        <w:tc>
          <w:tcPr>
            <w:tcW w:w="1071" w:type="pct"/>
            <w:vMerge/>
          </w:tcPr>
          <w:p w14:paraId="6132A92A" w14:textId="77777777" w:rsidR="00D65C13" w:rsidRPr="00920F79" w:rsidRDefault="00D65C13" w:rsidP="004D7B18">
            <w:pPr>
              <w:spacing w:after="40"/>
              <w:jc w:val="left"/>
              <w:rPr>
                <w:rFonts w:cstheme="minorHAnsi"/>
                <w:sz w:val="18"/>
                <w:szCs w:val="18"/>
              </w:rPr>
            </w:pPr>
          </w:p>
        </w:tc>
        <w:tc>
          <w:tcPr>
            <w:tcW w:w="1953" w:type="pct"/>
          </w:tcPr>
          <w:p w14:paraId="6F90A3DF" w14:textId="77777777" w:rsidR="00D65C13" w:rsidRPr="00920F79" w:rsidRDefault="00D65C13" w:rsidP="004D7B18">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1AEB8645" w14:textId="75502F10" w:rsidR="00D65C13" w:rsidRPr="00920F79" w:rsidRDefault="008F7F84" w:rsidP="004D7B18">
            <w:pPr>
              <w:spacing w:after="40"/>
              <w:jc w:val="left"/>
              <w:rPr>
                <w:rFonts w:cstheme="minorHAnsi"/>
                <w:sz w:val="18"/>
                <w:szCs w:val="18"/>
              </w:rPr>
            </w:pPr>
            <w:r>
              <w:rPr>
                <w:rFonts w:cstheme="minorHAnsi"/>
                <w:sz w:val="18"/>
                <w:szCs w:val="18"/>
              </w:rPr>
              <w:t>A9</w:t>
            </w:r>
            <w:r w:rsidR="00D17C9D">
              <w:rPr>
                <w:rFonts w:cstheme="minorHAnsi"/>
                <w:sz w:val="18"/>
                <w:szCs w:val="18"/>
              </w:rPr>
              <w:t>, A14</w:t>
            </w:r>
          </w:p>
        </w:tc>
      </w:tr>
      <w:tr w:rsidR="00D65C13" w:rsidRPr="00920F79" w14:paraId="492600E9" w14:textId="77777777" w:rsidTr="00214BC4">
        <w:tc>
          <w:tcPr>
            <w:tcW w:w="738" w:type="pct"/>
            <w:vMerge/>
          </w:tcPr>
          <w:p w14:paraId="5D0FFB94" w14:textId="77777777" w:rsidR="00D65C13" w:rsidRPr="00920F79" w:rsidRDefault="00D65C13" w:rsidP="004D7B18">
            <w:pPr>
              <w:spacing w:after="40"/>
              <w:jc w:val="left"/>
              <w:rPr>
                <w:rFonts w:cstheme="minorHAnsi"/>
                <w:iCs/>
                <w:sz w:val="18"/>
                <w:szCs w:val="18"/>
              </w:rPr>
            </w:pPr>
          </w:p>
        </w:tc>
        <w:tc>
          <w:tcPr>
            <w:tcW w:w="588" w:type="pct"/>
            <w:vMerge/>
          </w:tcPr>
          <w:p w14:paraId="493356D3" w14:textId="77777777" w:rsidR="00D65C13" w:rsidRPr="00920F79" w:rsidRDefault="00D65C13" w:rsidP="004D7B18">
            <w:pPr>
              <w:spacing w:after="40"/>
              <w:jc w:val="left"/>
              <w:rPr>
                <w:rFonts w:cstheme="minorHAnsi"/>
                <w:i/>
                <w:sz w:val="18"/>
                <w:szCs w:val="18"/>
              </w:rPr>
            </w:pPr>
          </w:p>
        </w:tc>
        <w:tc>
          <w:tcPr>
            <w:tcW w:w="1071" w:type="pct"/>
            <w:vMerge/>
          </w:tcPr>
          <w:p w14:paraId="5196B25F" w14:textId="77777777" w:rsidR="00D65C13" w:rsidRPr="00920F79" w:rsidRDefault="00D65C13" w:rsidP="004D7B18">
            <w:pPr>
              <w:spacing w:after="40"/>
              <w:jc w:val="left"/>
              <w:rPr>
                <w:rFonts w:cstheme="minorHAnsi"/>
                <w:sz w:val="18"/>
                <w:szCs w:val="18"/>
              </w:rPr>
            </w:pPr>
          </w:p>
        </w:tc>
        <w:tc>
          <w:tcPr>
            <w:tcW w:w="1953" w:type="pct"/>
          </w:tcPr>
          <w:p w14:paraId="1D45B890" w14:textId="77777777" w:rsidR="00D65C13" w:rsidRPr="00920F79" w:rsidRDefault="00D65C13" w:rsidP="004D7B18">
            <w:pPr>
              <w:spacing w:after="40"/>
              <w:jc w:val="left"/>
              <w:rPr>
                <w:rFonts w:cstheme="minorHAnsi"/>
                <w:sz w:val="18"/>
                <w:szCs w:val="18"/>
              </w:rPr>
            </w:pPr>
            <w:r w:rsidRPr="00920F79">
              <w:rPr>
                <w:rFonts w:cstheme="minorHAnsi"/>
                <w:sz w:val="18"/>
                <w:szCs w:val="18"/>
              </w:rPr>
              <w:t>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w:t>
            </w:r>
          </w:p>
        </w:tc>
        <w:tc>
          <w:tcPr>
            <w:tcW w:w="650" w:type="pct"/>
          </w:tcPr>
          <w:p w14:paraId="16C61BD2" w14:textId="7436E98D" w:rsidR="00D65C13" w:rsidRPr="00920F79" w:rsidRDefault="008F7F84" w:rsidP="004D7B18">
            <w:pPr>
              <w:spacing w:after="40"/>
              <w:jc w:val="left"/>
              <w:rPr>
                <w:rFonts w:cstheme="minorHAnsi"/>
                <w:sz w:val="18"/>
                <w:szCs w:val="18"/>
              </w:rPr>
            </w:pPr>
            <w:r>
              <w:rPr>
                <w:rFonts w:cstheme="minorHAnsi"/>
                <w:sz w:val="18"/>
                <w:szCs w:val="18"/>
              </w:rPr>
              <w:t>A9</w:t>
            </w:r>
            <w:r w:rsidR="00D17C9D">
              <w:rPr>
                <w:rFonts w:cstheme="minorHAnsi"/>
                <w:sz w:val="18"/>
                <w:szCs w:val="18"/>
              </w:rPr>
              <w:t>, A14</w:t>
            </w:r>
          </w:p>
        </w:tc>
      </w:tr>
      <w:tr w:rsidR="00D65C13" w:rsidRPr="00920F79" w14:paraId="10C1520E" w14:textId="77777777" w:rsidTr="00214BC4">
        <w:tc>
          <w:tcPr>
            <w:tcW w:w="738" w:type="pct"/>
            <w:vMerge/>
          </w:tcPr>
          <w:p w14:paraId="51FDB845" w14:textId="77777777" w:rsidR="00D65C13" w:rsidRPr="00920F79" w:rsidRDefault="00D65C13" w:rsidP="004D7B18">
            <w:pPr>
              <w:spacing w:after="40"/>
              <w:jc w:val="left"/>
              <w:rPr>
                <w:rFonts w:cstheme="minorHAnsi"/>
                <w:iCs/>
                <w:sz w:val="18"/>
                <w:szCs w:val="18"/>
              </w:rPr>
            </w:pPr>
          </w:p>
        </w:tc>
        <w:tc>
          <w:tcPr>
            <w:tcW w:w="588" w:type="pct"/>
            <w:vMerge/>
          </w:tcPr>
          <w:p w14:paraId="0D930FCD" w14:textId="77777777" w:rsidR="00D65C13" w:rsidRPr="00920F79" w:rsidRDefault="00D65C13" w:rsidP="004D7B18">
            <w:pPr>
              <w:spacing w:after="40"/>
              <w:jc w:val="left"/>
              <w:rPr>
                <w:rFonts w:cstheme="minorHAnsi"/>
                <w:i/>
                <w:sz w:val="18"/>
                <w:szCs w:val="18"/>
              </w:rPr>
            </w:pPr>
          </w:p>
        </w:tc>
        <w:tc>
          <w:tcPr>
            <w:tcW w:w="1071" w:type="pct"/>
            <w:vMerge/>
          </w:tcPr>
          <w:p w14:paraId="5DD1F20E" w14:textId="77777777" w:rsidR="00D65C13" w:rsidRPr="00920F79" w:rsidRDefault="00D65C13" w:rsidP="004D7B18">
            <w:pPr>
              <w:spacing w:after="40"/>
              <w:jc w:val="left"/>
              <w:rPr>
                <w:rFonts w:cstheme="minorHAnsi"/>
                <w:sz w:val="18"/>
                <w:szCs w:val="18"/>
              </w:rPr>
            </w:pPr>
          </w:p>
        </w:tc>
        <w:tc>
          <w:tcPr>
            <w:tcW w:w="1953" w:type="pct"/>
          </w:tcPr>
          <w:p w14:paraId="5A3FE0F8" w14:textId="77777777" w:rsidR="00D65C13" w:rsidRPr="00920F79" w:rsidRDefault="00D65C13" w:rsidP="004D7B18">
            <w:pPr>
              <w:spacing w:after="40"/>
              <w:jc w:val="left"/>
              <w:rPr>
                <w:rFonts w:cstheme="minorHAnsi"/>
                <w:sz w:val="18"/>
                <w:szCs w:val="18"/>
              </w:rPr>
            </w:pPr>
            <w:r w:rsidRPr="00920F79">
              <w:rPr>
                <w:rFonts w:cstheme="minorHAnsi"/>
                <w:sz w:val="18"/>
                <w:szCs w:val="18"/>
              </w:rPr>
              <w:t>najmanje 5% ukupne proizvodne površine mora biti prekriveno močvarnom vegetacijom (trščaci, rogozici);</w:t>
            </w:r>
          </w:p>
        </w:tc>
        <w:tc>
          <w:tcPr>
            <w:tcW w:w="650" w:type="pct"/>
          </w:tcPr>
          <w:p w14:paraId="5FA67AC9" w14:textId="606664C5" w:rsidR="00D65C13" w:rsidRPr="00920F79" w:rsidRDefault="008F7F84" w:rsidP="004D7B18">
            <w:pPr>
              <w:spacing w:after="40"/>
              <w:jc w:val="left"/>
              <w:rPr>
                <w:rFonts w:cstheme="minorHAnsi"/>
                <w:sz w:val="18"/>
                <w:szCs w:val="18"/>
              </w:rPr>
            </w:pPr>
            <w:r>
              <w:rPr>
                <w:rFonts w:cstheme="minorHAnsi"/>
                <w:sz w:val="18"/>
                <w:szCs w:val="18"/>
              </w:rPr>
              <w:t>A9</w:t>
            </w:r>
            <w:r w:rsidR="00D17C9D">
              <w:rPr>
                <w:rFonts w:cstheme="minorHAnsi"/>
                <w:sz w:val="18"/>
                <w:szCs w:val="18"/>
              </w:rPr>
              <w:t>, A14</w:t>
            </w:r>
          </w:p>
        </w:tc>
      </w:tr>
      <w:tr w:rsidR="00D65C13" w:rsidRPr="00920F79" w14:paraId="379D0681" w14:textId="77777777" w:rsidTr="00214BC4">
        <w:tc>
          <w:tcPr>
            <w:tcW w:w="738" w:type="pct"/>
            <w:vMerge/>
          </w:tcPr>
          <w:p w14:paraId="63759F2D" w14:textId="77777777" w:rsidR="00D65C13" w:rsidRPr="00920F79" w:rsidRDefault="00D65C13" w:rsidP="004D7B18">
            <w:pPr>
              <w:spacing w:after="40"/>
              <w:jc w:val="left"/>
              <w:rPr>
                <w:rFonts w:cstheme="minorHAnsi"/>
                <w:iCs/>
                <w:sz w:val="18"/>
                <w:szCs w:val="18"/>
              </w:rPr>
            </w:pPr>
          </w:p>
        </w:tc>
        <w:tc>
          <w:tcPr>
            <w:tcW w:w="588" w:type="pct"/>
            <w:vMerge/>
          </w:tcPr>
          <w:p w14:paraId="3268751D" w14:textId="77777777" w:rsidR="00D65C13" w:rsidRPr="00920F79" w:rsidRDefault="00D65C13" w:rsidP="004D7B18">
            <w:pPr>
              <w:spacing w:after="40"/>
              <w:jc w:val="left"/>
              <w:rPr>
                <w:rFonts w:cstheme="minorHAnsi"/>
                <w:i/>
                <w:sz w:val="18"/>
                <w:szCs w:val="18"/>
              </w:rPr>
            </w:pPr>
          </w:p>
        </w:tc>
        <w:tc>
          <w:tcPr>
            <w:tcW w:w="1071" w:type="pct"/>
            <w:vMerge/>
          </w:tcPr>
          <w:p w14:paraId="6C61A55C" w14:textId="77777777" w:rsidR="00D65C13" w:rsidRPr="00920F79" w:rsidRDefault="00D65C13" w:rsidP="004D7B18">
            <w:pPr>
              <w:spacing w:after="40"/>
              <w:jc w:val="left"/>
              <w:rPr>
                <w:rFonts w:cstheme="minorHAnsi"/>
                <w:sz w:val="18"/>
                <w:szCs w:val="18"/>
              </w:rPr>
            </w:pPr>
          </w:p>
        </w:tc>
        <w:tc>
          <w:tcPr>
            <w:tcW w:w="1953" w:type="pct"/>
          </w:tcPr>
          <w:p w14:paraId="7911B3BA" w14:textId="77777777" w:rsidR="00D65C13" w:rsidRPr="00920F79" w:rsidRDefault="00D65C13" w:rsidP="004D7B18">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3728E9C5" w14:textId="3FF0D57C" w:rsidR="00D65C13" w:rsidRPr="00920F79" w:rsidRDefault="008F7F84" w:rsidP="004D7B18">
            <w:pPr>
              <w:spacing w:after="40"/>
              <w:jc w:val="left"/>
              <w:rPr>
                <w:rFonts w:cstheme="minorHAnsi"/>
                <w:sz w:val="18"/>
                <w:szCs w:val="18"/>
              </w:rPr>
            </w:pPr>
            <w:r>
              <w:rPr>
                <w:rFonts w:cstheme="minorHAnsi"/>
                <w:sz w:val="18"/>
                <w:szCs w:val="18"/>
              </w:rPr>
              <w:t>A9</w:t>
            </w:r>
            <w:r w:rsidR="00D17C9D">
              <w:rPr>
                <w:rFonts w:cstheme="minorHAnsi"/>
                <w:sz w:val="18"/>
                <w:szCs w:val="18"/>
              </w:rPr>
              <w:t>, A14</w:t>
            </w:r>
          </w:p>
        </w:tc>
      </w:tr>
      <w:tr w:rsidR="00D65C13" w:rsidRPr="00920F79" w14:paraId="4E0CDAAC" w14:textId="77777777" w:rsidTr="00214BC4">
        <w:tc>
          <w:tcPr>
            <w:tcW w:w="738" w:type="pct"/>
            <w:vMerge/>
          </w:tcPr>
          <w:p w14:paraId="1E0F57D6" w14:textId="77777777" w:rsidR="00D65C13" w:rsidRPr="00920F79" w:rsidRDefault="00D65C13" w:rsidP="004D7B18">
            <w:pPr>
              <w:spacing w:after="40"/>
              <w:jc w:val="left"/>
              <w:rPr>
                <w:rFonts w:cstheme="minorHAnsi"/>
                <w:iCs/>
                <w:sz w:val="18"/>
                <w:szCs w:val="18"/>
              </w:rPr>
            </w:pPr>
          </w:p>
        </w:tc>
        <w:tc>
          <w:tcPr>
            <w:tcW w:w="588" w:type="pct"/>
            <w:vMerge/>
          </w:tcPr>
          <w:p w14:paraId="4DA95F78" w14:textId="77777777" w:rsidR="00D65C13" w:rsidRPr="00920F79" w:rsidRDefault="00D65C13" w:rsidP="004D7B18">
            <w:pPr>
              <w:spacing w:after="40"/>
              <w:jc w:val="left"/>
              <w:rPr>
                <w:rFonts w:cstheme="minorHAnsi"/>
                <w:i/>
                <w:sz w:val="18"/>
                <w:szCs w:val="18"/>
              </w:rPr>
            </w:pPr>
          </w:p>
        </w:tc>
        <w:tc>
          <w:tcPr>
            <w:tcW w:w="1071" w:type="pct"/>
            <w:vMerge/>
          </w:tcPr>
          <w:p w14:paraId="75C0574E" w14:textId="77777777" w:rsidR="00D65C13" w:rsidRPr="00920F79" w:rsidRDefault="00D65C13" w:rsidP="004D7B18">
            <w:pPr>
              <w:spacing w:after="40"/>
              <w:jc w:val="left"/>
              <w:rPr>
                <w:rFonts w:cstheme="minorHAnsi"/>
                <w:sz w:val="18"/>
                <w:szCs w:val="18"/>
              </w:rPr>
            </w:pPr>
          </w:p>
        </w:tc>
        <w:tc>
          <w:tcPr>
            <w:tcW w:w="1953" w:type="pct"/>
          </w:tcPr>
          <w:p w14:paraId="6EE24DEF" w14:textId="77777777" w:rsidR="00D65C13" w:rsidRPr="00920F79" w:rsidRDefault="00D65C13" w:rsidP="004D7B18">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7AD4BABD" w14:textId="72BBDEC3" w:rsidR="00D65C13" w:rsidRPr="00920F79" w:rsidRDefault="008F7F84" w:rsidP="004D7B18">
            <w:pPr>
              <w:spacing w:after="40"/>
              <w:jc w:val="left"/>
              <w:rPr>
                <w:rFonts w:cstheme="minorHAnsi"/>
                <w:sz w:val="18"/>
                <w:szCs w:val="18"/>
              </w:rPr>
            </w:pPr>
            <w:r>
              <w:rPr>
                <w:rFonts w:cstheme="minorHAnsi"/>
                <w:sz w:val="18"/>
                <w:szCs w:val="18"/>
              </w:rPr>
              <w:t>A9</w:t>
            </w:r>
            <w:r w:rsidR="00D17C9D">
              <w:rPr>
                <w:rFonts w:cstheme="minorHAnsi"/>
                <w:sz w:val="18"/>
                <w:szCs w:val="18"/>
              </w:rPr>
              <w:t>, A14</w:t>
            </w:r>
          </w:p>
        </w:tc>
      </w:tr>
      <w:tr w:rsidR="00214BC4" w:rsidRPr="00920F79" w14:paraId="4AFF7F29" w14:textId="77777777" w:rsidTr="00214BC4">
        <w:tc>
          <w:tcPr>
            <w:tcW w:w="738" w:type="pct"/>
            <w:vMerge/>
          </w:tcPr>
          <w:p w14:paraId="101149BA" w14:textId="77777777" w:rsidR="00214BC4" w:rsidRPr="00920F79" w:rsidRDefault="00214BC4" w:rsidP="00214BC4">
            <w:pPr>
              <w:spacing w:after="40"/>
              <w:jc w:val="left"/>
              <w:rPr>
                <w:rFonts w:cstheme="minorHAnsi"/>
                <w:iCs/>
                <w:sz w:val="18"/>
                <w:szCs w:val="18"/>
              </w:rPr>
            </w:pPr>
          </w:p>
        </w:tc>
        <w:tc>
          <w:tcPr>
            <w:tcW w:w="588" w:type="pct"/>
            <w:vMerge/>
          </w:tcPr>
          <w:p w14:paraId="0246307A" w14:textId="77777777" w:rsidR="00214BC4" w:rsidRPr="00920F79" w:rsidRDefault="00214BC4" w:rsidP="00214BC4">
            <w:pPr>
              <w:spacing w:after="40"/>
              <w:jc w:val="left"/>
              <w:rPr>
                <w:rFonts w:cstheme="minorHAnsi"/>
                <w:i/>
                <w:sz w:val="18"/>
                <w:szCs w:val="18"/>
              </w:rPr>
            </w:pPr>
          </w:p>
        </w:tc>
        <w:tc>
          <w:tcPr>
            <w:tcW w:w="1071" w:type="pct"/>
            <w:vMerge/>
          </w:tcPr>
          <w:p w14:paraId="59BE6BDF" w14:textId="77777777" w:rsidR="00214BC4" w:rsidRPr="00920F79" w:rsidRDefault="00214BC4" w:rsidP="00214BC4">
            <w:pPr>
              <w:spacing w:after="40"/>
              <w:jc w:val="left"/>
              <w:rPr>
                <w:rFonts w:cstheme="minorHAnsi"/>
                <w:sz w:val="18"/>
                <w:szCs w:val="18"/>
              </w:rPr>
            </w:pPr>
          </w:p>
        </w:tc>
        <w:tc>
          <w:tcPr>
            <w:tcW w:w="1953" w:type="pct"/>
          </w:tcPr>
          <w:p w14:paraId="793D22A7" w14:textId="4FA9F588" w:rsidR="00214BC4" w:rsidRPr="00920F79" w:rsidRDefault="00214BC4" w:rsidP="00214BC4">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39674CF1" w14:textId="114ACD7B" w:rsidR="00214BC4" w:rsidRPr="00920F79" w:rsidRDefault="008F7F84" w:rsidP="00214BC4">
            <w:pPr>
              <w:spacing w:after="40"/>
              <w:jc w:val="left"/>
              <w:rPr>
                <w:rFonts w:cstheme="minorHAnsi"/>
                <w:sz w:val="18"/>
                <w:szCs w:val="18"/>
              </w:rPr>
            </w:pPr>
            <w:r>
              <w:rPr>
                <w:rFonts w:cstheme="minorHAnsi"/>
                <w:sz w:val="18"/>
                <w:szCs w:val="18"/>
              </w:rPr>
              <w:t>A9</w:t>
            </w:r>
            <w:r w:rsidR="00D17C9D">
              <w:rPr>
                <w:rFonts w:cstheme="minorHAnsi"/>
                <w:sz w:val="18"/>
                <w:szCs w:val="18"/>
              </w:rPr>
              <w:t>, A14</w:t>
            </w:r>
          </w:p>
        </w:tc>
      </w:tr>
      <w:tr w:rsidR="00214BC4" w:rsidRPr="00920F79" w14:paraId="2D3A1FBB" w14:textId="77777777" w:rsidTr="00214BC4">
        <w:tc>
          <w:tcPr>
            <w:tcW w:w="738" w:type="pct"/>
            <w:vMerge/>
          </w:tcPr>
          <w:p w14:paraId="5E2DD59E" w14:textId="77777777" w:rsidR="00214BC4" w:rsidRPr="00920F79" w:rsidRDefault="00214BC4" w:rsidP="00214BC4">
            <w:pPr>
              <w:spacing w:after="40"/>
              <w:jc w:val="left"/>
              <w:rPr>
                <w:rFonts w:cstheme="minorHAnsi"/>
                <w:iCs/>
                <w:sz w:val="18"/>
                <w:szCs w:val="18"/>
              </w:rPr>
            </w:pPr>
          </w:p>
        </w:tc>
        <w:tc>
          <w:tcPr>
            <w:tcW w:w="588" w:type="pct"/>
            <w:vMerge/>
          </w:tcPr>
          <w:p w14:paraId="1F690623" w14:textId="77777777" w:rsidR="00214BC4" w:rsidRPr="00920F79" w:rsidRDefault="00214BC4" w:rsidP="00214BC4">
            <w:pPr>
              <w:spacing w:after="40"/>
              <w:jc w:val="left"/>
              <w:rPr>
                <w:rFonts w:cstheme="minorHAnsi"/>
                <w:i/>
                <w:sz w:val="18"/>
                <w:szCs w:val="18"/>
              </w:rPr>
            </w:pPr>
          </w:p>
        </w:tc>
        <w:tc>
          <w:tcPr>
            <w:tcW w:w="1071" w:type="pct"/>
            <w:vMerge/>
          </w:tcPr>
          <w:p w14:paraId="1B1D2A3C" w14:textId="77777777" w:rsidR="00214BC4" w:rsidRPr="00920F79" w:rsidRDefault="00214BC4" w:rsidP="00214BC4">
            <w:pPr>
              <w:spacing w:after="40"/>
              <w:jc w:val="left"/>
              <w:rPr>
                <w:rFonts w:cstheme="minorHAnsi"/>
                <w:sz w:val="18"/>
                <w:szCs w:val="18"/>
              </w:rPr>
            </w:pPr>
          </w:p>
        </w:tc>
        <w:tc>
          <w:tcPr>
            <w:tcW w:w="1953" w:type="pct"/>
          </w:tcPr>
          <w:p w14:paraId="48E9F825" w14:textId="4503E1D0" w:rsidR="00214BC4" w:rsidRPr="00214BC4" w:rsidRDefault="00214BC4" w:rsidP="00214BC4">
            <w:pPr>
              <w:spacing w:after="40"/>
              <w:jc w:val="left"/>
              <w:rPr>
                <w:rFonts w:cstheme="minorHAnsi"/>
                <w:i/>
                <w:iCs/>
                <w:sz w:val="18"/>
                <w:szCs w:val="18"/>
              </w:rPr>
            </w:pPr>
            <w:r w:rsidRPr="00214BC4">
              <w:rPr>
                <w:rFonts w:cstheme="minorHAnsi"/>
                <w:i/>
                <w:iCs/>
                <w:sz w:val="18"/>
                <w:szCs w:val="18"/>
              </w:rPr>
              <w:t>Ostale aktivnosti koje doprinose cilju očuvanja.</w:t>
            </w:r>
          </w:p>
        </w:tc>
        <w:tc>
          <w:tcPr>
            <w:tcW w:w="650" w:type="pct"/>
          </w:tcPr>
          <w:p w14:paraId="52E16DB2" w14:textId="04892D72" w:rsidR="00214BC4" w:rsidRPr="00920F79" w:rsidRDefault="00C81274" w:rsidP="00214BC4">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6F413D">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214BC4" w:rsidRPr="00920F79" w14:paraId="6B5C2C4E" w14:textId="77777777" w:rsidTr="00214BC4">
        <w:tc>
          <w:tcPr>
            <w:tcW w:w="738" w:type="pct"/>
            <w:vMerge w:val="restart"/>
          </w:tcPr>
          <w:p w14:paraId="29E00926" w14:textId="77777777" w:rsidR="00214BC4" w:rsidRPr="00920F79" w:rsidRDefault="00214BC4" w:rsidP="00214BC4">
            <w:pPr>
              <w:spacing w:after="40"/>
              <w:jc w:val="left"/>
              <w:rPr>
                <w:rFonts w:cstheme="minorHAnsi"/>
                <w:iCs/>
                <w:sz w:val="18"/>
                <w:szCs w:val="18"/>
              </w:rPr>
            </w:pPr>
            <w:r w:rsidRPr="00920F79">
              <w:rPr>
                <w:rFonts w:cstheme="minorHAnsi"/>
                <w:i/>
                <w:iCs/>
                <w:sz w:val="18"/>
                <w:szCs w:val="18"/>
              </w:rPr>
              <w:t>Alcedo atthis</w:t>
            </w:r>
          </w:p>
        </w:tc>
        <w:tc>
          <w:tcPr>
            <w:tcW w:w="588" w:type="pct"/>
            <w:vMerge w:val="restart"/>
          </w:tcPr>
          <w:p w14:paraId="12CBC3D6" w14:textId="77777777" w:rsidR="00214BC4" w:rsidRPr="00920F79" w:rsidRDefault="00214BC4" w:rsidP="00214BC4">
            <w:pPr>
              <w:spacing w:after="40"/>
              <w:jc w:val="left"/>
              <w:rPr>
                <w:rFonts w:cstheme="minorHAnsi"/>
                <w:i/>
                <w:sz w:val="18"/>
                <w:szCs w:val="18"/>
              </w:rPr>
            </w:pPr>
            <w:r w:rsidRPr="00920F79">
              <w:rPr>
                <w:rFonts w:cstheme="minorHAnsi"/>
                <w:sz w:val="18"/>
                <w:szCs w:val="18"/>
              </w:rPr>
              <w:t>vodomar</w:t>
            </w:r>
          </w:p>
        </w:tc>
        <w:tc>
          <w:tcPr>
            <w:tcW w:w="1071" w:type="pct"/>
            <w:vMerge w:val="restart"/>
          </w:tcPr>
          <w:p w14:paraId="2E2491BB" w14:textId="77777777" w:rsidR="00214BC4" w:rsidRPr="00920F79" w:rsidRDefault="00214BC4" w:rsidP="00214BC4">
            <w:pPr>
              <w:spacing w:after="40"/>
              <w:jc w:val="left"/>
              <w:rPr>
                <w:rFonts w:cstheme="minorHAnsi"/>
                <w:sz w:val="18"/>
                <w:szCs w:val="18"/>
              </w:rPr>
            </w:pPr>
            <w:r w:rsidRPr="00920F79">
              <w:rPr>
                <w:rFonts w:cstheme="minorHAnsi"/>
                <w:sz w:val="18"/>
                <w:szCs w:val="18"/>
              </w:rPr>
              <w:t>Očuvana populacija i staništa (riječne obale, područja uz spore tekućice i stajaće vode) za održanje gnijezdeće populacije od 40-50 p.</w:t>
            </w:r>
          </w:p>
        </w:tc>
        <w:tc>
          <w:tcPr>
            <w:tcW w:w="1953" w:type="pct"/>
          </w:tcPr>
          <w:p w14:paraId="4BF7741F" w14:textId="77777777" w:rsidR="00214BC4" w:rsidRPr="00920F79" w:rsidRDefault="00214BC4" w:rsidP="00214BC4">
            <w:pPr>
              <w:spacing w:after="40"/>
              <w:jc w:val="left"/>
              <w:rPr>
                <w:rFonts w:cstheme="minorHAnsi"/>
                <w:sz w:val="18"/>
                <w:szCs w:val="18"/>
              </w:rPr>
            </w:pPr>
            <w:r w:rsidRPr="00920F79">
              <w:rPr>
                <w:rFonts w:cstheme="minorHAnsi"/>
                <w:sz w:val="18"/>
                <w:szCs w:val="18"/>
              </w:rPr>
              <w:t>na vodotocima očuvati strme i okomite dijelove obale bez vegetacije, pogodne za izradu rupa za gniježđenje;</w:t>
            </w:r>
          </w:p>
        </w:tc>
        <w:tc>
          <w:tcPr>
            <w:tcW w:w="650" w:type="pct"/>
          </w:tcPr>
          <w:p w14:paraId="6F2EA426" w14:textId="3003EDEA" w:rsidR="00214BC4" w:rsidRPr="00920F79" w:rsidRDefault="00F56E8D" w:rsidP="00214BC4">
            <w:pPr>
              <w:spacing w:after="40"/>
              <w:jc w:val="left"/>
              <w:rPr>
                <w:rFonts w:cstheme="minorHAnsi"/>
                <w:sz w:val="18"/>
                <w:szCs w:val="18"/>
              </w:rPr>
            </w:pPr>
            <w:r>
              <w:rPr>
                <w:rFonts w:cstheme="minorHAnsi"/>
                <w:sz w:val="18"/>
                <w:szCs w:val="18"/>
              </w:rPr>
              <w:t>A8</w:t>
            </w:r>
          </w:p>
        </w:tc>
      </w:tr>
      <w:tr w:rsidR="00214BC4" w:rsidRPr="00920F79" w14:paraId="17A1F33D" w14:textId="77777777" w:rsidTr="00214BC4">
        <w:tc>
          <w:tcPr>
            <w:tcW w:w="738" w:type="pct"/>
            <w:vMerge/>
          </w:tcPr>
          <w:p w14:paraId="46026FB9" w14:textId="77777777" w:rsidR="00214BC4" w:rsidRPr="00920F79" w:rsidRDefault="00214BC4" w:rsidP="00214BC4">
            <w:pPr>
              <w:spacing w:after="40"/>
              <w:jc w:val="left"/>
              <w:rPr>
                <w:rFonts w:cstheme="minorHAnsi"/>
                <w:i/>
                <w:iCs/>
                <w:sz w:val="18"/>
                <w:szCs w:val="18"/>
              </w:rPr>
            </w:pPr>
          </w:p>
        </w:tc>
        <w:tc>
          <w:tcPr>
            <w:tcW w:w="588" w:type="pct"/>
            <w:vMerge/>
          </w:tcPr>
          <w:p w14:paraId="6684F435" w14:textId="77777777" w:rsidR="00214BC4" w:rsidRPr="00920F79" w:rsidRDefault="00214BC4" w:rsidP="00214BC4">
            <w:pPr>
              <w:spacing w:after="40"/>
              <w:jc w:val="left"/>
              <w:rPr>
                <w:rFonts w:cstheme="minorHAnsi"/>
                <w:sz w:val="18"/>
                <w:szCs w:val="18"/>
              </w:rPr>
            </w:pPr>
          </w:p>
        </w:tc>
        <w:tc>
          <w:tcPr>
            <w:tcW w:w="1071" w:type="pct"/>
            <w:vMerge/>
          </w:tcPr>
          <w:p w14:paraId="15997397" w14:textId="77777777" w:rsidR="00214BC4" w:rsidRPr="00920F79" w:rsidRDefault="00214BC4" w:rsidP="00214BC4">
            <w:pPr>
              <w:spacing w:after="40"/>
              <w:jc w:val="left"/>
              <w:rPr>
                <w:rFonts w:cstheme="minorHAnsi"/>
                <w:sz w:val="18"/>
                <w:szCs w:val="18"/>
              </w:rPr>
            </w:pPr>
          </w:p>
        </w:tc>
        <w:tc>
          <w:tcPr>
            <w:tcW w:w="1953" w:type="pct"/>
          </w:tcPr>
          <w:p w14:paraId="3AF435A2" w14:textId="615A3A22" w:rsidR="00214BC4" w:rsidRPr="00920F79" w:rsidRDefault="00214BC4" w:rsidP="00214BC4">
            <w:pPr>
              <w:spacing w:after="40"/>
              <w:jc w:val="left"/>
              <w:rPr>
                <w:rFonts w:cstheme="minorHAnsi"/>
                <w:sz w:val="18"/>
                <w:szCs w:val="18"/>
              </w:rPr>
            </w:pPr>
            <w:r w:rsidRPr="00920F79">
              <w:rPr>
                <w:rFonts w:cstheme="minorHAnsi"/>
                <w:sz w:val="18"/>
                <w:szCs w:val="18"/>
              </w:rPr>
              <w:t xml:space="preserve">na područjima na kojima je zabilježena prisutnost vodomara zadržati što više vegetacije u koritu i na obalama vodotoka, a radove </w:t>
            </w:r>
            <w:r w:rsidRPr="00920F79">
              <w:rPr>
                <w:rFonts w:cstheme="minorHAnsi"/>
                <w:sz w:val="18"/>
                <w:szCs w:val="18"/>
              </w:rPr>
              <w:lastRenderedPageBreak/>
              <w:t xml:space="preserve">uklanjanja drveća i šiblja provoditi samo ukoliko je protočnost vodotoka narušena na način da predstavlja opasnost za zdravlje i imovinu ljudi i to u razdoblju od 1. rujna do 31. siječnja te ne provoditi istodobno na obje strane obale, već naizmjenično; </w:t>
            </w:r>
          </w:p>
        </w:tc>
        <w:tc>
          <w:tcPr>
            <w:tcW w:w="650" w:type="pct"/>
          </w:tcPr>
          <w:p w14:paraId="45BA5028" w14:textId="3611B642" w:rsidR="00214BC4" w:rsidRPr="00920F79" w:rsidRDefault="00F56E8D" w:rsidP="00214BC4">
            <w:pPr>
              <w:spacing w:after="40"/>
              <w:jc w:val="left"/>
              <w:rPr>
                <w:rFonts w:cstheme="minorHAnsi"/>
                <w:sz w:val="18"/>
                <w:szCs w:val="18"/>
              </w:rPr>
            </w:pPr>
            <w:r>
              <w:rPr>
                <w:rFonts w:cstheme="minorHAnsi"/>
                <w:sz w:val="18"/>
                <w:szCs w:val="18"/>
              </w:rPr>
              <w:lastRenderedPageBreak/>
              <w:t>A8</w:t>
            </w:r>
          </w:p>
        </w:tc>
      </w:tr>
      <w:tr w:rsidR="00214BC4" w:rsidRPr="00920F79" w14:paraId="3594E0D5" w14:textId="77777777" w:rsidTr="00214BC4">
        <w:tc>
          <w:tcPr>
            <w:tcW w:w="738" w:type="pct"/>
            <w:vMerge/>
          </w:tcPr>
          <w:p w14:paraId="4A1C98C2" w14:textId="77777777" w:rsidR="00214BC4" w:rsidRPr="00920F79" w:rsidRDefault="00214BC4" w:rsidP="00214BC4">
            <w:pPr>
              <w:spacing w:after="40"/>
              <w:jc w:val="left"/>
              <w:rPr>
                <w:rFonts w:cstheme="minorHAnsi"/>
                <w:i/>
                <w:iCs/>
                <w:sz w:val="18"/>
                <w:szCs w:val="18"/>
              </w:rPr>
            </w:pPr>
          </w:p>
        </w:tc>
        <w:tc>
          <w:tcPr>
            <w:tcW w:w="588" w:type="pct"/>
            <w:vMerge/>
          </w:tcPr>
          <w:p w14:paraId="461D1E06" w14:textId="77777777" w:rsidR="00214BC4" w:rsidRPr="00920F79" w:rsidRDefault="00214BC4" w:rsidP="00214BC4">
            <w:pPr>
              <w:spacing w:after="40"/>
              <w:jc w:val="left"/>
              <w:rPr>
                <w:rFonts w:cstheme="minorHAnsi"/>
                <w:sz w:val="18"/>
                <w:szCs w:val="18"/>
              </w:rPr>
            </w:pPr>
          </w:p>
        </w:tc>
        <w:tc>
          <w:tcPr>
            <w:tcW w:w="1071" w:type="pct"/>
            <w:vMerge/>
          </w:tcPr>
          <w:p w14:paraId="661593F6" w14:textId="77777777" w:rsidR="00214BC4" w:rsidRPr="00920F79" w:rsidRDefault="00214BC4" w:rsidP="00214BC4">
            <w:pPr>
              <w:spacing w:after="40"/>
              <w:jc w:val="left"/>
              <w:rPr>
                <w:rFonts w:cstheme="minorHAnsi"/>
                <w:sz w:val="18"/>
                <w:szCs w:val="18"/>
              </w:rPr>
            </w:pPr>
          </w:p>
        </w:tc>
        <w:tc>
          <w:tcPr>
            <w:tcW w:w="1953" w:type="pct"/>
          </w:tcPr>
          <w:p w14:paraId="64DA1EA7" w14:textId="11D3DCF0" w:rsidR="00214BC4" w:rsidRPr="00920F79" w:rsidRDefault="00214BC4" w:rsidP="00214BC4">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1ED6E827" w14:textId="7B56017D" w:rsidR="00214BC4" w:rsidRPr="00920F79" w:rsidRDefault="00115A2D" w:rsidP="00214BC4">
            <w:pPr>
              <w:spacing w:after="40"/>
              <w:jc w:val="left"/>
              <w:rPr>
                <w:rFonts w:cstheme="minorHAnsi"/>
                <w:sz w:val="18"/>
                <w:szCs w:val="18"/>
              </w:rPr>
            </w:pPr>
            <w:r>
              <w:rPr>
                <w:rFonts w:cstheme="minorHAnsi"/>
                <w:sz w:val="18"/>
                <w:szCs w:val="18"/>
              </w:rPr>
              <w:t>A1, A11</w:t>
            </w:r>
            <w:r w:rsidR="006F413D">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214BC4" w:rsidRPr="00920F79" w14:paraId="624EDE8B" w14:textId="77777777" w:rsidTr="00214BC4">
        <w:tc>
          <w:tcPr>
            <w:tcW w:w="738" w:type="pct"/>
            <w:vMerge w:val="restart"/>
          </w:tcPr>
          <w:p w14:paraId="2B821BDA" w14:textId="77777777" w:rsidR="00214BC4" w:rsidRPr="00920F79" w:rsidRDefault="00214BC4" w:rsidP="00214BC4">
            <w:pPr>
              <w:spacing w:after="40"/>
              <w:jc w:val="left"/>
              <w:rPr>
                <w:rFonts w:cstheme="minorHAnsi"/>
                <w:i/>
                <w:iCs/>
                <w:sz w:val="18"/>
                <w:szCs w:val="18"/>
              </w:rPr>
            </w:pPr>
            <w:r w:rsidRPr="00920F79">
              <w:rPr>
                <w:rFonts w:cstheme="minorHAnsi"/>
                <w:i/>
                <w:iCs/>
                <w:sz w:val="18"/>
                <w:szCs w:val="18"/>
              </w:rPr>
              <w:t>Ardea alba (syn. Casmerodius albus; Egretta alba)</w:t>
            </w:r>
          </w:p>
        </w:tc>
        <w:tc>
          <w:tcPr>
            <w:tcW w:w="588" w:type="pct"/>
            <w:vMerge w:val="restart"/>
          </w:tcPr>
          <w:p w14:paraId="3973572F" w14:textId="77777777" w:rsidR="00214BC4" w:rsidRPr="00920F79" w:rsidRDefault="00214BC4" w:rsidP="00214BC4">
            <w:pPr>
              <w:spacing w:after="40"/>
              <w:jc w:val="left"/>
              <w:rPr>
                <w:rFonts w:cstheme="minorHAnsi"/>
                <w:sz w:val="18"/>
                <w:szCs w:val="18"/>
              </w:rPr>
            </w:pPr>
            <w:r w:rsidRPr="00920F79">
              <w:rPr>
                <w:rFonts w:cstheme="minorHAnsi"/>
                <w:sz w:val="18"/>
                <w:szCs w:val="18"/>
              </w:rPr>
              <w:t>velika bijela čaplja</w:t>
            </w:r>
          </w:p>
        </w:tc>
        <w:tc>
          <w:tcPr>
            <w:tcW w:w="1071" w:type="pct"/>
            <w:vMerge w:val="restart"/>
          </w:tcPr>
          <w:p w14:paraId="18E46983"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Očuvana populacija i pogodna staništa (vodena staništa s dostatnom vodenom i močvarnom vegetacijom, šaranski ribnjaci) za održanje značajne preletničke i zimujuće populacije </w:t>
            </w:r>
          </w:p>
        </w:tc>
        <w:tc>
          <w:tcPr>
            <w:tcW w:w="1953" w:type="pct"/>
          </w:tcPr>
          <w:p w14:paraId="0DB08C5A"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očuvati povoljni hidrološki režim i stanišne uvjete močvarnih staništa;  </w:t>
            </w:r>
          </w:p>
        </w:tc>
        <w:tc>
          <w:tcPr>
            <w:tcW w:w="650" w:type="pct"/>
          </w:tcPr>
          <w:p w14:paraId="4905104B" w14:textId="53F09947" w:rsidR="00214BC4" w:rsidRPr="00920F79" w:rsidRDefault="008F7F84" w:rsidP="00214BC4">
            <w:pPr>
              <w:spacing w:after="40"/>
              <w:jc w:val="left"/>
              <w:rPr>
                <w:rFonts w:cstheme="minorHAnsi"/>
                <w:sz w:val="18"/>
                <w:szCs w:val="18"/>
              </w:rPr>
            </w:pPr>
            <w:r>
              <w:rPr>
                <w:rFonts w:cstheme="minorHAnsi"/>
                <w:sz w:val="18"/>
                <w:szCs w:val="18"/>
              </w:rPr>
              <w:t>A9</w:t>
            </w:r>
            <w:r w:rsidR="00123FA7">
              <w:rPr>
                <w:rFonts w:cstheme="minorHAnsi"/>
                <w:sz w:val="18"/>
                <w:szCs w:val="18"/>
              </w:rPr>
              <w:t>, A10</w:t>
            </w:r>
            <w:r w:rsidR="004E30CD">
              <w:rPr>
                <w:rFonts w:cstheme="minorHAnsi"/>
                <w:sz w:val="18"/>
                <w:szCs w:val="18"/>
              </w:rPr>
              <w:t>, A14</w:t>
            </w:r>
            <w:r w:rsidR="0020550E">
              <w:rPr>
                <w:rFonts w:cstheme="minorHAnsi"/>
                <w:sz w:val="18"/>
                <w:szCs w:val="18"/>
              </w:rPr>
              <w:t>, A16-A19</w:t>
            </w:r>
          </w:p>
        </w:tc>
      </w:tr>
      <w:tr w:rsidR="00214BC4" w:rsidRPr="00920F79" w14:paraId="2BEC6016" w14:textId="77777777" w:rsidTr="00214BC4">
        <w:tc>
          <w:tcPr>
            <w:tcW w:w="738" w:type="pct"/>
            <w:vMerge/>
          </w:tcPr>
          <w:p w14:paraId="06BC5769" w14:textId="77777777" w:rsidR="00214BC4" w:rsidRPr="00920F79" w:rsidRDefault="00214BC4" w:rsidP="00214BC4">
            <w:pPr>
              <w:spacing w:after="40"/>
              <w:jc w:val="left"/>
              <w:rPr>
                <w:rFonts w:cstheme="minorHAnsi"/>
                <w:i/>
                <w:iCs/>
                <w:sz w:val="18"/>
                <w:szCs w:val="18"/>
              </w:rPr>
            </w:pPr>
          </w:p>
        </w:tc>
        <w:tc>
          <w:tcPr>
            <w:tcW w:w="588" w:type="pct"/>
            <w:vMerge/>
          </w:tcPr>
          <w:p w14:paraId="0272139E" w14:textId="77777777" w:rsidR="00214BC4" w:rsidRPr="00920F79" w:rsidRDefault="00214BC4" w:rsidP="00214BC4">
            <w:pPr>
              <w:spacing w:after="40"/>
              <w:jc w:val="left"/>
              <w:rPr>
                <w:rFonts w:cstheme="minorHAnsi"/>
                <w:sz w:val="18"/>
                <w:szCs w:val="18"/>
              </w:rPr>
            </w:pPr>
          </w:p>
        </w:tc>
        <w:tc>
          <w:tcPr>
            <w:tcW w:w="1071" w:type="pct"/>
            <w:vMerge/>
          </w:tcPr>
          <w:p w14:paraId="6D6737E9" w14:textId="77777777" w:rsidR="00214BC4" w:rsidRPr="00920F79" w:rsidRDefault="00214BC4" w:rsidP="00214BC4">
            <w:pPr>
              <w:spacing w:after="40"/>
              <w:jc w:val="left"/>
              <w:rPr>
                <w:rFonts w:cstheme="minorHAnsi"/>
                <w:sz w:val="18"/>
                <w:szCs w:val="18"/>
              </w:rPr>
            </w:pPr>
          </w:p>
        </w:tc>
        <w:tc>
          <w:tcPr>
            <w:tcW w:w="1953" w:type="pct"/>
          </w:tcPr>
          <w:p w14:paraId="2BD8E999" w14:textId="77777777" w:rsidR="00214BC4" w:rsidRPr="00920F79" w:rsidRDefault="00214BC4" w:rsidP="00214BC4">
            <w:pPr>
              <w:spacing w:after="40"/>
              <w:jc w:val="left"/>
              <w:rPr>
                <w:rFonts w:cstheme="minorHAnsi"/>
                <w:sz w:val="18"/>
                <w:szCs w:val="18"/>
              </w:rPr>
            </w:pPr>
            <w:r w:rsidRPr="00920F79">
              <w:rPr>
                <w:rFonts w:cstheme="minorHAnsi"/>
                <w:sz w:val="18"/>
                <w:szCs w:val="18"/>
              </w:rPr>
              <w:t>osigurati uvjete za obavljanje proizvodnje na šaranskim ribnjacima uz očuvanje njihove ornitološke vrijednosti; 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w:t>
            </w:r>
          </w:p>
        </w:tc>
        <w:tc>
          <w:tcPr>
            <w:tcW w:w="650" w:type="pct"/>
          </w:tcPr>
          <w:p w14:paraId="3B86580B" w14:textId="2B552580" w:rsidR="00214BC4" w:rsidRPr="00920F79" w:rsidRDefault="008F7F84" w:rsidP="00214BC4">
            <w:pPr>
              <w:spacing w:after="40"/>
              <w:jc w:val="left"/>
              <w:rPr>
                <w:rFonts w:cstheme="minorHAnsi"/>
                <w:sz w:val="18"/>
                <w:szCs w:val="18"/>
              </w:rPr>
            </w:pPr>
            <w:r>
              <w:rPr>
                <w:rFonts w:cstheme="minorHAnsi"/>
                <w:sz w:val="18"/>
                <w:szCs w:val="18"/>
              </w:rPr>
              <w:t>A9</w:t>
            </w:r>
            <w:r w:rsidR="00123FA7">
              <w:rPr>
                <w:rFonts w:cstheme="minorHAnsi"/>
                <w:sz w:val="18"/>
                <w:szCs w:val="18"/>
              </w:rPr>
              <w:t>, A10</w:t>
            </w:r>
            <w:r w:rsidR="004E30CD">
              <w:rPr>
                <w:rFonts w:cstheme="minorHAnsi"/>
                <w:sz w:val="18"/>
                <w:szCs w:val="18"/>
              </w:rPr>
              <w:t>, A14</w:t>
            </w:r>
          </w:p>
        </w:tc>
      </w:tr>
      <w:tr w:rsidR="00214BC4" w:rsidRPr="00920F79" w14:paraId="670B1512" w14:textId="77777777" w:rsidTr="00214BC4">
        <w:tc>
          <w:tcPr>
            <w:tcW w:w="738" w:type="pct"/>
            <w:vMerge/>
          </w:tcPr>
          <w:p w14:paraId="262EE76A" w14:textId="77777777" w:rsidR="00214BC4" w:rsidRPr="00920F79" w:rsidRDefault="00214BC4" w:rsidP="00214BC4">
            <w:pPr>
              <w:spacing w:after="40"/>
              <w:jc w:val="left"/>
              <w:rPr>
                <w:rFonts w:cstheme="minorHAnsi"/>
                <w:i/>
                <w:iCs/>
                <w:sz w:val="18"/>
                <w:szCs w:val="18"/>
              </w:rPr>
            </w:pPr>
          </w:p>
        </w:tc>
        <w:tc>
          <w:tcPr>
            <w:tcW w:w="588" w:type="pct"/>
            <w:vMerge/>
          </w:tcPr>
          <w:p w14:paraId="7070828E" w14:textId="77777777" w:rsidR="00214BC4" w:rsidRPr="00920F79" w:rsidRDefault="00214BC4" w:rsidP="00214BC4">
            <w:pPr>
              <w:spacing w:after="40"/>
              <w:jc w:val="left"/>
              <w:rPr>
                <w:rFonts w:cstheme="minorHAnsi"/>
                <w:sz w:val="18"/>
                <w:szCs w:val="18"/>
              </w:rPr>
            </w:pPr>
          </w:p>
        </w:tc>
        <w:tc>
          <w:tcPr>
            <w:tcW w:w="1071" w:type="pct"/>
            <w:vMerge/>
          </w:tcPr>
          <w:p w14:paraId="274D7281" w14:textId="77777777" w:rsidR="00214BC4" w:rsidRPr="00920F79" w:rsidRDefault="00214BC4" w:rsidP="00214BC4">
            <w:pPr>
              <w:spacing w:after="40"/>
              <w:jc w:val="left"/>
              <w:rPr>
                <w:rFonts w:cstheme="minorHAnsi"/>
                <w:sz w:val="18"/>
                <w:szCs w:val="18"/>
              </w:rPr>
            </w:pPr>
          </w:p>
        </w:tc>
        <w:tc>
          <w:tcPr>
            <w:tcW w:w="1953" w:type="pct"/>
          </w:tcPr>
          <w:p w14:paraId="612E8E83" w14:textId="77777777" w:rsidR="00214BC4" w:rsidRPr="00920F79" w:rsidRDefault="00214BC4" w:rsidP="00214BC4">
            <w:pPr>
              <w:spacing w:after="40"/>
              <w:jc w:val="left"/>
              <w:rPr>
                <w:rFonts w:cstheme="minorHAnsi"/>
                <w:sz w:val="18"/>
                <w:szCs w:val="18"/>
              </w:rPr>
            </w:pPr>
            <w:r w:rsidRPr="00920F79">
              <w:rPr>
                <w:rFonts w:cstheme="minorHAnsi"/>
                <w:sz w:val="18"/>
                <w:szCs w:val="18"/>
              </w:rPr>
              <w:t>najmanje 5% ukupne proizvodne površine mora biti prekriveno močvarnom vegetacijom (trščaci, rogozici);</w:t>
            </w:r>
          </w:p>
        </w:tc>
        <w:tc>
          <w:tcPr>
            <w:tcW w:w="650" w:type="pct"/>
          </w:tcPr>
          <w:p w14:paraId="521E14A6" w14:textId="60C040E7" w:rsidR="00214BC4" w:rsidRPr="00920F79" w:rsidRDefault="008F7F84" w:rsidP="00214BC4">
            <w:pPr>
              <w:spacing w:after="40"/>
              <w:jc w:val="left"/>
              <w:rPr>
                <w:rFonts w:cstheme="minorHAnsi"/>
                <w:sz w:val="18"/>
                <w:szCs w:val="18"/>
              </w:rPr>
            </w:pPr>
            <w:r>
              <w:rPr>
                <w:rFonts w:cstheme="minorHAnsi"/>
                <w:sz w:val="18"/>
                <w:szCs w:val="18"/>
              </w:rPr>
              <w:t>A9</w:t>
            </w:r>
            <w:r w:rsidR="00123FA7">
              <w:rPr>
                <w:rFonts w:cstheme="minorHAnsi"/>
                <w:sz w:val="18"/>
                <w:szCs w:val="18"/>
              </w:rPr>
              <w:t>, A10</w:t>
            </w:r>
            <w:r w:rsidR="004E30CD">
              <w:rPr>
                <w:rFonts w:cstheme="minorHAnsi"/>
                <w:sz w:val="18"/>
                <w:szCs w:val="18"/>
              </w:rPr>
              <w:t>, A14</w:t>
            </w:r>
          </w:p>
        </w:tc>
      </w:tr>
      <w:tr w:rsidR="00214BC4" w:rsidRPr="00920F79" w14:paraId="51DD116B" w14:textId="77777777" w:rsidTr="00214BC4">
        <w:tc>
          <w:tcPr>
            <w:tcW w:w="738" w:type="pct"/>
            <w:vMerge/>
          </w:tcPr>
          <w:p w14:paraId="2F343B8A" w14:textId="77777777" w:rsidR="00214BC4" w:rsidRPr="00920F79" w:rsidRDefault="00214BC4" w:rsidP="00214BC4">
            <w:pPr>
              <w:spacing w:after="40"/>
              <w:jc w:val="left"/>
              <w:rPr>
                <w:rFonts w:cstheme="minorHAnsi"/>
                <w:i/>
                <w:iCs/>
                <w:sz w:val="18"/>
                <w:szCs w:val="18"/>
              </w:rPr>
            </w:pPr>
          </w:p>
        </w:tc>
        <w:tc>
          <w:tcPr>
            <w:tcW w:w="588" w:type="pct"/>
            <w:vMerge/>
          </w:tcPr>
          <w:p w14:paraId="01DCFB79" w14:textId="77777777" w:rsidR="00214BC4" w:rsidRPr="00920F79" w:rsidRDefault="00214BC4" w:rsidP="00214BC4">
            <w:pPr>
              <w:spacing w:after="40"/>
              <w:jc w:val="left"/>
              <w:rPr>
                <w:rFonts w:cstheme="minorHAnsi"/>
                <w:sz w:val="18"/>
                <w:szCs w:val="18"/>
              </w:rPr>
            </w:pPr>
          </w:p>
        </w:tc>
        <w:tc>
          <w:tcPr>
            <w:tcW w:w="1071" w:type="pct"/>
            <w:vMerge/>
          </w:tcPr>
          <w:p w14:paraId="15A7F85F" w14:textId="77777777" w:rsidR="00214BC4" w:rsidRPr="00920F79" w:rsidRDefault="00214BC4" w:rsidP="00214BC4">
            <w:pPr>
              <w:spacing w:after="40"/>
              <w:jc w:val="left"/>
              <w:rPr>
                <w:rFonts w:cstheme="minorHAnsi"/>
                <w:sz w:val="18"/>
                <w:szCs w:val="18"/>
              </w:rPr>
            </w:pPr>
          </w:p>
        </w:tc>
        <w:tc>
          <w:tcPr>
            <w:tcW w:w="1953" w:type="pct"/>
          </w:tcPr>
          <w:p w14:paraId="67F01CD1" w14:textId="77777777" w:rsidR="00214BC4" w:rsidRPr="00920F79" w:rsidRDefault="00214BC4" w:rsidP="00214BC4">
            <w:pPr>
              <w:spacing w:after="40"/>
              <w:jc w:val="left"/>
              <w:rPr>
                <w:rFonts w:cstheme="minorHAnsi"/>
                <w:sz w:val="18"/>
                <w:szCs w:val="18"/>
              </w:rPr>
            </w:pPr>
            <w:r w:rsidRPr="00920F79">
              <w:rPr>
                <w:rFonts w:cstheme="minorHAnsi"/>
                <w:sz w:val="18"/>
                <w:szCs w:val="18"/>
              </w:rPr>
              <w:t>vegetaciju tršćaka i rogozika uklanjati košnjom;</w:t>
            </w:r>
          </w:p>
        </w:tc>
        <w:tc>
          <w:tcPr>
            <w:tcW w:w="650" w:type="pct"/>
          </w:tcPr>
          <w:p w14:paraId="018E79A3" w14:textId="3B4B78E4" w:rsidR="00214BC4" w:rsidRPr="00920F79" w:rsidRDefault="008F7F84" w:rsidP="00214BC4">
            <w:pPr>
              <w:spacing w:after="40"/>
              <w:jc w:val="left"/>
              <w:rPr>
                <w:rFonts w:cstheme="minorHAnsi"/>
                <w:sz w:val="18"/>
                <w:szCs w:val="18"/>
              </w:rPr>
            </w:pPr>
            <w:r>
              <w:rPr>
                <w:rFonts w:cstheme="minorHAnsi"/>
                <w:sz w:val="18"/>
                <w:szCs w:val="18"/>
              </w:rPr>
              <w:t>A9</w:t>
            </w:r>
            <w:r w:rsidR="00123FA7">
              <w:rPr>
                <w:rFonts w:cstheme="minorHAnsi"/>
                <w:sz w:val="18"/>
                <w:szCs w:val="18"/>
              </w:rPr>
              <w:t>, A10</w:t>
            </w:r>
            <w:r w:rsidR="004E30CD">
              <w:rPr>
                <w:rFonts w:cstheme="minorHAnsi"/>
                <w:sz w:val="18"/>
                <w:szCs w:val="18"/>
              </w:rPr>
              <w:t>, A14</w:t>
            </w:r>
          </w:p>
        </w:tc>
      </w:tr>
      <w:tr w:rsidR="00214BC4" w:rsidRPr="00920F79" w14:paraId="2B80E556" w14:textId="77777777" w:rsidTr="00214BC4">
        <w:tc>
          <w:tcPr>
            <w:tcW w:w="738" w:type="pct"/>
            <w:vMerge/>
          </w:tcPr>
          <w:p w14:paraId="28F22059" w14:textId="77777777" w:rsidR="00214BC4" w:rsidRPr="00920F79" w:rsidRDefault="00214BC4" w:rsidP="00214BC4">
            <w:pPr>
              <w:spacing w:after="40"/>
              <w:jc w:val="left"/>
              <w:rPr>
                <w:rFonts w:cstheme="minorHAnsi"/>
                <w:i/>
                <w:iCs/>
                <w:sz w:val="18"/>
                <w:szCs w:val="18"/>
              </w:rPr>
            </w:pPr>
          </w:p>
        </w:tc>
        <w:tc>
          <w:tcPr>
            <w:tcW w:w="588" w:type="pct"/>
            <w:vMerge/>
          </w:tcPr>
          <w:p w14:paraId="6BCFB98A" w14:textId="77777777" w:rsidR="00214BC4" w:rsidRPr="00920F79" w:rsidRDefault="00214BC4" w:rsidP="00214BC4">
            <w:pPr>
              <w:spacing w:after="40"/>
              <w:jc w:val="left"/>
              <w:rPr>
                <w:rFonts w:cstheme="minorHAnsi"/>
                <w:sz w:val="18"/>
                <w:szCs w:val="18"/>
              </w:rPr>
            </w:pPr>
          </w:p>
        </w:tc>
        <w:tc>
          <w:tcPr>
            <w:tcW w:w="1071" w:type="pct"/>
            <w:vMerge/>
          </w:tcPr>
          <w:p w14:paraId="1B0DE0B7" w14:textId="77777777" w:rsidR="00214BC4" w:rsidRPr="00920F79" w:rsidRDefault="00214BC4" w:rsidP="00214BC4">
            <w:pPr>
              <w:spacing w:after="40"/>
              <w:jc w:val="left"/>
              <w:rPr>
                <w:rFonts w:cstheme="minorHAnsi"/>
                <w:sz w:val="18"/>
                <w:szCs w:val="18"/>
              </w:rPr>
            </w:pPr>
          </w:p>
        </w:tc>
        <w:tc>
          <w:tcPr>
            <w:tcW w:w="1953" w:type="pct"/>
          </w:tcPr>
          <w:p w14:paraId="7E729070"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0C1C0F3A" w14:textId="7B0E4695" w:rsidR="00214BC4" w:rsidRPr="00920F79" w:rsidRDefault="008F7F84" w:rsidP="00214BC4">
            <w:pPr>
              <w:spacing w:after="40"/>
              <w:jc w:val="left"/>
              <w:rPr>
                <w:rFonts w:cstheme="minorHAnsi"/>
                <w:sz w:val="18"/>
                <w:szCs w:val="18"/>
              </w:rPr>
            </w:pPr>
            <w:r>
              <w:rPr>
                <w:rFonts w:cstheme="minorHAnsi"/>
                <w:sz w:val="18"/>
                <w:szCs w:val="18"/>
              </w:rPr>
              <w:t>A9</w:t>
            </w:r>
            <w:r w:rsidR="00123FA7">
              <w:rPr>
                <w:rFonts w:cstheme="minorHAnsi"/>
                <w:sz w:val="18"/>
                <w:szCs w:val="18"/>
              </w:rPr>
              <w:t>, A10</w:t>
            </w:r>
            <w:r w:rsidR="004E30CD">
              <w:rPr>
                <w:rFonts w:cstheme="minorHAnsi"/>
                <w:sz w:val="18"/>
                <w:szCs w:val="18"/>
              </w:rPr>
              <w:t>, A14</w:t>
            </w:r>
          </w:p>
        </w:tc>
      </w:tr>
      <w:tr w:rsidR="00214BC4" w:rsidRPr="00920F79" w14:paraId="525943B4" w14:textId="77777777" w:rsidTr="00214BC4">
        <w:tc>
          <w:tcPr>
            <w:tcW w:w="738" w:type="pct"/>
            <w:vMerge/>
          </w:tcPr>
          <w:p w14:paraId="4ADB6A08" w14:textId="77777777" w:rsidR="00214BC4" w:rsidRPr="00920F79" w:rsidRDefault="00214BC4" w:rsidP="00214BC4">
            <w:pPr>
              <w:spacing w:after="40"/>
              <w:jc w:val="left"/>
              <w:rPr>
                <w:rFonts w:cstheme="minorHAnsi"/>
                <w:i/>
                <w:iCs/>
                <w:sz w:val="18"/>
                <w:szCs w:val="18"/>
              </w:rPr>
            </w:pPr>
          </w:p>
        </w:tc>
        <w:tc>
          <w:tcPr>
            <w:tcW w:w="588" w:type="pct"/>
            <w:vMerge/>
          </w:tcPr>
          <w:p w14:paraId="5E7F8AB3" w14:textId="77777777" w:rsidR="00214BC4" w:rsidRPr="00920F79" w:rsidRDefault="00214BC4" w:rsidP="00214BC4">
            <w:pPr>
              <w:spacing w:after="40"/>
              <w:jc w:val="left"/>
              <w:rPr>
                <w:rFonts w:cstheme="minorHAnsi"/>
                <w:sz w:val="18"/>
                <w:szCs w:val="18"/>
              </w:rPr>
            </w:pPr>
          </w:p>
        </w:tc>
        <w:tc>
          <w:tcPr>
            <w:tcW w:w="1071" w:type="pct"/>
            <w:vMerge/>
          </w:tcPr>
          <w:p w14:paraId="5DF8CE0A" w14:textId="77777777" w:rsidR="00214BC4" w:rsidRPr="00920F79" w:rsidRDefault="00214BC4" w:rsidP="00214BC4">
            <w:pPr>
              <w:spacing w:after="40"/>
              <w:jc w:val="left"/>
              <w:rPr>
                <w:rFonts w:cstheme="minorHAnsi"/>
                <w:sz w:val="18"/>
                <w:szCs w:val="18"/>
              </w:rPr>
            </w:pPr>
          </w:p>
        </w:tc>
        <w:tc>
          <w:tcPr>
            <w:tcW w:w="1953" w:type="pct"/>
          </w:tcPr>
          <w:p w14:paraId="2D054DBF" w14:textId="0461D4FC" w:rsidR="00214BC4" w:rsidRPr="00920F79" w:rsidRDefault="00214BC4" w:rsidP="00214BC4">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3F845262" w14:textId="0615FCCB" w:rsidR="00214BC4" w:rsidRPr="00920F79" w:rsidRDefault="008F7F84" w:rsidP="00214BC4">
            <w:pPr>
              <w:spacing w:after="40"/>
              <w:jc w:val="left"/>
              <w:rPr>
                <w:rFonts w:cstheme="minorHAnsi"/>
                <w:sz w:val="18"/>
                <w:szCs w:val="18"/>
              </w:rPr>
            </w:pPr>
            <w:r>
              <w:rPr>
                <w:rFonts w:cstheme="minorHAnsi"/>
                <w:sz w:val="18"/>
                <w:szCs w:val="18"/>
              </w:rPr>
              <w:t>A9</w:t>
            </w:r>
            <w:r w:rsidR="00123FA7">
              <w:rPr>
                <w:rFonts w:cstheme="minorHAnsi"/>
                <w:sz w:val="18"/>
                <w:szCs w:val="18"/>
              </w:rPr>
              <w:t>, A10</w:t>
            </w:r>
            <w:r w:rsidR="004E30CD">
              <w:rPr>
                <w:rFonts w:cstheme="minorHAnsi"/>
                <w:sz w:val="18"/>
                <w:szCs w:val="18"/>
              </w:rPr>
              <w:t>, A14</w:t>
            </w:r>
          </w:p>
        </w:tc>
      </w:tr>
      <w:tr w:rsidR="00214BC4" w:rsidRPr="00920F79" w14:paraId="1D32D136" w14:textId="77777777" w:rsidTr="00214BC4">
        <w:tc>
          <w:tcPr>
            <w:tcW w:w="738" w:type="pct"/>
            <w:vMerge/>
          </w:tcPr>
          <w:p w14:paraId="0AEACFBD" w14:textId="77777777" w:rsidR="00214BC4" w:rsidRPr="00920F79" w:rsidRDefault="00214BC4" w:rsidP="00214BC4">
            <w:pPr>
              <w:spacing w:after="40"/>
              <w:jc w:val="left"/>
              <w:rPr>
                <w:rFonts w:cstheme="minorHAnsi"/>
                <w:i/>
                <w:iCs/>
                <w:sz w:val="18"/>
                <w:szCs w:val="18"/>
              </w:rPr>
            </w:pPr>
          </w:p>
        </w:tc>
        <w:tc>
          <w:tcPr>
            <w:tcW w:w="588" w:type="pct"/>
            <w:vMerge/>
          </w:tcPr>
          <w:p w14:paraId="6D3041AD" w14:textId="77777777" w:rsidR="00214BC4" w:rsidRPr="00920F79" w:rsidRDefault="00214BC4" w:rsidP="00214BC4">
            <w:pPr>
              <w:spacing w:after="40"/>
              <w:jc w:val="left"/>
              <w:rPr>
                <w:rFonts w:cstheme="minorHAnsi"/>
                <w:sz w:val="18"/>
                <w:szCs w:val="18"/>
              </w:rPr>
            </w:pPr>
          </w:p>
        </w:tc>
        <w:tc>
          <w:tcPr>
            <w:tcW w:w="1071" w:type="pct"/>
            <w:vMerge/>
          </w:tcPr>
          <w:p w14:paraId="6F5476A4" w14:textId="77777777" w:rsidR="00214BC4" w:rsidRPr="00920F79" w:rsidRDefault="00214BC4" w:rsidP="00214BC4">
            <w:pPr>
              <w:spacing w:after="40"/>
              <w:jc w:val="left"/>
              <w:rPr>
                <w:rFonts w:cstheme="minorHAnsi"/>
                <w:sz w:val="18"/>
                <w:szCs w:val="18"/>
              </w:rPr>
            </w:pPr>
          </w:p>
        </w:tc>
        <w:tc>
          <w:tcPr>
            <w:tcW w:w="1953" w:type="pct"/>
          </w:tcPr>
          <w:p w14:paraId="165867E5" w14:textId="3005BA71" w:rsidR="00214BC4" w:rsidRPr="00920F79" w:rsidRDefault="00214BC4" w:rsidP="00214BC4">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58966879" w14:textId="24CFDAAD" w:rsidR="00214BC4" w:rsidRPr="00920F79" w:rsidRDefault="00C81274" w:rsidP="00214BC4">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6F413D">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214BC4" w:rsidRPr="00920F79" w14:paraId="1D5C42D1" w14:textId="77777777" w:rsidTr="00214BC4">
        <w:tc>
          <w:tcPr>
            <w:tcW w:w="738" w:type="pct"/>
            <w:vMerge w:val="restart"/>
          </w:tcPr>
          <w:p w14:paraId="4190C3A2" w14:textId="77777777" w:rsidR="00214BC4" w:rsidRPr="00920F79" w:rsidRDefault="00214BC4" w:rsidP="00214BC4">
            <w:pPr>
              <w:spacing w:after="40"/>
              <w:jc w:val="left"/>
              <w:rPr>
                <w:rFonts w:cstheme="minorHAnsi"/>
                <w:i/>
                <w:iCs/>
                <w:sz w:val="18"/>
                <w:szCs w:val="18"/>
              </w:rPr>
            </w:pPr>
            <w:r w:rsidRPr="00920F79">
              <w:rPr>
                <w:rFonts w:cstheme="minorHAnsi"/>
                <w:i/>
                <w:iCs/>
                <w:sz w:val="18"/>
                <w:szCs w:val="18"/>
              </w:rPr>
              <w:t>Ardea purpurea</w:t>
            </w:r>
          </w:p>
        </w:tc>
        <w:tc>
          <w:tcPr>
            <w:tcW w:w="588" w:type="pct"/>
            <w:vMerge w:val="restart"/>
          </w:tcPr>
          <w:p w14:paraId="69ADEE79" w14:textId="77777777" w:rsidR="00214BC4" w:rsidRPr="00920F79" w:rsidRDefault="00214BC4" w:rsidP="00214BC4">
            <w:pPr>
              <w:spacing w:after="40"/>
              <w:jc w:val="left"/>
              <w:rPr>
                <w:rFonts w:cstheme="minorHAnsi"/>
                <w:sz w:val="18"/>
                <w:szCs w:val="18"/>
              </w:rPr>
            </w:pPr>
            <w:r w:rsidRPr="00920F79">
              <w:rPr>
                <w:rFonts w:cstheme="minorHAnsi"/>
                <w:sz w:val="18"/>
                <w:szCs w:val="18"/>
              </w:rPr>
              <w:t>čaplja danguba</w:t>
            </w:r>
          </w:p>
        </w:tc>
        <w:tc>
          <w:tcPr>
            <w:tcW w:w="1071" w:type="pct"/>
            <w:vMerge w:val="restart"/>
          </w:tcPr>
          <w:p w14:paraId="50A282E1" w14:textId="77777777" w:rsidR="00214BC4" w:rsidRPr="00920F79" w:rsidRDefault="00214BC4" w:rsidP="00214BC4">
            <w:pPr>
              <w:spacing w:after="40"/>
              <w:jc w:val="left"/>
              <w:rPr>
                <w:rFonts w:cstheme="minorHAnsi"/>
                <w:sz w:val="18"/>
                <w:szCs w:val="18"/>
              </w:rPr>
            </w:pPr>
            <w:r w:rsidRPr="00920F79">
              <w:rPr>
                <w:rFonts w:cstheme="minorHAnsi"/>
                <w:sz w:val="18"/>
                <w:szCs w:val="18"/>
              </w:rPr>
              <w:t>Očuvana populacija i pogodna staništa (močvare i šaranski ribnjaci s tršćacima) za održanje značajne preletničke populacije</w:t>
            </w:r>
          </w:p>
        </w:tc>
        <w:tc>
          <w:tcPr>
            <w:tcW w:w="1953" w:type="pct"/>
          </w:tcPr>
          <w:p w14:paraId="0583D34C"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očuvati povoljni hidrološki režim i stanišne uvjete močvarnih staništa; </w:t>
            </w:r>
          </w:p>
        </w:tc>
        <w:tc>
          <w:tcPr>
            <w:tcW w:w="650" w:type="pct"/>
          </w:tcPr>
          <w:p w14:paraId="2D4DD11E" w14:textId="70B735EB"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r w:rsidR="0020550E">
              <w:rPr>
                <w:rFonts w:cstheme="minorHAnsi"/>
                <w:sz w:val="18"/>
                <w:szCs w:val="18"/>
              </w:rPr>
              <w:t>, A16-A19</w:t>
            </w:r>
          </w:p>
        </w:tc>
      </w:tr>
      <w:tr w:rsidR="00214BC4" w:rsidRPr="00920F79" w14:paraId="0E662BFA" w14:textId="77777777" w:rsidTr="00214BC4">
        <w:tc>
          <w:tcPr>
            <w:tcW w:w="738" w:type="pct"/>
            <w:vMerge/>
          </w:tcPr>
          <w:p w14:paraId="777C1A5F" w14:textId="77777777" w:rsidR="00214BC4" w:rsidRPr="00920F79" w:rsidRDefault="00214BC4" w:rsidP="00214BC4">
            <w:pPr>
              <w:spacing w:after="40"/>
              <w:jc w:val="left"/>
              <w:rPr>
                <w:rFonts w:cstheme="minorHAnsi"/>
                <w:i/>
                <w:iCs/>
                <w:sz w:val="18"/>
                <w:szCs w:val="18"/>
              </w:rPr>
            </w:pPr>
          </w:p>
        </w:tc>
        <w:tc>
          <w:tcPr>
            <w:tcW w:w="588" w:type="pct"/>
            <w:vMerge/>
          </w:tcPr>
          <w:p w14:paraId="6F0CB588" w14:textId="77777777" w:rsidR="00214BC4" w:rsidRPr="00920F79" w:rsidRDefault="00214BC4" w:rsidP="00214BC4">
            <w:pPr>
              <w:spacing w:after="40"/>
              <w:jc w:val="left"/>
              <w:rPr>
                <w:rFonts w:cstheme="minorHAnsi"/>
                <w:sz w:val="18"/>
                <w:szCs w:val="18"/>
              </w:rPr>
            </w:pPr>
          </w:p>
        </w:tc>
        <w:tc>
          <w:tcPr>
            <w:tcW w:w="1071" w:type="pct"/>
            <w:vMerge/>
          </w:tcPr>
          <w:p w14:paraId="559D0888" w14:textId="77777777" w:rsidR="00214BC4" w:rsidRPr="00920F79" w:rsidRDefault="00214BC4" w:rsidP="00214BC4">
            <w:pPr>
              <w:spacing w:after="40"/>
              <w:jc w:val="left"/>
              <w:rPr>
                <w:rFonts w:cstheme="minorHAnsi"/>
                <w:sz w:val="18"/>
                <w:szCs w:val="18"/>
              </w:rPr>
            </w:pPr>
          </w:p>
        </w:tc>
        <w:tc>
          <w:tcPr>
            <w:tcW w:w="1953" w:type="pct"/>
          </w:tcPr>
          <w:p w14:paraId="045D396E"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0770D348" w14:textId="1D56E2F3"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37C6D437" w14:textId="77777777" w:rsidTr="00214BC4">
        <w:tc>
          <w:tcPr>
            <w:tcW w:w="738" w:type="pct"/>
            <w:vMerge/>
          </w:tcPr>
          <w:p w14:paraId="00B1DFDB" w14:textId="77777777" w:rsidR="00214BC4" w:rsidRPr="00920F79" w:rsidRDefault="00214BC4" w:rsidP="00214BC4">
            <w:pPr>
              <w:spacing w:after="40"/>
              <w:jc w:val="left"/>
              <w:rPr>
                <w:rFonts w:cstheme="minorHAnsi"/>
                <w:i/>
                <w:iCs/>
                <w:sz w:val="18"/>
                <w:szCs w:val="18"/>
              </w:rPr>
            </w:pPr>
          </w:p>
        </w:tc>
        <w:tc>
          <w:tcPr>
            <w:tcW w:w="588" w:type="pct"/>
            <w:vMerge/>
          </w:tcPr>
          <w:p w14:paraId="42E5735B" w14:textId="77777777" w:rsidR="00214BC4" w:rsidRPr="00920F79" w:rsidRDefault="00214BC4" w:rsidP="00214BC4">
            <w:pPr>
              <w:spacing w:after="40"/>
              <w:jc w:val="left"/>
              <w:rPr>
                <w:rFonts w:cstheme="minorHAnsi"/>
                <w:sz w:val="18"/>
                <w:szCs w:val="18"/>
              </w:rPr>
            </w:pPr>
          </w:p>
        </w:tc>
        <w:tc>
          <w:tcPr>
            <w:tcW w:w="1071" w:type="pct"/>
            <w:vMerge/>
          </w:tcPr>
          <w:p w14:paraId="778736A2" w14:textId="77777777" w:rsidR="00214BC4" w:rsidRPr="00920F79" w:rsidRDefault="00214BC4" w:rsidP="00214BC4">
            <w:pPr>
              <w:spacing w:after="40"/>
              <w:jc w:val="left"/>
              <w:rPr>
                <w:rFonts w:cstheme="minorHAnsi"/>
                <w:sz w:val="18"/>
                <w:szCs w:val="18"/>
              </w:rPr>
            </w:pPr>
          </w:p>
        </w:tc>
        <w:tc>
          <w:tcPr>
            <w:tcW w:w="1953" w:type="pct"/>
          </w:tcPr>
          <w:p w14:paraId="1947E295"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w:t>
            </w:r>
            <w:r w:rsidRPr="00920F79">
              <w:rPr>
                <w:rFonts w:cstheme="minorHAnsi"/>
                <w:sz w:val="18"/>
                <w:szCs w:val="18"/>
              </w:rPr>
              <w:lastRenderedPageBreak/>
              <w:t>sukladno posebnom propisu o ublažavanju i uklanjanju posljedica prirodnih nepogoda;</w:t>
            </w:r>
          </w:p>
        </w:tc>
        <w:tc>
          <w:tcPr>
            <w:tcW w:w="650" w:type="pct"/>
          </w:tcPr>
          <w:p w14:paraId="75CC402C" w14:textId="74C76A46" w:rsidR="00214BC4" w:rsidRPr="00920F79" w:rsidRDefault="008F7F84" w:rsidP="00214BC4">
            <w:pPr>
              <w:spacing w:after="40"/>
              <w:jc w:val="left"/>
              <w:rPr>
                <w:rFonts w:cstheme="minorHAnsi"/>
                <w:sz w:val="18"/>
                <w:szCs w:val="18"/>
              </w:rPr>
            </w:pPr>
            <w:r>
              <w:rPr>
                <w:rFonts w:cstheme="minorHAnsi"/>
                <w:sz w:val="18"/>
                <w:szCs w:val="18"/>
              </w:rPr>
              <w:lastRenderedPageBreak/>
              <w:t>A9</w:t>
            </w:r>
            <w:r w:rsidR="004E30CD">
              <w:rPr>
                <w:rFonts w:cstheme="minorHAnsi"/>
                <w:sz w:val="18"/>
                <w:szCs w:val="18"/>
              </w:rPr>
              <w:t>, A14</w:t>
            </w:r>
          </w:p>
        </w:tc>
      </w:tr>
      <w:tr w:rsidR="00214BC4" w:rsidRPr="00920F79" w14:paraId="5455E2A2" w14:textId="77777777" w:rsidTr="00214BC4">
        <w:tc>
          <w:tcPr>
            <w:tcW w:w="738" w:type="pct"/>
            <w:vMerge/>
          </w:tcPr>
          <w:p w14:paraId="61C8221D" w14:textId="77777777" w:rsidR="00214BC4" w:rsidRPr="00920F79" w:rsidRDefault="00214BC4" w:rsidP="00214BC4">
            <w:pPr>
              <w:spacing w:after="40"/>
              <w:jc w:val="left"/>
              <w:rPr>
                <w:rFonts w:cstheme="minorHAnsi"/>
                <w:i/>
                <w:iCs/>
                <w:sz w:val="18"/>
                <w:szCs w:val="18"/>
              </w:rPr>
            </w:pPr>
          </w:p>
        </w:tc>
        <w:tc>
          <w:tcPr>
            <w:tcW w:w="588" w:type="pct"/>
            <w:vMerge/>
          </w:tcPr>
          <w:p w14:paraId="55D18E19" w14:textId="77777777" w:rsidR="00214BC4" w:rsidRPr="00920F79" w:rsidRDefault="00214BC4" w:rsidP="00214BC4">
            <w:pPr>
              <w:spacing w:after="40"/>
              <w:jc w:val="left"/>
              <w:rPr>
                <w:rFonts w:cstheme="minorHAnsi"/>
                <w:sz w:val="18"/>
                <w:szCs w:val="18"/>
              </w:rPr>
            </w:pPr>
          </w:p>
        </w:tc>
        <w:tc>
          <w:tcPr>
            <w:tcW w:w="1071" w:type="pct"/>
            <w:vMerge/>
          </w:tcPr>
          <w:p w14:paraId="63452D92" w14:textId="77777777" w:rsidR="00214BC4" w:rsidRPr="00920F79" w:rsidRDefault="00214BC4" w:rsidP="00214BC4">
            <w:pPr>
              <w:spacing w:after="40"/>
              <w:jc w:val="left"/>
              <w:rPr>
                <w:rFonts w:cstheme="minorHAnsi"/>
                <w:sz w:val="18"/>
                <w:szCs w:val="18"/>
              </w:rPr>
            </w:pPr>
          </w:p>
        </w:tc>
        <w:tc>
          <w:tcPr>
            <w:tcW w:w="1953" w:type="pct"/>
          </w:tcPr>
          <w:p w14:paraId="6FF227BB" w14:textId="77777777" w:rsidR="00214BC4" w:rsidRPr="00920F79" w:rsidRDefault="00214BC4" w:rsidP="00214BC4">
            <w:pPr>
              <w:spacing w:after="40"/>
              <w:jc w:val="left"/>
              <w:rPr>
                <w:rFonts w:cstheme="minorHAnsi"/>
                <w:sz w:val="18"/>
                <w:szCs w:val="18"/>
              </w:rPr>
            </w:pPr>
            <w:r w:rsidRPr="00920F79">
              <w:rPr>
                <w:rFonts w:cstheme="minorHAnsi"/>
                <w:sz w:val="18"/>
                <w:szCs w:val="18"/>
              </w:rPr>
              <w:t>najmanje 5% ukupne proizvodne površine mora biti prekriveno močvarnom vegetacijom (trščaci, rogozici); vegetaciju tršćaka i rogozika uklanjati košnjom;</w:t>
            </w:r>
          </w:p>
        </w:tc>
        <w:tc>
          <w:tcPr>
            <w:tcW w:w="650" w:type="pct"/>
          </w:tcPr>
          <w:p w14:paraId="37EB2E24" w14:textId="6EE3397B"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74D30DB5" w14:textId="77777777" w:rsidTr="00214BC4">
        <w:tc>
          <w:tcPr>
            <w:tcW w:w="738" w:type="pct"/>
            <w:vMerge/>
          </w:tcPr>
          <w:p w14:paraId="7DE44C98" w14:textId="77777777" w:rsidR="00214BC4" w:rsidRPr="00920F79" w:rsidRDefault="00214BC4" w:rsidP="00214BC4">
            <w:pPr>
              <w:spacing w:after="40"/>
              <w:jc w:val="left"/>
              <w:rPr>
                <w:rFonts w:cstheme="minorHAnsi"/>
                <w:i/>
                <w:iCs/>
                <w:sz w:val="18"/>
                <w:szCs w:val="18"/>
              </w:rPr>
            </w:pPr>
          </w:p>
        </w:tc>
        <w:tc>
          <w:tcPr>
            <w:tcW w:w="588" w:type="pct"/>
            <w:vMerge/>
          </w:tcPr>
          <w:p w14:paraId="3A5B6B10" w14:textId="77777777" w:rsidR="00214BC4" w:rsidRPr="00920F79" w:rsidRDefault="00214BC4" w:rsidP="00214BC4">
            <w:pPr>
              <w:spacing w:after="40"/>
              <w:jc w:val="left"/>
              <w:rPr>
                <w:rFonts w:cstheme="minorHAnsi"/>
                <w:sz w:val="18"/>
                <w:szCs w:val="18"/>
              </w:rPr>
            </w:pPr>
          </w:p>
        </w:tc>
        <w:tc>
          <w:tcPr>
            <w:tcW w:w="1071" w:type="pct"/>
            <w:vMerge/>
          </w:tcPr>
          <w:p w14:paraId="60272ACA" w14:textId="77777777" w:rsidR="00214BC4" w:rsidRPr="00920F79" w:rsidRDefault="00214BC4" w:rsidP="00214BC4">
            <w:pPr>
              <w:spacing w:after="40"/>
              <w:jc w:val="left"/>
              <w:rPr>
                <w:rFonts w:cstheme="minorHAnsi"/>
                <w:sz w:val="18"/>
                <w:szCs w:val="18"/>
              </w:rPr>
            </w:pPr>
          </w:p>
        </w:tc>
        <w:tc>
          <w:tcPr>
            <w:tcW w:w="1953" w:type="pct"/>
          </w:tcPr>
          <w:p w14:paraId="59A16963" w14:textId="77777777" w:rsidR="00214BC4" w:rsidRPr="00920F79" w:rsidRDefault="00214BC4" w:rsidP="00214BC4">
            <w:pPr>
              <w:spacing w:after="40"/>
              <w:jc w:val="left"/>
              <w:rPr>
                <w:rFonts w:cstheme="minorHAnsi"/>
                <w:sz w:val="18"/>
                <w:szCs w:val="18"/>
              </w:rPr>
            </w:pPr>
            <w:r w:rsidRPr="00920F79">
              <w:rPr>
                <w:rFonts w:cstheme="minorHAnsi"/>
                <w:sz w:val="18"/>
                <w:szCs w:val="18"/>
              </w:rPr>
              <w:t>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w:t>
            </w:r>
          </w:p>
        </w:tc>
        <w:tc>
          <w:tcPr>
            <w:tcW w:w="650" w:type="pct"/>
          </w:tcPr>
          <w:p w14:paraId="2054EB49" w14:textId="74ED74E4"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751919F6" w14:textId="77777777" w:rsidTr="00214BC4">
        <w:tc>
          <w:tcPr>
            <w:tcW w:w="738" w:type="pct"/>
            <w:vMerge/>
          </w:tcPr>
          <w:p w14:paraId="4124EA80" w14:textId="77777777" w:rsidR="00214BC4" w:rsidRPr="00920F79" w:rsidRDefault="00214BC4" w:rsidP="00214BC4">
            <w:pPr>
              <w:spacing w:after="40"/>
              <w:jc w:val="left"/>
              <w:rPr>
                <w:rFonts w:cstheme="minorHAnsi"/>
                <w:i/>
                <w:iCs/>
                <w:sz w:val="18"/>
                <w:szCs w:val="18"/>
              </w:rPr>
            </w:pPr>
          </w:p>
        </w:tc>
        <w:tc>
          <w:tcPr>
            <w:tcW w:w="588" w:type="pct"/>
            <w:vMerge/>
          </w:tcPr>
          <w:p w14:paraId="40450758" w14:textId="77777777" w:rsidR="00214BC4" w:rsidRPr="00920F79" w:rsidRDefault="00214BC4" w:rsidP="00214BC4">
            <w:pPr>
              <w:spacing w:after="40"/>
              <w:jc w:val="left"/>
              <w:rPr>
                <w:rFonts w:cstheme="minorHAnsi"/>
                <w:sz w:val="18"/>
                <w:szCs w:val="18"/>
              </w:rPr>
            </w:pPr>
          </w:p>
        </w:tc>
        <w:tc>
          <w:tcPr>
            <w:tcW w:w="1071" w:type="pct"/>
            <w:vMerge/>
          </w:tcPr>
          <w:p w14:paraId="33378274" w14:textId="77777777" w:rsidR="00214BC4" w:rsidRPr="00920F79" w:rsidRDefault="00214BC4" w:rsidP="00214BC4">
            <w:pPr>
              <w:spacing w:after="40"/>
              <w:jc w:val="left"/>
              <w:rPr>
                <w:rFonts w:cstheme="minorHAnsi"/>
                <w:sz w:val="18"/>
                <w:szCs w:val="18"/>
              </w:rPr>
            </w:pPr>
          </w:p>
        </w:tc>
        <w:tc>
          <w:tcPr>
            <w:tcW w:w="1953" w:type="pct"/>
          </w:tcPr>
          <w:p w14:paraId="73945A8E" w14:textId="4520227B" w:rsidR="00214BC4" w:rsidRPr="00920F79" w:rsidRDefault="00214BC4" w:rsidP="00214BC4">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1D62DF31" w14:textId="505B848B"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1090B09C" w14:textId="77777777" w:rsidTr="00214BC4">
        <w:tc>
          <w:tcPr>
            <w:tcW w:w="738" w:type="pct"/>
            <w:vMerge/>
          </w:tcPr>
          <w:p w14:paraId="5FC1CFD0" w14:textId="77777777" w:rsidR="00214BC4" w:rsidRPr="00920F79" w:rsidRDefault="00214BC4" w:rsidP="00214BC4">
            <w:pPr>
              <w:spacing w:after="40"/>
              <w:jc w:val="left"/>
              <w:rPr>
                <w:rFonts w:cstheme="minorHAnsi"/>
                <w:i/>
                <w:iCs/>
                <w:sz w:val="18"/>
                <w:szCs w:val="18"/>
              </w:rPr>
            </w:pPr>
          </w:p>
        </w:tc>
        <w:tc>
          <w:tcPr>
            <w:tcW w:w="588" w:type="pct"/>
            <w:vMerge/>
          </w:tcPr>
          <w:p w14:paraId="294E5088" w14:textId="77777777" w:rsidR="00214BC4" w:rsidRPr="00920F79" w:rsidRDefault="00214BC4" w:rsidP="00214BC4">
            <w:pPr>
              <w:spacing w:after="40"/>
              <w:jc w:val="left"/>
              <w:rPr>
                <w:rFonts w:cstheme="minorHAnsi"/>
                <w:sz w:val="18"/>
                <w:szCs w:val="18"/>
              </w:rPr>
            </w:pPr>
          </w:p>
        </w:tc>
        <w:tc>
          <w:tcPr>
            <w:tcW w:w="1071" w:type="pct"/>
            <w:vMerge/>
          </w:tcPr>
          <w:p w14:paraId="3C742F73" w14:textId="77777777" w:rsidR="00214BC4" w:rsidRPr="00920F79" w:rsidRDefault="00214BC4" w:rsidP="00214BC4">
            <w:pPr>
              <w:spacing w:after="40"/>
              <w:jc w:val="left"/>
              <w:rPr>
                <w:rFonts w:cstheme="minorHAnsi"/>
                <w:sz w:val="18"/>
                <w:szCs w:val="18"/>
              </w:rPr>
            </w:pPr>
          </w:p>
        </w:tc>
        <w:tc>
          <w:tcPr>
            <w:tcW w:w="1953" w:type="pct"/>
          </w:tcPr>
          <w:p w14:paraId="504D118A" w14:textId="70435762" w:rsidR="00214BC4" w:rsidRPr="00920F79" w:rsidRDefault="00214BC4" w:rsidP="00214BC4">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37A6AEE7" w14:textId="1928D92C" w:rsidR="00214BC4" w:rsidRPr="00920F79" w:rsidRDefault="00C81274" w:rsidP="00214BC4">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6F413D">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214BC4" w:rsidRPr="00920F79" w14:paraId="568FD9B6" w14:textId="77777777" w:rsidTr="00214BC4">
        <w:tc>
          <w:tcPr>
            <w:tcW w:w="738" w:type="pct"/>
            <w:vMerge w:val="restart"/>
          </w:tcPr>
          <w:p w14:paraId="19D3F83D" w14:textId="77777777" w:rsidR="00214BC4" w:rsidRPr="00920F79" w:rsidRDefault="00214BC4" w:rsidP="00214BC4">
            <w:pPr>
              <w:spacing w:after="40"/>
              <w:jc w:val="left"/>
              <w:rPr>
                <w:rFonts w:cstheme="minorHAnsi"/>
                <w:i/>
                <w:iCs/>
                <w:sz w:val="18"/>
                <w:szCs w:val="18"/>
              </w:rPr>
            </w:pPr>
            <w:r w:rsidRPr="00920F79">
              <w:rPr>
                <w:rFonts w:cstheme="minorHAnsi"/>
                <w:i/>
                <w:iCs/>
                <w:sz w:val="18"/>
                <w:szCs w:val="18"/>
              </w:rPr>
              <w:t>Ardeola ralloides</w:t>
            </w:r>
          </w:p>
        </w:tc>
        <w:tc>
          <w:tcPr>
            <w:tcW w:w="588" w:type="pct"/>
            <w:vMerge w:val="restart"/>
          </w:tcPr>
          <w:p w14:paraId="73E6EC09" w14:textId="77777777" w:rsidR="00214BC4" w:rsidRPr="00920F79" w:rsidRDefault="00214BC4" w:rsidP="00214BC4">
            <w:pPr>
              <w:spacing w:after="40"/>
              <w:jc w:val="left"/>
              <w:rPr>
                <w:rFonts w:cstheme="minorHAnsi"/>
                <w:sz w:val="18"/>
                <w:szCs w:val="18"/>
              </w:rPr>
            </w:pPr>
            <w:r w:rsidRPr="00920F79">
              <w:rPr>
                <w:rFonts w:cstheme="minorHAnsi"/>
                <w:sz w:val="18"/>
                <w:szCs w:val="18"/>
              </w:rPr>
              <w:t>žuta čaplja</w:t>
            </w:r>
          </w:p>
        </w:tc>
        <w:tc>
          <w:tcPr>
            <w:tcW w:w="1071" w:type="pct"/>
            <w:vMerge w:val="restart"/>
          </w:tcPr>
          <w:p w14:paraId="7CFA1817" w14:textId="77777777" w:rsidR="00214BC4" w:rsidRPr="00920F79" w:rsidRDefault="00214BC4" w:rsidP="00214BC4">
            <w:pPr>
              <w:spacing w:after="40"/>
              <w:jc w:val="left"/>
              <w:rPr>
                <w:rFonts w:cstheme="minorHAnsi"/>
                <w:sz w:val="18"/>
                <w:szCs w:val="18"/>
              </w:rPr>
            </w:pPr>
            <w:r w:rsidRPr="00920F79">
              <w:rPr>
                <w:rFonts w:cstheme="minorHAnsi"/>
                <w:sz w:val="18"/>
                <w:szCs w:val="18"/>
              </w:rPr>
              <w:t>Očuvana populacija i pogodna staništa (močvare i šaranski ribnjaci s tršćacima) za održanje značajne preletničke populacije</w:t>
            </w:r>
          </w:p>
        </w:tc>
        <w:tc>
          <w:tcPr>
            <w:tcW w:w="1953" w:type="pct"/>
          </w:tcPr>
          <w:p w14:paraId="217B3041"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očuvati povoljni hidrološki režim i stanišne uvjete močvarnih staništa; </w:t>
            </w:r>
          </w:p>
        </w:tc>
        <w:tc>
          <w:tcPr>
            <w:tcW w:w="650" w:type="pct"/>
          </w:tcPr>
          <w:p w14:paraId="0DF6F7DF" w14:textId="0EDA1046"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r w:rsidR="0020550E">
              <w:rPr>
                <w:rFonts w:cstheme="minorHAnsi"/>
                <w:sz w:val="18"/>
                <w:szCs w:val="18"/>
              </w:rPr>
              <w:t>, A16-A19</w:t>
            </w:r>
          </w:p>
        </w:tc>
      </w:tr>
      <w:tr w:rsidR="00214BC4" w:rsidRPr="00920F79" w14:paraId="0D7D521B" w14:textId="77777777" w:rsidTr="00214BC4">
        <w:tc>
          <w:tcPr>
            <w:tcW w:w="738" w:type="pct"/>
            <w:vMerge/>
          </w:tcPr>
          <w:p w14:paraId="67A001B1" w14:textId="77777777" w:rsidR="00214BC4" w:rsidRPr="00920F79" w:rsidRDefault="00214BC4" w:rsidP="00214BC4">
            <w:pPr>
              <w:spacing w:after="40"/>
              <w:jc w:val="left"/>
              <w:rPr>
                <w:rFonts w:cstheme="minorHAnsi"/>
                <w:i/>
                <w:iCs/>
                <w:sz w:val="18"/>
                <w:szCs w:val="18"/>
              </w:rPr>
            </w:pPr>
          </w:p>
        </w:tc>
        <w:tc>
          <w:tcPr>
            <w:tcW w:w="588" w:type="pct"/>
            <w:vMerge/>
          </w:tcPr>
          <w:p w14:paraId="006DD6B2" w14:textId="77777777" w:rsidR="00214BC4" w:rsidRPr="00920F79" w:rsidRDefault="00214BC4" w:rsidP="00214BC4">
            <w:pPr>
              <w:spacing w:after="40"/>
              <w:jc w:val="left"/>
              <w:rPr>
                <w:rFonts w:cstheme="minorHAnsi"/>
                <w:sz w:val="18"/>
                <w:szCs w:val="18"/>
              </w:rPr>
            </w:pPr>
          </w:p>
        </w:tc>
        <w:tc>
          <w:tcPr>
            <w:tcW w:w="1071" w:type="pct"/>
            <w:vMerge/>
          </w:tcPr>
          <w:p w14:paraId="10D213A7" w14:textId="77777777" w:rsidR="00214BC4" w:rsidRPr="00920F79" w:rsidRDefault="00214BC4" w:rsidP="00214BC4">
            <w:pPr>
              <w:spacing w:after="40"/>
              <w:jc w:val="left"/>
              <w:rPr>
                <w:rFonts w:cstheme="minorHAnsi"/>
                <w:sz w:val="18"/>
                <w:szCs w:val="18"/>
              </w:rPr>
            </w:pPr>
          </w:p>
        </w:tc>
        <w:tc>
          <w:tcPr>
            <w:tcW w:w="1953" w:type="pct"/>
          </w:tcPr>
          <w:p w14:paraId="6648AEDB" w14:textId="77777777" w:rsidR="00214BC4" w:rsidRPr="00920F79" w:rsidRDefault="00214BC4" w:rsidP="00214BC4">
            <w:pPr>
              <w:spacing w:after="40"/>
              <w:jc w:val="left"/>
              <w:rPr>
                <w:rFonts w:cstheme="minorHAnsi"/>
                <w:sz w:val="18"/>
                <w:szCs w:val="18"/>
              </w:rPr>
            </w:pPr>
            <w:r w:rsidRPr="00920F79">
              <w:rPr>
                <w:rFonts w:cstheme="minorHAnsi"/>
                <w:sz w:val="18"/>
                <w:szCs w:val="18"/>
              </w:rPr>
              <w:t>osigurati uvjete za obavljanje proizvodnje na šaranskim ribnjacima uz očuvanje njihove ornitološke vrijednosti;</w:t>
            </w:r>
          </w:p>
        </w:tc>
        <w:tc>
          <w:tcPr>
            <w:tcW w:w="650" w:type="pct"/>
          </w:tcPr>
          <w:p w14:paraId="0D68EDF4" w14:textId="74BD5E67"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74652978" w14:textId="77777777" w:rsidTr="00214BC4">
        <w:tc>
          <w:tcPr>
            <w:tcW w:w="738" w:type="pct"/>
            <w:vMerge/>
          </w:tcPr>
          <w:p w14:paraId="1BC38C95" w14:textId="77777777" w:rsidR="00214BC4" w:rsidRPr="00920F79" w:rsidRDefault="00214BC4" w:rsidP="00214BC4">
            <w:pPr>
              <w:spacing w:after="40"/>
              <w:jc w:val="left"/>
              <w:rPr>
                <w:rFonts w:cstheme="minorHAnsi"/>
                <w:i/>
                <w:iCs/>
                <w:sz w:val="18"/>
                <w:szCs w:val="18"/>
              </w:rPr>
            </w:pPr>
          </w:p>
        </w:tc>
        <w:tc>
          <w:tcPr>
            <w:tcW w:w="588" w:type="pct"/>
            <w:vMerge/>
          </w:tcPr>
          <w:p w14:paraId="37F50180" w14:textId="77777777" w:rsidR="00214BC4" w:rsidRPr="00920F79" w:rsidRDefault="00214BC4" w:rsidP="00214BC4">
            <w:pPr>
              <w:spacing w:after="40"/>
              <w:jc w:val="left"/>
              <w:rPr>
                <w:rFonts w:cstheme="minorHAnsi"/>
                <w:sz w:val="18"/>
                <w:szCs w:val="18"/>
              </w:rPr>
            </w:pPr>
          </w:p>
        </w:tc>
        <w:tc>
          <w:tcPr>
            <w:tcW w:w="1071" w:type="pct"/>
            <w:vMerge/>
          </w:tcPr>
          <w:p w14:paraId="4D476F61" w14:textId="77777777" w:rsidR="00214BC4" w:rsidRPr="00920F79" w:rsidRDefault="00214BC4" w:rsidP="00214BC4">
            <w:pPr>
              <w:spacing w:after="40"/>
              <w:jc w:val="left"/>
              <w:rPr>
                <w:rFonts w:cstheme="minorHAnsi"/>
                <w:sz w:val="18"/>
                <w:szCs w:val="18"/>
              </w:rPr>
            </w:pPr>
          </w:p>
        </w:tc>
        <w:tc>
          <w:tcPr>
            <w:tcW w:w="1953" w:type="pct"/>
          </w:tcPr>
          <w:p w14:paraId="4888BAF3"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w:t>
            </w:r>
          </w:p>
        </w:tc>
        <w:tc>
          <w:tcPr>
            <w:tcW w:w="650" w:type="pct"/>
          </w:tcPr>
          <w:p w14:paraId="4078C688" w14:textId="04013BAA"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54D1573B" w14:textId="77777777" w:rsidTr="00214BC4">
        <w:tc>
          <w:tcPr>
            <w:tcW w:w="738" w:type="pct"/>
            <w:vMerge/>
          </w:tcPr>
          <w:p w14:paraId="67F4C72B" w14:textId="77777777" w:rsidR="00214BC4" w:rsidRPr="00920F79" w:rsidRDefault="00214BC4" w:rsidP="00214BC4">
            <w:pPr>
              <w:spacing w:after="40"/>
              <w:jc w:val="left"/>
              <w:rPr>
                <w:rFonts w:cstheme="minorHAnsi"/>
                <w:i/>
                <w:iCs/>
                <w:sz w:val="18"/>
                <w:szCs w:val="18"/>
              </w:rPr>
            </w:pPr>
          </w:p>
        </w:tc>
        <w:tc>
          <w:tcPr>
            <w:tcW w:w="588" w:type="pct"/>
            <w:vMerge/>
          </w:tcPr>
          <w:p w14:paraId="3489B016" w14:textId="77777777" w:rsidR="00214BC4" w:rsidRPr="00920F79" w:rsidRDefault="00214BC4" w:rsidP="00214BC4">
            <w:pPr>
              <w:spacing w:after="40"/>
              <w:jc w:val="left"/>
              <w:rPr>
                <w:rFonts w:cstheme="minorHAnsi"/>
                <w:sz w:val="18"/>
                <w:szCs w:val="18"/>
              </w:rPr>
            </w:pPr>
          </w:p>
        </w:tc>
        <w:tc>
          <w:tcPr>
            <w:tcW w:w="1071" w:type="pct"/>
            <w:vMerge/>
          </w:tcPr>
          <w:p w14:paraId="21351250" w14:textId="77777777" w:rsidR="00214BC4" w:rsidRPr="00920F79" w:rsidRDefault="00214BC4" w:rsidP="00214BC4">
            <w:pPr>
              <w:spacing w:after="40"/>
              <w:jc w:val="left"/>
              <w:rPr>
                <w:rFonts w:cstheme="minorHAnsi"/>
                <w:sz w:val="18"/>
                <w:szCs w:val="18"/>
              </w:rPr>
            </w:pPr>
          </w:p>
        </w:tc>
        <w:tc>
          <w:tcPr>
            <w:tcW w:w="1953" w:type="pct"/>
          </w:tcPr>
          <w:p w14:paraId="0C0C4422"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najmanje 5% ukupne proizvodne površine mora biti prekriveno močvarnom vegetacijom (trščaci, rogozici); </w:t>
            </w:r>
          </w:p>
        </w:tc>
        <w:tc>
          <w:tcPr>
            <w:tcW w:w="650" w:type="pct"/>
          </w:tcPr>
          <w:p w14:paraId="4D9E8140" w14:textId="03DDB50A"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14D93B8B" w14:textId="77777777" w:rsidTr="00214BC4">
        <w:tc>
          <w:tcPr>
            <w:tcW w:w="738" w:type="pct"/>
            <w:vMerge/>
          </w:tcPr>
          <w:p w14:paraId="7E0C4A3F" w14:textId="77777777" w:rsidR="00214BC4" w:rsidRPr="00920F79" w:rsidRDefault="00214BC4" w:rsidP="00214BC4">
            <w:pPr>
              <w:spacing w:after="40"/>
              <w:jc w:val="left"/>
              <w:rPr>
                <w:rFonts w:cstheme="minorHAnsi"/>
                <w:i/>
                <w:iCs/>
                <w:sz w:val="18"/>
                <w:szCs w:val="18"/>
              </w:rPr>
            </w:pPr>
          </w:p>
        </w:tc>
        <w:tc>
          <w:tcPr>
            <w:tcW w:w="588" w:type="pct"/>
            <w:vMerge/>
          </w:tcPr>
          <w:p w14:paraId="38894E98" w14:textId="77777777" w:rsidR="00214BC4" w:rsidRPr="00920F79" w:rsidRDefault="00214BC4" w:rsidP="00214BC4">
            <w:pPr>
              <w:spacing w:after="40"/>
              <w:jc w:val="left"/>
              <w:rPr>
                <w:rFonts w:cstheme="minorHAnsi"/>
                <w:sz w:val="18"/>
                <w:szCs w:val="18"/>
              </w:rPr>
            </w:pPr>
          </w:p>
        </w:tc>
        <w:tc>
          <w:tcPr>
            <w:tcW w:w="1071" w:type="pct"/>
            <w:vMerge/>
          </w:tcPr>
          <w:p w14:paraId="0698F2DE" w14:textId="77777777" w:rsidR="00214BC4" w:rsidRPr="00920F79" w:rsidRDefault="00214BC4" w:rsidP="00214BC4">
            <w:pPr>
              <w:spacing w:after="40"/>
              <w:jc w:val="left"/>
              <w:rPr>
                <w:rFonts w:cstheme="minorHAnsi"/>
                <w:sz w:val="18"/>
                <w:szCs w:val="18"/>
              </w:rPr>
            </w:pPr>
          </w:p>
        </w:tc>
        <w:tc>
          <w:tcPr>
            <w:tcW w:w="1953" w:type="pct"/>
          </w:tcPr>
          <w:p w14:paraId="34A9D35D" w14:textId="77777777" w:rsidR="00214BC4" w:rsidRPr="00920F79" w:rsidRDefault="00214BC4" w:rsidP="00214BC4">
            <w:pPr>
              <w:spacing w:after="40"/>
              <w:jc w:val="left"/>
              <w:rPr>
                <w:rFonts w:cstheme="minorHAnsi"/>
                <w:sz w:val="18"/>
                <w:szCs w:val="18"/>
              </w:rPr>
            </w:pPr>
            <w:r w:rsidRPr="00920F79">
              <w:rPr>
                <w:rFonts w:cstheme="minorHAnsi"/>
                <w:sz w:val="18"/>
                <w:szCs w:val="18"/>
              </w:rPr>
              <w:t>vegetaciju tršćaka i rogozika uklanjati košnjom;</w:t>
            </w:r>
          </w:p>
        </w:tc>
        <w:tc>
          <w:tcPr>
            <w:tcW w:w="650" w:type="pct"/>
          </w:tcPr>
          <w:p w14:paraId="721E70C5" w14:textId="6EE22B2E"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27EE8487" w14:textId="77777777" w:rsidTr="00214BC4">
        <w:tc>
          <w:tcPr>
            <w:tcW w:w="738" w:type="pct"/>
            <w:vMerge/>
          </w:tcPr>
          <w:p w14:paraId="6CCDEE47" w14:textId="77777777" w:rsidR="00214BC4" w:rsidRPr="00920F79" w:rsidRDefault="00214BC4" w:rsidP="00214BC4">
            <w:pPr>
              <w:spacing w:after="40"/>
              <w:jc w:val="left"/>
              <w:rPr>
                <w:rFonts w:cstheme="minorHAnsi"/>
                <w:i/>
                <w:iCs/>
                <w:sz w:val="18"/>
                <w:szCs w:val="18"/>
              </w:rPr>
            </w:pPr>
          </w:p>
        </w:tc>
        <w:tc>
          <w:tcPr>
            <w:tcW w:w="588" w:type="pct"/>
            <w:vMerge/>
          </w:tcPr>
          <w:p w14:paraId="333B0F22" w14:textId="77777777" w:rsidR="00214BC4" w:rsidRPr="00920F79" w:rsidRDefault="00214BC4" w:rsidP="00214BC4">
            <w:pPr>
              <w:spacing w:after="40"/>
              <w:jc w:val="left"/>
              <w:rPr>
                <w:rFonts w:cstheme="minorHAnsi"/>
                <w:sz w:val="18"/>
                <w:szCs w:val="18"/>
              </w:rPr>
            </w:pPr>
          </w:p>
        </w:tc>
        <w:tc>
          <w:tcPr>
            <w:tcW w:w="1071" w:type="pct"/>
            <w:vMerge/>
          </w:tcPr>
          <w:p w14:paraId="7BC05035" w14:textId="77777777" w:rsidR="00214BC4" w:rsidRPr="00920F79" w:rsidRDefault="00214BC4" w:rsidP="00214BC4">
            <w:pPr>
              <w:spacing w:after="40"/>
              <w:jc w:val="left"/>
              <w:rPr>
                <w:rFonts w:cstheme="minorHAnsi"/>
                <w:sz w:val="18"/>
                <w:szCs w:val="18"/>
              </w:rPr>
            </w:pPr>
          </w:p>
        </w:tc>
        <w:tc>
          <w:tcPr>
            <w:tcW w:w="1953" w:type="pct"/>
          </w:tcPr>
          <w:p w14:paraId="1BD1FEB0" w14:textId="77777777" w:rsidR="00214BC4" w:rsidRPr="00920F79" w:rsidRDefault="00214BC4" w:rsidP="00214BC4">
            <w:pPr>
              <w:spacing w:after="40"/>
              <w:jc w:val="left"/>
              <w:rPr>
                <w:rFonts w:cstheme="minorHAnsi"/>
                <w:sz w:val="18"/>
                <w:szCs w:val="18"/>
              </w:rPr>
            </w:pPr>
            <w:r w:rsidRPr="00920F79">
              <w:rPr>
                <w:rFonts w:cstheme="minorHAnsi"/>
                <w:sz w:val="18"/>
                <w:szCs w:val="18"/>
              </w:rPr>
              <w:t>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w:t>
            </w:r>
          </w:p>
        </w:tc>
        <w:tc>
          <w:tcPr>
            <w:tcW w:w="650" w:type="pct"/>
          </w:tcPr>
          <w:p w14:paraId="62245C1C" w14:textId="079A600F"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742B6E40" w14:textId="77777777" w:rsidTr="00214BC4">
        <w:tc>
          <w:tcPr>
            <w:tcW w:w="738" w:type="pct"/>
            <w:vMerge/>
          </w:tcPr>
          <w:p w14:paraId="1FC725F7" w14:textId="77777777" w:rsidR="00214BC4" w:rsidRPr="00920F79" w:rsidRDefault="00214BC4" w:rsidP="00214BC4">
            <w:pPr>
              <w:spacing w:after="40"/>
              <w:jc w:val="left"/>
              <w:rPr>
                <w:rFonts w:cstheme="minorHAnsi"/>
                <w:i/>
                <w:iCs/>
                <w:sz w:val="18"/>
                <w:szCs w:val="18"/>
              </w:rPr>
            </w:pPr>
          </w:p>
        </w:tc>
        <w:tc>
          <w:tcPr>
            <w:tcW w:w="588" w:type="pct"/>
            <w:vMerge/>
          </w:tcPr>
          <w:p w14:paraId="36083BFD" w14:textId="77777777" w:rsidR="00214BC4" w:rsidRPr="00920F79" w:rsidRDefault="00214BC4" w:rsidP="00214BC4">
            <w:pPr>
              <w:spacing w:after="40"/>
              <w:jc w:val="left"/>
              <w:rPr>
                <w:rFonts w:cstheme="minorHAnsi"/>
                <w:sz w:val="18"/>
                <w:szCs w:val="18"/>
              </w:rPr>
            </w:pPr>
          </w:p>
        </w:tc>
        <w:tc>
          <w:tcPr>
            <w:tcW w:w="1071" w:type="pct"/>
            <w:vMerge/>
          </w:tcPr>
          <w:p w14:paraId="74F228C8" w14:textId="77777777" w:rsidR="00214BC4" w:rsidRPr="00920F79" w:rsidRDefault="00214BC4" w:rsidP="00214BC4">
            <w:pPr>
              <w:spacing w:after="40"/>
              <w:jc w:val="left"/>
              <w:rPr>
                <w:rFonts w:cstheme="minorHAnsi"/>
                <w:sz w:val="18"/>
                <w:szCs w:val="18"/>
              </w:rPr>
            </w:pPr>
          </w:p>
        </w:tc>
        <w:tc>
          <w:tcPr>
            <w:tcW w:w="1953" w:type="pct"/>
          </w:tcPr>
          <w:p w14:paraId="091372A0" w14:textId="796C933D" w:rsidR="00214BC4" w:rsidRPr="00920F79" w:rsidRDefault="00214BC4" w:rsidP="00214BC4">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4A21223E" w14:textId="53468249"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5BB78A55" w14:textId="77777777" w:rsidTr="00214BC4">
        <w:tc>
          <w:tcPr>
            <w:tcW w:w="738" w:type="pct"/>
            <w:vMerge/>
          </w:tcPr>
          <w:p w14:paraId="045EE72B" w14:textId="77777777" w:rsidR="00214BC4" w:rsidRPr="00920F79" w:rsidRDefault="00214BC4" w:rsidP="00214BC4">
            <w:pPr>
              <w:spacing w:after="40"/>
              <w:jc w:val="left"/>
              <w:rPr>
                <w:rFonts w:cstheme="minorHAnsi"/>
                <w:i/>
                <w:iCs/>
                <w:sz w:val="18"/>
                <w:szCs w:val="18"/>
              </w:rPr>
            </w:pPr>
          </w:p>
        </w:tc>
        <w:tc>
          <w:tcPr>
            <w:tcW w:w="588" w:type="pct"/>
            <w:vMerge/>
          </w:tcPr>
          <w:p w14:paraId="47D711F8" w14:textId="77777777" w:rsidR="00214BC4" w:rsidRPr="00920F79" w:rsidRDefault="00214BC4" w:rsidP="00214BC4">
            <w:pPr>
              <w:spacing w:after="40"/>
              <w:jc w:val="left"/>
              <w:rPr>
                <w:rFonts w:cstheme="minorHAnsi"/>
                <w:sz w:val="18"/>
                <w:szCs w:val="18"/>
              </w:rPr>
            </w:pPr>
          </w:p>
        </w:tc>
        <w:tc>
          <w:tcPr>
            <w:tcW w:w="1071" w:type="pct"/>
            <w:vMerge/>
          </w:tcPr>
          <w:p w14:paraId="20D93D86" w14:textId="77777777" w:rsidR="00214BC4" w:rsidRPr="00920F79" w:rsidRDefault="00214BC4" w:rsidP="00214BC4">
            <w:pPr>
              <w:spacing w:after="40"/>
              <w:jc w:val="left"/>
              <w:rPr>
                <w:rFonts w:cstheme="minorHAnsi"/>
                <w:sz w:val="18"/>
                <w:szCs w:val="18"/>
              </w:rPr>
            </w:pPr>
          </w:p>
        </w:tc>
        <w:tc>
          <w:tcPr>
            <w:tcW w:w="1953" w:type="pct"/>
          </w:tcPr>
          <w:p w14:paraId="4919FCC5" w14:textId="2859AF0D" w:rsidR="00214BC4" w:rsidRPr="00920F79" w:rsidRDefault="00214BC4" w:rsidP="00214BC4">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0502E929" w14:textId="4E44E124" w:rsidR="00214BC4" w:rsidRPr="00920F79" w:rsidRDefault="00C81274" w:rsidP="00214BC4">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6F413D">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214BC4" w:rsidRPr="00920F79" w14:paraId="39FC513F" w14:textId="77777777" w:rsidTr="00214BC4">
        <w:tc>
          <w:tcPr>
            <w:tcW w:w="738" w:type="pct"/>
            <w:vMerge w:val="restart"/>
          </w:tcPr>
          <w:p w14:paraId="2B42C0D0" w14:textId="77777777" w:rsidR="00214BC4" w:rsidRPr="00920F79" w:rsidRDefault="00214BC4" w:rsidP="00214BC4">
            <w:pPr>
              <w:spacing w:after="40"/>
              <w:jc w:val="left"/>
              <w:rPr>
                <w:rFonts w:cstheme="minorHAnsi"/>
                <w:i/>
                <w:iCs/>
                <w:sz w:val="18"/>
                <w:szCs w:val="18"/>
              </w:rPr>
            </w:pPr>
            <w:r w:rsidRPr="00920F79">
              <w:rPr>
                <w:rFonts w:cstheme="minorHAnsi"/>
                <w:i/>
                <w:iCs/>
                <w:sz w:val="18"/>
                <w:szCs w:val="18"/>
              </w:rPr>
              <w:t>Aythya nyroca</w:t>
            </w:r>
          </w:p>
        </w:tc>
        <w:tc>
          <w:tcPr>
            <w:tcW w:w="588" w:type="pct"/>
            <w:vMerge w:val="restart"/>
          </w:tcPr>
          <w:p w14:paraId="3AEBAE8D" w14:textId="77777777" w:rsidR="00214BC4" w:rsidRPr="00920F79" w:rsidRDefault="00214BC4" w:rsidP="00214BC4">
            <w:pPr>
              <w:spacing w:after="40"/>
              <w:jc w:val="left"/>
              <w:rPr>
                <w:rFonts w:cstheme="minorHAnsi"/>
                <w:sz w:val="18"/>
                <w:szCs w:val="18"/>
              </w:rPr>
            </w:pPr>
            <w:r w:rsidRPr="00920F79">
              <w:rPr>
                <w:rFonts w:cstheme="minorHAnsi"/>
                <w:sz w:val="18"/>
                <w:szCs w:val="18"/>
              </w:rPr>
              <w:t>patka njorka</w:t>
            </w:r>
          </w:p>
        </w:tc>
        <w:tc>
          <w:tcPr>
            <w:tcW w:w="1071" w:type="pct"/>
            <w:vMerge w:val="restart"/>
          </w:tcPr>
          <w:p w14:paraId="7E941988" w14:textId="77777777" w:rsidR="00214BC4" w:rsidRPr="00920F79" w:rsidRDefault="00214BC4" w:rsidP="00214BC4">
            <w:pPr>
              <w:spacing w:after="40"/>
              <w:jc w:val="left"/>
              <w:rPr>
                <w:rFonts w:cstheme="minorHAnsi"/>
                <w:sz w:val="18"/>
                <w:szCs w:val="18"/>
              </w:rPr>
            </w:pPr>
            <w:r w:rsidRPr="00920F79">
              <w:rPr>
                <w:rFonts w:cstheme="minorHAnsi"/>
                <w:sz w:val="18"/>
                <w:szCs w:val="18"/>
              </w:rPr>
              <w:t>Očuvana populacija i pogodna staništa (vodena staništa s dostatnom vodenom i močvarnom vegetacijom, šaranski ribnjaci) za održanje preletničke populacije od najmanje 2600 jedinki</w:t>
            </w:r>
          </w:p>
        </w:tc>
        <w:tc>
          <w:tcPr>
            <w:tcW w:w="1953" w:type="pct"/>
          </w:tcPr>
          <w:p w14:paraId="12A46D19"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očuvati povoljni hidrološki režim i stanišne uvjete vodenih i močvarnih staništa; </w:t>
            </w:r>
          </w:p>
        </w:tc>
        <w:tc>
          <w:tcPr>
            <w:tcW w:w="650" w:type="pct"/>
          </w:tcPr>
          <w:p w14:paraId="48FA00C5" w14:textId="43B97465"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r w:rsidR="0020550E">
              <w:rPr>
                <w:rFonts w:cstheme="minorHAnsi"/>
                <w:sz w:val="18"/>
                <w:szCs w:val="18"/>
              </w:rPr>
              <w:t>, A16-A19</w:t>
            </w:r>
          </w:p>
        </w:tc>
      </w:tr>
      <w:tr w:rsidR="00214BC4" w:rsidRPr="00920F79" w14:paraId="63F96640" w14:textId="77777777" w:rsidTr="00214BC4">
        <w:tc>
          <w:tcPr>
            <w:tcW w:w="738" w:type="pct"/>
            <w:vMerge/>
          </w:tcPr>
          <w:p w14:paraId="1FC5A2E6" w14:textId="77777777" w:rsidR="00214BC4" w:rsidRPr="00920F79" w:rsidRDefault="00214BC4" w:rsidP="00214BC4">
            <w:pPr>
              <w:spacing w:after="40"/>
              <w:jc w:val="left"/>
              <w:rPr>
                <w:rFonts w:cstheme="minorHAnsi"/>
                <w:i/>
                <w:iCs/>
                <w:sz w:val="18"/>
                <w:szCs w:val="18"/>
              </w:rPr>
            </w:pPr>
          </w:p>
        </w:tc>
        <w:tc>
          <w:tcPr>
            <w:tcW w:w="588" w:type="pct"/>
            <w:vMerge/>
          </w:tcPr>
          <w:p w14:paraId="7C071031" w14:textId="77777777" w:rsidR="00214BC4" w:rsidRPr="00920F79" w:rsidRDefault="00214BC4" w:rsidP="00214BC4">
            <w:pPr>
              <w:spacing w:after="40"/>
              <w:jc w:val="left"/>
              <w:rPr>
                <w:rFonts w:cstheme="minorHAnsi"/>
                <w:sz w:val="18"/>
                <w:szCs w:val="18"/>
              </w:rPr>
            </w:pPr>
          </w:p>
        </w:tc>
        <w:tc>
          <w:tcPr>
            <w:tcW w:w="1071" w:type="pct"/>
            <w:vMerge/>
          </w:tcPr>
          <w:p w14:paraId="3605224F" w14:textId="77777777" w:rsidR="00214BC4" w:rsidRPr="00920F79" w:rsidRDefault="00214BC4" w:rsidP="00214BC4">
            <w:pPr>
              <w:spacing w:after="40"/>
              <w:jc w:val="left"/>
              <w:rPr>
                <w:rFonts w:cstheme="minorHAnsi"/>
                <w:sz w:val="18"/>
                <w:szCs w:val="18"/>
              </w:rPr>
            </w:pPr>
          </w:p>
        </w:tc>
        <w:tc>
          <w:tcPr>
            <w:tcW w:w="1953" w:type="pct"/>
          </w:tcPr>
          <w:p w14:paraId="7E0209EF"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2F4422D7" w14:textId="346BA8AB"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7ED71F49" w14:textId="77777777" w:rsidTr="00214BC4">
        <w:tc>
          <w:tcPr>
            <w:tcW w:w="738" w:type="pct"/>
            <w:vMerge/>
          </w:tcPr>
          <w:p w14:paraId="71D47E69" w14:textId="77777777" w:rsidR="00214BC4" w:rsidRPr="00920F79" w:rsidRDefault="00214BC4" w:rsidP="00214BC4">
            <w:pPr>
              <w:spacing w:after="40"/>
              <w:jc w:val="left"/>
              <w:rPr>
                <w:rFonts w:cstheme="minorHAnsi"/>
                <w:i/>
                <w:iCs/>
                <w:sz w:val="18"/>
                <w:szCs w:val="18"/>
              </w:rPr>
            </w:pPr>
          </w:p>
        </w:tc>
        <w:tc>
          <w:tcPr>
            <w:tcW w:w="588" w:type="pct"/>
            <w:vMerge/>
          </w:tcPr>
          <w:p w14:paraId="00028832" w14:textId="77777777" w:rsidR="00214BC4" w:rsidRPr="00920F79" w:rsidRDefault="00214BC4" w:rsidP="00214BC4">
            <w:pPr>
              <w:spacing w:after="40"/>
              <w:jc w:val="left"/>
              <w:rPr>
                <w:rFonts w:cstheme="minorHAnsi"/>
                <w:sz w:val="18"/>
                <w:szCs w:val="18"/>
              </w:rPr>
            </w:pPr>
          </w:p>
        </w:tc>
        <w:tc>
          <w:tcPr>
            <w:tcW w:w="1071" w:type="pct"/>
            <w:vMerge/>
          </w:tcPr>
          <w:p w14:paraId="7C2F97FD" w14:textId="77777777" w:rsidR="00214BC4" w:rsidRPr="00920F79" w:rsidRDefault="00214BC4" w:rsidP="00214BC4">
            <w:pPr>
              <w:spacing w:after="40"/>
              <w:jc w:val="left"/>
              <w:rPr>
                <w:rFonts w:cstheme="minorHAnsi"/>
                <w:sz w:val="18"/>
                <w:szCs w:val="18"/>
              </w:rPr>
            </w:pPr>
          </w:p>
        </w:tc>
        <w:tc>
          <w:tcPr>
            <w:tcW w:w="1953" w:type="pct"/>
          </w:tcPr>
          <w:p w14:paraId="48E6BD19" w14:textId="77777777" w:rsidR="00214BC4" w:rsidRPr="00920F79" w:rsidRDefault="00214BC4" w:rsidP="00214BC4">
            <w:pPr>
              <w:spacing w:after="40"/>
              <w:jc w:val="left"/>
              <w:rPr>
                <w:rFonts w:cstheme="minorHAnsi"/>
                <w:sz w:val="18"/>
                <w:szCs w:val="18"/>
              </w:rPr>
            </w:pPr>
            <w:r w:rsidRPr="00920F79">
              <w:rPr>
                <w:rFonts w:cstheme="minorHAnsi"/>
                <w:sz w:val="18"/>
                <w:szCs w:val="18"/>
              </w:rPr>
              <w:t>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w:t>
            </w:r>
          </w:p>
        </w:tc>
        <w:tc>
          <w:tcPr>
            <w:tcW w:w="650" w:type="pct"/>
          </w:tcPr>
          <w:p w14:paraId="56F136FB" w14:textId="15729E52"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68C2A25C" w14:textId="77777777" w:rsidTr="00214BC4">
        <w:tc>
          <w:tcPr>
            <w:tcW w:w="738" w:type="pct"/>
            <w:vMerge/>
          </w:tcPr>
          <w:p w14:paraId="1DD82723" w14:textId="77777777" w:rsidR="00214BC4" w:rsidRPr="00920F79" w:rsidRDefault="00214BC4" w:rsidP="00214BC4">
            <w:pPr>
              <w:spacing w:after="40"/>
              <w:jc w:val="left"/>
              <w:rPr>
                <w:rFonts w:cstheme="minorHAnsi"/>
                <w:i/>
                <w:iCs/>
                <w:sz w:val="18"/>
                <w:szCs w:val="18"/>
              </w:rPr>
            </w:pPr>
          </w:p>
        </w:tc>
        <w:tc>
          <w:tcPr>
            <w:tcW w:w="588" w:type="pct"/>
            <w:vMerge/>
          </w:tcPr>
          <w:p w14:paraId="086227AF" w14:textId="77777777" w:rsidR="00214BC4" w:rsidRPr="00920F79" w:rsidRDefault="00214BC4" w:rsidP="00214BC4">
            <w:pPr>
              <w:spacing w:after="40"/>
              <w:jc w:val="left"/>
              <w:rPr>
                <w:rFonts w:cstheme="minorHAnsi"/>
                <w:sz w:val="18"/>
                <w:szCs w:val="18"/>
              </w:rPr>
            </w:pPr>
          </w:p>
        </w:tc>
        <w:tc>
          <w:tcPr>
            <w:tcW w:w="1071" w:type="pct"/>
            <w:vMerge/>
          </w:tcPr>
          <w:p w14:paraId="3899205E" w14:textId="77777777" w:rsidR="00214BC4" w:rsidRPr="00920F79" w:rsidRDefault="00214BC4" w:rsidP="00214BC4">
            <w:pPr>
              <w:spacing w:after="40"/>
              <w:jc w:val="left"/>
              <w:rPr>
                <w:rFonts w:cstheme="minorHAnsi"/>
                <w:sz w:val="18"/>
                <w:szCs w:val="18"/>
              </w:rPr>
            </w:pPr>
          </w:p>
        </w:tc>
        <w:tc>
          <w:tcPr>
            <w:tcW w:w="1953" w:type="pct"/>
          </w:tcPr>
          <w:p w14:paraId="657B8E0A" w14:textId="77777777" w:rsidR="00214BC4" w:rsidRPr="00920F79" w:rsidRDefault="00214BC4" w:rsidP="00214BC4">
            <w:pPr>
              <w:spacing w:after="40"/>
              <w:jc w:val="left"/>
              <w:rPr>
                <w:rFonts w:cstheme="minorHAnsi"/>
                <w:sz w:val="18"/>
                <w:szCs w:val="18"/>
              </w:rPr>
            </w:pPr>
            <w:r w:rsidRPr="00920F79">
              <w:rPr>
                <w:rFonts w:cstheme="minorHAnsi"/>
                <w:sz w:val="18"/>
                <w:szCs w:val="18"/>
              </w:rPr>
              <w:t>najmanje 5% ukupne proizvodne površine mora biti prekriveno močvarnom vegetacijom (trščaci, rogozici);</w:t>
            </w:r>
          </w:p>
        </w:tc>
        <w:tc>
          <w:tcPr>
            <w:tcW w:w="650" w:type="pct"/>
          </w:tcPr>
          <w:p w14:paraId="5004F1F2" w14:textId="6D000F22"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3AC373CB" w14:textId="77777777" w:rsidTr="00214BC4">
        <w:tc>
          <w:tcPr>
            <w:tcW w:w="738" w:type="pct"/>
            <w:vMerge/>
          </w:tcPr>
          <w:p w14:paraId="0DDB8E46" w14:textId="77777777" w:rsidR="00214BC4" w:rsidRPr="00920F79" w:rsidRDefault="00214BC4" w:rsidP="00214BC4">
            <w:pPr>
              <w:spacing w:after="40"/>
              <w:jc w:val="left"/>
              <w:rPr>
                <w:rFonts w:cstheme="minorHAnsi"/>
                <w:i/>
                <w:iCs/>
                <w:sz w:val="18"/>
                <w:szCs w:val="18"/>
              </w:rPr>
            </w:pPr>
          </w:p>
        </w:tc>
        <w:tc>
          <w:tcPr>
            <w:tcW w:w="588" w:type="pct"/>
            <w:vMerge/>
          </w:tcPr>
          <w:p w14:paraId="3AEDC7A8" w14:textId="77777777" w:rsidR="00214BC4" w:rsidRPr="00920F79" w:rsidRDefault="00214BC4" w:rsidP="00214BC4">
            <w:pPr>
              <w:spacing w:after="40"/>
              <w:jc w:val="left"/>
              <w:rPr>
                <w:rFonts w:cstheme="minorHAnsi"/>
                <w:sz w:val="18"/>
                <w:szCs w:val="18"/>
              </w:rPr>
            </w:pPr>
          </w:p>
        </w:tc>
        <w:tc>
          <w:tcPr>
            <w:tcW w:w="1071" w:type="pct"/>
            <w:vMerge/>
          </w:tcPr>
          <w:p w14:paraId="4F1142A9" w14:textId="77777777" w:rsidR="00214BC4" w:rsidRPr="00920F79" w:rsidRDefault="00214BC4" w:rsidP="00214BC4">
            <w:pPr>
              <w:spacing w:after="40"/>
              <w:jc w:val="left"/>
              <w:rPr>
                <w:rFonts w:cstheme="minorHAnsi"/>
                <w:sz w:val="18"/>
                <w:szCs w:val="18"/>
              </w:rPr>
            </w:pPr>
          </w:p>
        </w:tc>
        <w:tc>
          <w:tcPr>
            <w:tcW w:w="1953" w:type="pct"/>
          </w:tcPr>
          <w:p w14:paraId="643723EF"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326A8029" w14:textId="6A878B7F"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3905E242" w14:textId="77777777" w:rsidTr="00214BC4">
        <w:tc>
          <w:tcPr>
            <w:tcW w:w="738" w:type="pct"/>
            <w:vMerge/>
          </w:tcPr>
          <w:p w14:paraId="773E16D9" w14:textId="77777777" w:rsidR="00214BC4" w:rsidRPr="00920F79" w:rsidRDefault="00214BC4" w:rsidP="00214BC4">
            <w:pPr>
              <w:spacing w:after="40"/>
              <w:jc w:val="left"/>
              <w:rPr>
                <w:rFonts w:cstheme="minorHAnsi"/>
                <w:i/>
                <w:iCs/>
                <w:sz w:val="18"/>
                <w:szCs w:val="18"/>
              </w:rPr>
            </w:pPr>
          </w:p>
        </w:tc>
        <w:tc>
          <w:tcPr>
            <w:tcW w:w="588" w:type="pct"/>
            <w:vMerge/>
          </w:tcPr>
          <w:p w14:paraId="23FF7673" w14:textId="77777777" w:rsidR="00214BC4" w:rsidRPr="00920F79" w:rsidRDefault="00214BC4" w:rsidP="00214BC4">
            <w:pPr>
              <w:spacing w:after="40"/>
              <w:jc w:val="left"/>
              <w:rPr>
                <w:rFonts w:cstheme="minorHAnsi"/>
                <w:sz w:val="18"/>
                <w:szCs w:val="18"/>
              </w:rPr>
            </w:pPr>
          </w:p>
        </w:tc>
        <w:tc>
          <w:tcPr>
            <w:tcW w:w="1071" w:type="pct"/>
            <w:vMerge/>
          </w:tcPr>
          <w:p w14:paraId="1A6FD7BF" w14:textId="77777777" w:rsidR="00214BC4" w:rsidRPr="00920F79" w:rsidRDefault="00214BC4" w:rsidP="00214BC4">
            <w:pPr>
              <w:spacing w:after="40"/>
              <w:jc w:val="left"/>
              <w:rPr>
                <w:rFonts w:cstheme="minorHAnsi"/>
                <w:sz w:val="18"/>
                <w:szCs w:val="18"/>
              </w:rPr>
            </w:pPr>
          </w:p>
        </w:tc>
        <w:tc>
          <w:tcPr>
            <w:tcW w:w="1953" w:type="pct"/>
          </w:tcPr>
          <w:p w14:paraId="4FB4762E" w14:textId="77777777" w:rsidR="00214BC4" w:rsidRPr="00920F79" w:rsidRDefault="00214BC4" w:rsidP="00214BC4">
            <w:pPr>
              <w:spacing w:after="40"/>
              <w:jc w:val="left"/>
              <w:rPr>
                <w:rFonts w:cstheme="minorHAnsi"/>
                <w:sz w:val="18"/>
                <w:szCs w:val="18"/>
              </w:rPr>
            </w:pPr>
            <w:r w:rsidRPr="00920F79">
              <w:rPr>
                <w:rFonts w:cstheme="minorHAnsi"/>
                <w:sz w:val="18"/>
                <w:szCs w:val="18"/>
              </w:rPr>
              <w:t>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w:t>
            </w:r>
          </w:p>
        </w:tc>
        <w:tc>
          <w:tcPr>
            <w:tcW w:w="650" w:type="pct"/>
          </w:tcPr>
          <w:p w14:paraId="59269A9A" w14:textId="27D03688"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354625C8" w14:textId="77777777" w:rsidTr="00214BC4">
        <w:tc>
          <w:tcPr>
            <w:tcW w:w="738" w:type="pct"/>
            <w:vMerge/>
          </w:tcPr>
          <w:p w14:paraId="5686E71A" w14:textId="77777777" w:rsidR="00214BC4" w:rsidRPr="00920F79" w:rsidRDefault="00214BC4" w:rsidP="00214BC4">
            <w:pPr>
              <w:spacing w:after="40"/>
              <w:jc w:val="left"/>
              <w:rPr>
                <w:rFonts w:cstheme="minorHAnsi"/>
                <w:i/>
                <w:iCs/>
                <w:sz w:val="18"/>
                <w:szCs w:val="18"/>
              </w:rPr>
            </w:pPr>
          </w:p>
        </w:tc>
        <w:tc>
          <w:tcPr>
            <w:tcW w:w="588" w:type="pct"/>
            <w:vMerge/>
          </w:tcPr>
          <w:p w14:paraId="105CB65A" w14:textId="77777777" w:rsidR="00214BC4" w:rsidRPr="00920F79" w:rsidRDefault="00214BC4" w:rsidP="00214BC4">
            <w:pPr>
              <w:spacing w:after="40"/>
              <w:jc w:val="left"/>
              <w:rPr>
                <w:rFonts w:cstheme="minorHAnsi"/>
                <w:sz w:val="18"/>
                <w:szCs w:val="18"/>
              </w:rPr>
            </w:pPr>
          </w:p>
        </w:tc>
        <w:tc>
          <w:tcPr>
            <w:tcW w:w="1071" w:type="pct"/>
            <w:vMerge/>
          </w:tcPr>
          <w:p w14:paraId="4FCC4F5F" w14:textId="77777777" w:rsidR="00214BC4" w:rsidRPr="00920F79" w:rsidRDefault="00214BC4" w:rsidP="00214BC4">
            <w:pPr>
              <w:spacing w:after="40"/>
              <w:jc w:val="left"/>
              <w:rPr>
                <w:rFonts w:cstheme="minorHAnsi"/>
                <w:sz w:val="18"/>
                <w:szCs w:val="18"/>
              </w:rPr>
            </w:pPr>
          </w:p>
        </w:tc>
        <w:tc>
          <w:tcPr>
            <w:tcW w:w="1953" w:type="pct"/>
          </w:tcPr>
          <w:p w14:paraId="6C0DBD96" w14:textId="65444C47" w:rsidR="00214BC4" w:rsidRPr="00920F79" w:rsidRDefault="00214BC4" w:rsidP="00214BC4">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662F07AB" w14:textId="5F84F1D5"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5052F7F9" w14:textId="77777777" w:rsidTr="00214BC4">
        <w:tc>
          <w:tcPr>
            <w:tcW w:w="738" w:type="pct"/>
            <w:vMerge/>
          </w:tcPr>
          <w:p w14:paraId="31C5CF6D" w14:textId="77777777" w:rsidR="00214BC4" w:rsidRPr="00920F79" w:rsidRDefault="00214BC4" w:rsidP="00214BC4">
            <w:pPr>
              <w:spacing w:after="40"/>
              <w:jc w:val="left"/>
              <w:rPr>
                <w:rFonts w:cstheme="minorHAnsi"/>
                <w:i/>
                <w:iCs/>
                <w:sz w:val="18"/>
                <w:szCs w:val="18"/>
              </w:rPr>
            </w:pPr>
          </w:p>
        </w:tc>
        <w:tc>
          <w:tcPr>
            <w:tcW w:w="588" w:type="pct"/>
            <w:vMerge/>
          </w:tcPr>
          <w:p w14:paraId="0CB34D16" w14:textId="77777777" w:rsidR="00214BC4" w:rsidRPr="00920F79" w:rsidRDefault="00214BC4" w:rsidP="00214BC4">
            <w:pPr>
              <w:spacing w:after="40"/>
              <w:jc w:val="left"/>
              <w:rPr>
                <w:rFonts w:cstheme="minorHAnsi"/>
                <w:sz w:val="18"/>
                <w:szCs w:val="18"/>
              </w:rPr>
            </w:pPr>
          </w:p>
        </w:tc>
        <w:tc>
          <w:tcPr>
            <w:tcW w:w="1071" w:type="pct"/>
            <w:vMerge/>
          </w:tcPr>
          <w:p w14:paraId="55A0F937" w14:textId="77777777" w:rsidR="00214BC4" w:rsidRPr="00920F79" w:rsidRDefault="00214BC4" w:rsidP="00214BC4">
            <w:pPr>
              <w:spacing w:after="40"/>
              <w:jc w:val="left"/>
              <w:rPr>
                <w:rFonts w:cstheme="minorHAnsi"/>
                <w:sz w:val="18"/>
                <w:szCs w:val="18"/>
              </w:rPr>
            </w:pPr>
          </w:p>
        </w:tc>
        <w:tc>
          <w:tcPr>
            <w:tcW w:w="1953" w:type="pct"/>
          </w:tcPr>
          <w:p w14:paraId="1B85A3FA" w14:textId="435F3295" w:rsidR="00214BC4" w:rsidRPr="00920F79" w:rsidRDefault="00214BC4" w:rsidP="00214BC4">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70F05DFF" w14:textId="75661BBD" w:rsidR="00214BC4" w:rsidRPr="00920F79" w:rsidRDefault="00C81274" w:rsidP="00214BC4">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6F413D">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214BC4" w:rsidRPr="00920F79" w14:paraId="47C969E9" w14:textId="77777777" w:rsidTr="00214BC4">
        <w:tc>
          <w:tcPr>
            <w:tcW w:w="738" w:type="pct"/>
            <w:vMerge w:val="restart"/>
          </w:tcPr>
          <w:p w14:paraId="19FFDA82" w14:textId="77777777" w:rsidR="00214BC4" w:rsidRPr="00920F79" w:rsidRDefault="00214BC4" w:rsidP="00214BC4">
            <w:pPr>
              <w:spacing w:after="40"/>
              <w:jc w:val="left"/>
              <w:rPr>
                <w:rFonts w:cstheme="minorHAnsi"/>
                <w:i/>
                <w:iCs/>
                <w:sz w:val="18"/>
                <w:szCs w:val="18"/>
              </w:rPr>
            </w:pPr>
            <w:r w:rsidRPr="00920F79">
              <w:rPr>
                <w:rFonts w:cstheme="minorHAnsi"/>
                <w:i/>
                <w:iCs/>
                <w:sz w:val="18"/>
                <w:szCs w:val="18"/>
              </w:rPr>
              <w:t>Aythya nyroca</w:t>
            </w:r>
          </w:p>
        </w:tc>
        <w:tc>
          <w:tcPr>
            <w:tcW w:w="588" w:type="pct"/>
            <w:vMerge w:val="restart"/>
          </w:tcPr>
          <w:p w14:paraId="076E78E8" w14:textId="77777777" w:rsidR="00214BC4" w:rsidRPr="00920F79" w:rsidRDefault="00214BC4" w:rsidP="00214BC4">
            <w:pPr>
              <w:spacing w:after="40"/>
              <w:jc w:val="left"/>
              <w:rPr>
                <w:rFonts w:cstheme="minorHAnsi"/>
                <w:sz w:val="18"/>
                <w:szCs w:val="18"/>
              </w:rPr>
            </w:pPr>
            <w:r w:rsidRPr="00920F79">
              <w:rPr>
                <w:rFonts w:cstheme="minorHAnsi"/>
                <w:sz w:val="18"/>
                <w:szCs w:val="18"/>
              </w:rPr>
              <w:t>patka njorka</w:t>
            </w:r>
          </w:p>
        </w:tc>
        <w:tc>
          <w:tcPr>
            <w:tcW w:w="1071" w:type="pct"/>
            <w:vMerge w:val="restart"/>
          </w:tcPr>
          <w:p w14:paraId="3421214B" w14:textId="77777777" w:rsidR="00214BC4" w:rsidRPr="00920F79" w:rsidRDefault="00214BC4" w:rsidP="00214BC4">
            <w:pPr>
              <w:spacing w:after="40"/>
              <w:jc w:val="left"/>
              <w:rPr>
                <w:rFonts w:cstheme="minorHAnsi"/>
                <w:sz w:val="18"/>
                <w:szCs w:val="18"/>
              </w:rPr>
            </w:pPr>
            <w:r w:rsidRPr="00920F79">
              <w:rPr>
                <w:rFonts w:cstheme="minorHAnsi"/>
                <w:sz w:val="18"/>
                <w:szCs w:val="18"/>
              </w:rPr>
              <w:t>Očuvana populacija i staništa (vodena staništa s dostatnom vodenom i močvarnom vegetacijom, šaranski ribnjaci) za održanje gnijezdeće populacije od 150-300 p.</w:t>
            </w:r>
          </w:p>
        </w:tc>
        <w:tc>
          <w:tcPr>
            <w:tcW w:w="1953" w:type="pct"/>
          </w:tcPr>
          <w:p w14:paraId="7606F8E2" w14:textId="77777777" w:rsidR="00214BC4" w:rsidRPr="00920F79" w:rsidRDefault="00214BC4" w:rsidP="00214BC4">
            <w:pPr>
              <w:spacing w:after="40"/>
              <w:jc w:val="left"/>
              <w:rPr>
                <w:rFonts w:cstheme="minorHAnsi"/>
                <w:sz w:val="18"/>
                <w:szCs w:val="18"/>
              </w:rPr>
            </w:pPr>
            <w:r w:rsidRPr="00920F79">
              <w:rPr>
                <w:rFonts w:cstheme="minorHAnsi"/>
                <w:sz w:val="18"/>
                <w:szCs w:val="18"/>
              </w:rPr>
              <w:t>očuvati povoljni hidrološki režim i stanišne uvjete vodenih i močvarnih staništa;</w:t>
            </w:r>
          </w:p>
        </w:tc>
        <w:tc>
          <w:tcPr>
            <w:tcW w:w="650" w:type="pct"/>
          </w:tcPr>
          <w:p w14:paraId="0486F09D" w14:textId="42C80FFA" w:rsidR="00214BC4" w:rsidRPr="00920F79" w:rsidRDefault="00DE522A" w:rsidP="00214BC4">
            <w:pPr>
              <w:spacing w:after="40"/>
              <w:jc w:val="left"/>
              <w:rPr>
                <w:rFonts w:cstheme="minorHAnsi"/>
                <w:sz w:val="18"/>
                <w:szCs w:val="18"/>
              </w:rPr>
            </w:pPr>
            <w:r>
              <w:rPr>
                <w:rFonts w:cstheme="minorHAnsi"/>
                <w:sz w:val="18"/>
                <w:szCs w:val="18"/>
              </w:rPr>
              <w:t>A8</w:t>
            </w:r>
            <w:r w:rsidR="004E30CD">
              <w:rPr>
                <w:rFonts w:cstheme="minorHAnsi"/>
                <w:sz w:val="18"/>
                <w:szCs w:val="18"/>
              </w:rPr>
              <w:t>, A14</w:t>
            </w:r>
            <w:r w:rsidR="0020550E">
              <w:rPr>
                <w:rFonts w:cstheme="minorHAnsi"/>
                <w:sz w:val="18"/>
                <w:szCs w:val="18"/>
              </w:rPr>
              <w:t>, A16-A19</w:t>
            </w:r>
          </w:p>
        </w:tc>
      </w:tr>
      <w:tr w:rsidR="00214BC4" w:rsidRPr="00920F79" w14:paraId="3674BDAD" w14:textId="77777777" w:rsidTr="00214BC4">
        <w:tc>
          <w:tcPr>
            <w:tcW w:w="738" w:type="pct"/>
            <w:vMerge/>
          </w:tcPr>
          <w:p w14:paraId="14F0F64D" w14:textId="77777777" w:rsidR="00214BC4" w:rsidRPr="00920F79" w:rsidRDefault="00214BC4" w:rsidP="00214BC4">
            <w:pPr>
              <w:spacing w:after="40"/>
              <w:jc w:val="left"/>
              <w:rPr>
                <w:rFonts w:cstheme="minorHAnsi"/>
                <w:i/>
                <w:iCs/>
                <w:sz w:val="18"/>
                <w:szCs w:val="18"/>
              </w:rPr>
            </w:pPr>
          </w:p>
        </w:tc>
        <w:tc>
          <w:tcPr>
            <w:tcW w:w="588" w:type="pct"/>
            <w:vMerge/>
          </w:tcPr>
          <w:p w14:paraId="7B25959A" w14:textId="77777777" w:rsidR="00214BC4" w:rsidRPr="00920F79" w:rsidRDefault="00214BC4" w:rsidP="00214BC4">
            <w:pPr>
              <w:spacing w:after="40"/>
              <w:jc w:val="left"/>
              <w:rPr>
                <w:rFonts w:cstheme="minorHAnsi"/>
                <w:sz w:val="18"/>
                <w:szCs w:val="18"/>
              </w:rPr>
            </w:pPr>
          </w:p>
        </w:tc>
        <w:tc>
          <w:tcPr>
            <w:tcW w:w="1071" w:type="pct"/>
            <w:vMerge/>
          </w:tcPr>
          <w:p w14:paraId="6BE92689" w14:textId="77777777" w:rsidR="00214BC4" w:rsidRPr="00920F79" w:rsidRDefault="00214BC4" w:rsidP="00214BC4">
            <w:pPr>
              <w:spacing w:after="40"/>
              <w:jc w:val="left"/>
              <w:rPr>
                <w:rFonts w:cstheme="minorHAnsi"/>
                <w:sz w:val="18"/>
                <w:szCs w:val="18"/>
              </w:rPr>
            </w:pPr>
          </w:p>
        </w:tc>
        <w:tc>
          <w:tcPr>
            <w:tcW w:w="1953" w:type="pct"/>
          </w:tcPr>
          <w:p w14:paraId="6A783DB1"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21E3AD1C" w14:textId="5181C6CE" w:rsidR="00214BC4" w:rsidRPr="00920F79" w:rsidRDefault="00DE522A" w:rsidP="00214BC4">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214BC4" w:rsidRPr="00920F79" w14:paraId="6C50C485" w14:textId="77777777" w:rsidTr="00214BC4">
        <w:tc>
          <w:tcPr>
            <w:tcW w:w="738" w:type="pct"/>
            <w:vMerge/>
          </w:tcPr>
          <w:p w14:paraId="379D59A9" w14:textId="77777777" w:rsidR="00214BC4" w:rsidRPr="00920F79" w:rsidRDefault="00214BC4" w:rsidP="00214BC4">
            <w:pPr>
              <w:spacing w:after="40"/>
              <w:jc w:val="left"/>
              <w:rPr>
                <w:rFonts w:cstheme="minorHAnsi"/>
                <w:i/>
                <w:iCs/>
                <w:sz w:val="18"/>
                <w:szCs w:val="18"/>
              </w:rPr>
            </w:pPr>
          </w:p>
        </w:tc>
        <w:tc>
          <w:tcPr>
            <w:tcW w:w="588" w:type="pct"/>
            <w:vMerge/>
          </w:tcPr>
          <w:p w14:paraId="2A856AA2" w14:textId="77777777" w:rsidR="00214BC4" w:rsidRPr="00920F79" w:rsidRDefault="00214BC4" w:rsidP="00214BC4">
            <w:pPr>
              <w:spacing w:after="40"/>
              <w:jc w:val="left"/>
              <w:rPr>
                <w:rFonts w:cstheme="minorHAnsi"/>
                <w:sz w:val="18"/>
                <w:szCs w:val="18"/>
              </w:rPr>
            </w:pPr>
          </w:p>
        </w:tc>
        <w:tc>
          <w:tcPr>
            <w:tcW w:w="1071" w:type="pct"/>
            <w:vMerge/>
          </w:tcPr>
          <w:p w14:paraId="5B589234" w14:textId="77777777" w:rsidR="00214BC4" w:rsidRPr="00920F79" w:rsidRDefault="00214BC4" w:rsidP="00214BC4">
            <w:pPr>
              <w:spacing w:after="40"/>
              <w:jc w:val="left"/>
              <w:rPr>
                <w:rFonts w:cstheme="minorHAnsi"/>
                <w:sz w:val="18"/>
                <w:szCs w:val="18"/>
              </w:rPr>
            </w:pPr>
          </w:p>
        </w:tc>
        <w:tc>
          <w:tcPr>
            <w:tcW w:w="1953" w:type="pct"/>
          </w:tcPr>
          <w:p w14:paraId="6FEDCE6C"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w:t>
            </w:r>
            <w:r w:rsidRPr="00920F79">
              <w:rPr>
                <w:rFonts w:cstheme="minorHAnsi"/>
                <w:sz w:val="18"/>
                <w:szCs w:val="18"/>
              </w:rPr>
              <w:lastRenderedPageBreak/>
              <w:t xml:space="preserve">sukladno posebnom propisu o ublažavanju i uklanjanju posljedica prirodnih nepogoda; </w:t>
            </w:r>
          </w:p>
        </w:tc>
        <w:tc>
          <w:tcPr>
            <w:tcW w:w="650" w:type="pct"/>
          </w:tcPr>
          <w:p w14:paraId="1114F6E7" w14:textId="5E88C60F" w:rsidR="00214BC4" w:rsidRPr="00920F79" w:rsidRDefault="00DE522A" w:rsidP="00214BC4">
            <w:pPr>
              <w:spacing w:after="40"/>
              <w:jc w:val="left"/>
              <w:rPr>
                <w:rFonts w:cstheme="minorHAnsi"/>
                <w:sz w:val="18"/>
                <w:szCs w:val="18"/>
              </w:rPr>
            </w:pPr>
            <w:r>
              <w:rPr>
                <w:rFonts w:cstheme="minorHAnsi"/>
                <w:sz w:val="18"/>
                <w:szCs w:val="18"/>
              </w:rPr>
              <w:lastRenderedPageBreak/>
              <w:t>A8</w:t>
            </w:r>
            <w:r w:rsidR="004E30CD">
              <w:rPr>
                <w:rFonts w:cstheme="minorHAnsi"/>
                <w:sz w:val="18"/>
                <w:szCs w:val="18"/>
              </w:rPr>
              <w:t>, A14</w:t>
            </w:r>
          </w:p>
        </w:tc>
      </w:tr>
      <w:tr w:rsidR="00214BC4" w:rsidRPr="00920F79" w14:paraId="01DCF49D" w14:textId="77777777" w:rsidTr="00214BC4">
        <w:tc>
          <w:tcPr>
            <w:tcW w:w="738" w:type="pct"/>
            <w:vMerge/>
          </w:tcPr>
          <w:p w14:paraId="719022E4" w14:textId="77777777" w:rsidR="00214BC4" w:rsidRPr="00920F79" w:rsidRDefault="00214BC4" w:rsidP="00214BC4">
            <w:pPr>
              <w:spacing w:after="40"/>
              <w:jc w:val="left"/>
              <w:rPr>
                <w:rFonts w:cstheme="minorHAnsi"/>
                <w:i/>
                <w:iCs/>
                <w:sz w:val="18"/>
                <w:szCs w:val="18"/>
              </w:rPr>
            </w:pPr>
          </w:p>
        </w:tc>
        <w:tc>
          <w:tcPr>
            <w:tcW w:w="588" w:type="pct"/>
            <w:vMerge/>
          </w:tcPr>
          <w:p w14:paraId="41977958" w14:textId="77777777" w:rsidR="00214BC4" w:rsidRPr="00920F79" w:rsidRDefault="00214BC4" w:rsidP="00214BC4">
            <w:pPr>
              <w:spacing w:after="40"/>
              <w:jc w:val="left"/>
              <w:rPr>
                <w:rFonts w:cstheme="minorHAnsi"/>
                <w:sz w:val="18"/>
                <w:szCs w:val="18"/>
              </w:rPr>
            </w:pPr>
          </w:p>
        </w:tc>
        <w:tc>
          <w:tcPr>
            <w:tcW w:w="1071" w:type="pct"/>
            <w:vMerge/>
          </w:tcPr>
          <w:p w14:paraId="6B16E9D3" w14:textId="77777777" w:rsidR="00214BC4" w:rsidRPr="00920F79" w:rsidRDefault="00214BC4" w:rsidP="00214BC4">
            <w:pPr>
              <w:spacing w:after="40"/>
              <w:jc w:val="left"/>
              <w:rPr>
                <w:rFonts w:cstheme="minorHAnsi"/>
                <w:sz w:val="18"/>
                <w:szCs w:val="18"/>
              </w:rPr>
            </w:pPr>
          </w:p>
        </w:tc>
        <w:tc>
          <w:tcPr>
            <w:tcW w:w="1953" w:type="pct"/>
          </w:tcPr>
          <w:p w14:paraId="69154115" w14:textId="77777777" w:rsidR="00214BC4" w:rsidRPr="00920F79" w:rsidRDefault="00214BC4" w:rsidP="00214BC4">
            <w:pPr>
              <w:spacing w:after="40"/>
              <w:jc w:val="left"/>
              <w:rPr>
                <w:rFonts w:cstheme="minorHAnsi"/>
                <w:sz w:val="18"/>
                <w:szCs w:val="18"/>
              </w:rPr>
            </w:pPr>
            <w:r w:rsidRPr="00920F79">
              <w:rPr>
                <w:rFonts w:cstheme="minorHAnsi"/>
                <w:sz w:val="18"/>
                <w:szCs w:val="18"/>
              </w:rPr>
              <w:t>najmanje 5% ukupne proizvodne površine mora biti prekriveno močvarnom vegetacijom (trščaci, rogozici);</w:t>
            </w:r>
          </w:p>
        </w:tc>
        <w:tc>
          <w:tcPr>
            <w:tcW w:w="650" w:type="pct"/>
          </w:tcPr>
          <w:p w14:paraId="6F6E9F2A" w14:textId="214C1581" w:rsidR="00214BC4" w:rsidRPr="00920F79" w:rsidRDefault="00DE522A" w:rsidP="00214BC4">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214BC4" w:rsidRPr="00920F79" w14:paraId="27D3F06A" w14:textId="77777777" w:rsidTr="00214BC4">
        <w:tc>
          <w:tcPr>
            <w:tcW w:w="738" w:type="pct"/>
            <w:vMerge/>
          </w:tcPr>
          <w:p w14:paraId="14A0E34F" w14:textId="77777777" w:rsidR="00214BC4" w:rsidRPr="00920F79" w:rsidRDefault="00214BC4" w:rsidP="00214BC4">
            <w:pPr>
              <w:spacing w:after="40"/>
              <w:jc w:val="left"/>
              <w:rPr>
                <w:rFonts w:cstheme="minorHAnsi"/>
                <w:i/>
                <w:iCs/>
                <w:sz w:val="18"/>
                <w:szCs w:val="18"/>
              </w:rPr>
            </w:pPr>
          </w:p>
        </w:tc>
        <w:tc>
          <w:tcPr>
            <w:tcW w:w="588" w:type="pct"/>
            <w:vMerge/>
          </w:tcPr>
          <w:p w14:paraId="7B3D10FC" w14:textId="77777777" w:rsidR="00214BC4" w:rsidRPr="00920F79" w:rsidRDefault="00214BC4" w:rsidP="00214BC4">
            <w:pPr>
              <w:spacing w:after="40"/>
              <w:jc w:val="left"/>
              <w:rPr>
                <w:rFonts w:cstheme="minorHAnsi"/>
                <w:sz w:val="18"/>
                <w:szCs w:val="18"/>
              </w:rPr>
            </w:pPr>
          </w:p>
        </w:tc>
        <w:tc>
          <w:tcPr>
            <w:tcW w:w="1071" w:type="pct"/>
            <w:vMerge/>
          </w:tcPr>
          <w:p w14:paraId="70C188BB" w14:textId="77777777" w:rsidR="00214BC4" w:rsidRPr="00920F79" w:rsidRDefault="00214BC4" w:rsidP="00214BC4">
            <w:pPr>
              <w:spacing w:after="40"/>
              <w:jc w:val="left"/>
              <w:rPr>
                <w:rFonts w:cstheme="minorHAnsi"/>
                <w:sz w:val="18"/>
                <w:szCs w:val="18"/>
              </w:rPr>
            </w:pPr>
          </w:p>
        </w:tc>
        <w:tc>
          <w:tcPr>
            <w:tcW w:w="1953" w:type="pct"/>
          </w:tcPr>
          <w:p w14:paraId="4BA7716F" w14:textId="77777777" w:rsidR="00214BC4" w:rsidRPr="00920F79" w:rsidRDefault="00214BC4" w:rsidP="00214BC4">
            <w:pPr>
              <w:spacing w:after="40"/>
              <w:jc w:val="left"/>
              <w:rPr>
                <w:rFonts w:cstheme="minorHAnsi"/>
                <w:sz w:val="18"/>
                <w:szCs w:val="18"/>
              </w:rPr>
            </w:pPr>
            <w:r w:rsidRPr="00920F79">
              <w:rPr>
                <w:rFonts w:cstheme="minorHAnsi"/>
                <w:sz w:val="18"/>
                <w:szCs w:val="18"/>
              </w:rPr>
              <w:t>vegetaciju tršćaka i rogozika uklanjati košnjom;</w:t>
            </w:r>
          </w:p>
        </w:tc>
        <w:tc>
          <w:tcPr>
            <w:tcW w:w="650" w:type="pct"/>
          </w:tcPr>
          <w:p w14:paraId="71B780C5" w14:textId="76C8E413" w:rsidR="00214BC4" w:rsidRPr="00920F79" w:rsidRDefault="00DE522A" w:rsidP="00214BC4">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214BC4" w:rsidRPr="00920F79" w14:paraId="5A434246" w14:textId="77777777" w:rsidTr="00214BC4">
        <w:tc>
          <w:tcPr>
            <w:tcW w:w="738" w:type="pct"/>
            <w:vMerge/>
          </w:tcPr>
          <w:p w14:paraId="08BAED40" w14:textId="77777777" w:rsidR="00214BC4" w:rsidRPr="00920F79" w:rsidRDefault="00214BC4" w:rsidP="00214BC4">
            <w:pPr>
              <w:spacing w:after="40"/>
              <w:jc w:val="left"/>
              <w:rPr>
                <w:rFonts w:cstheme="minorHAnsi"/>
                <w:i/>
                <w:iCs/>
                <w:sz w:val="18"/>
                <w:szCs w:val="18"/>
              </w:rPr>
            </w:pPr>
          </w:p>
        </w:tc>
        <w:tc>
          <w:tcPr>
            <w:tcW w:w="588" w:type="pct"/>
            <w:vMerge/>
          </w:tcPr>
          <w:p w14:paraId="062C6275" w14:textId="77777777" w:rsidR="00214BC4" w:rsidRPr="00920F79" w:rsidRDefault="00214BC4" w:rsidP="00214BC4">
            <w:pPr>
              <w:spacing w:after="40"/>
              <w:jc w:val="left"/>
              <w:rPr>
                <w:rFonts w:cstheme="minorHAnsi"/>
                <w:sz w:val="18"/>
                <w:szCs w:val="18"/>
              </w:rPr>
            </w:pPr>
          </w:p>
        </w:tc>
        <w:tc>
          <w:tcPr>
            <w:tcW w:w="1071" w:type="pct"/>
            <w:vMerge/>
          </w:tcPr>
          <w:p w14:paraId="6FC9CA70" w14:textId="77777777" w:rsidR="00214BC4" w:rsidRPr="00920F79" w:rsidRDefault="00214BC4" w:rsidP="00214BC4">
            <w:pPr>
              <w:spacing w:after="40"/>
              <w:jc w:val="left"/>
              <w:rPr>
                <w:rFonts w:cstheme="minorHAnsi"/>
                <w:sz w:val="18"/>
                <w:szCs w:val="18"/>
              </w:rPr>
            </w:pPr>
          </w:p>
        </w:tc>
        <w:tc>
          <w:tcPr>
            <w:tcW w:w="1953" w:type="pct"/>
          </w:tcPr>
          <w:p w14:paraId="2B6823C6"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55312AC9" w14:textId="4D7B9FF6" w:rsidR="00214BC4" w:rsidRPr="00920F79" w:rsidRDefault="00DE522A" w:rsidP="00214BC4">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214BC4" w:rsidRPr="00920F79" w14:paraId="1988D706" w14:textId="77777777" w:rsidTr="00214BC4">
        <w:tc>
          <w:tcPr>
            <w:tcW w:w="738" w:type="pct"/>
            <w:vMerge/>
          </w:tcPr>
          <w:p w14:paraId="61526ECA" w14:textId="77777777" w:rsidR="00214BC4" w:rsidRPr="00920F79" w:rsidRDefault="00214BC4" w:rsidP="00214BC4">
            <w:pPr>
              <w:spacing w:after="40"/>
              <w:jc w:val="left"/>
              <w:rPr>
                <w:rFonts w:cstheme="minorHAnsi"/>
                <w:i/>
                <w:iCs/>
                <w:sz w:val="18"/>
                <w:szCs w:val="18"/>
              </w:rPr>
            </w:pPr>
          </w:p>
        </w:tc>
        <w:tc>
          <w:tcPr>
            <w:tcW w:w="588" w:type="pct"/>
            <w:vMerge/>
          </w:tcPr>
          <w:p w14:paraId="327122C9" w14:textId="77777777" w:rsidR="00214BC4" w:rsidRPr="00920F79" w:rsidRDefault="00214BC4" w:rsidP="00214BC4">
            <w:pPr>
              <w:spacing w:after="40"/>
              <w:jc w:val="left"/>
              <w:rPr>
                <w:rFonts w:cstheme="minorHAnsi"/>
                <w:sz w:val="18"/>
                <w:szCs w:val="18"/>
              </w:rPr>
            </w:pPr>
          </w:p>
        </w:tc>
        <w:tc>
          <w:tcPr>
            <w:tcW w:w="1071" w:type="pct"/>
            <w:vMerge/>
          </w:tcPr>
          <w:p w14:paraId="395045F9" w14:textId="77777777" w:rsidR="00214BC4" w:rsidRPr="00920F79" w:rsidRDefault="00214BC4" w:rsidP="00214BC4">
            <w:pPr>
              <w:spacing w:after="40"/>
              <w:jc w:val="left"/>
              <w:rPr>
                <w:rFonts w:cstheme="minorHAnsi"/>
                <w:sz w:val="18"/>
                <w:szCs w:val="18"/>
              </w:rPr>
            </w:pPr>
          </w:p>
        </w:tc>
        <w:tc>
          <w:tcPr>
            <w:tcW w:w="1953" w:type="pct"/>
          </w:tcPr>
          <w:p w14:paraId="579929D6" w14:textId="77777777" w:rsidR="00214BC4" w:rsidRPr="00920F79" w:rsidRDefault="00214BC4" w:rsidP="00214BC4">
            <w:pPr>
              <w:spacing w:after="40"/>
              <w:jc w:val="left"/>
              <w:rPr>
                <w:rFonts w:cstheme="minorHAnsi"/>
                <w:sz w:val="18"/>
                <w:szCs w:val="18"/>
              </w:rPr>
            </w:pPr>
            <w:r w:rsidRPr="00920F79">
              <w:rPr>
                <w:rFonts w:cstheme="minorHAnsi"/>
                <w:sz w:val="18"/>
                <w:szCs w:val="18"/>
              </w:rPr>
              <w:t>na najmanje 80% od ukupne proizvodne površine održavati proizvodnju ribe od minimalno 500 kg do najviše 1200 kg svih vrsta i uzgojnih kategorija po hektaru takve proizvodne površine;</w:t>
            </w:r>
          </w:p>
        </w:tc>
        <w:tc>
          <w:tcPr>
            <w:tcW w:w="650" w:type="pct"/>
          </w:tcPr>
          <w:p w14:paraId="29E6E26A" w14:textId="2FDC9320" w:rsidR="00214BC4" w:rsidRPr="00920F79" w:rsidRDefault="00DE522A" w:rsidP="00214BC4">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214BC4" w:rsidRPr="00920F79" w14:paraId="7C11BECF" w14:textId="77777777" w:rsidTr="00214BC4">
        <w:tc>
          <w:tcPr>
            <w:tcW w:w="738" w:type="pct"/>
            <w:vMerge/>
          </w:tcPr>
          <w:p w14:paraId="52D3C136" w14:textId="77777777" w:rsidR="00214BC4" w:rsidRPr="00920F79" w:rsidRDefault="00214BC4" w:rsidP="00214BC4">
            <w:pPr>
              <w:spacing w:after="40"/>
              <w:jc w:val="left"/>
              <w:rPr>
                <w:rFonts w:cstheme="minorHAnsi"/>
                <w:i/>
                <w:iCs/>
                <w:sz w:val="18"/>
                <w:szCs w:val="18"/>
              </w:rPr>
            </w:pPr>
          </w:p>
        </w:tc>
        <w:tc>
          <w:tcPr>
            <w:tcW w:w="588" w:type="pct"/>
            <w:vMerge/>
          </w:tcPr>
          <w:p w14:paraId="20A8217D" w14:textId="77777777" w:rsidR="00214BC4" w:rsidRPr="00920F79" w:rsidRDefault="00214BC4" w:rsidP="00214BC4">
            <w:pPr>
              <w:spacing w:after="40"/>
              <w:jc w:val="left"/>
              <w:rPr>
                <w:rFonts w:cstheme="minorHAnsi"/>
                <w:sz w:val="18"/>
                <w:szCs w:val="18"/>
              </w:rPr>
            </w:pPr>
          </w:p>
        </w:tc>
        <w:tc>
          <w:tcPr>
            <w:tcW w:w="1071" w:type="pct"/>
            <w:vMerge/>
          </w:tcPr>
          <w:p w14:paraId="6D198F53" w14:textId="77777777" w:rsidR="00214BC4" w:rsidRPr="00920F79" w:rsidRDefault="00214BC4" w:rsidP="00214BC4">
            <w:pPr>
              <w:spacing w:after="40"/>
              <w:jc w:val="left"/>
              <w:rPr>
                <w:rFonts w:cstheme="minorHAnsi"/>
                <w:sz w:val="18"/>
                <w:szCs w:val="18"/>
              </w:rPr>
            </w:pPr>
          </w:p>
        </w:tc>
        <w:tc>
          <w:tcPr>
            <w:tcW w:w="1953" w:type="pct"/>
          </w:tcPr>
          <w:p w14:paraId="089C57F8" w14:textId="2FD92E8B" w:rsidR="00214BC4" w:rsidRPr="00920F79" w:rsidRDefault="00214BC4" w:rsidP="00214BC4">
            <w:pPr>
              <w:spacing w:after="40"/>
              <w:jc w:val="left"/>
              <w:rPr>
                <w:rFonts w:cstheme="minorHAnsi"/>
                <w:sz w:val="18"/>
                <w:szCs w:val="18"/>
              </w:rPr>
            </w:pPr>
            <w:r w:rsidRPr="00920F79">
              <w:rPr>
                <w:rFonts w:cstheme="minorHAnsi"/>
                <w:sz w:val="18"/>
                <w:szCs w:val="18"/>
              </w:rPr>
              <w:t>košnju obalne vegetacije (trska i rogoz) te uklanjanje i košnju plutajuće vegetacije obavljati izvan sezone gniježđenja od 15. kolovoza do 20. travnja, izuzev hranidbenih linija koje je potrebno održavati tijekom cijele vegetacijske sezone i to na način da se ne uništavaju gnijezda čigri;</w:t>
            </w:r>
          </w:p>
        </w:tc>
        <w:tc>
          <w:tcPr>
            <w:tcW w:w="650" w:type="pct"/>
          </w:tcPr>
          <w:p w14:paraId="70E77F76" w14:textId="5661A781" w:rsidR="00214BC4" w:rsidRPr="00920F79" w:rsidRDefault="00DE522A" w:rsidP="00214BC4">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214BC4" w:rsidRPr="00920F79" w14:paraId="62967237" w14:textId="77777777" w:rsidTr="00214BC4">
        <w:tc>
          <w:tcPr>
            <w:tcW w:w="738" w:type="pct"/>
            <w:vMerge/>
          </w:tcPr>
          <w:p w14:paraId="31ADC4D7" w14:textId="77777777" w:rsidR="00214BC4" w:rsidRPr="00920F79" w:rsidRDefault="00214BC4" w:rsidP="00214BC4">
            <w:pPr>
              <w:spacing w:after="40"/>
              <w:jc w:val="left"/>
              <w:rPr>
                <w:rFonts w:cstheme="minorHAnsi"/>
                <w:i/>
                <w:iCs/>
                <w:sz w:val="18"/>
                <w:szCs w:val="18"/>
              </w:rPr>
            </w:pPr>
          </w:p>
        </w:tc>
        <w:tc>
          <w:tcPr>
            <w:tcW w:w="588" w:type="pct"/>
            <w:vMerge/>
          </w:tcPr>
          <w:p w14:paraId="726546C4" w14:textId="77777777" w:rsidR="00214BC4" w:rsidRPr="00920F79" w:rsidRDefault="00214BC4" w:rsidP="00214BC4">
            <w:pPr>
              <w:spacing w:after="40"/>
              <w:jc w:val="left"/>
              <w:rPr>
                <w:rFonts w:cstheme="minorHAnsi"/>
                <w:sz w:val="18"/>
                <w:szCs w:val="18"/>
              </w:rPr>
            </w:pPr>
          </w:p>
        </w:tc>
        <w:tc>
          <w:tcPr>
            <w:tcW w:w="1071" w:type="pct"/>
            <w:vMerge/>
          </w:tcPr>
          <w:p w14:paraId="3258C52A" w14:textId="77777777" w:rsidR="00214BC4" w:rsidRPr="00920F79" w:rsidRDefault="00214BC4" w:rsidP="00214BC4">
            <w:pPr>
              <w:spacing w:after="40"/>
              <w:jc w:val="left"/>
              <w:rPr>
                <w:rFonts w:cstheme="minorHAnsi"/>
                <w:sz w:val="18"/>
                <w:szCs w:val="18"/>
              </w:rPr>
            </w:pPr>
          </w:p>
        </w:tc>
        <w:tc>
          <w:tcPr>
            <w:tcW w:w="1953" w:type="pct"/>
          </w:tcPr>
          <w:p w14:paraId="1290AEC2" w14:textId="4B1D3223" w:rsidR="00214BC4" w:rsidRPr="00920F79" w:rsidRDefault="00214BC4" w:rsidP="00214BC4">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538CFB6D" w14:textId="01B56A72" w:rsidR="00214BC4" w:rsidRPr="00920F79" w:rsidRDefault="00C81274" w:rsidP="00214BC4">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6F413D">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214BC4" w:rsidRPr="00920F79" w14:paraId="36D36A1C" w14:textId="77777777" w:rsidTr="00214BC4">
        <w:tc>
          <w:tcPr>
            <w:tcW w:w="738" w:type="pct"/>
            <w:vMerge w:val="restart"/>
          </w:tcPr>
          <w:p w14:paraId="40A89E38" w14:textId="77777777" w:rsidR="00214BC4" w:rsidRPr="00920F79" w:rsidRDefault="00214BC4" w:rsidP="00214BC4">
            <w:pPr>
              <w:spacing w:after="40"/>
              <w:jc w:val="left"/>
              <w:rPr>
                <w:rFonts w:cstheme="minorHAnsi"/>
                <w:i/>
                <w:iCs/>
                <w:sz w:val="18"/>
                <w:szCs w:val="18"/>
              </w:rPr>
            </w:pPr>
            <w:r w:rsidRPr="00920F79">
              <w:rPr>
                <w:rFonts w:cstheme="minorHAnsi"/>
                <w:i/>
                <w:iCs/>
                <w:sz w:val="18"/>
                <w:szCs w:val="18"/>
              </w:rPr>
              <w:t>Botaurus stellaris</w:t>
            </w:r>
          </w:p>
        </w:tc>
        <w:tc>
          <w:tcPr>
            <w:tcW w:w="588" w:type="pct"/>
            <w:vMerge w:val="restart"/>
          </w:tcPr>
          <w:p w14:paraId="1FCA95F3" w14:textId="77777777" w:rsidR="00214BC4" w:rsidRPr="00920F79" w:rsidRDefault="00214BC4" w:rsidP="00214BC4">
            <w:pPr>
              <w:spacing w:after="40"/>
              <w:jc w:val="left"/>
              <w:rPr>
                <w:rFonts w:cstheme="minorHAnsi"/>
                <w:sz w:val="18"/>
                <w:szCs w:val="18"/>
              </w:rPr>
            </w:pPr>
            <w:r w:rsidRPr="00920F79">
              <w:rPr>
                <w:rFonts w:cstheme="minorHAnsi"/>
                <w:sz w:val="18"/>
                <w:szCs w:val="18"/>
              </w:rPr>
              <w:t>bukavac</w:t>
            </w:r>
          </w:p>
        </w:tc>
        <w:tc>
          <w:tcPr>
            <w:tcW w:w="1071" w:type="pct"/>
            <w:vMerge w:val="restart"/>
          </w:tcPr>
          <w:p w14:paraId="39E74952" w14:textId="77777777" w:rsidR="00214BC4" w:rsidRPr="00920F79" w:rsidRDefault="00214BC4" w:rsidP="00214BC4">
            <w:pPr>
              <w:spacing w:after="40"/>
              <w:jc w:val="left"/>
              <w:rPr>
                <w:rFonts w:cstheme="minorHAnsi"/>
                <w:sz w:val="18"/>
                <w:szCs w:val="18"/>
              </w:rPr>
            </w:pPr>
            <w:r w:rsidRPr="00920F79">
              <w:rPr>
                <w:rFonts w:cstheme="minorHAnsi"/>
                <w:sz w:val="18"/>
                <w:szCs w:val="18"/>
              </w:rPr>
              <w:t>Očuvana populacija i staništa (močvare s tršćacima, šaranski ribnjaci) za održanje značajne preletničke i zimujuće populacije</w:t>
            </w:r>
          </w:p>
        </w:tc>
        <w:tc>
          <w:tcPr>
            <w:tcW w:w="1953" w:type="pct"/>
          </w:tcPr>
          <w:p w14:paraId="78F4918C" w14:textId="77777777" w:rsidR="00214BC4" w:rsidRPr="00920F79" w:rsidRDefault="00214BC4" w:rsidP="00214BC4">
            <w:pPr>
              <w:spacing w:after="40"/>
              <w:jc w:val="left"/>
              <w:rPr>
                <w:rFonts w:cstheme="minorHAnsi"/>
                <w:sz w:val="18"/>
                <w:szCs w:val="18"/>
              </w:rPr>
            </w:pPr>
            <w:r w:rsidRPr="00920F79">
              <w:rPr>
                <w:rFonts w:cstheme="minorHAnsi"/>
                <w:sz w:val="18"/>
                <w:szCs w:val="18"/>
              </w:rPr>
              <w:t>očuvati povoljni hidrološki režim i stanišne uvjete močvarnih staništa;</w:t>
            </w:r>
          </w:p>
        </w:tc>
        <w:tc>
          <w:tcPr>
            <w:tcW w:w="650" w:type="pct"/>
          </w:tcPr>
          <w:p w14:paraId="5980A1FE" w14:textId="66BE3DFA" w:rsidR="00214BC4" w:rsidRPr="00920F79" w:rsidRDefault="008F7F84" w:rsidP="00214BC4">
            <w:pPr>
              <w:spacing w:after="40"/>
              <w:jc w:val="left"/>
              <w:rPr>
                <w:rFonts w:cstheme="minorHAnsi"/>
                <w:sz w:val="18"/>
                <w:szCs w:val="18"/>
              </w:rPr>
            </w:pPr>
            <w:r>
              <w:rPr>
                <w:rFonts w:cstheme="minorHAnsi"/>
                <w:sz w:val="18"/>
                <w:szCs w:val="18"/>
              </w:rPr>
              <w:t>A9</w:t>
            </w:r>
            <w:r w:rsidR="00123FA7">
              <w:rPr>
                <w:rFonts w:cstheme="minorHAnsi"/>
                <w:sz w:val="18"/>
                <w:szCs w:val="18"/>
              </w:rPr>
              <w:t>, A10</w:t>
            </w:r>
            <w:r w:rsidR="004E30CD">
              <w:rPr>
                <w:rFonts w:cstheme="minorHAnsi"/>
                <w:sz w:val="18"/>
                <w:szCs w:val="18"/>
              </w:rPr>
              <w:t>, A14</w:t>
            </w:r>
            <w:r w:rsidR="0020550E">
              <w:rPr>
                <w:rFonts w:cstheme="minorHAnsi"/>
                <w:sz w:val="18"/>
                <w:szCs w:val="18"/>
              </w:rPr>
              <w:t>, A16-A19</w:t>
            </w:r>
          </w:p>
        </w:tc>
      </w:tr>
      <w:tr w:rsidR="00214BC4" w:rsidRPr="00920F79" w14:paraId="33919021" w14:textId="77777777" w:rsidTr="00214BC4">
        <w:tc>
          <w:tcPr>
            <w:tcW w:w="738" w:type="pct"/>
            <w:vMerge/>
          </w:tcPr>
          <w:p w14:paraId="679A9008" w14:textId="77777777" w:rsidR="00214BC4" w:rsidRPr="00920F79" w:rsidRDefault="00214BC4" w:rsidP="00214BC4">
            <w:pPr>
              <w:spacing w:after="40"/>
              <w:jc w:val="left"/>
              <w:rPr>
                <w:rFonts w:cstheme="minorHAnsi"/>
                <w:i/>
                <w:iCs/>
                <w:sz w:val="18"/>
                <w:szCs w:val="18"/>
              </w:rPr>
            </w:pPr>
          </w:p>
        </w:tc>
        <w:tc>
          <w:tcPr>
            <w:tcW w:w="588" w:type="pct"/>
            <w:vMerge/>
          </w:tcPr>
          <w:p w14:paraId="2F947745" w14:textId="77777777" w:rsidR="00214BC4" w:rsidRPr="00920F79" w:rsidRDefault="00214BC4" w:rsidP="00214BC4">
            <w:pPr>
              <w:spacing w:after="40"/>
              <w:jc w:val="left"/>
              <w:rPr>
                <w:rFonts w:cstheme="minorHAnsi"/>
                <w:sz w:val="18"/>
                <w:szCs w:val="18"/>
              </w:rPr>
            </w:pPr>
          </w:p>
        </w:tc>
        <w:tc>
          <w:tcPr>
            <w:tcW w:w="1071" w:type="pct"/>
            <w:vMerge/>
          </w:tcPr>
          <w:p w14:paraId="6DB06F46" w14:textId="77777777" w:rsidR="00214BC4" w:rsidRPr="00920F79" w:rsidRDefault="00214BC4" w:rsidP="00214BC4">
            <w:pPr>
              <w:spacing w:after="40"/>
              <w:jc w:val="left"/>
              <w:rPr>
                <w:rFonts w:cstheme="minorHAnsi"/>
                <w:sz w:val="18"/>
                <w:szCs w:val="18"/>
              </w:rPr>
            </w:pPr>
          </w:p>
        </w:tc>
        <w:tc>
          <w:tcPr>
            <w:tcW w:w="1953" w:type="pct"/>
          </w:tcPr>
          <w:p w14:paraId="24A9CF23" w14:textId="77777777" w:rsidR="00214BC4" w:rsidRPr="00920F79" w:rsidRDefault="00214BC4" w:rsidP="00214BC4">
            <w:pPr>
              <w:spacing w:after="40"/>
              <w:jc w:val="left"/>
              <w:rPr>
                <w:rFonts w:cstheme="minorHAnsi"/>
                <w:sz w:val="18"/>
                <w:szCs w:val="18"/>
              </w:rPr>
            </w:pPr>
            <w:r w:rsidRPr="00920F79">
              <w:rPr>
                <w:rFonts w:cstheme="minorHAnsi"/>
                <w:sz w:val="18"/>
                <w:szCs w:val="18"/>
              </w:rPr>
              <w:t>osigurati uvjete za obavljanje proizvodnje na šaranskim ribnjacima uz očuvanje njihove ornitološke vrijednosti;</w:t>
            </w:r>
          </w:p>
        </w:tc>
        <w:tc>
          <w:tcPr>
            <w:tcW w:w="650" w:type="pct"/>
          </w:tcPr>
          <w:p w14:paraId="217C2B30" w14:textId="27F77376" w:rsidR="00214BC4" w:rsidRPr="00920F79" w:rsidRDefault="008F7F84" w:rsidP="00214BC4">
            <w:pPr>
              <w:spacing w:after="40"/>
              <w:jc w:val="left"/>
              <w:rPr>
                <w:rFonts w:cstheme="minorHAnsi"/>
                <w:sz w:val="18"/>
                <w:szCs w:val="18"/>
              </w:rPr>
            </w:pPr>
            <w:r>
              <w:rPr>
                <w:rFonts w:cstheme="minorHAnsi"/>
                <w:sz w:val="18"/>
                <w:szCs w:val="18"/>
              </w:rPr>
              <w:t>A9</w:t>
            </w:r>
            <w:r w:rsidR="00123FA7">
              <w:rPr>
                <w:rFonts w:cstheme="minorHAnsi"/>
                <w:sz w:val="18"/>
                <w:szCs w:val="18"/>
              </w:rPr>
              <w:t>, A10</w:t>
            </w:r>
            <w:r w:rsidR="004E30CD">
              <w:rPr>
                <w:rFonts w:cstheme="minorHAnsi"/>
                <w:sz w:val="18"/>
                <w:szCs w:val="18"/>
              </w:rPr>
              <w:t>, A14</w:t>
            </w:r>
          </w:p>
        </w:tc>
      </w:tr>
      <w:tr w:rsidR="00214BC4" w:rsidRPr="00920F79" w14:paraId="3D45CD2A" w14:textId="77777777" w:rsidTr="00214BC4">
        <w:tc>
          <w:tcPr>
            <w:tcW w:w="738" w:type="pct"/>
            <w:vMerge/>
          </w:tcPr>
          <w:p w14:paraId="72530499" w14:textId="77777777" w:rsidR="00214BC4" w:rsidRPr="00920F79" w:rsidRDefault="00214BC4" w:rsidP="00214BC4">
            <w:pPr>
              <w:spacing w:after="40"/>
              <w:jc w:val="left"/>
              <w:rPr>
                <w:rFonts w:cstheme="minorHAnsi"/>
                <w:i/>
                <w:iCs/>
                <w:sz w:val="18"/>
                <w:szCs w:val="18"/>
              </w:rPr>
            </w:pPr>
          </w:p>
        </w:tc>
        <w:tc>
          <w:tcPr>
            <w:tcW w:w="588" w:type="pct"/>
            <w:vMerge/>
          </w:tcPr>
          <w:p w14:paraId="75E44DC7" w14:textId="77777777" w:rsidR="00214BC4" w:rsidRPr="00920F79" w:rsidRDefault="00214BC4" w:rsidP="00214BC4">
            <w:pPr>
              <w:spacing w:after="40"/>
              <w:jc w:val="left"/>
              <w:rPr>
                <w:rFonts w:cstheme="minorHAnsi"/>
                <w:sz w:val="18"/>
                <w:szCs w:val="18"/>
              </w:rPr>
            </w:pPr>
          </w:p>
        </w:tc>
        <w:tc>
          <w:tcPr>
            <w:tcW w:w="1071" w:type="pct"/>
            <w:vMerge/>
          </w:tcPr>
          <w:p w14:paraId="5288B038" w14:textId="77777777" w:rsidR="00214BC4" w:rsidRPr="00920F79" w:rsidRDefault="00214BC4" w:rsidP="00214BC4">
            <w:pPr>
              <w:spacing w:after="40"/>
              <w:jc w:val="left"/>
              <w:rPr>
                <w:rFonts w:cstheme="minorHAnsi"/>
                <w:sz w:val="18"/>
                <w:szCs w:val="18"/>
              </w:rPr>
            </w:pPr>
          </w:p>
        </w:tc>
        <w:tc>
          <w:tcPr>
            <w:tcW w:w="1953" w:type="pct"/>
          </w:tcPr>
          <w:p w14:paraId="60DD47F5" w14:textId="77777777" w:rsidR="00214BC4" w:rsidRPr="00920F79" w:rsidRDefault="00214BC4" w:rsidP="00214BC4">
            <w:pPr>
              <w:spacing w:after="40"/>
              <w:jc w:val="left"/>
              <w:rPr>
                <w:rFonts w:cstheme="minorHAnsi"/>
                <w:sz w:val="18"/>
                <w:szCs w:val="18"/>
              </w:rPr>
            </w:pPr>
            <w:r w:rsidRPr="00920F79">
              <w:rPr>
                <w:rFonts w:cstheme="minorHAnsi"/>
                <w:sz w:val="18"/>
                <w:szCs w:val="18"/>
              </w:rPr>
              <w:t>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w:t>
            </w:r>
          </w:p>
        </w:tc>
        <w:tc>
          <w:tcPr>
            <w:tcW w:w="650" w:type="pct"/>
          </w:tcPr>
          <w:p w14:paraId="241E6643" w14:textId="605A1C19" w:rsidR="00214BC4" w:rsidRPr="00920F79" w:rsidRDefault="008F7F84" w:rsidP="00214BC4">
            <w:pPr>
              <w:spacing w:after="40"/>
              <w:jc w:val="left"/>
              <w:rPr>
                <w:rFonts w:cstheme="minorHAnsi"/>
                <w:sz w:val="18"/>
                <w:szCs w:val="18"/>
              </w:rPr>
            </w:pPr>
            <w:r>
              <w:rPr>
                <w:rFonts w:cstheme="minorHAnsi"/>
                <w:sz w:val="18"/>
                <w:szCs w:val="18"/>
              </w:rPr>
              <w:t>A9</w:t>
            </w:r>
            <w:r w:rsidR="00123FA7">
              <w:rPr>
                <w:rFonts w:cstheme="minorHAnsi"/>
                <w:sz w:val="18"/>
                <w:szCs w:val="18"/>
              </w:rPr>
              <w:t>, A10</w:t>
            </w:r>
            <w:r w:rsidR="004E30CD">
              <w:rPr>
                <w:rFonts w:cstheme="minorHAnsi"/>
                <w:sz w:val="18"/>
                <w:szCs w:val="18"/>
              </w:rPr>
              <w:t>, A14</w:t>
            </w:r>
          </w:p>
        </w:tc>
      </w:tr>
      <w:tr w:rsidR="00214BC4" w:rsidRPr="00920F79" w14:paraId="7448426F" w14:textId="77777777" w:rsidTr="00214BC4">
        <w:tc>
          <w:tcPr>
            <w:tcW w:w="738" w:type="pct"/>
            <w:vMerge/>
          </w:tcPr>
          <w:p w14:paraId="39DCA045" w14:textId="77777777" w:rsidR="00214BC4" w:rsidRPr="00920F79" w:rsidRDefault="00214BC4" w:rsidP="00214BC4">
            <w:pPr>
              <w:spacing w:after="40"/>
              <w:jc w:val="left"/>
              <w:rPr>
                <w:rFonts w:cstheme="minorHAnsi"/>
                <w:i/>
                <w:iCs/>
                <w:sz w:val="18"/>
                <w:szCs w:val="18"/>
              </w:rPr>
            </w:pPr>
          </w:p>
        </w:tc>
        <w:tc>
          <w:tcPr>
            <w:tcW w:w="588" w:type="pct"/>
            <w:vMerge/>
          </w:tcPr>
          <w:p w14:paraId="5FFD5300" w14:textId="77777777" w:rsidR="00214BC4" w:rsidRPr="00920F79" w:rsidRDefault="00214BC4" w:rsidP="00214BC4">
            <w:pPr>
              <w:spacing w:after="40"/>
              <w:jc w:val="left"/>
              <w:rPr>
                <w:rFonts w:cstheme="minorHAnsi"/>
                <w:sz w:val="18"/>
                <w:szCs w:val="18"/>
              </w:rPr>
            </w:pPr>
          </w:p>
        </w:tc>
        <w:tc>
          <w:tcPr>
            <w:tcW w:w="1071" w:type="pct"/>
            <w:vMerge/>
          </w:tcPr>
          <w:p w14:paraId="14662256" w14:textId="77777777" w:rsidR="00214BC4" w:rsidRPr="00920F79" w:rsidRDefault="00214BC4" w:rsidP="00214BC4">
            <w:pPr>
              <w:spacing w:after="40"/>
              <w:jc w:val="left"/>
              <w:rPr>
                <w:rFonts w:cstheme="minorHAnsi"/>
                <w:sz w:val="18"/>
                <w:szCs w:val="18"/>
              </w:rPr>
            </w:pPr>
          </w:p>
        </w:tc>
        <w:tc>
          <w:tcPr>
            <w:tcW w:w="1953" w:type="pct"/>
          </w:tcPr>
          <w:p w14:paraId="2D3FEFF8" w14:textId="77777777" w:rsidR="00214BC4" w:rsidRPr="00920F79" w:rsidRDefault="00214BC4" w:rsidP="00214BC4">
            <w:pPr>
              <w:spacing w:after="40"/>
              <w:jc w:val="left"/>
              <w:rPr>
                <w:rFonts w:cstheme="minorHAnsi"/>
                <w:sz w:val="18"/>
                <w:szCs w:val="18"/>
              </w:rPr>
            </w:pPr>
            <w:r w:rsidRPr="00920F79">
              <w:rPr>
                <w:rFonts w:cstheme="minorHAnsi"/>
                <w:sz w:val="18"/>
                <w:szCs w:val="18"/>
              </w:rPr>
              <w:t>najmanje 5% ukupne proizvodne površine mora biti prekriveno močvarnom vegetacijom (trščaci, rogozici);</w:t>
            </w:r>
          </w:p>
        </w:tc>
        <w:tc>
          <w:tcPr>
            <w:tcW w:w="650" w:type="pct"/>
          </w:tcPr>
          <w:p w14:paraId="08E5D5D0" w14:textId="1350C892" w:rsidR="00214BC4" w:rsidRPr="00920F79" w:rsidRDefault="008F7F84" w:rsidP="00214BC4">
            <w:pPr>
              <w:spacing w:after="40"/>
              <w:jc w:val="left"/>
              <w:rPr>
                <w:rFonts w:cstheme="minorHAnsi"/>
                <w:sz w:val="18"/>
                <w:szCs w:val="18"/>
              </w:rPr>
            </w:pPr>
            <w:r>
              <w:rPr>
                <w:rFonts w:cstheme="minorHAnsi"/>
                <w:sz w:val="18"/>
                <w:szCs w:val="18"/>
              </w:rPr>
              <w:t>A9</w:t>
            </w:r>
            <w:r w:rsidR="00123FA7">
              <w:rPr>
                <w:rFonts w:cstheme="minorHAnsi"/>
                <w:sz w:val="18"/>
                <w:szCs w:val="18"/>
              </w:rPr>
              <w:t>, A10</w:t>
            </w:r>
            <w:r w:rsidR="004E30CD">
              <w:rPr>
                <w:rFonts w:cstheme="minorHAnsi"/>
                <w:sz w:val="18"/>
                <w:szCs w:val="18"/>
              </w:rPr>
              <w:t>, A14</w:t>
            </w:r>
          </w:p>
        </w:tc>
      </w:tr>
      <w:tr w:rsidR="00214BC4" w:rsidRPr="00920F79" w14:paraId="67F51CE7" w14:textId="77777777" w:rsidTr="00214BC4">
        <w:tc>
          <w:tcPr>
            <w:tcW w:w="738" w:type="pct"/>
            <w:vMerge/>
          </w:tcPr>
          <w:p w14:paraId="13298D2B" w14:textId="77777777" w:rsidR="00214BC4" w:rsidRPr="00920F79" w:rsidRDefault="00214BC4" w:rsidP="00214BC4">
            <w:pPr>
              <w:spacing w:after="40"/>
              <w:jc w:val="left"/>
              <w:rPr>
                <w:rFonts w:cstheme="minorHAnsi"/>
                <w:i/>
                <w:iCs/>
                <w:sz w:val="18"/>
                <w:szCs w:val="18"/>
              </w:rPr>
            </w:pPr>
          </w:p>
        </w:tc>
        <w:tc>
          <w:tcPr>
            <w:tcW w:w="588" w:type="pct"/>
            <w:vMerge/>
          </w:tcPr>
          <w:p w14:paraId="3C197361" w14:textId="77777777" w:rsidR="00214BC4" w:rsidRPr="00920F79" w:rsidRDefault="00214BC4" w:rsidP="00214BC4">
            <w:pPr>
              <w:spacing w:after="40"/>
              <w:jc w:val="left"/>
              <w:rPr>
                <w:rFonts w:cstheme="minorHAnsi"/>
                <w:sz w:val="18"/>
                <w:szCs w:val="18"/>
              </w:rPr>
            </w:pPr>
          </w:p>
        </w:tc>
        <w:tc>
          <w:tcPr>
            <w:tcW w:w="1071" w:type="pct"/>
            <w:vMerge/>
          </w:tcPr>
          <w:p w14:paraId="376C1207" w14:textId="77777777" w:rsidR="00214BC4" w:rsidRPr="00920F79" w:rsidRDefault="00214BC4" w:rsidP="00214BC4">
            <w:pPr>
              <w:spacing w:after="40"/>
              <w:jc w:val="left"/>
              <w:rPr>
                <w:rFonts w:cstheme="minorHAnsi"/>
                <w:sz w:val="18"/>
                <w:szCs w:val="18"/>
              </w:rPr>
            </w:pPr>
          </w:p>
        </w:tc>
        <w:tc>
          <w:tcPr>
            <w:tcW w:w="1953" w:type="pct"/>
          </w:tcPr>
          <w:p w14:paraId="47FC5C73"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vegetaciju tršćaka i rogozika uklanjati košnjom; na ribnjacima većim od 500 ha najmanje jedna tabla minimalne površine 20 ha mora biti primarno neproizvodna te najmanje 85% njene površine mora biti ispunjeno vodom. Iznimno, ispunjenost proizvodne table vodom može biti i manja ako je proglašena prirodna nepogoda zbog suše </w:t>
            </w:r>
            <w:r w:rsidRPr="00920F79">
              <w:rPr>
                <w:rFonts w:cstheme="minorHAnsi"/>
                <w:sz w:val="18"/>
                <w:szCs w:val="18"/>
              </w:rPr>
              <w:lastRenderedPageBreak/>
              <w:t xml:space="preserve">prema posebnom propisu o ublažavanju i uklanjanju posljedica prirodnih nepogoda. (Primarno neproizvodnom tablom smatra se tabla u koju se ne nasađuje mlađ i ne obavlja hranidba); </w:t>
            </w:r>
          </w:p>
        </w:tc>
        <w:tc>
          <w:tcPr>
            <w:tcW w:w="650" w:type="pct"/>
          </w:tcPr>
          <w:p w14:paraId="377393AD" w14:textId="292B1E72" w:rsidR="00214BC4" w:rsidRPr="00920F79" w:rsidRDefault="008F7F84" w:rsidP="00214BC4">
            <w:pPr>
              <w:spacing w:after="40"/>
              <w:jc w:val="left"/>
              <w:rPr>
                <w:rFonts w:cstheme="minorHAnsi"/>
                <w:sz w:val="18"/>
                <w:szCs w:val="18"/>
              </w:rPr>
            </w:pPr>
            <w:r>
              <w:rPr>
                <w:rFonts w:cstheme="minorHAnsi"/>
                <w:sz w:val="18"/>
                <w:szCs w:val="18"/>
              </w:rPr>
              <w:lastRenderedPageBreak/>
              <w:t>A9</w:t>
            </w:r>
            <w:r w:rsidR="00123FA7">
              <w:rPr>
                <w:rFonts w:cstheme="minorHAnsi"/>
                <w:sz w:val="18"/>
                <w:szCs w:val="18"/>
              </w:rPr>
              <w:t>, A10</w:t>
            </w:r>
            <w:r w:rsidR="004E30CD">
              <w:rPr>
                <w:rFonts w:cstheme="minorHAnsi"/>
                <w:sz w:val="18"/>
                <w:szCs w:val="18"/>
              </w:rPr>
              <w:t>, A14</w:t>
            </w:r>
          </w:p>
        </w:tc>
      </w:tr>
      <w:tr w:rsidR="00214BC4" w:rsidRPr="00920F79" w14:paraId="79F4FFD7" w14:textId="77777777" w:rsidTr="00214BC4">
        <w:tc>
          <w:tcPr>
            <w:tcW w:w="738" w:type="pct"/>
            <w:vMerge/>
          </w:tcPr>
          <w:p w14:paraId="16844D30" w14:textId="77777777" w:rsidR="00214BC4" w:rsidRPr="00920F79" w:rsidRDefault="00214BC4" w:rsidP="00214BC4">
            <w:pPr>
              <w:spacing w:after="40"/>
              <w:jc w:val="left"/>
              <w:rPr>
                <w:rFonts w:cstheme="minorHAnsi"/>
                <w:i/>
                <w:iCs/>
                <w:sz w:val="18"/>
                <w:szCs w:val="18"/>
              </w:rPr>
            </w:pPr>
          </w:p>
        </w:tc>
        <w:tc>
          <w:tcPr>
            <w:tcW w:w="588" w:type="pct"/>
            <w:vMerge/>
          </w:tcPr>
          <w:p w14:paraId="6C91FA89" w14:textId="77777777" w:rsidR="00214BC4" w:rsidRPr="00920F79" w:rsidRDefault="00214BC4" w:rsidP="00214BC4">
            <w:pPr>
              <w:spacing w:after="40"/>
              <w:jc w:val="left"/>
              <w:rPr>
                <w:rFonts w:cstheme="minorHAnsi"/>
                <w:sz w:val="18"/>
                <w:szCs w:val="18"/>
              </w:rPr>
            </w:pPr>
          </w:p>
        </w:tc>
        <w:tc>
          <w:tcPr>
            <w:tcW w:w="1071" w:type="pct"/>
            <w:vMerge/>
          </w:tcPr>
          <w:p w14:paraId="37453A47" w14:textId="77777777" w:rsidR="00214BC4" w:rsidRPr="00920F79" w:rsidRDefault="00214BC4" w:rsidP="00214BC4">
            <w:pPr>
              <w:spacing w:after="40"/>
              <w:jc w:val="left"/>
              <w:rPr>
                <w:rFonts w:cstheme="minorHAnsi"/>
                <w:sz w:val="18"/>
                <w:szCs w:val="18"/>
              </w:rPr>
            </w:pPr>
          </w:p>
        </w:tc>
        <w:tc>
          <w:tcPr>
            <w:tcW w:w="1953" w:type="pct"/>
          </w:tcPr>
          <w:p w14:paraId="75D98DD5" w14:textId="339DF89A" w:rsidR="00214BC4" w:rsidRPr="00920F79" w:rsidRDefault="00214BC4" w:rsidP="00214BC4">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36230EA1" w14:textId="5ED4FCF3" w:rsidR="00214BC4" w:rsidRPr="00920F79" w:rsidRDefault="008F7F84" w:rsidP="00214BC4">
            <w:pPr>
              <w:spacing w:after="40"/>
              <w:jc w:val="left"/>
              <w:rPr>
                <w:rFonts w:cstheme="minorHAnsi"/>
                <w:sz w:val="18"/>
                <w:szCs w:val="18"/>
              </w:rPr>
            </w:pPr>
            <w:r>
              <w:rPr>
                <w:rFonts w:cstheme="minorHAnsi"/>
                <w:sz w:val="18"/>
                <w:szCs w:val="18"/>
              </w:rPr>
              <w:t>A9</w:t>
            </w:r>
            <w:r w:rsidR="00123FA7">
              <w:rPr>
                <w:rFonts w:cstheme="minorHAnsi"/>
                <w:sz w:val="18"/>
                <w:szCs w:val="18"/>
              </w:rPr>
              <w:t>, A10</w:t>
            </w:r>
            <w:r w:rsidR="004E30CD">
              <w:rPr>
                <w:rFonts w:cstheme="minorHAnsi"/>
                <w:sz w:val="18"/>
                <w:szCs w:val="18"/>
              </w:rPr>
              <w:t>, A14</w:t>
            </w:r>
          </w:p>
        </w:tc>
      </w:tr>
      <w:tr w:rsidR="00214BC4" w:rsidRPr="00920F79" w14:paraId="53E8E7CA" w14:textId="77777777" w:rsidTr="00214BC4">
        <w:tc>
          <w:tcPr>
            <w:tcW w:w="738" w:type="pct"/>
            <w:vMerge/>
          </w:tcPr>
          <w:p w14:paraId="4162A794" w14:textId="77777777" w:rsidR="00214BC4" w:rsidRPr="00920F79" w:rsidRDefault="00214BC4" w:rsidP="00214BC4">
            <w:pPr>
              <w:spacing w:after="40"/>
              <w:jc w:val="left"/>
              <w:rPr>
                <w:rFonts w:cstheme="minorHAnsi"/>
                <w:i/>
                <w:iCs/>
                <w:sz w:val="18"/>
                <w:szCs w:val="18"/>
              </w:rPr>
            </w:pPr>
          </w:p>
        </w:tc>
        <w:tc>
          <w:tcPr>
            <w:tcW w:w="588" w:type="pct"/>
            <w:vMerge/>
          </w:tcPr>
          <w:p w14:paraId="00C3B48F" w14:textId="77777777" w:rsidR="00214BC4" w:rsidRPr="00920F79" w:rsidRDefault="00214BC4" w:rsidP="00214BC4">
            <w:pPr>
              <w:spacing w:after="40"/>
              <w:jc w:val="left"/>
              <w:rPr>
                <w:rFonts w:cstheme="minorHAnsi"/>
                <w:sz w:val="18"/>
                <w:szCs w:val="18"/>
              </w:rPr>
            </w:pPr>
          </w:p>
        </w:tc>
        <w:tc>
          <w:tcPr>
            <w:tcW w:w="1071" w:type="pct"/>
            <w:vMerge/>
          </w:tcPr>
          <w:p w14:paraId="6EF2729E" w14:textId="77777777" w:rsidR="00214BC4" w:rsidRPr="00920F79" w:rsidRDefault="00214BC4" w:rsidP="00214BC4">
            <w:pPr>
              <w:spacing w:after="40"/>
              <w:jc w:val="left"/>
              <w:rPr>
                <w:rFonts w:cstheme="minorHAnsi"/>
                <w:sz w:val="18"/>
                <w:szCs w:val="18"/>
              </w:rPr>
            </w:pPr>
          </w:p>
        </w:tc>
        <w:tc>
          <w:tcPr>
            <w:tcW w:w="1953" w:type="pct"/>
          </w:tcPr>
          <w:p w14:paraId="6623F8BB" w14:textId="44C7101A" w:rsidR="00214BC4" w:rsidRPr="00920F79" w:rsidRDefault="00214BC4" w:rsidP="00214BC4">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0D0A0184" w14:textId="02EF9D57" w:rsidR="00214BC4" w:rsidRPr="00920F79" w:rsidRDefault="00C81274" w:rsidP="00214BC4">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6F413D">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214BC4" w:rsidRPr="00920F79" w14:paraId="362D6AA7" w14:textId="77777777" w:rsidTr="00214BC4">
        <w:tc>
          <w:tcPr>
            <w:tcW w:w="738" w:type="pct"/>
            <w:vMerge w:val="restart"/>
          </w:tcPr>
          <w:p w14:paraId="29110B1F" w14:textId="77777777" w:rsidR="00214BC4" w:rsidRPr="00920F79" w:rsidRDefault="00214BC4" w:rsidP="00214BC4">
            <w:pPr>
              <w:spacing w:after="40"/>
              <w:jc w:val="left"/>
              <w:rPr>
                <w:rFonts w:cstheme="minorHAnsi"/>
                <w:i/>
                <w:iCs/>
                <w:sz w:val="18"/>
                <w:szCs w:val="18"/>
              </w:rPr>
            </w:pPr>
            <w:r w:rsidRPr="00920F79">
              <w:rPr>
                <w:rFonts w:cstheme="minorHAnsi"/>
                <w:i/>
                <w:iCs/>
                <w:sz w:val="18"/>
                <w:szCs w:val="18"/>
              </w:rPr>
              <w:t>Botaurus stellaris</w:t>
            </w:r>
          </w:p>
        </w:tc>
        <w:tc>
          <w:tcPr>
            <w:tcW w:w="588" w:type="pct"/>
            <w:vMerge w:val="restart"/>
          </w:tcPr>
          <w:p w14:paraId="0DE47CD5" w14:textId="77777777" w:rsidR="00214BC4" w:rsidRPr="00920F79" w:rsidRDefault="00214BC4" w:rsidP="00214BC4">
            <w:pPr>
              <w:spacing w:after="40"/>
              <w:jc w:val="left"/>
              <w:rPr>
                <w:rFonts w:cstheme="minorHAnsi"/>
                <w:sz w:val="18"/>
                <w:szCs w:val="18"/>
              </w:rPr>
            </w:pPr>
            <w:r w:rsidRPr="00920F79">
              <w:rPr>
                <w:rFonts w:cstheme="minorHAnsi"/>
                <w:sz w:val="18"/>
                <w:szCs w:val="18"/>
              </w:rPr>
              <w:t>bukavac</w:t>
            </w:r>
          </w:p>
        </w:tc>
        <w:tc>
          <w:tcPr>
            <w:tcW w:w="1071" w:type="pct"/>
            <w:vMerge w:val="restart"/>
          </w:tcPr>
          <w:p w14:paraId="11959F52" w14:textId="77777777" w:rsidR="00214BC4" w:rsidRPr="00920F79" w:rsidRDefault="00214BC4" w:rsidP="00214BC4">
            <w:pPr>
              <w:spacing w:after="40"/>
              <w:jc w:val="left"/>
              <w:rPr>
                <w:rFonts w:cstheme="minorHAnsi"/>
                <w:sz w:val="18"/>
                <w:szCs w:val="18"/>
              </w:rPr>
            </w:pPr>
            <w:r w:rsidRPr="00920F79">
              <w:rPr>
                <w:rFonts w:cstheme="minorHAnsi"/>
                <w:sz w:val="18"/>
                <w:szCs w:val="18"/>
              </w:rPr>
              <w:t>Očuvana populacija i pogodna staništa (močvare i šaranski ribnjaci s tršćacima) za održanje gnijezdeće populacije od 2-3 pjevajuća mužjaka</w:t>
            </w:r>
          </w:p>
        </w:tc>
        <w:tc>
          <w:tcPr>
            <w:tcW w:w="1953" w:type="pct"/>
          </w:tcPr>
          <w:p w14:paraId="340DB926" w14:textId="77777777" w:rsidR="00214BC4" w:rsidRPr="00920F79" w:rsidRDefault="00214BC4" w:rsidP="00214BC4">
            <w:pPr>
              <w:spacing w:after="40"/>
              <w:jc w:val="left"/>
              <w:rPr>
                <w:rFonts w:cstheme="minorHAnsi"/>
                <w:sz w:val="18"/>
                <w:szCs w:val="18"/>
              </w:rPr>
            </w:pPr>
            <w:r w:rsidRPr="00920F79">
              <w:rPr>
                <w:rFonts w:cstheme="minorHAnsi"/>
                <w:sz w:val="18"/>
                <w:szCs w:val="18"/>
              </w:rPr>
              <w:t>očuvati povoljni hidrološki režim i stanišne uvjete močvarnih staništa;</w:t>
            </w:r>
          </w:p>
        </w:tc>
        <w:tc>
          <w:tcPr>
            <w:tcW w:w="650" w:type="pct"/>
          </w:tcPr>
          <w:p w14:paraId="0D84AEAA" w14:textId="55460B06" w:rsidR="00214BC4" w:rsidRPr="00920F79" w:rsidRDefault="004C5A63" w:rsidP="00214BC4">
            <w:pPr>
              <w:spacing w:after="40"/>
              <w:jc w:val="left"/>
              <w:rPr>
                <w:rFonts w:cstheme="minorHAnsi"/>
                <w:sz w:val="18"/>
                <w:szCs w:val="18"/>
              </w:rPr>
            </w:pPr>
            <w:r>
              <w:rPr>
                <w:rFonts w:cstheme="minorHAnsi"/>
                <w:sz w:val="18"/>
                <w:szCs w:val="18"/>
              </w:rPr>
              <w:t>A8</w:t>
            </w:r>
            <w:r w:rsidR="004E30CD">
              <w:rPr>
                <w:rFonts w:cstheme="minorHAnsi"/>
                <w:sz w:val="18"/>
                <w:szCs w:val="18"/>
              </w:rPr>
              <w:t>, A14</w:t>
            </w:r>
            <w:r w:rsidR="0020550E">
              <w:rPr>
                <w:rFonts w:cstheme="minorHAnsi"/>
                <w:sz w:val="18"/>
                <w:szCs w:val="18"/>
              </w:rPr>
              <w:t>, A16-A19</w:t>
            </w:r>
          </w:p>
        </w:tc>
      </w:tr>
      <w:tr w:rsidR="00214BC4" w:rsidRPr="00920F79" w14:paraId="4E14C865" w14:textId="77777777" w:rsidTr="00214BC4">
        <w:tc>
          <w:tcPr>
            <w:tcW w:w="738" w:type="pct"/>
            <w:vMerge/>
          </w:tcPr>
          <w:p w14:paraId="076159AB" w14:textId="77777777" w:rsidR="00214BC4" w:rsidRPr="00920F79" w:rsidRDefault="00214BC4" w:rsidP="00214BC4">
            <w:pPr>
              <w:spacing w:after="40"/>
              <w:jc w:val="left"/>
              <w:rPr>
                <w:rFonts w:cstheme="minorHAnsi"/>
                <w:i/>
                <w:iCs/>
                <w:sz w:val="18"/>
                <w:szCs w:val="18"/>
              </w:rPr>
            </w:pPr>
          </w:p>
        </w:tc>
        <w:tc>
          <w:tcPr>
            <w:tcW w:w="588" w:type="pct"/>
            <w:vMerge/>
          </w:tcPr>
          <w:p w14:paraId="3CB9B629" w14:textId="77777777" w:rsidR="00214BC4" w:rsidRPr="00920F79" w:rsidRDefault="00214BC4" w:rsidP="00214BC4">
            <w:pPr>
              <w:spacing w:after="40"/>
              <w:jc w:val="left"/>
              <w:rPr>
                <w:rFonts w:cstheme="minorHAnsi"/>
                <w:sz w:val="18"/>
                <w:szCs w:val="18"/>
              </w:rPr>
            </w:pPr>
          </w:p>
        </w:tc>
        <w:tc>
          <w:tcPr>
            <w:tcW w:w="1071" w:type="pct"/>
            <w:vMerge/>
          </w:tcPr>
          <w:p w14:paraId="3B8E0FD9" w14:textId="77777777" w:rsidR="00214BC4" w:rsidRPr="00920F79" w:rsidRDefault="00214BC4" w:rsidP="00214BC4">
            <w:pPr>
              <w:spacing w:after="40"/>
              <w:jc w:val="left"/>
              <w:rPr>
                <w:rFonts w:cstheme="minorHAnsi"/>
                <w:sz w:val="18"/>
                <w:szCs w:val="18"/>
              </w:rPr>
            </w:pPr>
          </w:p>
        </w:tc>
        <w:tc>
          <w:tcPr>
            <w:tcW w:w="1953" w:type="pct"/>
          </w:tcPr>
          <w:p w14:paraId="5402C036"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0894C34B" w14:textId="555E049C" w:rsidR="00214BC4" w:rsidRPr="00920F79" w:rsidRDefault="004C5A63" w:rsidP="00214BC4">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214BC4" w:rsidRPr="00920F79" w14:paraId="1F41E477" w14:textId="77777777" w:rsidTr="00214BC4">
        <w:tc>
          <w:tcPr>
            <w:tcW w:w="738" w:type="pct"/>
            <w:vMerge/>
          </w:tcPr>
          <w:p w14:paraId="0E58B4B8" w14:textId="77777777" w:rsidR="00214BC4" w:rsidRPr="00920F79" w:rsidRDefault="00214BC4" w:rsidP="00214BC4">
            <w:pPr>
              <w:spacing w:after="40"/>
              <w:jc w:val="left"/>
              <w:rPr>
                <w:rFonts w:cstheme="minorHAnsi"/>
                <w:i/>
                <w:iCs/>
                <w:sz w:val="18"/>
                <w:szCs w:val="18"/>
              </w:rPr>
            </w:pPr>
          </w:p>
        </w:tc>
        <w:tc>
          <w:tcPr>
            <w:tcW w:w="588" w:type="pct"/>
            <w:vMerge/>
          </w:tcPr>
          <w:p w14:paraId="7C19AB24" w14:textId="77777777" w:rsidR="00214BC4" w:rsidRPr="00920F79" w:rsidRDefault="00214BC4" w:rsidP="00214BC4">
            <w:pPr>
              <w:spacing w:after="40"/>
              <w:jc w:val="left"/>
              <w:rPr>
                <w:rFonts w:cstheme="minorHAnsi"/>
                <w:sz w:val="18"/>
                <w:szCs w:val="18"/>
              </w:rPr>
            </w:pPr>
          </w:p>
        </w:tc>
        <w:tc>
          <w:tcPr>
            <w:tcW w:w="1071" w:type="pct"/>
            <w:vMerge/>
          </w:tcPr>
          <w:p w14:paraId="7FC77C09" w14:textId="77777777" w:rsidR="00214BC4" w:rsidRPr="00920F79" w:rsidRDefault="00214BC4" w:rsidP="00214BC4">
            <w:pPr>
              <w:spacing w:after="40"/>
              <w:jc w:val="left"/>
              <w:rPr>
                <w:rFonts w:cstheme="minorHAnsi"/>
                <w:sz w:val="18"/>
                <w:szCs w:val="18"/>
              </w:rPr>
            </w:pPr>
          </w:p>
        </w:tc>
        <w:tc>
          <w:tcPr>
            <w:tcW w:w="1953" w:type="pct"/>
          </w:tcPr>
          <w:p w14:paraId="22EE5E22"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w:t>
            </w:r>
          </w:p>
        </w:tc>
        <w:tc>
          <w:tcPr>
            <w:tcW w:w="650" w:type="pct"/>
          </w:tcPr>
          <w:p w14:paraId="2D9DF161" w14:textId="0F871AF0" w:rsidR="00214BC4" w:rsidRPr="00920F79" w:rsidRDefault="004C5A63" w:rsidP="00214BC4">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214BC4" w:rsidRPr="00920F79" w14:paraId="71276241" w14:textId="77777777" w:rsidTr="00214BC4">
        <w:tc>
          <w:tcPr>
            <w:tcW w:w="738" w:type="pct"/>
            <w:vMerge/>
          </w:tcPr>
          <w:p w14:paraId="3DE674FC" w14:textId="77777777" w:rsidR="00214BC4" w:rsidRPr="00920F79" w:rsidRDefault="00214BC4" w:rsidP="00214BC4">
            <w:pPr>
              <w:spacing w:after="40"/>
              <w:jc w:val="left"/>
              <w:rPr>
                <w:rFonts w:cstheme="minorHAnsi"/>
                <w:i/>
                <w:iCs/>
                <w:sz w:val="18"/>
                <w:szCs w:val="18"/>
              </w:rPr>
            </w:pPr>
          </w:p>
        </w:tc>
        <w:tc>
          <w:tcPr>
            <w:tcW w:w="588" w:type="pct"/>
            <w:vMerge/>
          </w:tcPr>
          <w:p w14:paraId="4D22B386" w14:textId="77777777" w:rsidR="00214BC4" w:rsidRPr="00920F79" w:rsidRDefault="00214BC4" w:rsidP="00214BC4">
            <w:pPr>
              <w:spacing w:after="40"/>
              <w:jc w:val="left"/>
              <w:rPr>
                <w:rFonts w:cstheme="minorHAnsi"/>
                <w:sz w:val="18"/>
                <w:szCs w:val="18"/>
              </w:rPr>
            </w:pPr>
          </w:p>
        </w:tc>
        <w:tc>
          <w:tcPr>
            <w:tcW w:w="1071" w:type="pct"/>
            <w:vMerge/>
          </w:tcPr>
          <w:p w14:paraId="474DFC90" w14:textId="77777777" w:rsidR="00214BC4" w:rsidRPr="00920F79" w:rsidRDefault="00214BC4" w:rsidP="00214BC4">
            <w:pPr>
              <w:spacing w:after="40"/>
              <w:jc w:val="left"/>
              <w:rPr>
                <w:rFonts w:cstheme="minorHAnsi"/>
                <w:sz w:val="18"/>
                <w:szCs w:val="18"/>
              </w:rPr>
            </w:pPr>
          </w:p>
        </w:tc>
        <w:tc>
          <w:tcPr>
            <w:tcW w:w="1953" w:type="pct"/>
          </w:tcPr>
          <w:p w14:paraId="15DEF4D6" w14:textId="77777777" w:rsidR="00214BC4" w:rsidRPr="00920F79" w:rsidRDefault="00214BC4" w:rsidP="00214BC4">
            <w:pPr>
              <w:spacing w:after="40"/>
              <w:jc w:val="left"/>
              <w:rPr>
                <w:rFonts w:cstheme="minorHAnsi"/>
                <w:sz w:val="18"/>
                <w:szCs w:val="18"/>
              </w:rPr>
            </w:pPr>
            <w:r w:rsidRPr="00920F79">
              <w:rPr>
                <w:rFonts w:cstheme="minorHAnsi"/>
                <w:sz w:val="18"/>
                <w:szCs w:val="18"/>
              </w:rPr>
              <w:t>najmanje 5% ukupne proizvodne površine mora biti prekriveno močvarnom vegetacijom (trščaci, rogozici);</w:t>
            </w:r>
          </w:p>
        </w:tc>
        <w:tc>
          <w:tcPr>
            <w:tcW w:w="650" w:type="pct"/>
          </w:tcPr>
          <w:p w14:paraId="25636506" w14:textId="190FFC72" w:rsidR="00214BC4" w:rsidRPr="00920F79" w:rsidRDefault="004C5A63" w:rsidP="00214BC4">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214BC4" w:rsidRPr="00920F79" w14:paraId="47C31AAD" w14:textId="77777777" w:rsidTr="00214BC4">
        <w:tc>
          <w:tcPr>
            <w:tcW w:w="738" w:type="pct"/>
            <w:vMerge/>
          </w:tcPr>
          <w:p w14:paraId="0EF157F8" w14:textId="77777777" w:rsidR="00214BC4" w:rsidRPr="00920F79" w:rsidRDefault="00214BC4" w:rsidP="00214BC4">
            <w:pPr>
              <w:spacing w:after="40"/>
              <w:jc w:val="left"/>
              <w:rPr>
                <w:rFonts w:cstheme="minorHAnsi"/>
                <w:i/>
                <w:iCs/>
                <w:sz w:val="18"/>
                <w:szCs w:val="18"/>
              </w:rPr>
            </w:pPr>
          </w:p>
        </w:tc>
        <w:tc>
          <w:tcPr>
            <w:tcW w:w="588" w:type="pct"/>
            <w:vMerge/>
          </w:tcPr>
          <w:p w14:paraId="5BC87E6A" w14:textId="77777777" w:rsidR="00214BC4" w:rsidRPr="00920F79" w:rsidRDefault="00214BC4" w:rsidP="00214BC4">
            <w:pPr>
              <w:spacing w:after="40"/>
              <w:jc w:val="left"/>
              <w:rPr>
                <w:rFonts w:cstheme="minorHAnsi"/>
                <w:sz w:val="18"/>
                <w:szCs w:val="18"/>
              </w:rPr>
            </w:pPr>
          </w:p>
        </w:tc>
        <w:tc>
          <w:tcPr>
            <w:tcW w:w="1071" w:type="pct"/>
            <w:vMerge/>
          </w:tcPr>
          <w:p w14:paraId="35A680A0" w14:textId="77777777" w:rsidR="00214BC4" w:rsidRPr="00920F79" w:rsidRDefault="00214BC4" w:rsidP="00214BC4">
            <w:pPr>
              <w:spacing w:after="40"/>
              <w:jc w:val="left"/>
              <w:rPr>
                <w:rFonts w:cstheme="minorHAnsi"/>
                <w:sz w:val="18"/>
                <w:szCs w:val="18"/>
              </w:rPr>
            </w:pPr>
          </w:p>
        </w:tc>
        <w:tc>
          <w:tcPr>
            <w:tcW w:w="1953" w:type="pct"/>
          </w:tcPr>
          <w:p w14:paraId="4FA144FA" w14:textId="2EA33465" w:rsidR="00214BC4" w:rsidRPr="00920F79" w:rsidRDefault="00214BC4" w:rsidP="00214BC4">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78E01644" w14:textId="33970BFA" w:rsidR="00214BC4" w:rsidRPr="00920F79" w:rsidRDefault="004C5A63" w:rsidP="00214BC4">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214BC4" w:rsidRPr="00920F79" w14:paraId="7CC28251" w14:textId="77777777" w:rsidTr="00214BC4">
        <w:tc>
          <w:tcPr>
            <w:tcW w:w="738" w:type="pct"/>
            <w:vMerge/>
          </w:tcPr>
          <w:p w14:paraId="22E32EF3" w14:textId="77777777" w:rsidR="00214BC4" w:rsidRPr="00920F79" w:rsidRDefault="00214BC4" w:rsidP="00214BC4">
            <w:pPr>
              <w:spacing w:after="40"/>
              <w:jc w:val="left"/>
              <w:rPr>
                <w:rFonts w:cstheme="minorHAnsi"/>
                <w:i/>
                <w:iCs/>
                <w:sz w:val="18"/>
                <w:szCs w:val="18"/>
              </w:rPr>
            </w:pPr>
          </w:p>
        </w:tc>
        <w:tc>
          <w:tcPr>
            <w:tcW w:w="588" w:type="pct"/>
            <w:vMerge/>
          </w:tcPr>
          <w:p w14:paraId="008CDA6D" w14:textId="77777777" w:rsidR="00214BC4" w:rsidRPr="00920F79" w:rsidRDefault="00214BC4" w:rsidP="00214BC4">
            <w:pPr>
              <w:spacing w:after="40"/>
              <w:jc w:val="left"/>
              <w:rPr>
                <w:rFonts w:cstheme="minorHAnsi"/>
                <w:sz w:val="18"/>
                <w:szCs w:val="18"/>
              </w:rPr>
            </w:pPr>
          </w:p>
        </w:tc>
        <w:tc>
          <w:tcPr>
            <w:tcW w:w="1071" w:type="pct"/>
            <w:vMerge/>
          </w:tcPr>
          <w:p w14:paraId="36A43947" w14:textId="77777777" w:rsidR="00214BC4" w:rsidRPr="00920F79" w:rsidRDefault="00214BC4" w:rsidP="00214BC4">
            <w:pPr>
              <w:spacing w:after="40"/>
              <w:jc w:val="left"/>
              <w:rPr>
                <w:rFonts w:cstheme="minorHAnsi"/>
                <w:sz w:val="18"/>
                <w:szCs w:val="18"/>
              </w:rPr>
            </w:pPr>
          </w:p>
        </w:tc>
        <w:tc>
          <w:tcPr>
            <w:tcW w:w="1953" w:type="pct"/>
          </w:tcPr>
          <w:p w14:paraId="55361CAE"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17F713E2" w14:textId="4211098D" w:rsidR="00214BC4" w:rsidRPr="00920F79" w:rsidRDefault="004C5A63" w:rsidP="00214BC4">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214BC4" w:rsidRPr="00920F79" w14:paraId="7236A2C6" w14:textId="77777777" w:rsidTr="00214BC4">
        <w:tc>
          <w:tcPr>
            <w:tcW w:w="738" w:type="pct"/>
            <w:vMerge/>
          </w:tcPr>
          <w:p w14:paraId="4D0E46A0" w14:textId="77777777" w:rsidR="00214BC4" w:rsidRPr="00920F79" w:rsidRDefault="00214BC4" w:rsidP="00214BC4">
            <w:pPr>
              <w:spacing w:after="40"/>
              <w:jc w:val="left"/>
              <w:rPr>
                <w:rFonts w:cstheme="minorHAnsi"/>
                <w:i/>
                <w:iCs/>
                <w:sz w:val="18"/>
                <w:szCs w:val="18"/>
              </w:rPr>
            </w:pPr>
          </w:p>
        </w:tc>
        <w:tc>
          <w:tcPr>
            <w:tcW w:w="588" w:type="pct"/>
            <w:vMerge/>
          </w:tcPr>
          <w:p w14:paraId="37B842DD" w14:textId="77777777" w:rsidR="00214BC4" w:rsidRPr="00920F79" w:rsidRDefault="00214BC4" w:rsidP="00214BC4">
            <w:pPr>
              <w:spacing w:after="40"/>
              <w:jc w:val="left"/>
              <w:rPr>
                <w:rFonts w:cstheme="minorHAnsi"/>
                <w:sz w:val="18"/>
                <w:szCs w:val="18"/>
              </w:rPr>
            </w:pPr>
          </w:p>
        </w:tc>
        <w:tc>
          <w:tcPr>
            <w:tcW w:w="1071" w:type="pct"/>
            <w:vMerge/>
          </w:tcPr>
          <w:p w14:paraId="32E9F0DA" w14:textId="77777777" w:rsidR="00214BC4" w:rsidRPr="00920F79" w:rsidRDefault="00214BC4" w:rsidP="00214BC4">
            <w:pPr>
              <w:spacing w:after="40"/>
              <w:jc w:val="left"/>
              <w:rPr>
                <w:rFonts w:cstheme="minorHAnsi"/>
                <w:sz w:val="18"/>
                <w:szCs w:val="18"/>
              </w:rPr>
            </w:pPr>
          </w:p>
        </w:tc>
        <w:tc>
          <w:tcPr>
            <w:tcW w:w="1953" w:type="pct"/>
          </w:tcPr>
          <w:p w14:paraId="53C9A97F"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7A783FDB" w14:textId="49A86BD1" w:rsidR="00214BC4" w:rsidRPr="00920F79" w:rsidRDefault="004C5A63" w:rsidP="00214BC4">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214BC4" w:rsidRPr="00920F79" w14:paraId="0F4C95D3" w14:textId="77777777" w:rsidTr="00214BC4">
        <w:tc>
          <w:tcPr>
            <w:tcW w:w="738" w:type="pct"/>
            <w:vMerge/>
          </w:tcPr>
          <w:p w14:paraId="291D600D" w14:textId="77777777" w:rsidR="00214BC4" w:rsidRPr="00920F79" w:rsidRDefault="00214BC4" w:rsidP="00214BC4">
            <w:pPr>
              <w:spacing w:after="40"/>
              <w:jc w:val="left"/>
              <w:rPr>
                <w:rFonts w:cstheme="minorHAnsi"/>
                <w:i/>
                <w:iCs/>
                <w:sz w:val="18"/>
                <w:szCs w:val="18"/>
              </w:rPr>
            </w:pPr>
          </w:p>
        </w:tc>
        <w:tc>
          <w:tcPr>
            <w:tcW w:w="588" w:type="pct"/>
            <w:vMerge/>
          </w:tcPr>
          <w:p w14:paraId="66FAA451" w14:textId="77777777" w:rsidR="00214BC4" w:rsidRPr="00920F79" w:rsidRDefault="00214BC4" w:rsidP="00214BC4">
            <w:pPr>
              <w:spacing w:after="40"/>
              <w:jc w:val="left"/>
              <w:rPr>
                <w:rFonts w:cstheme="minorHAnsi"/>
                <w:sz w:val="18"/>
                <w:szCs w:val="18"/>
              </w:rPr>
            </w:pPr>
          </w:p>
        </w:tc>
        <w:tc>
          <w:tcPr>
            <w:tcW w:w="1071" w:type="pct"/>
            <w:vMerge/>
          </w:tcPr>
          <w:p w14:paraId="387EB036" w14:textId="77777777" w:rsidR="00214BC4" w:rsidRPr="00920F79" w:rsidRDefault="00214BC4" w:rsidP="00214BC4">
            <w:pPr>
              <w:spacing w:after="40"/>
              <w:jc w:val="left"/>
              <w:rPr>
                <w:rFonts w:cstheme="minorHAnsi"/>
                <w:sz w:val="18"/>
                <w:szCs w:val="18"/>
              </w:rPr>
            </w:pPr>
          </w:p>
        </w:tc>
        <w:tc>
          <w:tcPr>
            <w:tcW w:w="1953" w:type="pct"/>
          </w:tcPr>
          <w:p w14:paraId="6F3AD9F6" w14:textId="719F1A4C" w:rsidR="00214BC4" w:rsidRPr="00920F79" w:rsidRDefault="00214BC4" w:rsidP="00214BC4">
            <w:pPr>
              <w:spacing w:after="40"/>
              <w:jc w:val="left"/>
              <w:rPr>
                <w:rFonts w:cstheme="minorHAnsi"/>
                <w:sz w:val="18"/>
                <w:szCs w:val="18"/>
              </w:rPr>
            </w:pPr>
            <w:r w:rsidRPr="00920F79">
              <w:rPr>
                <w:rFonts w:cstheme="minorHAnsi"/>
                <w:sz w:val="18"/>
                <w:szCs w:val="18"/>
              </w:rPr>
              <w:t>košnju obalne vegetacije (trska i rogoz) te uklanjanje i košnju plutajuće vegetacije obavljati izvan sezone gniježđenja od 15. kolovoza do 15. ožujka, izuzev hranidbenih linija koje je potrebno održavati tijekom cijele vegetacijske sezone i to na način da se ne uništavaju gnijezda čigri;</w:t>
            </w:r>
          </w:p>
        </w:tc>
        <w:tc>
          <w:tcPr>
            <w:tcW w:w="650" w:type="pct"/>
          </w:tcPr>
          <w:p w14:paraId="3FC8A41C" w14:textId="07E9CBAA" w:rsidR="00214BC4" w:rsidRPr="00920F79" w:rsidRDefault="004C5A63" w:rsidP="00214BC4">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214BC4" w:rsidRPr="00920F79" w14:paraId="7EEB147E" w14:textId="77777777" w:rsidTr="00214BC4">
        <w:tc>
          <w:tcPr>
            <w:tcW w:w="738" w:type="pct"/>
            <w:vMerge/>
          </w:tcPr>
          <w:p w14:paraId="350F8DA0" w14:textId="77777777" w:rsidR="00214BC4" w:rsidRPr="00920F79" w:rsidRDefault="00214BC4" w:rsidP="00214BC4">
            <w:pPr>
              <w:spacing w:after="40"/>
              <w:jc w:val="left"/>
              <w:rPr>
                <w:rFonts w:cstheme="minorHAnsi"/>
                <w:i/>
                <w:iCs/>
                <w:sz w:val="18"/>
                <w:szCs w:val="18"/>
              </w:rPr>
            </w:pPr>
          </w:p>
        </w:tc>
        <w:tc>
          <w:tcPr>
            <w:tcW w:w="588" w:type="pct"/>
            <w:vMerge/>
          </w:tcPr>
          <w:p w14:paraId="30B90B2B" w14:textId="77777777" w:rsidR="00214BC4" w:rsidRPr="00920F79" w:rsidRDefault="00214BC4" w:rsidP="00214BC4">
            <w:pPr>
              <w:spacing w:after="40"/>
              <w:jc w:val="left"/>
              <w:rPr>
                <w:rFonts w:cstheme="minorHAnsi"/>
                <w:sz w:val="18"/>
                <w:szCs w:val="18"/>
              </w:rPr>
            </w:pPr>
          </w:p>
        </w:tc>
        <w:tc>
          <w:tcPr>
            <w:tcW w:w="1071" w:type="pct"/>
            <w:vMerge/>
          </w:tcPr>
          <w:p w14:paraId="45EE3482" w14:textId="77777777" w:rsidR="00214BC4" w:rsidRPr="00920F79" w:rsidRDefault="00214BC4" w:rsidP="00214BC4">
            <w:pPr>
              <w:spacing w:after="40"/>
              <w:jc w:val="left"/>
              <w:rPr>
                <w:rFonts w:cstheme="minorHAnsi"/>
                <w:sz w:val="18"/>
                <w:szCs w:val="18"/>
              </w:rPr>
            </w:pPr>
          </w:p>
        </w:tc>
        <w:tc>
          <w:tcPr>
            <w:tcW w:w="1953" w:type="pct"/>
          </w:tcPr>
          <w:p w14:paraId="5E61286E" w14:textId="2807A197" w:rsidR="00214BC4" w:rsidRPr="00920F79" w:rsidRDefault="00214BC4" w:rsidP="00214BC4">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5058EF8F" w14:textId="06656D46" w:rsidR="00214BC4" w:rsidRPr="00920F79" w:rsidRDefault="00C81274" w:rsidP="00214BC4">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6F413D">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214BC4" w:rsidRPr="00920F79" w14:paraId="23F4479C" w14:textId="77777777" w:rsidTr="00214BC4">
        <w:tc>
          <w:tcPr>
            <w:tcW w:w="738" w:type="pct"/>
            <w:vMerge w:val="restart"/>
          </w:tcPr>
          <w:p w14:paraId="1B7E13EC" w14:textId="77777777" w:rsidR="00214BC4" w:rsidRPr="00920F79" w:rsidRDefault="00214BC4" w:rsidP="00214BC4">
            <w:pPr>
              <w:spacing w:after="40"/>
              <w:jc w:val="left"/>
              <w:rPr>
                <w:rFonts w:cstheme="minorHAnsi"/>
                <w:i/>
                <w:iCs/>
                <w:sz w:val="18"/>
                <w:szCs w:val="18"/>
              </w:rPr>
            </w:pPr>
            <w:r w:rsidRPr="00920F79">
              <w:rPr>
                <w:rFonts w:cstheme="minorHAnsi"/>
                <w:i/>
                <w:iCs/>
                <w:sz w:val="18"/>
                <w:szCs w:val="18"/>
              </w:rPr>
              <w:lastRenderedPageBreak/>
              <w:t>Calidris pugnax (syn. Philomachus pugnax)</w:t>
            </w:r>
          </w:p>
        </w:tc>
        <w:tc>
          <w:tcPr>
            <w:tcW w:w="588" w:type="pct"/>
            <w:vMerge w:val="restart"/>
          </w:tcPr>
          <w:p w14:paraId="4ECEF8CF" w14:textId="77777777" w:rsidR="00214BC4" w:rsidRPr="00920F79" w:rsidRDefault="00214BC4" w:rsidP="00214BC4">
            <w:pPr>
              <w:spacing w:after="40"/>
              <w:jc w:val="left"/>
              <w:rPr>
                <w:rFonts w:cstheme="minorHAnsi"/>
                <w:sz w:val="18"/>
                <w:szCs w:val="18"/>
              </w:rPr>
            </w:pPr>
            <w:r w:rsidRPr="00920F79">
              <w:rPr>
                <w:rFonts w:cstheme="minorHAnsi"/>
                <w:sz w:val="18"/>
                <w:szCs w:val="18"/>
              </w:rPr>
              <w:t>pršljivac</w:t>
            </w:r>
          </w:p>
        </w:tc>
        <w:tc>
          <w:tcPr>
            <w:tcW w:w="1071" w:type="pct"/>
            <w:vMerge w:val="restart"/>
          </w:tcPr>
          <w:p w14:paraId="752C0040" w14:textId="77777777" w:rsidR="00214BC4" w:rsidRPr="00920F79" w:rsidRDefault="00214BC4" w:rsidP="00214BC4">
            <w:pPr>
              <w:spacing w:after="40"/>
              <w:jc w:val="left"/>
              <w:rPr>
                <w:rFonts w:cstheme="minorHAnsi"/>
                <w:sz w:val="18"/>
                <w:szCs w:val="18"/>
              </w:rPr>
            </w:pPr>
            <w:r w:rsidRPr="00920F79">
              <w:rPr>
                <w:rFonts w:cstheme="minorHAnsi"/>
                <w:sz w:val="18"/>
                <w:szCs w:val="18"/>
              </w:rPr>
              <w:t>Očuvana populacija i staništa (riječne plićine, šaranski ribnjaci s ispuštenim i plitkim tablama) za održanje značajne preletničke populacije</w:t>
            </w:r>
          </w:p>
        </w:tc>
        <w:tc>
          <w:tcPr>
            <w:tcW w:w="1953" w:type="pct"/>
          </w:tcPr>
          <w:p w14:paraId="34129C66"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očuvati povoljne stanišne uvjete; </w:t>
            </w:r>
          </w:p>
        </w:tc>
        <w:tc>
          <w:tcPr>
            <w:tcW w:w="650" w:type="pct"/>
          </w:tcPr>
          <w:p w14:paraId="4906C65A" w14:textId="1F5075A8"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r w:rsidR="008D14F4">
              <w:rPr>
                <w:rFonts w:cstheme="minorHAnsi"/>
                <w:sz w:val="18"/>
                <w:szCs w:val="18"/>
              </w:rPr>
              <w:t>, A16-A19</w:t>
            </w:r>
          </w:p>
        </w:tc>
      </w:tr>
      <w:tr w:rsidR="00214BC4" w:rsidRPr="00920F79" w14:paraId="2A757070" w14:textId="77777777" w:rsidTr="00214BC4">
        <w:tc>
          <w:tcPr>
            <w:tcW w:w="738" w:type="pct"/>
            <w:vMerge/>
          </w:tcPr>
          <w:p w14:paraId="6D6BE823" w14:textId="77777777" w:rsidR="00214BC4" w:rsidRPr="00920F79" w:rsidRDefault="00214BC4" w:rsidP="00214BC4">
            <w:pPr>
              <w:spacing w:after="40"/>
              <w:jc w:val="left"/>
              <w:rPr>
                <w:rFonts w:cstheme="minorHAnsi"/>
                <w:i/>
                <w:iCs/>
                <w:sz w:val="18"/>
                <w:szCs w:val="18"/>
              </w:rPr>
            </w:pPr>
          </w:p>
        </w:tc>
        <w:tc>
          <w:tcPr>
            <w:tcW w:w="588" w:type="pct"/>
            <w:vMerge/>
          </w:tcPr>
          <w:p w14:paraId="5FB576F5" w14:textId="77777777" w:rsidR="00214BC4" w:rsidRPr="00920F79" w:rsidRDefault="00214BC4" w:rsidP="00214BC4">
            <w:pPr>
              <w:spacing w:after="40"/>
              <w:jc w:val="left"/>
              <w:rPr>
                <w:rFonts w:cstheme="minorHAnsi"/>
                <w:sz w:val="18"/>
                <w:szCs w:val="18"/>
              </w:rPr>
            </w:pPr>
          </w:p>
        </w:tc>
        <w:tc>
          <w:tcPr>
            <w:tcW w:w="1071" w:type="pct"/>
            <w:vMerge/>
          </w:tcPr>
          <w:p w14:paraId="4FA172BD" w14:textId="77777777" w:rsidR="00214BC4" w:rsidRPr="00920F79" w:rsidRDefault="00214BC4" w:rsidP="00214BC4">
            <w:pPr>
              <w:spacing w:after="40"/>
              <w:jc w:val="left"/>
              <w:rPr>
                <w:rFonts w:cstheme="minorHAnsi"/>
                <w:sz w:val="18"/>
                <w:szCs w:val="18"/>
              </w:rPr>
            </w:pPr>
          </w:p>
        </w:tc>
        <w:tc>
          <w:tcPr>
            <w:tcW w:w="1953" w:type="pct"/>
          </w:tcPr>
          <w:p w14:paraId="7FBB9F69"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5BDF8EC8" w14:textId="3616B50E"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1C56B744" w14:textId="77777777" w:rsidTr="00214BC4">
        <w:tc>
          <w:tcPr>
            <w:tcW w:w="738" w:type="pct"/>
            <w:vMerge/>
          </w:tcPr>
          <w:p w14:paraId="76675419" w14:textId="77777777" w:rsidR="00214BC4" w:rsidRPr="00920F79" w:rsidRDefault="00214BC4" w:rsidP="00214BC4">
            <w:pPr>
              <w:spacing w:after="40"/>
              <w:jc w:val="left"/>
              <w:rPr>
                <w:rFonts w:cstheme="minorHAnsi"/>
                <w:i/>
                <w:iCs/>
                <w:sz w:val="18"/>
                <w:szCs w:val="18"/>
              </w:rPr>
            </w:pPr>
          </w:p>
        </w:tc>
        <w:tc>
          <w:tcPr>
            <w:tcW w:w="588" w:type="pct"/>
            <w:vMerge/>
          </w:tcPr>
          <w:p w14:paraId="751233FF" w14:textId="77777777" w:rsidR="00214BC4" w:rsidRPr="00920F79" w:rsidRDefault="00214BC4" w:rsidP="00214BC4">
            <w:pPr>
              <w:spacing w:after="40"/>
              <w:jc w:val="left"/>
              <w:rPr>
                <w:rFonts w:cstheme="minorHAnsi"/>
                <w:sz w:val="18"/>
                <w:szCs w:val="18"/>
              </w:rPr>
            </w:pPr>
          </w:p>
        </w:tc>
        <w:tc>
          <w:tcPr>
            <w:tcW w:w="1071" w:type="pct"/>
            <w:vMerge/>
          </w:tcPr>
          <w:p w14:paraId="5661B3A6" w14:textId="77777777" w:rsidR="00214BC4" w:rsidRPr="00920F79" w:rsidRDefault="00214BC4" w:rsidP="00214BC4">
            <w:pPr>
              <w:spacing w:after="40"/>
              <w:jc w:val="left"/>
              <w:rPr>
                <w:rFonts w:cstheme="minorHAnsi"/>
                <w:sz w:val="18"/>
                <w:szCs w:val="18"/>
              </w:rPr>
            </w:pPr>
          </w:p>
        </w:tc>
        <w:tc>
          <w:tcPr>
            <w:tcW w:w="1953" w:type="pct"/>
          </w:tcPr>
          <w:p w14:paraId="7D35C470"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w:t>
            </w:r>
          </w:p>
        </w:tc>
        <w:tc>
          <w:tcPr>
            <w:tcW w:w="650" w:type="pct"/>
          </w:tcPr>
          <w:p w14:paraId="12BDF46D" w14:textId="6C637627"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4ECE741B" w14:textId="77777777" w:rsidTr="00214BC4">
        <w:tc>
          <w:tcPr>
            <w:tcW w:w="738" w:type="pct"/>
            <w:vMerge/>
          </w:tcPr>
          <w:p w14:paraId="45C171FC" w14:textId="77777777" w:rsidR="00214BC4" w:rsidRPr="00920F79" w:rsidRDefault="00214BC4" w:rsidP="00214BC4">
            <w:pPr>
              <w:spacing w:after="40"/>
              <w:jc w:val="left"/>
              <w:rPr>
                <w:rFonts w:cstheme="minorHAnsi"/>
                <w:i/>
                <w:iCs/>
                <w:sz w:val="18"/>
                <w:szCs w:val="18"/>
              </w:rPr>
            </w:pPr>
          </w:p>
        </w:tc>
        <w:tc>
          <w:tcPr>
            <w:tcW w:w="588" w:type="pct"/>
            <w:vMerge/>
          </w:tcPr>
          <w:p w14:paraId="293EB8EC" w14:textId="77777777" w:rsidR="00214BC4" w:rsidRPr="00920F79" w:rsidRDefault="00214BC4" w:rsidP="00214BC4">
            <w:pPr>
              <w:spacing w:after="40"/>
              <w:jc w:val="left"/>
              <w:rPr>
                <w:rFonts w:cstheme="minorHAnsi"/>
                <w:sz w:val="18"/>
                <w:szCs w:val="18"/>
              </w:rPr>
            </w:pPr>
          </w:p>
        </w:tc>
        <w:tc>
          <w:tcPr>
            <w:tcW w:w="1071" w:type="pct"/>
            <w:vMerge/>
          </w:tcPr>
          <w:p w14:paraId="6649108C" w14:textId="77777777" w:rsidR="00214BC4" w:rsidRPr="00920F79" w:rsidRDefault="00214BC4" w:rsidP="00214BC4">
            <w:pPr>
              <w:spacing w:after="40"/>
              <w:jc w:val="left"/>
              <w:rPr>
                <w:rFonts w:cstheme="minorHAnsi"/>
                <w:sz w:val="18"/>
                <w:szCs w:val="18"/>
              </w:rPr>
            </w:pPr>
          </w:p>
        </w:tc>
        <w:tc>
          <w:tcPr>
            <w:tcW w:w="1953" w:type="pct"/>
          </w:tcPr>
          <w:p w14:paraId="1C0CAA65"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najmanje 5% ukupne proizvodne površine mora biti prekriveno močvarnom vegetacijom (trščaci, rogozici); </w:t>
            </w:r>
          </w:p>
        </w:tc>
        <w:tc>
          <w:tcPr>
            <w:tcW w:w="650" w:type="pct"/>
          </w:tcPr>
          <w:p w14:paraId="2CF1AEDF" w14:textId="3C4D7E7E"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67C4A52C" w14:textId="77777777" w:rsidTr="00214BC4">
        <w:tc>
          <w:tcPr>
            <w:tcW w:w="738" w:type="pct"/>
            <w:vMerge/>
          </w:tcPr>
          <w:p w14:paraId="61491A81" w14:textId="77777777" w:rsidR="00214BC4" w:rsidRPr="00920F79" w:rsidRDefault="00214BC4" w:rsidP="00214BC4">
            <w:pPr>
              <w:spacing w:after="40"/>
              <w:jc w:val="left"/>
              <w:rPr>
                <w:rFonts w:cstheme="minorHAnsi"/>
                <w:i/>
                <w:iCs/>
                <w:sz w:val="18"/>
                <w:szCs w:val="18"/>
              </w:rPr>
            </w:pPr>
          </w:p>
        </w:tc>
        <w:tc>
          <w:tcPr>
            <w:tcW w:w="588" w:type="pct"/>
            <w:vMerge/>
          </w:tcPr>
          <w:p w14:paraId="4C8AB9E1" w14:textId="77777777" w:rsidR="00214BC4" w:rsidRPr="00920F79" w:rsidRDefault="00214BC4" w:rsidP="00214BC4">
            <w:pPr>
              <w:spacing w:after="40"/>
              <w:jc w:val="left"/>
              <w:rPr>
                <w:rFonts w:cstheme="minorHAnsi"/>
                <w:sz w:val="18"/>
                <w:szCs w:val="18"/>
              </w:rPr>
            </w:pPr>
          </w:p>
        </w:tc>
        <w:tc>
          <w:tcPr>
            <w:tcW w:w="1071" w:type="pct"/>
            <w:vMerge/>
          </w:tcPr>
          <w:p w14:paraId="0109BF9D" w14:textId="77777777" w:rsidR="00214BC4" w:rsidRPr="00920F79" w:rsidRDefault="00214BC4" w:rsidP="00214BC4">
            <w:pPr>
              <w:spacing w:after="40"/>
              <w:jc w:val="left"/>
              <w:rPr>
                <w:rFonts w:cstheme="minorHAnsi"/>
                <w:sz w:val="18"/>
                <w:szCs w:val="18"/>
              </w:rPr>
            </w:pPr>
          </w:p>
        </w:tc>
        <w:tc>
          <w:tcPr>
            <w:tcW w:w="1953" w:type="pct"/>
          </w:tcPr>
          <w:p w14:paraId="6E089976"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5AF4433F" w14:textId="300F118F"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7016CAB7" w14:textId="77777777" w:rsidTr="00214BC4">
        <w:tc>
          <w:tcPr>
            <w:tcW w:w="738" w:type="pct"/>
            <w:vMerge/>
          </w:tcPr>
          <w:p w14:paraId="7E01684A" w14:textId="77777777" w:rsidR="00214BC4" w:rsidRPr="00920F79" w:rsidRDefault="00214BC4" w:rsidP="00214BC4">
            <w:pPr>
              <w:spacing w:after="40"/>
              <w:jc w:val="left"/>
              <w:rPr>
                <w:rFonts w:cstheme="minorHAnsi"/>
                <w:i/>
                <w:iCs/>
                <w:sz w:val="18"/>
                <w:szCs w:val="18"/>
              </w:rPr>
            </w:pPr>
          </w:p>
        </w:tc>
        <w:tc>
          <w:tcPr>
            <w:tcW w:w="588" w:type="pct"/>
            <w:vMerge/>
          </w:tcPr>
          <w:p w14:paraId="170AE0E3" w14:textId="77777777" w:rsidR="00214BC4" w:rsidRPr="00920F79" w:rsidRDefault="00214BC4" w:rsidP="00214BC4">
            <w:pPr>
              <w:spacing w:after="40"/>
              <w:jc w:val="left"/>
              <w:rPr>
                <w:rFonts w:cstheme="minorHAnsi"/>
                <w:sz w:val="18"/>
                <w:szCs w:val="18"/>
              </w:rPr>
            </w:pPr>
          </w:p>
        </w:tc>
        <w:tc>
          <w:tcPr>
            <w:tcW w:w="1071" w:type="pct"/>
            <w:vMerge/>
          </w:tcPr>
          <w:p w14:paraId="17621DA3" w14:textId="77777777" w:rsidR="00214BC4" w:rsidRPr="00920F79" w:rsidRDefault="00214BC4" w:rsidP="00214BC4">
            <w:pPr>
              <w:spacing w:after="40"/>
              <w:jc w:val="left"/>
              <w:rPr>
                <w:rFonts w:cstheme="minorHAnsi"/>
                <w:sz w:val="18"/>
                <w:szCs w:val="18"/>
              </w:rPr>
            </w:pPr>
          </w:p>
        </w:tc>
        <w:tc>
          <w:tcPr>
            <w:tcW w:w="1953" w:type="pct"/>
          </w:tcPr>
          <w:p w14:paraId="2A17C065"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6C3CB5C9" w14:textId="1A03E845"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7F01AEE7" w14:textId="77777777" w:rsidTr="00214BC4">
        <w:tc>
          <w:tcPr>
            <w:tcW w:w="738" w:type="pct"/>
            <w:vMerge/>
          </w:tcPr>
          <w:p w14:paraId="39122EFD" w14:textId="77777777" w:rsidR="00214BC4" w:rsidRPr="00920F79" w:rsidRDefault="00214BC4" w:rsidP="00214BC4">
            <w:pPr>
              <w:spacing w:after="40"/>
              <w:jc w:val="left"/>
              <w:rPr>
                <w:rFonts w:cstheme="minorHAnsi"/>
                <w:i/>
                <w:iCs/>
                <w:sz w:val="18"/>
                <w:szCs w:val="18"/>
              </w:rPr>
            </w:pPr>
          </w:p>
        </w:tc>
        <w:tc>
          <w:tcPr>
            <w:tcW w:w="588" w:type="pct"/>
            <w:vMerge/>
          </w:tcPr>
          <w:p w14:paraId="09A170E9" w14:textId="77777777" w:rsidR="00214BC4" w:rsidRPr="00920F79" w:rsidRDefault="00214BC4" w:rsidP="00214BC4">
            <w:pPr>
              <w:spacing w:after="40"/>
              <w:jc w:val="left"/>
              <w:rPr>
                <w:rFonts w:cstheme="minorHAnsi"/>
                <w:sz w:val="18"/>
                <w:szCs w:val="18"/>
              </w:rPr>
            </w:pPr>
          </w:p>
        </w:tc>
        <w:tc>
          <w:tcPr>
            <w:tcW w:w="1071" w:type="pct"/>
            <w:vMerge/>
          </w:tcPr>
          <w:p w14:paraId="11755BAF" w14:textId="77777777" w:rsidR="00214BC4" w:rsidRPr="00920F79" w:rsidRDefault="00214BC4" w:rsidP="00214BC4">
            <w:pPr>
              <w:spacing w:after="40"/>
              <w:jc w:val="left"/>
              <w:rPr>
                <w:rFonts w:cstheme="minorHAnsi"/>
                <w:sz w:val="18"/>
                <w:szCs w:val="18"/>
              </w:rPr>
            </w:pPr>
          </w:p>
        </w:tc>
        <w:tc>
          <w:tcPr>
            <w:tcW w:w="1953" w:type="pct"/>
          </w:tcPr>
          <w:p w14:paraId="5E4B1586" w14:textId="250E4E66" w:rsidR="00214BC4" w:rsidRPr="00920F79" w:rsidRDefault="00214BC4" w:rsidP="00214BC4">
            <w:pPr>
              <w:spacing w:after="40"/>
              <w:jc w:val="left"/>
              <w:rPr>
                <w:rFonts w:cstheme="minorHAnsi"/>
                <w:sz w:val="18"/>
                <w:szCs w:val="18"/>
              </w:rPr>
            </w:pPr>
            <w:r w:rsidRPr="00920F79">
              <w:rPr>
                <w:rFonts w:cstheme="minorHAnsi"/>
                <w:sz w:val="18"/>
                <w:szCs w:val="18"/>
              </w:rPr>
              <w:t>na najmanje 80% od ukupne proizvodne površine održavati proizvodnju ribe od minimalno 500 kg do najviše 1200 kg svih vrsta i uzgojnih kategorija po hektaru takve proizvodne površine;</w:t>
            </w:r>
          </w:p>
        </w:tc>
        <w:tc>
          <w:tcPr>
            <w:tcW w:w="650" w:type="pct"/>
          </w:tcPr>
          <w:p w14:paraId="0185A46E" w14:textId="333C3DF3"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2BAA2126" w14:textId="77777777" w:rsidTr="00214BC4">
        <w:tc>
          <w:tcPr>
            <w:tcW w:w="738" w:type="pct"/>
            <w:vMerge/>
          </w:tcPr>
          <w:p w14:paraId="356BC17F" w14:textId="77777777" w:rsidR="00214BC4" w:rsidRPr="00920F79" w:rsidRDefault="00214BC4" w:rsidP="00214BC4">
            <w:pPr>
              <w:spacing w:after="40"/>
              <w:jc w:val="left"/>
              <w:rPr>
                <w:rFonts w:cstheme="minorHAnsi"/>
                <w:i/>
                <w:iCs/>
                <w:sz w:val="18"/>
                <w:szCs w:val="18"/>
              </w:rPr>
            </w:pPr>
          </w:p>
        </w:tc>
        <w:tc>
          <w:tcPr>
            <w:tcW w:w="588" w:type="pct"/>
            <w:vMerge/>
          </w:tcPr>
          <w:p w14:paraId="01EAF816" w14:textId="77777777" w:rsidR="00214BC4" w:rsidRPr="00920F79" w:rsidRDefault="00214BC4" w:rsidP="00214BC4">
            <w:pPr>
              <w:spacing w:after="40"/>
              <w:jc w:val="left"/>
              <w:rPr>
                <w:rFonts w:cstheme="minorHAnsi"/>
                <w:sz w:val="18"/>
                <w:szCs w:val="18"/>
              </w:rPr>
            </w:pPr>
          </w:p>
        </w:tc>
        <w:tc>
          <w:tcPr>
            <w:tcW w:w="1071" w:type="pct"/>
            <w:vMerge/>
          </w:tcPr>
          <w:p w14:paraId="2E3C1A64" w14:textId="77777777" w:rsidR="00214BC4" w:rsidRPr="00920F79" w:rsidRDefault="00214BC4" w:rsidP="00214BC4">
            <w:pPr>
              <w:spacing w:after="40"/>
              <w:jc w:val="left"/>
              <w:rPr>
                <w:rFonts w:cstheme="minorHAnsi"/>
                <w:sz w:val="18"/>
                <w:szCs w:val="18"/>
              </w:rPr>
            </w:pPr>
          </w:p>
        </w:tc>
        <w:tc>
          <w:tcPr>
            <w:tcW w:w="1953" w:type="pct"/>
          </w:tcPr>
          <w:p w14:paraId="52CD4339" w14:textId="12A2D395" w:rsidR="00214BC4" w:rsidRPr="00920F79" w:rsidRDefault="00214BC4" w:rsidP="00214BC4">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2798CAD5" w14:textId="395E688A" w:rsidR="00214BC4" w:rsidRPr="00920F79" w:rsidRDefault="00C81274" w:rsidP="00214BC4">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6F413D">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214BC4" w:rsidRPr="00920F79" w14:paraId="3DD59034" w14:textId="77777777" w:rsidTr="00214BC4">
        <w:tc>
          <w:tcPr>
            <w:tcW w:w="738" w:type="pct"/>
            <w:vMerge w:val="restart"/>
          </w:tcPr>
          <w:p w14:paraId="38C68B7E" w14:textId="77777777" w:rsidR="00214BC4" w:rsidRPr="00920F79" w:rsidRDefault="00214BC4" w:rsidP="00214BC4">
            <w:pPr>
              <w:spacing w:after="40"/>
              <w:jc w:val="left"/>
              <w:rPr>
                <w:rFonts w:cstheme="minorHAnsi"/>
                <w:i/>
                <w:iCs/>
                <w:sz w:val="18"/>
                <w:szCs w:val="18"/>
              </w:rPr>
            </w:pPr>
            <w:r w:rsidRPr="00920F79">
              <w:rPr>
                <w:rFonts w:cstheme="minorHAnsi"/>
                <w:i/>
                <w:iCs/>
                <w:sz w:val="18"/>
                <w:szCs w:val="18"/>
              </w:rPr>
              <w:t>Chlidonias hybrida (syn. Chlidonias hybridus)</w:t>
            </w:r>
          </w:p>
        </w:tc>
        <w:tc>
          <w:tcPr>
            <w:tcW w:w="588" w:type="pct"/>
            <w:vMerge w:val="restart"/>
          </w:tcPr>
          <w:p w14:paraId="33E22EB3" w14:textId="77777777" w:rsidR="00214BC4" w:rsidRPr="00920F79" w:rsidRDefault="00214BC4" w:rsidP="00214BC4">
            <w:pPr>
              <w:spacing w:after="40"/>
              <w:jc w:val="left"/>
              <w:rPr>
                <w:rFonts w:cstheme="minorHAnsi"/>
                <w:sz w:val="18"/>
                <w:szCs w:val="18"/>
              </w:rPr>
            </w:pPr>
            <w:r w:rsidRPr="00920F79">
              <w:rPr>
                <w:rFonts w:cstheme="minorHAnsi"/>
                <w:sz w:val="18"/>
                <w:szCs w:val="18"/>
              </w:rPr>
              <w:t>bjelobrada čigra</w:t>
            </w:r>
          </w:p>
        </w:tc>
        <w:tc>
          <w:tcPr>
            <w:tcW w:w="1071" w:type="pct"/>
            <w:vMerge w:val="restart"/>
          </w:tcPr>
          <w:p w14:paraId="07265F46" w14:textId="77777777" w:rsidR="00214BC4" w:rsidRPr="00920F79" w:rsidRDefault="00214BC4" w:rsidP="00214BC4">
            <w:pPr>
              <w:spacing w:after="40"/>
              <w:jc w:val="left"/>
              <w:rPr>
                <w:rFonts w:cstheme="minorHAnsi"/>
                <w:sz w:val="18"/>
                <w:szCs w:val="18"/>
              </w:rPr>
            </w:pPr>
            <w:r w:rsidRPr="00920F79">
              <w:rPr>
                <w:rFonts w:cstheme="minorHAnsi"/>
                <w:sz w:val="18"/>
                <w:szCs w:val="18"/>
              </w:rPr>
              <w:t>Očuvana populacija i pogodna staništa (vodena staništa s dostatnom močvarnom vegetacijom, šaranski ribnjaci)  za održanje značajne preletničke populacije</w:t>
            </w:r>
          </w:p>
        </w:tc>
        <w:tc>
          <w:tcPr>
            <w:tcW w:w="1953" w:type="pct"/>
          </w:tcPr>
          <w:p w14:paraId="6621B687"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očuvati povoljni hidrološki režim i stanišne uvjete močvarnih staništa; </w:t>
            </w:r>
          </w:p>
        </w:tc>
        <w:tc>
          <w:tcPr>
            <w:tcW w:w="650" w:type="pct"/>
          </w:tcPr>
          <w:p w14:paraId="3664386D" w14:textId="4D6E9F42"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r w:rsidR="0020550E">
              <w:rPr>
                <w:rFonts w:cstheme="minorHAnsi"/>
                <w:sz w:val="18"/>
                <w:szCs w:val="18"/>
              </w:rPr>
              <w:t>, A16-A19</w:t>
            </w:r>
          </w:p>
        </w:tc>
      </w:tr>
      <w:tr w:rsidR="00214BC4" w:rsidRPr="00920F79" w14:paraId="11641442" w14:textId="77777777" w:rsidTr="00214BC4">
        <w:tc>
          <w:tcPr>
            <w:tcW w:w="738" w:type="pct"/>
            <w:vMerge/>
          </w:tcPr>
          <w:p w14:paraId="4509F63A" w14:textId="77777777" w:rsidR="00214BC4" w:rsidRPr="00920F79" w:rsidRDefault="00214BC4" w:rsidP="00214BC4">
            <w:pPr>
              <w:spacing w:after="40"/>
              <w:jc w:val="left"/>
              <w:rPr>
                <w:rFonts w:cstheme="minorHAnsi"/>
                <w:i/>
                <w:iCs/>
                <w:sz w:val="18"/>
                <w:szCs w:val="18"/>
              </w:rPr>
            </w:pPr>
          </w:p>
        </w:tc>
        <w:tc>
          <w:tcPr>
            <w:tcW w:w="588" w:type="pct"/>
            <w:vMerge/>
          </w:tcPr>
          <w:p w14:paraId="2A37F905" w14:textId="77777777" w:rsidR="00214BC4" w:rsidRPr="00920F79" w:rsidRDefault="00214BC4" w:rsidP="00214BC4">
            <w:pPr>
              <w:spacing w:after="40"/>
              <w:jc w:val="left"/>
              <w:rPr>
                <w:rFonts w:cstheme="minorHAnsi"/>
                <w:sz w:val="18"/>
                <w:szCs w:val="18"/>
              </w:rPr>
            </w:pPr>
          </w:p>
        </w:tc>
        <w:tc>
          <w:tcPr>
            <w:tcW w:w="1071" w:type="pct"/>
            <w:vMerge/>
          </w:tcPr>
          <w:p w14:paraId="40590883" w14:textId="77777777" w:rsidR="00214BC4" w:rsidRPr="00920F79" w:rsidRDefault="00214BC4" w:rsidP="00214BC4">
            <w:pPr>
              <w:spacing w:after="40"/>
              <w:jc w:val="left"/>
              <w:rPr>
                <w:rFonts w:cstheme="minorHAnsi"/>
                <w:sz w:val="18"/>
                <w:szCs w:val="18"/>
              </w:rPr>
            </w:pPr>
          </w:p>
        </w:tc>
        <w:tc>
          <w:tcPr>
            <w:tcW w:w="1953" w:type="pct"/>
          </w:tcPr>
          <w:p w14:paraId="32A85F4F" w14:textId="77777777" w:rsidR="00214BC4" w:rsidRPr="00920F79" w:rsidRDefault="00214BC4" w:rsidP="00214BC4">
            <w:pPr>
              <w:spacing w:after="40"/>
              <w:jc w:val="left"/>
              <w:rPr>
                <w:rFonts w:cstheme="minorHAnsi"/>
                <w:sz w:val="18"/>
                <w:szCs w:val="18"/>
              </w:rPr>
            </w:pPr>
            <w:r w:rsidRPr="00920F79">
              <w:rPr>
                <w:rFonts w:cstheme="minorHAnsi"/>
                <w:sz w:val="18"/>
                <w:szCs w:val="18"/>
              </w:rPr>
              <w:t>osigurati uvjete za obavljanje proizvodnje na šaranskim ribnjacima uz očuvanje njihove ornitološke vrijednosti;</w:t>
            </w:r>
          </w:p>
        </w:tc>
        <w:tc>
          <w:tcPr>
            <w:tcW w:w="650" w:type="pct"/>
          </w:tcPr>
          <w:p w14:paraId="005D2BC0" w14:textId="3A4E28D9"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5CEB22C7" w14:textId="77777777" w:rsidTr="00214BC4">
        <w:tc>
          <w:tcPr>
            <w:tcW w:w="738" w:type="pct"/>
            <w:vMerge/>
          </w:tcPr>
          <w:p w14:paraId="4769E199" w14:textId="77777777" w:rsidR="00214BC4" w:rsidRPr="00920F79" w:rsidRDefault="00214BC4" w:rsidP="00214BC4">
            <w:pPr>
              <w:spacing w:after="40"/>
              <w:jc w:val="left"/>
              <w:rPr>
                <w:rFonts w:cstheme="minorHAnsi"/>
                <w:i/>
                <w:iCs/>
                <w:sz w:val="18"/>
                <w:szCs w:val="18"/>
              </w:rPr>
            </w:pPr>
          </w:p>
        </w:tc>
        <w:tc>
          <w:tcPr>
            <w:tcW w:w="588" w:type="pct"/>
            <w:vMerge/>
          </w:tcPr>
          <w:p w14:paraId="44008693" w14:textId="77777777" w:rsidR="00214BC4" w:rsidRPr="00920F79" w:rsidRDefault="00214BC4" w:rsidP="00214BC4">
            <w:pPr>
              <w:spacing w:after="40"/>
              <w:jc w:val="left"/>
              <w:rPr>
                <w:rFonts w:cstheme="minorHAnsi"/>
                <w:sz w:val="18"/>
                <w:szCs w:val="18"/>
              </w:rPr>
            </w:pPr>
          </w:p>
        </w:tc>
        <w:tc>
          <w:tcPr>
            <w:tcW w:w="1071" w:type="pct"/>
            <w:vMerge/>
          </w:tcPr>
          <w:p w14:paraId="63379934" w14:textId="77777777" w:rsidR="00214BC4" w:rsidRPr="00920F79" w:rsidRDefault="00214BC4" w:rsidP="00214BC4">
            <w:pPr>
              <w:spacing w:after="40"/>
              <w:jc w:val="left"/>
              <w:rPr>
                <w:rFonts w:cstheme="minorHAnsi"/>
                <w:sz w:val="18"/>
                <w:szCs w:val="18"/>
              </w:rPr>
            </w:pPr>
          </w:p>
        </w:tc>
        <w:tc>
          <w:tcPr>
            <w:tcW w:w="1953" w:type="pct"/>
          </w:tcPr>
          <w:p w14:paraId="66FD5DFE" w14:textId="77777777" w:rsidR="00214BC4" w:rsidRPr="00920F79" w:rsidRDefault="00214BC4" w:rsidP="00214BC4">
            <w:pPr>
              <w:spacing w:after="40"/>
              <w:jc w:val="left"/>
              <w:rPr>
                <w:rFonts w:cstheme="minorHAnsi"/>
                <w:sz w:val="18"/>
                <w:szCs w:val="18"/>
              </w:rPr>
            </w:pPr>
            <w:r w:rsidRPr="00920F79">
              <w:rPr>
                <w:rFonts w:cstheme="minorHAnsi"/>
                <w:sz w:val="18"/>
                <w:szCs w:val="18"/>
              </w:rPr>
              <w:t>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w:t>
            </w:r>
          </w:p>
        </w:tc>
        <w:tc>
          <w:tcPr>
            <w:tcW w:w="650" w:type="pct"/>
          </w:tcPr>
          <w:p w14:paraId="210BCE04" w14:textId="5A747D07"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22A7512E" w14:textId="77777777" w:rsidTr="00214BC4">
        <w:tc>
          <w:tcPr>
            <w:tcW w:w="738" w:type="pct"/>
            <w:vMerge/>
          </w:tcPr>
          <w:p w14:paraId="43A21664" w14:textId="77777777" w:rsidR="00214BC4" w:rsidRPr="00920F79" w:rsidRDefault="00214BC4" w:rsidP="00214BC4">
            <w:pPr>
              <w:spacing w:after="40"/>
              <w:jc w:val="left"/>
              <w:rPr>
                <w:rFonts w:cstheme="minorHAnsi"/>
                <w:i/>
                <w:iCs/>
                <w:sz w:val="18"/>
                <w:szCs w:val="18"/>
              </w:rPr>
            </w:pPr>
          </w:p>
        </w:tc>
        <w:tc>
          <w:tcPr>
            <w:tcW w:w="588" w:type="pct"/>
            <w:vMerge/>
          </w:tcPr>
          <w:p w14:paraId="3C41DBF6" w14:textId="77777777" w:rsidR="00214BC4" w:rsidRPr="00920F79" w:rsidRDefault="00214BC4" w:rsidP="00214BC4">
            <w:pPr>
              <w:spacing w:after="40"/>
              <w:jc w:val="left"/>
              <w:rPr>
                <w:rFonts w:cstheme="minorHAnsi"/>
                <w:sz w:val="18"/>
                <w:szCs w:val="18"/>
              </w:rPr>
            </w:pPr>
          </w:p>
        </w:tc>
        <w:tc>
          <w:tcPr>
            <w:tcW w:w="1071" w:type="pct"/>
            <w:vMerge/>
          </w:tcPr>
          <w:p w14:paraId="45A039D8" w14:textId="77777777" w:rsidR="00214BC4" w:rsidRPr="00920F79" w:rsidRDefault="00214BC4" w:rsidP="00214BC4">
            <w:pPr>
              <w:spacing w:after="40"/>
              <w:jc w:val="left"/>
              <w:rPr>
                <w:rFonts w:cstheme="minorHAnsi"/>
                <w:sz w:val="18"/>
                <w:szCs w:val="18"/>
              </w:rPr>
            </w:pPr>
          </w:p>
        </w:tc>
        <w:tc>
          <w:tcPr>
            <w:tcW w:w="1953" w:type="pct"/>
          </w:tcPr>
          <w:p w14:paraId="2ED7E644" w14:textId="77777777" w:rsidR="00214BC4" w:rsidRPr="00920F79" w:rsidRDefault="00214BC4" w:rsidP="00214BC4">
            <w:pPr>
              <w:spacing w:after="40"/>
              <w:jc w:val="left"/>
              <w:rPr>
                <w:rFonts w:cstheme="minorHAnsi"/>
                <w:sz w:val="18"/>
                <w:szCs w:val="18"/>
              </w:rPr>
            </w:pPr>
            <w:r w:rsidRPr="00920F79">
              <w:rPr>
                <w:rFonts w:cstheme="minorHAnsi"/>
                <w:sz w:val="18"/>
                <w:szCs w:val="18"/>
              </w:rPr>
              <w:t>najmanje 5% ukupne proizvodne površine mora biti prekriveno močvarnom vegetacijom (trščaci, rogozici);</w:t>
            </w:r>
          </w:p>
        </w:tc>
        <w:tc>
          <w:tcPr>
            <w:tcW w:w="650" w:type="pct"/>
          </w:tcPr>
          <w:p w14:paraId="2BA98D87" w14:textId="2CF92A45"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336C4A1D" w14:textId="77777777" w:rsidTr="00214BC4">
        <w:tc>
          <w:tcPr>
            <w:tcW w:w="738" w:type="pct"/>
            <w:vMerge/>
          </w:tcPr>
          <w:p w14:paraId="07E22316" w14:textId="77777777" w:rsidR="00214BC4" w:rsidRPr="00920F79" w:rsidRDefault="00214BC4" w:rsidP="00214BC4">
            <w:pPr>
              <w:spacing w:after="40"/>
              <w:jc w:val="left"/>
              <w:rPr>
                <w:rFonts w:cstheme="minorHAnsi"/>
                <w:i/>
                <w:iCs/>
                <w:sz w:val="18"/>
                <w:szCs w:val="18"/>
              </w:rPr>
            </w:pPr>
          </w:p>
        </w:tc>
        <w:tc>
          <w:tcPr>
            <w:tcW w:w="588" w:type="pct"/>
            <w:vMerge/>
          </w:tcPr>
          <w:p w14:paraId="0968C083" w14:textId="77777777" w:rsidR="00214BC4" w:rsidRPr="00920F79" w:rsidRDefault="00214BC4" w:rsidP="00214BC4">
            <w:pPr>
              <w:spacing w:after="40"/>
              <w:jc w:val="left"/>
              <w:rPr>
                <w:rFonts w:cstheme="minorHAnsi"/>
                <w:sz w:val="18"/>
                <w:szCs w:val="18"/>
              </w:rPr>
            </w:pPr>
          </w:p>
        </w:tc>
        <w:tc>
          <w:tcPr>
            <w:tcW w:w="1071" w:type="pct"/>
            <w:vMerge/>
          </w:tcPr>
          <w:p w14:paraId="12AE19F0" w14:textId="77777777" w:rsidR="00214BC4" w:rsidRPr="00920F79" w:rsidRDefault="00214BC4" w:rsidP="00214BC4">
            <w:pPr>
              <w:spacing w:after="40"/>
              <w:jc w:val="left"/>
              <w:rPr>
                <w:rFonts w:cstheme="minorHAnsi"/>
                <w:sz w:val="18"/>
                <w:szCs w:val="18"/>
              </w:rPr>
            </w:pPr>
          </w:p>
        </w:tc>
        <w:tc>
          <w:tcPr>
            <w:tcW w:w="1953" w:type="pct"/>
          </w:tcPr>
          <w:p w14:paraId="3C25D671" w14:textId="77777777" w:rsidR="00214BC4" w:rsidRPr="00920F79" w:rsidRDefault="00214BC4" w:rsidP="00214BC4">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12A0871E" w14:textId="74AC3CCE"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214BC4" w:rsidRPr="00920F79" w14:paraId="41EAA0E1" w14:textId="77777777" w:rsidTr="00214BC4">
        <w:tc>
          <w:tcPr>
            <w:tcW w:w="738" w:type="pct"/>
            <w:vMerge/>
          </w:tcPr>
          <w:p w14:paraId="5C64078F" w14:textId="77777777" w:rsidR="00214BC4" w:rsidRPr="00920F79" w:rsidRDefault="00214BC4" w:rsidP="00214BC4">
            <w:pPr>
              <w:spacing w:after="40"/>
              <w:jc w:val="left"/>
              <w:rPr>
                <w:rFonts w:cstheme="minorHAnsi"/>
                <w:i/>
                <w:iCs/>
                <w:sz w:val="18"/>
                <w:szCs w:val="18"/>
              </w:rPr>
            </w:pPr>
          </w:p>
        </w:tc>
        <w:tc>
          <w:tcPr>
            <w:tcW w:w="588" w:type="pct"/>
            <w:vMerge/>
          </w:tcPr>
          <w:p w14:paraId="0482EEAA" w14:textId="77777777" w:rsidR="00214BC4" w:rsidRPr="00920F79" w:rsidRDefault="00214BC4" w:rsidP="00214BC4">
            <w:pPr>
              <w:spacing w:after="40"/>
              <w:jc w:val="left"/>
              <w:rPr>
                <w:rFonts w:cstheme="minorHAnsi"/>
                <w:sz w:val="18"/>
                <w:szCs w:val="18"/>
              </w:rPr>
            </w:pPr>
          </w:p>
        </w:tc>
        <w:tc>
          <w:tcPr>
            <w:tcW w:w="1071" w:type="pct"/>
            <w:vMerge/>
          </w:tcPr>
          <w:p w14:paraId="2E0AB0F2" w14:textId="77777777" w:rsidR="00214BC4" w:rsidRPr="00920F79" w:rsidRDefault="00214BC4" w:rsidP="00214BC4">
            <w:pPr>
              <w:spacing w:after="40"/>
              <w:jc w:val="left"/>
              <w:rPr>
                <w:rFonts w:cstheme="minorHAnsi"/>
                <w:sz w:val="18"/>
                <w:szCs w:val="18"/>
              </w:rPr>
            </w:pPr>
          </w:p>
        </w:tc>
        <w:tc>
          <w:tcPr>
            <w:tcW w:w="1953" w:type="pct"/>
          </w:tcPr>
          <w:p w14:paraId="6B330ECD" w14:textId="77777777" w:rsidR="00214BC4" w:rsidRPr="00920F79" w:rsidRDefault="00214BC4" w:rsidP="00214BC4">
            <w:pPr>
              <w:spacing w:after="40"/>
              <w:jc w:val="left"/>
              <w:rPr>
                <w:rFonts w:cstheme="minorHAnsi"/>
                <w:sz w:val="18"/>
                <w:szCs w:val="18"/>
              </w:rPr>
            </w:pPr>
            <w:r w:rsidRPr="00920F79">
              <w:rPr>
                <w:rFonts w:cstheme="minorHAnsi"/>
                <w:sz w:val="18"/>
                <w:szCs w:val="18"/>
              </w:rPr>
              <w:t>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w:t>
            </w:r>
          </w:p>
        </w:tc>
        <w:tc>
          <w:tcPr>
            <w:tcW w:w="650" w:type="pct"/>
          </w:tcPr>
          <w:p w14:paraId="20CBB4FA" w14:textId="27FA83D4" w:rsidR="00214BC4" w:rsidRPr="00920F79" w:rsidRDefault="008F7F84" w:rsidP="00214BC4">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3C6805" w:rsidRPr="00920F79" w14:paraId="5A39EE7C" w14:textId="77777777" w:rsidTr="00214BC4">
        <w:tc>
          <w:tcPr>
            <w:tcW w:w="738" w:type="pct"/>
            <w:vMerge/>
          </w:tcPr>
          <w:p w14:paraId="5AD40FE9" w14:textId="77777777" w:rsidR="003C6805" w:rsidRPr="00920F79" w:rsidRDefault="003C6805" w:rsidP="003C6805">
            <w:pPr>
              <w:spacing w:after="40"/>
              <w:jc w:val="left"/>
              <w:rPr>
                <w:rFonts w:cstheme="minorHAnsi"/>
                <w:i/>
                <w:iCs/>
                <w:sz w:val="18"/>
                <w:szCs w:val="18"/>
              </w:rPr>
            </w:pPr>
          </w:p>
        </w:tc>
        <w:tc>
          <w:tcPr>
            <w:tcW w:w="588" w:type="pct"/>
            <w:vMerge/>
          </w:tcPr>
          <w:p w14:paraId="14733D09" w14:textId="77777777" w:rsidR="003C6805" w:rsidRPr="00920F79" w:rsidRDefault="003C6805" w:rsidP="003C6805">
            <w:pPr>
              <w:spacing w:after="40"/>
              <w:jc w:val="left"/>
              <w:rPr>
                <w:rFonts w:cstheme="minorHAnsi"/>
                <w:sz w:val="18"/>
                <w:szCs w:val="18"/>
              </w:rPr>
            </w:pPr>
          </w:p>
        </w:tc>
        <w:tc>
          <w:tcPr>
            <w:tcW w:w="1071" w:type="pct"/>
            <w:vMerge/>
          </w:tcPr>
          <w:p w14:paraId="23F92F27" w14:textId="77777777" w:rsidR="003C6805" w:rsidRPr="00920F79" w:rsidRDefault="003C6805" w:rsidP="003C6805">
            <w:pPr>
              <w:spacing w:after="40"/>
              <w:jc w:val="left"/>
              <w:rPr>
                <w:rFonts w:cstheme="minorHAnsi"/>
                <w:sz w:val="18"/>
                <w:szCs w:val="18"/>
              </w:rPr>
            </w:pPr>
          </w:p>
        </w:tc>
        <w:tc>
          <w:tcPr>
            <w:tcW w:w="1953" w:type="pct"/>
          </w:tcPr>
          <w:p w14:paraId="2992BD71" w14:textId="10890E35" w:rsidR="003C6805" w:rsidRPr="00920F79" w:rsidRDefault="003C6805" w:rsidP="003C6805">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7D7A5C75" w14:textId="698D7BD8" w:rsidR="003C6805" w:rsidRPr="00920F79" w:rsidRDefault="008F7F84" w:rsidP="003C6805">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3C6805" w:rsidRPr="00920F79" w14:paraId="68EED3F8" w14:textId="77777777" w:rsidTr="00214BC4">
        <w:tc>
          <w:tcPr>
            <w:tcW w:w="738" w:type="pct"/>
            <w:vMerge/>
          </w:tcPr>
          <w:p w14:paraId="612AAB35" w14:textId="77777777" w:rsidR="003C6805" w:rsidRPr="00920F79" w:rsidRDefault="003C6805" w:rsidP="003C6805">
            <w:pPr>
              <w:spacing w:after="40"/>
              <w:jc w:val="left"/>
              <w:rPr>
                <w:rFonts w:cstheme="minorHAnsi"/>
                <w:i/>
                <w:iCs/>
                <w:sz w:val="18"/>
                <w:szCs w:val="18"/>
              </w:rPr>
            </w:pPr>
          </w:p>
        </w:tc>
        <w:tc>
          <w:tcPr>
            <w:tcW w:w="588" w:type="pct"/>
            <w:vMerge/>
          </w:tcPr>
          <w:p w14:paraId="3CF6F76E" w14:textId="77777777" w:rsidR="003C6805" w:rsidRPr="00920F79" w:rsidRDefault="003C6805" w:rsidP="003C6805">
            <w:pPr>
              <w:spacing w:after="40"/>
              <w:jc w:val="left"/>
              <w:rPr>
                <w:rFonts w:cstheme="minorHAnsi"/>
                <w:sz w:val="18"/>
                <w:szCs w:val="18"/>
              </w:rPr>
            </w:pPr>
          </w:p>
        </w:tc>
        <w:tc>
          <w:tcPr>
            <w:tcW w:w="1071" w:type="pct"/>
            <w:vMerge/>
          </w:tcPr>
          <w:p w14:paraId="697F155E" w14:textId="77777777" w:rsidR="003C6805" w:rsidRPr="00920F79" w:rsidRDefault="003C6805" w:rsidP="003C6805">
            <w:pPr>
              <w:spacing w:after="40"/>
              <w:jc w:val="left"/>
              <w:rPr>
                <w:rFonts w:cstheme="minorHAnsi"/>
                <w:sz w:val="18"/>
                <w:szCs w:val="18"/>
              </w:rPr>
            </w:pPr>
          </w:p>
        </w:tc>
        <w:tc>
          <w:tcPr>
            <w:tcW w:w="1953" w:type="pct"/>
          </w:tcPr>
          <w:p w14:paraId="4B63B241" w14:textId="7FCDA4CA" w:rsidR="003C6805" w:rsidRPr="00920F79" w:rsidRDefault="003C6805" w:rsidP="003C6805">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4ABA5229" w14:textId="1EB34D69" w:rsidR="003C6805" w:rsidRPr="00920F79" w:rsidRDefault="00C81274" w:rsidP="003C6805">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6F413D">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3C6805" w:rsidRPr="00920F79" w14:paraId="2611F9C7" w14:textId="77777777" w:rsidTr="00214BC4">
        <w:tc>
          <w:tcPr>
            <w:tcW w:w="738" w:type="pct"/>
            <w:vMerge w:val="restart"/>
          </w:tcPr>
          <w:p w14:paraId="2D46D292" w14:textId="77777777" w:rsidR="003C6805" w:rsidRPr="00920F79" w:rsidRDefault="003C6805" w:rsidP="003C6805">
            <w:pPr>
              <w:spacing w:after="40"/>
              <w:jc w:val="left"/>
              <w:rPr>
                <w:rFonts w:cstheme="minorHAnsi"/>
                <w:i/>
                <w:iCs/>
                <w:sz w:val="18"/>
                <w:szCs w:val="18"/>
              </w:rPr>
            </w:pPr>
            <w:r w:rsidRPr="00920F79">
              <w:rPr>
                <w:rFonts w:cstheme="minorHAnsi"/>
                <w:i/>
                <w:iCs/>
                <w:sz w:val="18"/>
                <w:szCs w:val="18"/>
              </w:rPr>
              <w:t>Chlidonias hybrida (syn. Chlidonias hybridus)</w:t>
            </w:r>
          </w:p>
        </w:tc>
        <w:tc>
          <w:tcPr>
            <w:tcW w:w="588" w:type="pct"/>
            <w:vMerge w:val="restart"/>
          </w:tcPr>
          <w:p w14:paraId="11090016" w14:textId="77777777" w:rsidR="003C6805" w:rsidRPr="00920F79" w:rsidRDefault="003C6805" w:rsidP="003C6805">
            <w:pPr>
              <w:spacing w:after="40"/>
              <w:jc w:val="left"/>
              <w:rPr>
                <w:rFonts w:cstheme="minorHAnsi"/>
                <w:sz w:val="18"/>
                <w:szCs w:val="18"/>
              </w:rPr>
            </w:pPr>
            <w:r w:rsidRPr="00920F79">
              <w:rPr>
                <w:rFonts w:cstheme="minorHAnsi"/>
                <w:sz w:val="18"/>
                <w:szCs w:val="18"/>
              </w:rPr>
              <w:t>bjelobrada čigra</w:t>
            </w:r>
          </w:p>
        </w:tc>
        <w:tc>
          <w:tcPr>
            <w:tcW w:w="1071" w:type="pct"/>
            <w:vMerge w:val="restart"/>
          </w:tcPr>
          <w:p w14:paraId="215505B0" w14:textId="77777777" w:rsidR="003C6805" w:rsidRPr="00920F79" w:rsidRDefault="003C6805" w:rsidP="003C6805">
            <w:pPr>
              <w:spacing w:after="40"/>
              <w:jc w:val="left"/>
              <w:rPr>
                <w:rFonts w:cstheme="minorHAnsi"/>
                <w:sz w:val="18"/>
                <w:szCs w:val="18"/>
              </w:rPr>
            </w:pPr>
            <w:r w:rsidRPr="00920F79">
              <w:rPr>
                <w:rFonts w:cstheme="minorHAnsi"/>
                <w:sz w:val="18"/>
                <w:szCs w:val="18"/>
              </w:rPr>
              <w:t>Očuvana populacija i staništa (močvare i šaranski ribnjaci s razvijenom vodenom i močvarnom vegetacijom) za održanje značajne gnijezdeće populacije</w:t>
            </w:r>
          </w:p>
        </w:tc>
        <w:tc>
          <w:tcPr>
            <w:tcW w:w="1953" w:type="pct"/>
          </w:tcPr>
          <w:p w14:paraId="55C80588" w14:textId="77777777" w:rsidR="003C6805" w:rsidRPr="00920F79" w:rsidRDefault="003C6805" w:rsidP="003C6805">
            <w:pPr>
              <w:spacing w:after="40"/>
              <w:jc w:val="left"/>
              <w:rPr>
                <w:rFonts w:cstheme="minorHAnsi"/>
                <w:sz w:val="18"/>
                <w:szCs w:val="18"/>
              </w:rPr>
            </w:pPr>
            <w:r w:rsidRPr="00920F79">
              <w:rPr>
                <w:rFonts w:cstheme="minorHAnsi"/>
                <w:sz w:val="18"/>
                <w:szCs w:val="18"/>
              </w:rPr>
              <w:t xml:space="preserve">očuvati povoljni hidrološki režim i stanišne uvjete močvarnih staništa; </w:t>
            </w:r>
          </w:p>
        </w:tc>
        <w:tc>
          <w:tcPr>
            <w:tcW w:w="650" w:type="pct"/>
          </w:tcPr>
          <w:p w14:paraId="75890F04" w14:textId="15DFF903" w:rsidR="003C6805" w:rsidRPr="00920F79" w:rsidRDefault="004C5A63" w:rsidP="003C6805">
            <w:pPr>
              <w:spacing w:after="40"/>
              <w:jc w:val="left"/>
              <w:rPr>
                <w:rFonts w:cstheme="minorHAnsi"/>
                <w:sz w:val="18"/>
                <w:szCs w:val="18"/>
              </w:rPr>
            </w:pPr>
            <w:r>
              <w:rPr>
                <w:rFonts w:cstheme="minorHAnsi"/>
                <w:sz w:val="18"/>
                <w:szCs w:val="18"/>
              </w:rPr>
              <w:t>A8</w:t>
            </w:r>
            <w:r w:rsidR="004E30CD">
              <w:rPr>
                <w:rFonts w:cstheme="minorHAnsi"/>
                <w:sz w:val="18"/>
                <w:szCs w:val="18"/>
              </w:rPr>
              <w:t>, A14</w:t>
            </w:r>
            <w:r w:rsidR="0020550E">
              <w:rPr>
                <w:rFonts w:cstheme="minorHAnsi"/>
                <w:sz w:val="18"/>
                <w:szCs w:val="18"/>
              </w:rPr>
              <w:t>, A16-A19</w:t>
            </w:r>
          </w:p>
        </w:tc>
      </w:tr>
      <w:tr w:rsidR="003C6805" w:rsidRPr="00920F79" w14:paraId="211FE0A3" w14:textId="77777777" w:rsidTr="00214BC4">
        <w:tc>
          <w:tcPr>
            <w:tcW w:w="738" w:type="pct"/>
            <w:vMerge/>
          </w:tcPr>
          <w:p w14:paraId="1AA7FB5F" w14:textId="77777777" w:rsidR="003C6805" w:rsidRPr="00920F79" w:rsidRDefault="003C6805" w:rsidP="003C6805">
            <w:pPr>
              <w:spacing w:after="40"/>
              <w:jc w:val="left"/>
              <w:rPr>
                <w:rFonts w:cstheme="minorHAnsi"/>
                <w:i/>
                <w:iCs/>
                <w:sz w:val="18"/>
                <w:szCs w:val="18"/>
              </w:rPr>
            </w:pPr>
          </w:p>
        </w:tc>
        <w:tc>
          <w:tcPr>
            <w:tcW w:w="588" w:type="pct"/>
            <w:vMerge/>
          </w:tcPr>
          <w:p w14:paraId="39632834" w14:textId="77777777" w:rsidR="003C6805" w:rsidRPr="00920F79" w:rsidRDefault="003C6805" w:rsidP="003C6805">
            <w:pPr>
              <w:spacing w:after="40"/>
              <w:jc w:val="left"/>
              <w:rPr>
                <w:rFonts w:cstheme="minorHAnsi"/>
                <w:sz w:val="18"/>
                <w:szCs w:val="18"/>
              </w:rPr>
            </w:pPr>
          </w:p>
        </w:tc>
        <w:tc>
          <w:tcPr>
            <w:tcW w:w="1071" w:type="pct"/>
            <w:vMerge/>
          </w:tcPr>
          <w:p w14:paraId="2C0A31AD" w14:textId="77777777" w:rsidR="003C6805" w:rsidRPr="00920F79" w:rsidRDefault="003C6805" w:rsidP="003C6805">
            <w:pPr>
              <w:spacing w:after="40"/>
              <w:jc w:val="left"/>
              <w:rPr>
                <w:rFonts w:cstheme="minorHAnsi"/>
                <w:sz w:val="18"/>
                <w:szCs w:val="18"/>
              </w:rPr>
            </w:pPr>
          </w:p>
        </w:tc>
        <w:tc>
          <w:tcPr>
            <w:tcW w:w="1953" w:type="pct"/>
          </w:tcPr>
          <w:p w14:paraId="1E208B13" w14:textId="77777777" w:rsidR="003C6805" w:rsidRPr="00920F79" w:rsidRDefault="003C6805" w:rsidP="003C6805">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6184077B" w14:textId="38D2BD06" w:rsidR="003C6805" w:rsidRPr="00920F79" w:rsidRDefault="004C5A63" w:rsidP="003C6805">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3C6805" w:rsidRPr="00920F79" w14:paraId="1398EB5D" w14:textId="77777777" w:rsidTr="00214BC4">
        <w:tc>
          <w:tcPr>
            <w:tcW w:w="738" w:type="pct"/>
            <w:vMerge/>
          </w:tcPr>
          <w:p w14:paraId="5EF996B8" w14:textId="77777777" w:rsidR="003C6805" w:rsidRPr="00920F79" w:rsidRDefault="003C6805" w:rsidP="003C6805">
            <w:pPr>
              <w:spacing w:after="40"/>
              <w:jc w:val="left"/>
              <w:rPr>
                <w:rFonts w:cstheme="minorHAnsi"/>
                <w:i/>
                <w:iCs/>
                <w:sz w:val="18"/>
                <w:szCs w:val="18"/>
              </w:rPr>
            </w:pPr>
          </w:p>
        </w:tc>
        <w:tc>
          <w:tcPr>
            <w:tcW w:w="588" w:type="pct"/>
            <w:vMerge/>
          </w:tcPr>
          <w:p w14:paraId="2817F1F4" w14:textId="77777777" w:rsidR="003C6805" w:rsidRPr="00920F79" w:rsidRDefault="003C6805" w:rsidP="003C6805">
            <w:pPr>
              <w:spacing w:after="40"/>
              <w:jc w:val="left"/>
              <w:rPr>
                <w:rFonts w:cstheme="minorHAnsi"/>
                <w:sz w:val="18"/>
                <w:szCs w:val="18"/>
              </w:rPr>
            </w:pPr>
          </w:p>
        </w:tc>
        <w:tc>
          <w:tcPr>
            <w:tcW w:w="1071" w:type="pct"/>
            <w:vMerge/>
          </w:tcPr>
          <w:p w14:paraId="39A9E0B4" w14:textId="77777777" w:rsidR="003C6805" w:rsidRPr="00920F79" w:rsidRDefault="003C6805" w:rsidP="003C6805">
            <w:pPr>
              <w:spacing w:after="40"/>
              <w:jc w:val="left"/>
              <w:rPr>
                <w:rFonts w:cstheme="minorHAnsi"/>
                <w:sz w:val="18"/>
                <w:szCs w:val="18"/>
              </w:rPr>
            </w:pPr>
          </w:p>
        </w:tc>
        <w:tc>
          <w:tcPr>
            <w:tcW w:w="1953" w:type="pct"/>
          </w:tcPr>
          <w:p w14:paraId="451E22AC" w14:textId="77777777" w:rsidR="003C6805" w:rsidRPr="00920F79" w:rsidRDefault="003C6805" w:rsidP="003C6805">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w:t>
            </w:r>
          </w:p>
        </w:tc>
        <w:tc>
          <w:tcPr>
            <w:tcW w:w="650" w:type="pct"/>
          </w:tcPr>
          <w:p w14:paraId="3024ECB0" w14:textId="6D805D9A" w:rsidR="003C6805" w:rsidRPr="00920F79" w:rsidRDefault="004C5A63" w:rsidP="003C6805">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3C6805" w:rsidRPr="00920F79" w14:paraId="542C039D" w14:textId="77777777" w:rsidTr="00214BC4">
        <w:tc>
          <w:tcPr>
            <w:tcW w:w="738" w:type="pct"/>
            <w:vMerge/>
          </w:tcPr>
          <w:p w14:paraId="6C8A16F0" w14:textId="77777777" w:rsidR="003C6805" w:rsidRPr="00920F79" w:rsidRDefault="003C6805" w:rsidP="003C6805">
            <w:pPr>
              <w:spacing w:after="40"/>
              <w:jc w:val="left"/>
              <w:rPr>
                <w:rFonts w:cstheme="minorHAnsi"/>
                <w:i/>
                <w:iCs/>
                <w:sz w:val="18"/>
                <w:szCs w:val="18"/>
              </w:rPr>
            </w:pPr>
          </w:p>
        </w:tc>
        <w:tc>
          <w:tcPr>
            <w:tcW w:w="588" w:type="pct"/>
            <w:vMerge/>
          </w:tcPr>
          <w:p w14:paraId="089EF252" w14:textId="77777777" w:rsidR="003C6805" w:rsidRPr="00920F79" w:rsidRDefault="003C6805" w:rsidP="003C6805">
            <w:pPr>
              <w:spacing w:after="40"/>
              <w:jc w:val="left"/>
              <w:rPr>
                <w:rFonts w:cstheme="minorHAnsi"/>
                <w:sz w:val="18"/>
                <w:szCs w:val="18"/>
              </w:rPr>
            </w:pPr>
          </w:p>
        </w:tc>
        <w:tc>
          <w:tcPr>
            <w:tcW w:w="1071" w:type="pct"/>
            <w:vMerge/>
          </w:tcPr>
          <w:p w14:paraId="54C2F474" w14:textId="77777777" w:rsidR="003C6805" w:rsidRPr="00920F79" w:rsidRDefault="003C6805" w:rsidP="003C6805">
            <w:pPr>
              <w:spacing w:after="40"/>
              <w:jc w:val="left"/>
              <w:rPr>
                <w:rFonts w:cstheme="minorHAnsi"/>
                <w:sz w:val="18"/>
                <w:szCs w:val="18"/>
              </w:rPr>
            </w:pPr>
          </w:p>
        </w:tc>
        <w:tc>
          <w:tcPr>
            <w:tcW w:w="1953" w:type="pct"/>
          </w:tcPr>
          <w:p w14:paraId="5628D69D" w14:textId="77777777" w:rsidR="003C6805" w:rsidRPr="00920F79" w:rsidRDefault="003C6805" w:rsidP="003C6805">
            <w:pPr>
              <w:spacing w:after="40"/>
              <w:jc w:val="left"/>
              <w:rPr>
                <w:rFonts w:cstheme="minorHAnsi"/>
                <w:sz w:val="18"/>
                <w:szCs w:val="18"/>
              </w:rPr>
            </w:pPr>
            <w:r w:rsidRPr="00920F79">
              <w:rPr>
                <w:rFonts w:cstheme="minorHAnsi"/>
                <w:sz w:val="18"/>
                <w:szCs w:val="18"/>
              </w:rPr>
              <w:t>najmanje 5% ukupne proizvodne površine mora biti prekriveno močvarnom vegetacijom (trščaci, rogozici); vegetaciju tršćaka i rogozika uklanjati košnjom;</w:t>
            </w:r>
          </w:p>
        </w:tc>
        <w:tc>
          <w:tcPr>
            <w:tcW w:w="650" w:type="pct"/>
          </w:tcPr>
          <w:p w14:paraId="77BE2205" w14:textId="0F4F80BF" w:rsidR="003C6805" w:rsidRPr="00920F79" w:rsidRDefault="004C5A63" w:rsidP="003C6805">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3C6805" w:rsidRPr="00920F79" w14:paraId="78A2348C" w14:textId="77777777" w:rsidTr="00214BC4">
        <w:tc>
          <w:tcPr>
            <w:tcW w:w="738" w:type="pct"/>
            <w:vMerge/>
          </w:tcPr>
          <w:p w14:paraId="37938A28" w14:textId="77777777" w:rsidR="003C6805" w:rsidRPr="00920F79" w:rsidRDefault="003C6805" w:rsidP="003C6805">
            <w:pPr>
              <w:spacing w:after="40"/>
              <w:jc w:val="left"/>
              <w:rPr>
                <w:rFonts w:cstheme="minorHAnsi"/>
                <w:i/>
                <w:iCs/>
                <w:sz w:val="18"/>
                <w:szCs w:val="18"/>
              </w:rPr>
            </w:pPr>
          </w:p>
        </w:tc>
        <w:tc>
          <w:tcPr>
            <w:tcW w:w="588" w:type="pct"/>
            <w:vMerge/>
          </w:tcPr>
          <w:p w14:paraId="3227FE7E" w14:textId="77777777" w:rsidR="003C6805" w:rsidRPr="00920F79" w:rsidRDefault="003C6805" w:rsidP="003C6805">
            <w:pPr>
              <w:spacing w:after="40"/>
              <w:jc w:val="left"/>
              <w:rPr>
                <w:rFonts w:cstheme="minorHAnsi"/>
                <w:sz w:val="18"/>
                <w:szCs w:val="18"/>
              </w:rPr>
            </w:pPr>
          </w:p>
        </w:tc>
        <w:tc>
          <w:tcPr>
            <w:tcW w:w="1071" w:type="pct"/>
            <w:vMerge/>
          </w:tcPr>
          <w:p w14:paraId="435AF912" w14:textId="77777777" w:rsidR="003C6805" w:rsidRPr="00920F79" w:rsidRDefault="003C6805" w:rsidP="003C6805">
            <w:pPr>
              <w:spacing w:after="40"/>
              <w:jc w:val="left"/>
              <w:rPr>
                <w:rFonts w:cstheme="minorHAnsi"/>
                <w:sz w:val="18"/>
                <w:szCs w:val="18"/>
              </w:rPr>
            </w:pPr>
          </w:p>
        </w:tc>
        <w:tc>
          <w:tcPr>
            <w:tcW w:w="1953" w:type="pct"/>
          </w:tcPr>
          <w:p w14:paraId="14120474" w14:textId="77777777" w:rsidR="003C6805" w:rsidRPr="00920F79" w:rsidRDefault="003C6805" w:rsidP="003C6805">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1241929C" w14:textId="44108781" w:rsidR="003C6805" w:rsidRPr="00920F79" w:rsidRDefault="004C5A63" w:rsidP="003C6805">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3C6805" w:rsidRPr="00920F79" w14:paraId="24331BF2" w14:textId="77777777" w:rsidTr="00214BC4">
        <w:tc>
          <w:tcPr>
            <w:tcW w:w="738" w:type="pct"/>
            <w:vMerge/>
          </w:tcPr>
          <w:p w14:paraId="01C6E2D0" w14:textId="77777777" w:rsidR="003C6805" w:rsidRPr="00920F79" w:rsidRDefault="003C6805" w:rsidP="003C6805">
            <w:pPr>
              <w:spacing w:after="40"/>
              <w:jc w:val="left"/>
              <w:rPr>
                <w:rFonts w:cstheme="minorHAnsi"/>
                <w:i/>
                <w:iCs/>
                <w:sz w:val="18"/>
                <w:szCs w:val="18"/>
              </w:rPr>
            </w:pPr>
          </w:p>
        </w:tc>
        <w:tc>
          <w:tcPr>
            <w:tcW w:w="588" w:type="pct"/>
            <w:vMerge/>
          </w:tcPr>
          <w:p w14:paraId="45F7F418" w14:textId="77777777" w:rsidR="003C6805" w:rsidRPr="00920F79" w:rsidRDefault="003C6805" w:rsidP="003C6805">
            <w:pPr>
              <w:spacing w:after="40"/>
              <w:jc w:val="left"/>
              <w:rPr>
                <w:rFonts w:cstheme="minorHAnsi"/>
                <w:sz w:val="18"/>
                <w:szCs w:val="18"/>
              </w:rPr>
            </w:pPr>
          </w:p>
        </w:tc>
        <w:tc>
          <w:tcPr>
            <w:tcW w:w="1071" w:type="pct"/>
            <w:vMerge/>
          </w:tcPr>
          <w:p w14:paraId="545C0ED7" w14:textId="77777777" w:rsidR="003C6805" w:rsidRPr="00920F79" w:rsidRDefault="003C6805" w:rsidP="003C6805">
            <w:pPr>
              <w:spacing w:after="40"/>
              <w:jc w:val="left"/>
              <w:rPr>
                <w:rFonts w:cstheme="minorHAnsi"/>
                <w:sz w:val="18"/>
                <w:szCs w:val="18"/>
              </w:rPr>
            </w:pPr>
          </w:p>
        </w:tc>
        <w:tc>
          <w:tcPr>
            <w:tcW w:w="1953" w:type="pct"/>
          </w:tcPr>
          <w:p w14:paraId="6AB241F1" w14:textId="77777777" w:rsidR="003C6805" w:rsidRPr="00920F79" w:rsidRDefault="003C6805" w:rsidP="003C6805">
            <w:pPr>
              <w:spacing w:after="40"/>
              <w:jc w:val="left"/>
              <w:rPr>
                <w:rFonts w:cstheme="minorHAnsi"/>
                <w:sz w:val="18"/>
                <w:szCs w:val="18"/>
              </w:rPr>
            </w:pPr>
            <w:r w:rsidRPr="00920F79">
              <w:rPr>
                <w:rFonts w:cstheme="minorHAnsi"/>
                <w:sz w:val="18"/>
                <w:szCs w:val="18"/>
              </w:rPr>
              <w:t>na najmanje 80% od ukupne proizvodne površine održavati proizvodnju ribe od minimalno 500 kg do najviše 1200 kg svih vrsta i uzgojnih kategorija po hektaru takve proizvodne površine;</w:t>
            </w:r>
          </w:p>
        </w:tc>
        <w:tc>
          <w:tcPr>
            <w:tcW w:w="650" w:type="pct"/>
          </w:tcPr>
          <w:p w14:paraId="5398B3B5" w14:textId="53DE740D" w:rsidR="003C6805" w:rsidRPr="00920F79" w:rsidRDefault="004C5A63" w:rsidP="003C6805">
            <w:pPr>
              <w:spacing w:after="40"/>
              <w:jc w:val="left"/>
              <w:rPr>
                <w:rFonts w:cstheme="minorHAnsi"/>
                <w:sz w:val="18"/>
                <w:szCs w:val="18"/>
              </w:rPr>
            </w:pPr>
            <w:r>
              <w:rPr>
                <w:rFonts w:cstheme="minorHAnsi"/>
                <w:sz w:val="18"/>
                <w:szCs w:val="18"/>
              </w:rPr>
              <w:t>A8</w:t>
            </w:r>
            <w:r w:rsidR="004E30CD">
              <w:rPr>
                <w:rFonts w:cstheme="minorHAnsi"/>
                <w:sz w:val="18"/>
                <w:szCs w:val="18"/>
              </w:rPr>
              <w:t>, A14</w:t>
            </w:r>
          </w:p>
        </w:tc>
      </w:tr>
      <w:tr w:rsidR="003C6805" w:rsidRPr="00920F79" w14:paraId="2AD3211F" w14:textId="77777777" w:rsidTr="00214BC4">
        <w:tc>
          <w:tcPr>
            <w:tcW w:w="738" w:type="pct"/>
            <w:vMerge/>
          </w:tcPr>
          <w:p w14:paraId="0E27968D" w14:textId="77777777" w:rsidR="003C6805" w:rsidRPr="00920F79" w:rsidRDefault="003C6805" w:rsidP="003C6805">
            <w:pPr>
              <w:spacing w:after="40"/>
              <w:jc w:val="left"/>
              <w:rPr>
                <w:rFonts w:cstheme="minorHAnsi"/>
                <w:i/>
                <w:iCs/>
                <w:sz w:val="18"/>
                <w:szCs w:val="18"/>
              </w:rPr>
            </w:pPr>
          </w:p>
        </w:tc>
        <w:tc>
          <w:tcPr>
            <w:tcW w:w="588" w:type="pct"/>
            <w:vMerge/>
          </w:tcPr>
          <w:p w14:paraId="1FC75566" w14:textId="77777777" w:rsidR="003C6805" w:rsidRPr="00920F79" w:rsidRDefault="003C6805" w:rsidP="003C6805">
            <w:pPr>
              <w:spacing w:after="40"/>
              <w:jc w:val="left"/>
              <w:rPr>
                <w:rFonts w:cstheme="minorHAnsi"/>
                <w:sz w:val="18"/>
                <w:szCs w:val="18"/>
              </w:rPr>
            </w:pPr>
          </w:p>
        </w:tc>
        <w:tc>
          <w:tcPr>
            <w:tcW w:w="1071" w:type="pct"/>
            <w:vMerge/>
          </w:tcPr>
          <w:p w14:paraId="3D23EA0B" w14:textId="77777777" w:rsidR="003C6805" w:rsidRPr="00920F79" w:rsidRDefault="003C6805" w:rsidP="003C6805">
            <w:pPr>
              <w:spacing w:after="40"/>
              <w:jc w:val="left"/>
              <w:rPr>
                <w:rFonts w:cstheme="minorHAnsi"/>
                <w:sz w:val="18"/>
                <w:szCs w:val="18"/>
              </w:rPr>
            </w:pPr>
          </w:p>
        </w:tc>
        <w:tc>
          <w:tcPr>
            <w:tcW w:w="1953" w:type="pct"/>
          </w:tcPr>
          <w:p w14:paraId="25D6867C" w14:textId="1A6244BC" w:rsidR="003C6805" w:rsidRPr="00920F79" w:rsidRDefault="003C6805" w:rsidP="003C6805">
            <w:pPr>
              <w:spacing w:after="40"/>
              <w:jc w:val="left"/>
              <w:rPr>
                <w:rFonts w:cstheme="minorHAnsi"/>
                <w:sz w:val="18"/>
                <w:szCs w:val="18"/>
              </w:rPr>
            </w:pPr>
            <w:r w:rsidRPr="00920F79">
              <w:rPr>
                <w:rFonts w:cstheme="minorHAnsi"/>
                <w:sz w:val="18"/>
                <w:szCs w:val="18"/>
              </w:rPr>
              <w:t xml:space="preserve">košnju obalne vegetacije (trska i rogoz) te uklanjanje i košnju plutajuće vegetacije obavljati izvan sezone gniježđenja od 31. srpnja do 20. travnja, izuzev hranidbenih linija koje je potrebno održavati </w:t>
            </w:r>
            <w:r w:rsidRPr="00920F79">
              <w:rPr>
                <w:rFonts w:cstheme="minorHAnsi"/>
                <w:sz w:val="18"/>
                <w:szCs w:val="18"/>
              </w:rPr>
              <w:lastRenderedPageBreak/>
              <w:t>tijekom cijele vegetacijske sezone i to na način da se ne uništavaju gnijezda čigri;</w:t>
            </w:r>
          </w:p>
        </w:tc>
        <w:tc>
          <w:tcPr>
            <w:tcW w:w="650" w:type="pct"/>
          </w:tcPr>
          <w:p w14:paraId="31F1F866" w14:textId="1C404960" w:rsidR="003C6805" w:rsidRPr="00920F79" w:rsidRDefault="004C5A63" w:rsidP="003C6805">
            <w:pPr>
              <w:spacing w:after="40"/>
              <w:jc w:val="left"/>
              <w:rPr>
                <w:rFonts w:cstheme="minorHAnsi"/>
                <w:sz w:val="18"/>
                <w:szCs w:val="18"/>
              </w:rPr>
            </w:pPr>
            <w:r>
              <w:rPr>
                <w:rFonts w:cstheme="minorHAnsi"/>
                <w:sz w:val="18"/>
                <w:szCs w:val="18"/>
              </w:rPr>
              <w:lastRenderedPageBreak/>
              <w:t>A8</w:t>
            </w:r>
            <w:r w:rsidR="004E30CD">
              <w:rPr>
                <w:rFonts w:cstheme="minorHAnsi"/>
                <w:sz w:val="18"/>
                <w:szCs w:val="18"/>
              </w:rPr>
              <w:t>, A14</w:t>
            </w:r>
          </w:p>
        </w:tc>
      </w:tr>
      <w:tr w:rsidR="003C6805" w:rsidRPr="00920F79" w14:paraId="10D78F78" w14:textId="77777777" w:rsidTr="00214BC4">
        <w:tc>
          <w:tcPr>
            <w:tcW w:w="738" w:type="pct"/>
            <w:vMerge/>
          </w:tcPr>
          <w:p w14:paraId="57C3C9AF" w14:textId="77777777" w:rsidR="003C6805" w:rsidRPr="00920F79" w:rsidRDefault="003C6805" w:rsidP="003C6805">
            <w:pPr>
              <w:spacing w:after="40"/>
              <w:jc w:val="left"/>
              <w:rPr>
                <w:rFonts w:cstheme="minorHAnsi"/>
                <w:i/>
                <w:iCs/>
                <w:sz w:val="18"/>
                <w:szCs w:val="18"/>
              </w:rPr>
            </w:pPr>
          </w:p>
        </w:tc>
        <w:tc>
          <w:tcPr>
            <w:tcW w:w="588" w:type="pct"/>
            <w:vMerge/>
          </w:tcPr>
          <w:p w14:paraId="0D1D3650" w14:textId="77777777" w:rsidR="003C6805" w:rsidRPr="00920F79" w:rsidRDefault="003C6805" w:rsidP="003C6805">
            <w:pPr>
              <w:spacing w:after="40"/>
              <w:jc w:val="left"/>
              <w:rPr>
                <w:rFonts w:cstheme="minorHAnsi"/>
                <w:sz w:val="18"/>
                <w:szCs w:val="18"/>
              </w:rPr>
            </w:pPr>
          </w:p>
        </w:tc>
        <w:tc>
          <w:tcPr>
            <w:tcW w:w="1071" w:type="pct"/>
            <w:vMerge/>
          </w:tcPr>
          <w:p w14:paraId="34B95894" w14:textId="77777777" w:rsidR="003C6805" w:rsidRPr="00920F79" w:rsidRDefault="003C6805" w:rsidP="003C6805">
            <w:pPr>
              <w:spacing w:after="40"/>
              <w:jc w:val="left"/>
              <w:rPr>
                <w:rFonts w:cstheme="minorHAnsi"/>
                <w:sz w:val="18"/>
                <w:szCs w:val="18"/>
              </w:rPr>
            </w:pPr>
          </w:p>
        </w:tc>
        <w:tc>
          <w:tcPr>
            <w:tcW w:w="1953" w:type="pct"/>
          </w:tcPr>
          <w:p w14:paraId="4588047A" w14:textId="5392BF96" w:rsidR="003C6805" w:rsidRPr="00920F79" w:rsidRDefault="003C6805" w:rsidP="003C6805">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0E208694" w14:textId="5584638C" w:rsidR="003C6805" w:rsidRPr="00920F79" w:rsidRDefault="00C81274" w:rsidP="003C6805">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6F413D">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3C6805" w:rsidRPr="00920F79" w14:paraId="39B6A5C4" w14:textId="77777777" w:rsidTr="00214BC4">
        <w:tc>
          <w:tcPr>
            <w:tcW w:w="738" w:type="pct"/>
            <w:vMerge w:val="restart"/>
          </w:tcPr>
          <w:p w14:paraId="38A7AECF" w14:textId="77777777" w:rsidR="003C6805" w:rsidRPr="00920F79" w:rsidRDefault="003C6805" w:rsidP="003C6805">
            <w:pPr>
              <w:spacing w:after="40"/>
              <w:jc w:val="left"/>
              <w:rPr>
                <w:rFonts w:cstheme="minorHAnsi"/>
                <w:i/>
                <w:iCs/>
                <w:sz w:val="18"/>
                <w:szCs w:val="18"/>
              </w:rPr>
            </w:pPr>
            <w:r w:rsidRPr="00920F79">
              <w:rPr>
                <w:rFonts w:cstheme="minorHAnsi"/>
                <w:i/>
                <w:iCs/>
                <w:sz w:val="18"/>
                <w:szCs w:val="18"/>
              </w:rPr>
              <w:t>Chlidonias niger</w:t>
            </w:r>
          </w:p>
        </w:tc>
        <w:tc>
          <w:tcPr>
            <w:tcW w:w="588" w:type="pct"/>
            <w:vMerge w:val="restart"/>
          </w:tcPr>
          <w:p w14:paraId="13EA083B" w14:textId="77777777" w:rsidR="003C6805" w:rsidRPr="00920F79" w:rsidRDefault="003C6805" w:rsidP="003C6805">
            <w:pPr>
              <w:spacing w:after="40"/>
              <w:jc w:val="left"/>
              <w:rPr>
                <w:rFonts w:cstheme="minorHAnsi"/>
                <w:sz w:val="18"/>
                <w:szCs w:val="18"/>
              </w:rPr>
            </w:pPr>
            <w:r w:rsidRPr="00920F79">
              <w:rPr>
                <w:rFonts w:cstheme="minorHAnsi"/>
                <w:sz w:val="18"/>
                <w:szCs w:val="18"/>
              </w:rPr>
              <w:t>crna čigra</w:t>
            </w:r>
          </w:p>
        </w:tc>
        <w:tc>
          <w:tcPr>
            <w:tcW w:w="1071" w:type="pct"/>
            <w:vMerge w:val="restart"/>
          </w:tcPr>
          <w:p w14:paraId="144A686C" w14:textId="77777777" w:rsidR="003C6805" w:rsidRPr="00920F79" w:rsidRDefault="003C6805" w:rsidP="003C6805">
            <w:pPr>
              <w:spacing w:after="40"/>
              <w:jc w:val="left"/>
              <w:rPr>
                <w:rFonts w:cstheme="minorHAnsi"/>
                <w:sz w:val="18"/>
                <w:szCs w:val="18"/>
              </w:rPr>
            </w:pPr>
            <w:r w:rsidRPr="00920F79">
              <w:rPr>
                <w:rFonts w:cstheme="minorHAnsi"/>
                <w:sz w:val="18"/>
                <w:szCs w:val="18"/>
              </w:rPr>
              <w:t>Očuvana populacija i pogodna staništa (vodena staništa s dostatnom močvarnom vegetacijom, šaranski ribnjaci)  za održanje značajne preletničke populacije</w:t>
            </w:r>
          </w:p>
        </w:tc>
        <w:tc>
          <w:tcPr>
            <w:tcW w:w="1953" w:type="pct"/>
          </w:tcPr>
          <w:p w14:paraId="0594B86D" w14:textId="77777777" w:rsidR="003C6805" w:rsidRPr="00920F79" w:rsidRDefault="003C6805" w:rsidP="003C6805">
            <w:pPr>
              <w:spacing w:after="40"/>
              <w:jc w:val="left"/>
              <w:rPr>
                <w:rFonts w:cstheme="minorHAnsi"/>
                <w:sz w:val="18"/>
                <w:szCs w:val="18"/>
              </w:rPr>
            </w:pPr>
            <w:r w:rsidRPr="00920F79">
              <w:rPr>
                <w:rFonts w:cstheme="minorHAnsi"/>
                <w:sz w:val="18"/>
                <w:szCs w:val="18"/>
              </w:rPr>
              <w:t xml:space="preserve">očuvati povoljni hidrološki režim i stanišne uvjete močvarnih staništa;  </w:t>
            </w:r>
          </w:p>
        </w:tc>
        <w:tc>
          <w:tcPr>
            <w:tcW w:w="650" w:type="pct"/>
          </w:tcPr>
          <w:p w14:paraId="3573E220" w14:textId="36B33E38" w:rsidR="003C6805" w:rsidRPr="00920F79" w:rsidRDefault="008F7F84" w:rsidP="003C6805">
            <w:pPr>
              <w:spacing w:after="40"/>
              <w:jc w:val="left"/>
              <w:rPr>
                <w:rFonts w:cstheme="minorHAnsi"/>
                <w:sz w:val="18"/>
                <w:szCs w:val="18"/>
              </w:rPr>
            </w:pPr>
            <w:r>
              <w:rPr>
                <w:rFonts w:cstheme="minorHAnsi"/>
                <w:sz w:val="18"/>
                <w:szCs w:val="18"/>
              </w:rPr>
              <w:t>A9</w:t>
            </w:r>
            <w:r w:rsidR="004E30CD">
              <w:rPr>
                <w:rFonts w:cstheme="minorHAnsi"/>
                <w:sz w:val="18"/>
                <w:szCs w:val="18"/>
              </w:rPr>
              <w:t>, A14</w:t>
            </w:r>
            <w:r w:rsidR="0020550E">
              <w:rPr>
                <w:rFonts w:cstheme="minorHAnsi"/>
                <w:sz w:val="18"/>
                <w:szCs w:val="18"/>
              </w:rPr>
              <w:t>, A16-A19</w:t>
            </w:r>
          </w:p>
        </w:tc>
      </w:tr>
      <w:tr w:rsidR="003C6805" w:rsidRPr="00920F79" w14:paraId="1C885FC8" w14:textId="77777777" w:rsidTr="00214BC4">
        <w:tc>
          <w:tcPr>
            <w:tcW w:w="738" w:type="pct"/>
            <w:vMerge/>
          </w:tcPr>
          <w:p w14:paraId="2F021643" w14:textId="77777777" w:rsidR="003C6805" w:rsidRPr="00920F79" w:rsidRDefault="003C6805" w:rsidP="003C6805">
            <w:pPr>
              <w:spacing w:after="40"/>
              <w:jc w:val="left"/>
              <w:rPr>
                <w:rFonts w:cstheme="minorHAnsi"/>
                <w:i/>
                <w:iCs/>
                <w:sz w:val="18"/>
                <w:szCs w:val="18"/>
              </w:rPr>
            </w:pPr>
          </w:p>
        </w:tc>
        <w:tc>
          <w:tcPr>
            <w:tcW w:w="588" w:type="pct"/>
            <w:vMerge/>
          </w:tcPr>
          <w:p w14:paraId="7E1CDBCE" w14:textId="77777777" w:rsidR="003C6805" w:rsidRPr="00920F79" w:rsidRDefault="003C6805" w:rsidP="003C6805">
            <w:pPr>
              <w:spacing w:after="40"/>
              <w:jc w:val="left"/>
              <w:rPr>
                <w:rFonts w:cstheme="minorHAnsi"/>
                <w:sz w:val="18"/>
                <w:szCs w:val="18"/>
              </w:rPr>
            </w:pPr>
          </w:p>
        </w:tc>
        <w:tc>
          <w:tcPr>
            <w:tcW w:w="1071" w:type="pct"/>
            <w:vMerge/>
          </w:tcPr>
          <w:p w14:paraId="34297B60" w14:textId="77777777" w:rsidR="003C6805" w:rsidRPr="00920F79" w:rsidRDefault="003C6805" w:rsidP="003C6805">
            <w:pPr>
              <w:spacing w:after="40"/>
              <w:jc w:val="left"/>
              <w:rPr>
                <w:rFonts w:cstheme="minorHAnsi"/>
                <w:sz w:val="18"/>
                <w:szCs w:val="18"/>
              </w:rPr>
            </w:pPr>
          </w:p>
        </w:tc>
        <w:tc>
          <w:tcPr>
            <w:tcW w:w="1953" w:type="pct"/>
          </w:tcPr>
          <w:p w14:paraId="366EF05C" w14:textId="77777777" w:rsidR="003C6805" w:rsidRPr="00920F79" w:rsidRDefault="003C6805" w:rsidP="003C6805">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5907D522" w14:textId="346B0CBE" w:rsidR="003C6805" w:rsidRPr="00920F79" w:rsidRDefault="008F7F84" w:rsidP="003C6805">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3C6805" w:rsidRPr="00920F79" w14:paraId="42D0F1DA" w14:textId="77777777" w:rsidTr="00214BC4">
        <w:tc>
          <w:tcPr>
            <w:tcW w:w="738" w:type="pct"/>
            <w:vMerge/>
          </w:tcPr>
          <w:p w14:paraId="36CF3ABF" w14:textId="77777777" w:rsidR="003C6805" w:rsidRPr="00920F79" w:rsidRDefault="003C6805" w:rsidP="003C6805">
            <w:pPr>
              <w:spacing w:after="40"/>
              <w:jc w:val="left"/>
              <w:rPr>
                <w:rFonts w:cstheme="minorHAnsi"/>
                <w:i/>
                <w:iCs/>
                <w:sz w:val="18"/>
                <w:szCs w:val="18"/>
              </w:rPr>
            </w:pPr>
          </w:p>
        </w:tc>
        <w:tc>
          <w:tcPr>
            <w:tcW w:w="588" w:type="pct"/>
            <w:vMerge/>
          </w:tcPr>
          <w:p w14:paraId="470D88FA" w14:textId="77777777" w:rsidR="003C6805" w:rsidRPr="00920F79" w:rsidRDefault="003C6805" w:rsidP="003C6805">
            <w:pPr>
              <w:spacing w:after="40"/>
              <w:jc w:val="left"/>
              <w:rPr>
                <w:rFonts w:cstheme="minorHAnsi"/>
                <w:sz w:val="18"/>
                <w:szCs w:val="18"/>
              </w:rPr>
            </w:pPr>
          </w:p>
        </w:tc>
        <w:tc>
          <w:tcPr>
            <w:tcW w:w="1071" w:type="pct"/>
            <w:vMerge/>
          </w:tcPr>
          <w:p w14:paraId="6D4CC59F" w14:textId="77777777" w:rsidR="003C6805" w:rsidRPr="00920F79" w:rsidRDefault="003C6805" w:rsidP="003C6805">
            <w:pPr>
              <w:spacing w:after="40"/>
              <w:jc w:val="left"/>
              <w:rPr>
                <w:rFonts w:cstheme="minorHAnsi"/>
                <w:sz w:val="18"/>
                <w:szCs w:val="18"/>
              </w:rPr>
            </w:pPr>
          </w:p>
        </w:tc>
        <w:tc>
          <w:tcPr>
            <w:tcW w:w="1953" w:type="pct"/>
          </w:tcPr>
          <w:p w14:paraId="354646B2" w14:textId="77777777" w:rsidR="003C6805" w:rsidRPr="00920F79" w:rsidRDefault="003C6805" w:rsidP="003C6805">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w:t>
            </w:r>
          </w:p>
        </w:tc>
        <w:tc>
          <w:tcPr>
            <w:tcW w:w="650" w:type="pct"/>
          </w:tcPr>
          <w:p w14:paraId="6412DDB9" w14:textId="58F9D906" w:rsidR="003C6805" w:rsidRPr="00920F79" w:rsidRDefault="008F7F84" w:rsidP="003C6805">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3C6805" w:rsidRPr="00920F79" w14:paraId="2FDA721B" w14:textId="77777777" w:rsidTr="00214BC4">
        <w:tc>
          <w:tcPr>
            <w:tcW w:w="738" w:type="pct"/>
            <w:vMerge/>
          </w:tcPr>
          <w:p w14:paraId="64DB0465" w14:textId="77777777" w:rsidR="003C6805" w:rsidRPr="00920F79" w:rsidRDefault="003C6805" w:rsidP="003C6805">
            <w:pPr>
              <w:spacing w:after="40"/>
              <w:jc w:val="left"/>
              <w:rPr>
                <w:rFonts w:cstheme="minorHAnsi"/>
                <w:i/>
                <w:iCs/>
                <w:sz w:val="18"/>
                <w:szCs w:val="18"/>
              </w:rPr>
            </w:pPr>
          </w:p>
        </w:tc>
        <w:tc>
          <w:tcPr>
            <w:tcW w:w="588" w:type="pct"/>
            <w:vMerge/>
          </w:tcPr>
          <w:p w14:paraId="41448C7B" w14:textId="77777777" w:rsidR="003C6805" w:rsidRPr="00920F79" w:rsidRDefault="003C6805" w:rsidP="003C6805">
            <w:pPr>
              <w:spacing w:after="40"/>
              <w:jc w:val="left"/>
              <w:rPr>
                <w:rFonts w:cstheme="minorHAnsi"/>
                <w:sz w:val="18"/>
                <w:szCs w:val="18"/>
              </w:rPr>
            </w:pPr>
          </w:p>
        </w:tc>
        <w:tc>
          <w:tcPr>
            <w:tcW w:w="1071" w:type="pct"/>
            <w:vMerge/>
          </w:tcPr>
          <w:p w14:paraId="7DCE12D6" w14:textId="77777777" w:rsidR="003C6805" w:rsidRPr="00920F79" w:rsidRDefault="003C6805" w:rsidP="003C6805">
            <w:pPr>
              <w:spacing w:after="40"/>
              <w:jc w:val="left"/>
              <w:rPr>
                <w:rFonts w:cstheme="minorHAnsi"/>
                <w:sz w:val="18"/>
                <w:szCs w:val="18"/>
              </w:rPr>
            </w:pPr>
          </w:p>
        </w:tc>
        <w:tc>
          <w:tcPr>
            <w:tcW w:w="1953" w:type="pct"/>
          </w:tcPr>
          <w:p w14:paraId="65B598DF" w14:textId="77777777" w:rsidR="003C6805" w:rsidRPr="00920F79" w:rsidRDefault="003C6805" w:rsidP="003C6805">
            <w:pPr>
              <w:spacing w:after="40"/>
              <w:jc w:val="left"/>
              <w:rPr>
                <w:rFonts w:cstheme="minorHAnsi"/>
                <w:sz w:val="18"/>
                <w:szCs w:val="18"/>
              </w:rPr>
            </w:pPr>
            <w:r w:rsidRPr="00920F79">
              <w:rPr>
                <w:rFonts w:cstheme="minorHAnsi"/>
                <w:sz w:val="18"/>
                <w:szCs w:val="18"/>
              </w:rPr>
              <w:t xml:space="preserve">najmanje 5% ukupne proizvodne površine mora biti prekriveno močvarnom vegetacijom (trščaci, rogozici); </w:t>
            </w:r>
          </w:p>
        </w:tc>
        <w:tc>
          <w:tcPr>
            <w:tcW w:w="650" w:type="pct"/>
          </w:tcPr>
          <w:p w14:paraId="02B68A0B" w14:textId="165E72A3" w:rsidR="003C6805" w:rsidRPr="00920F79" w:rsidRDefault="008F7F84" w:rsidP="003C6805">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3C6805" w:rsidRPr="00920F79" w14:paraId="4818DA09" w14:textId="77777777" w:rsidTr="00214BC4">
        <w:tc>
          <w:tcPr>
            <w:tcW w:w="738" w:type="pct"/>
            <w:vMerge/>
          </w:tcPr>
          <w:p w14:paraId="6A5852CB" w14:textId="77777777" w:rsidR="003C6805" w:rsidRPr="00920F79" w:rsidRDefault="003C6805" w:rsidP="003C6805">
            <w:pPr>
              <w:spacing w:after="40"/>
              <w:jc w:val="left"/>
              <w:rPr>
                <w:rFonts w:cstheme="minorHAnsi"/>
                <w:i/>
                <w:iCs/>
                <w:sz w:val="18"/>
                <w:szCs w:val="18"/>
              </w:rPr>
            </w:pPr>
          </w:p>
        </w:tc>
        <w:tc>
          <w:tcPr>
            <w:tcW w:w="588" w:type="pct"/>
            <w:vMerge/>
          </w:tcPr>
          <w:p w14:paraId="596D368C" w14:textId="77777777" w:rsidR="003C6805" w:rsidRPr="00920F79" w:rsidRDefault="003C6805" w:rsidP="003C6805">
            <w:pPr>
              <w:spacing w:after="40"/>
              <w:jc w:val="left"/>
              <w:rPr>
                <w:rFonts w:cstheme="minorHAnsi"/>
                <w:sz w:val="18"/>
                <w:szCs w:val="18"/>
              </w:rPr>
            </w:pPr>
          </w:p>
        </w:tc>
        <w:tc>
          <w:tcPr>
            <w:tcW w:w="1071" w:type="pct"/>
            <w:vMerge/>
          </w:tcPr>
          <w:p w14:paraId="4DD27BEA" w14:textId="77777777" w:rsidR="003C6805" w:rsidRPr="00920F79" w:rsidRDefault="003C6805" w:rsidP="003C6805">
            <w:pPr>
              <w:spacing w:after="40"/>
              <w:jc w:val="left"/>
              <w:rPr>
                <w:rFonts w:cstheme="minorHAnsi"/>
                <w:sz w:val="18"/>
                <w:szCs w:val="18"/>
              </w:rPr>
            </w:pPr>
          </w:p>
        </w:tc>
        <w:tc>
          <w:tcPr>
            <w:tcW w:w="1953" w:type="pct"/>
          </w:tcPr>
          <w:p w14:paraId="1EE89ECB" w14:textId="77777777" w:rsidR="003C6805" w:rsidRPr="00920F79" w:rsidRDefault="003C6805" w:rsidP="003C6805">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5D20A2F8" w14:textId="2EE2F4B7" w:rsidR="003C6805" w:rsidRPr="00920F79" w:rsidRDefault="008F7F84" w:rsidP="003C6805">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3C6805" w:rsidRPr="00920F79" w14:paraId="2ED32CC2" w14:textId="77777777" w:rsidTr="00214BC4">
        <w:tc>
          <w:tcPr>
            <w:tcW w:w="738" w:type="pct"/>
            <w:vMerge/>
          </w:tcPr>
          <w:p w14:paraId="7C717238" w14:textId="77777777" w:rsidR="003C6805" w:rsidRPr="00920F79" w:rsidRDefault="003C6805" w:rsidP="003C6805">
            <w:pPr>
              <w:spacing w:after="40"/>
              <w:jc w:val="left"/>
              <w:rPr>
                <w:rFonts w:cstheme="minorHAnsi"/>
                <w:i/>
                <w:iCs/>
                <w:sz w:val="18"/>
                <w:szCs w:val="18"/>
              </w:rPr>
            </w:pPr>
          </w:p>
        </w:tc>
        <w:tc>
          <w:tcPr>
            <w:tcW w:w="588" w:type="pct"/>
            <w:vMerge/>
          </w:tcPr>
          <w:p w14:paraId="2737BE37" w14:textId="77777777" w:rsidR="003C6805" w:rsidRPr="00920F79" w:rsidRDefault="003C6805" w:rsidP="003C6805">
            <w:pPr>
              <w:spacing w:after="40"/>
              <w:jc w:val="left"/>
              <w:rPr>
                <w:rFonts w:cstheme="minorHAnsi"/>
                <w:sz w:val="18"/>
                <w:szCs w:val="18"/>
              </w:rPr>
            </w:pPr>
          </w:p>
        </w:tc>
        <w:tc>
          <w:tcPr>
            <w:tcW w:w="1071" w:type="pct"/>
            <w:vMerge/>
          </w:tcPr>
          <w:p w14:paraId="2088FECD" w14:textId="77777777" w:rsidR="003C6805" w:rsidRPr="00920F79" w:rsidRDefault="003C6805" w:rsidP="003C6805">
            <w:pPr>
              <w:spacing w:after="40"/>
              <w:jc w:val="left"/>
              <w:rPr>
                <w:rFonts w:cstheme="minorHAnsi"/>
                <w:sz w:val="18"/>
                <w:szCs w:val="18"/>
              </w:rPr>
            </w:pPr>
          </w:p>
        </w:tc>
        <w:tc>
          <w:tcPr>
            <w:tcW w:w="1953" w:type="pct"/>
          </w:tcPr>
          <w:p w14:paraId="42A3C881" w14:textId="77777777" w:rsidR="003C6805" w:rsidRPr="00920F79" w:rsidRDefault="003C6805" w:rsidP="003C6805">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204FC206" w14:textId="2C69D565" w:rsidR="003C6805" w:rsidRPr="00920F79" w:rsidRDefault="008F7F84" w:rsidP="003C6805">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CA7D28" w:rsidRPr="00920F79" w14:paraId="7907635B" w14:textId="77777777" w:rsidTr="00214BC4">
        <w:tc>
          <w:tcPr>
            <w:tcW w:w="738" w:type="pct"/>
            <w:vMerge/>
          </w:tcPr>
          <w:p w14:paraId="47E37247" w14:textId="77777777" w:rsidR="00CA7D28" w:rsidRPr="00920F79" w:rsidRDefault="00CA7D28" w:rsidP="00CA7D28">
            <w:pPr>
              <w:spacing w:after="40"/>
              <w:jc w:val="left"/>
              <w:rPr>
                <w:rFonts w:cstheme="minorHAnsi"/>
                <w:i/>
                <w:iCs/>
                <w:sz w:val="18"/>
                <w:szCs w:val="18"/>
              </w:rPr>
            </w:pPr>
          </w:p>
        </w:tc>
        <w:tc>
          <w:tcPr>
            <w:tcW w:w="588" w:type="pct"/>
            <w:vMerge/>
          </w:tcPr>
          <w:p w14:paraId="7BA3EBF9" w14:textId="77777777" w:rsidR="00CA7D28" w:rsidRPr="00920F79" w:rsidRDefault="00CA7D28" w:rsidP="00CA7D28">
            <w:pPr>
              <w:spacing w:after="40"/>
              <w:jc w:val="left"/>
              <w:rPr>
                <w:rFonts w:cstheme="minorHAnsi"/>
                <w:sz w:val="18"/>
                <w:szCs w:val="18"/>
              </w:rPr>
            </w:pPr>
          </w:p>
        </w:tc>
        <w:tc>
          <w:tcPr>
            <w:tcW w:w="1071" w:type="pct"/>
            <w:vMerge/>
          </w:tcPr>
          <w:p w14:paraId="5AA0BC05" w14:textId="77777777" w:rsidR="00CA7D28" w:rsidRPr="00920F79" w:rsidRDefault="00CA7D28" w:rsidP="00CA7D28">
            <w:pPr>
              <w:spacing w:after="40"/>
              <w:jc w:val="left"/>
              <w:rPr>
                <w:rFonts w:cstheme="minorHAnsi"/>
                <w:sz w:val="18"/>
                <w:szCs w:val="18"/>
              </w:rPr>
            </w:pPr>
          </w:p>
        </w:tc>
        <w:tc>
          <w:tcPr>
            <w:tcW w:w="1953" w:type="pct"/>
          </w:tcPr>
          <w:p w14:paraId="635A02BA" w14:textId="2FE16EA5" w:rsidR="00CA7D28" w:rsidRPr="00920F79" w:rsidRDefault="00CA7D28" w:rsidP="00CA7D28">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0F277D87" w14:textId="09D33B9C" w:rsidR="00CA7D28" w:rsidRPr="00920F79" w:rsidRDefault="008F7F84" w:rsidP="00CA7D28">
            <w:pPr>
              <w:spacing w:after="40"/>
              <w:jc w:val="left"/>
              <w:rPr>
                <w:rFonts w:cstheme="minorHAnsi"/>
                <w:sz w:val="18"/>
                <w:szCs w:val="18"/>
              </w:rPr>
            </w:pPr>
            <w:r>
              <w:rPr>
                <w:rFonts w:cstheme="minorHAnsi"/>
                <w:sz w:val="18"/>
                <w:szCs w:val="18"/>
              </w:rPr>
              <w:t>A9</w:t>
            </w:r>
            <w:r w:rsidR="004E30CD">
              <w:rPr>
                <w:rFonts w:cstheme="minorHAnsi"/>
                <w:sz w:val="18"/>
                <w:szCs w:val="18"/>
              </w:rPr>
              <w:t>, A14</w:t>
            </w:r>
          </w:p>
        </w:tc>
      </w:tr>
      <w:tr w:rsidR="00CA7D28" w:rsidRPr="00920F79" w14:paraId="64D7E778" w14:textId="77777777" w:rsidTr="00214BC4">
        <w:tc>
          <w:tcPr>
            <w:tcW w:w="738" w:type="pct"/>
            <w:vMerge/>
          </w:tcPr>
          <w:p w14:paraId="7668DA60" w14:textId="77777777" w:rsidR="00CA7D28" w:rsidRPr="00920F79" w:rsidRDefault="00CA7D28" w:rsidP="00CA7D28">
            <w:pPr>
              <w:spacing w:after="40"/>
              <w:jc w:val="left"/>
              <w:rPr>
                <w:rFonts w:cstheme="minorHAnsi"/>
                <w:i/>
                <w:iCs/>
                <w:sz w:val="18"/>
                <w:szCs w:val="18"/>
              </w:rPr>
            </w:pPr>
          </w:p>
        </w:tc>
        <w:tc>
          <w:tcPr>
            <w:tcW w:w="588" w:type="pct"/>
            <w:vMerge/>
          </w:tcPr>
          <w:p w14:paraId="2F8E9527" w14:textId="77777777" w:rsidR="00CA7D28" w:rsidRPr="00920F79" w:rsidRDefault="00CA7D28" w:rsidP="00CA7D28">
            <w:pPr>
              <w:spacing w:after="40"/>
              <w:jc w:val="left"/>
              <w:rPr>
                <w:rFonts w:cstheme="minorHAnsi"/>
                <w:sz w:val="18"/>
                <w:szCs w:val="18"/>
              </w:rPr>
            </w:pPr>
          </w:p>
        </w:tc>
        <w:tc>
          <w:tcPr>
            <w:tcW w:w="1071" w:type="pct"/>
            <w:vMerge/>
          </w:tcPr>
          <w:p w14:paraId="0BFCD1D0" w14:textId="77777777" w:rsidR="00CA7D28" w:rsidRPr="00920F79" w:rsidRDefault="00CA7D28" w:rsidP="00CA7D28">
            <w:pPr>
              <w:spacing w:after="40"/>
              <w:jc w:val="left"/>
              <w:rPr>
                <w:rFonts w:cstheme="minorHAnsi"/>
                <w:sz w:val="18"/>
                <w:szCs w:val="18"/>
              </w:rPr>
            </w:pPr>
          </w:p>
        </w:tc>
        <w:tc>
          <w:tcPr>
            <w:tcW w:w="1953" w:type="pct"/>
          </w:tcPr>
          <w:p w14:paraId="7D09C777" w14:textId="5C8AC69A" w:rsidR="00CA7D28" w:rsidRPr="00920F79" w:rsidRDefault="00CA7D28" w:rsidP="00CA7D28">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7B361531" w14:textId="3CB8F5E6"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6F413D">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CA7D28" w:rsidRPr="00920F79" w14:paraId="5E7531FF" w14:textId="77777777" w:rsidTr="00214BC4">
        <w:tc>
          <w:tcPr>
            <w:tcW w:w="738" w:type="pct"/>
            <w:vMerge w:val="restart"/>
          </w:tcPr>
          <w:p w14:paraId="49D7CB5F"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t>Ciconia ciconia</w:t>
            </w:r>
          </w:p>
        </w:tc>
        <w:tc>
          <w:tcPr>
            <w:tcW w:w="588" w:type="pct"/>
            <w:vMerge w:val="restart"/>
          </w:tcPr>
          <w:p w14:paraId="76A1E11D" w14:textId="77777777" w:rsidR="00CA7D28" w:rsidRPr="00920F79" w:rsidRDefault="00CA7D28" w:rsidP="00CA7D28">
            <w:pPr>
              <w:spacing w:after="40"/>
              <w:jc w:val="left"/>
              <w:rPr>
                <w:rFonts w:cstheme="minorHAnsi"/>
                <w:sz w:val="18"/>
                <w:szCs w:val="18"/>
              </w:rPr>
            </w:pPr>
            <w:r w:rsidRPr="00920F79">
              <w:rPr>
                <w:rFonts w:cstheme="minorHAnsi"/>
                <w:sz w:val="18"/>
                <w:szCs w:val="18"/>
              </w:rPr>
              <w:t>roda</w:t>
            </w:r>
          </w:p>
        </w:tc>
        <w:tc>
          <w:tcPr>
            <w:tcW w:w="1071" w:type="pct"/>
            <w:vMerge w:val="restart"/>
          </w:tcPr>
          <w:p w14:paraId="3B45FB10"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staništa (otvoreni travnjaci, mozaične poljoprivredne površine, močvarna staništa, šaranski ribnjaci) za održanje gnijezdeće populacije od 50-70 p.</w:t>
            </w:r>
          </w:p>
        </w:tc>
        <w:tc>
          <w:tcPr>
            <w:tcW w:w="1953" w:type="pct"/>
          </w:tcPr>
          <w:p w14:paraId="06BD7373"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očuvati povoljne stanišne uvjete kroz dobrovoljne mjere za korisnike zemljišta sufinancirane sredstvima Europske unije; </w:t>
            </w:r>
          </w:p>
        </w:tc>
        <w:tc>
          <w:tcPr>
            <w:tcW w:w="650" w:type="pct"/>
          </w:tcPr>
          <w:p w14:paraId="2D02C610" w14:textId="6A36146D" w:rsidR="00CA7D28" w:rsidRPr="00920F79" w:rsidRDefault="000B554E" w:rsidP="00CA7D28">
            <w:pPr>
              <w:spacing w:after="40"/>
              <w:jc w:val="left"/>
              <w:rPr>
                <w:rFonts w:cstheme="minorHAnsi"/>
                <w:sz w:val="18"/>
                <w:szCs w:val="18"/>
              </w:rPr>
            </w:pPr>
            <w:r>
              <w:rPr>
                <w:rFonts w:cstheme="minorHAnsi"/>
                <w:sz w:val="18"/>
                <w:szCs w:val="18"/>
              </w:rPr>
              <w:t>A35</w:t>
            </w:r>
          </w:p>
        </w:tc>
      </w:tr>
      <w:tr w:rsidR="00CA7D28" w:rsidRPr="00920F79" w14:paraId="48D59662" w14:textId="77777777" w:rsidTr="00214BC4">
        <w:tc>
          <w:tcPr>
            <w:tcW w:w="738" w:type="pct"/>
            <w:vMerge/>
          </w:tcPr>
          <w:p w14:paraId="510BE9D7" w14:textId="77777777" w:rsidR="00CA7D28" w:rsidRPr="00920F79" w:rsidRDefault="00CA7D28" w:rsidP="00CA7D28">
            <w:pPr>
              <w:spacing w:after="40"/>
              <w:jc w:val="left"/>
              <w:rPr>
                <w:rFonts w:cstheme="minorHAnsi"/>
                <w:i/>
                <w:iCs/>
                <w:sz w:val="18"/>
                <w:szCs w:val="18"/>
              </w:rPr>
            </w:pPr>
          </w:p>
        </w:tc>
        <w:tc>
          <w:tcPr>
            <w:tcW w:w="588" w:type="pct"/>
            <w:vMerge/>
          </w:tcPr>
          <w:p w14:paraId="5116ADA7" w14:textId="77777777" w:rsidR="00CA7D28" w:rsidRPr="00920F79" w:rsidRDefault="00CA7D28" w:rsidP="00CA7D28">
            <w:pPr>
              <w:spacing w:after="40"/>
              <w:jc w:val="left"/>
              <w:rPr>
                <w:rFonts w:cstheme="minorHAnsi"/>
                <w:sz w:val="18"/>
                <w:szCs w:val="18"/>
              </w:rPr>
            </w:pPr>
          </w:p>
        </w:tc>
        <w:tc>
          <w:tcPr>
            <w:tcW w:w="1071" w:type="pct"/>
            <w:vMerge/>
          </w:tcPr>
          <w:p w14:paraId="6E10C39F" w14:textId="77777777" w:rsidR="00CA7D28" w:rsidRPr="00920F79" w:rsidRDefault="00CA7D28" w:rsidP="00CA7D28">
            <w:pPr>
              <w:spacing w:after="40"/>
              <w:jc w:val="left"/>
              <w:rPr>
                <w:rFonts w:cstheme="minorHAnsi"/>
                <w:sz w:val="18"/>
                <w:szCs w:val="18"/>
              </w:rPr>
            </w:pPr>
          </w:p>
        </w:tc>
        <w:tc>
          <w:tcPr>
            <w:tcW w:w="1953" w:type="pct"/>
          </w:tcPr>
          <w:p w14:paraId="142D9071" w14:textId="77777777" w:rsidR="00CA7D28" w:rsidRPr="00920F79" w:rsidRDefault="00CA7D28" w:rsidP="00CA7D28">
            <w:pPr>
              <w:spacing w:after="40"/>
              <w:jc w:val="left"/>
              <w:rPr>
                <w:rFonts w:cstheme="minorHAnsi"/>
                <w:sz w:val="18"/>
                <w:szCs w:val="18"/>
              </w:rPr>
            </w:pPr>
            <w:r w:rsidRPr="00920F79">
              <w:rPr>
                <w:rFonts w:cstheme="minorHAnsi"/>
                <w:sz w:val="18"/>
                <w:szCs w:val="18"/>
              </w:rPr>
              <w:t>osigurati uvjete za obavljanje proizvodnje na šaranskim ribnjacima uz očuvanje njihove ornitološke vrijednosti;</w:t>
            </w:r>
          </w:p>
        </w:tc>
        <w:tc>
          <w:tcPr>
            <w:tcW w:w="650" w:type="pct"/>
          </w:tcPr>
          <w:p w14:paraId="330B0542" w14:textId="77BDCC77" w:rsidR="00CA7D28" w:rsidRPr="00920F79" w:rsidRDefault="00E42391" w:rsidP="00CA7D28">
            <w:pPr>
              <w:spacing w:after="40"/>
              <w:jc w:val="left"/>
              <w:rPr>
                <w:rFonts w:cstheme="minorHAnsi"/>
                <w:sz w:val="18"/>
                <w:szCs w:val="18"/>
              </w:rPr>
            </w:pPr>
            <w:r>
              <w:rPr>
                <w:rFonts w:cstheme="minorHAnsi"/>
                <w:sz w:val="18"/>
                <w:szCs w:val="18"/>
              </w:rPr>
              <w:t>A14</w:t>
            </w:r>
          </w:p>
        </w:tc>
      </w:tr>
      <w:tr w:rsidR="00CA7D28" w:rsidRPr="00920F79" w14:paraId="1A7C9A55" w14:textId="77777777" w:rsidTr="00214BC4">
        <w:tc>
          <w:tcPr>
            <w:tcW w:w="738" w:type="pct"/>
            <w:vMerge/>
          </w:tcPr>
          <w:p w14:paraId="44F70C89" w14:textId="77777777" w:rsidR="00CA7D28" w:rsidRPr="00920F79" w:rsidRDefault="00CA7D28" w:rsidP="00CA7D28">
            <w:pPr>
              <w:spacing w:after="40"/>
              <w:jc w:val="left"/>
              <w:rPr>
                <w:rFonts w:cstheme="minorHAnsi"/>
                <w:i/>
                <w:iCs/>
                <w:sz w:val="18"/>
                <w:szCs w:val="18"/>
              </w:rPr>
            </w:pPr>
          </w:p>
        </w:tc>
        <w:tc>
          <w:tcPr>
            <w:tcW w:w="588" w:type="pct"/>
            <w:vMerge/>
          </w:tcPr>
          <w:p w14:paraId="54A8C2ED" w14:textId="77777777" w:rsidR="00CA7D28" w:rsidRPr="00920F79" w:rsidRDefault="00CA7D28" w:rsidP="00CA7D28">
            <w:pPr>
              <w:spacing w:after="40"/>
              <w:jc w:val="left"/>
              <w:rPr>
                <w:rFonts w:cstheme="minorHAnsi"/>
                <w:sz w:val="18"/>
                <w:szCs w:val="18"/>
              </w:rPr>
            </w:pPr>
          </w:p>
        </w:tc>
        <w:tc>
          <w:tcPr>
            <w:tcW w:w="1071" w:type="pct"/>
            <w:vMerge/>
          </w:tcPr>
          <w:p w14:paraId="694AF229" w14:textId="77777777" w:rsidR="00CA7D28" w:rsidRPr="00920F79" w:rsidRDefault="00CA7D28" w:rsidP="00CA7D28">
            <w:pPr>
              <w:spacing w:after="40"/>
              <w:jc w:val="left"/>
              <w:rPr>
                <w:rFonts w:cstheme="minorHAnsi"/>
                <w:sz w:val="18"/>
                <w:szCs w:val="18"/>
              </w:rPr>
            </w:pPr>
          </w:p>
        </w:tc>
        <w:tc>
          <w:tcPr>
            <w:tcW w:w="1953" w:type="pct"/>
          </w:tcPr>
          <w:p w14:paraId="7B38F698"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w:t>
            </w:r>
            <w:r w:rsidRPr="00920F79">
              <w:rPr>
                <w:rFonts w:cstheme="minorHAnsi"/>
                <w:sz w:val="18"/>
                <w:szCs w:val="18"/>
              </w:rPr>
              <w:lastRenderedPageBreak/>
              <w:t xml:space="preserve">sukladno posebnom propisu o ublažavanju i uklanjanju posljedica prirodnih nepogoda; </w:t>
            </w:r>
          </w:p>
        </w:tc>
        <w:tc>
          <w:tcPr>
            <w:tcW w:w="650" w:type="pct"/>
          </w:tcPr>
          <w:p w14:paraId="53590E0B" w14:textId="2A6CF5AB" w:rsidR="00CA7D28" w:rsidRPr="00920F79" w:rsidRDefault="00E42391" w:rsidP="00CA7D28">
            <w:pPr>
              <w:spacing w:after="40"/>
              <w:jc w:val="left"/>
              <w:rPr>
                <w:rFonts w:cstheme="minorHAnsi"/>
                <w:sz w:val="18"/>
                <w:szCs w:val="18"/>
              </w:rPr>
            </w:pPr>
            <w:r>
              <w:rPr>
                <w:rFonts w:cstheme="minorHAnsi"/>
                <w:sz w:val="18"/>
                <w:szCs w:val="18"/>
              </w:rPr>
              <w:lastRenderedPageBreak/>
              <w:t>A14</w:t>
            </w:r>
          </w:p>
        </w:tc>
      </w:tr>
      <w:tr w:rsidR="00CA7D28" w:rsidRPr="00920F79" w14:paraId="34C97348" w14:textId="77777777" w:rsidTr="00214BC4">
        <w:tc>
          <w:tcPr>
            <w:tcW w:w="738" w:type="pct"/>
            <w:vMerge/>
          </w:tcPr>
          <w:p w14:paraId="39397CA8" w14:textId="77777777" w:rsidR="00CA7D28" w:rsidRPr="00920F79" w:rsidRDefault="00CA7D28" w:rsidP="00CA7D28">
            <w:pPr>
              <w:spacing w:after="40"/>
              <w:jc w:val="left"/>
              <w:rPr>
                <w:rFonts w:cstheme="minorHAnsi"/>
                <w:i/>
                <w:iCs/>
                <w:sz w:val="18"/>
                <w:szCs w:val="18"/>
              </w:rPr>
            </w:pPr>
          </w:p>
        </w:tc>
        <w:tc>
          <w:tcPr>
            <w:tcW w:w="588" w:type="pct"/>
            <w:vMerge/>
          </w:tcPr>
          <w:p w14:paraId="6D700156" w14:textId="77777777" w:rsidR="00CA7D28" w:rsidRPr="00920F79" w:rsidRDefault="00CA7D28" w:rsidP="00CA7D28">
            <w:pPr>
              <w:spacing w:after="40"/>
              <w:jc w:val="left"/>
              <w:rPr>
                <w:rFonts w:cstheme="minorHAnsi"/>
                <w:sz w:val="18"/>
                <w:szCs w:val="18"/>
              </w:rPr>
            </w:pPr>
          </w:p>
        </w:tc>
        <w:tc>
          <w:tcPr>
            <w:tcW w:w="1071" w:type="pct"/>
            <w:vMerge/>
          </w:tcPr>
          <w:p w14:paraId="7CF024F1" w14:textId="77777777" w:rsidR="00CA7D28" w:rsidRPr="00920F79" w:rsidRDefault="00CA7D28" w:rsidP="00CA7D28">
            <w:pPr>
              <w:spacing w:after="40"/>
              <w:jc w:val="left"/>
              <w:rPr>
                <w:rFonts w:cstheme="minorHAnsi"/>
                <w:sz w:val="18"/>
                <w:szCs w:val="18"/>
              </w:rPr>
            </w:pPr>
          </w:p>
        </w:tc>
        <w:tc>
          <w:tcPr>
            <w:tcW w:w="1953" w:type="pct"/>
          </w:tcPr>
          <w:p w14:paraId="23C6368D" w14:textId="77777777" w:rsidR="00CA7D28" w:rsidRPr="00920F79" w:rsidRDefault="00CA7D28" w:rsidP="00CA7D28">
            <w:pPr>
              <w:spacing w:after="40"/>
              <w:jc w:val="left"/>
              <w:rPr>
                <w:rFonts w:cstheme="minorHAnsi"/>
                <w:sz w:val="18"/>
                <w:szCs w:val="18"/>
              </w:rPr>
            </w:pPr>
            <w:r w:rsidRPr="00920F79">
              <w:rPr>
                <w:rFonts w:cstheme="minorHAnsi"/>
                <w:sz w:val="18"/>
                <w:szCs w:val="18"/>
              </w:rPr>
              <w:t>najmanje 5% ukupne proizvodne površine mora biti prekriveno močvarnom vegetacijom (trščaci, rogozici);</w:t>
            </w:r>
          </w:p>
        </w:tc>
        <w:tc>
          <w:tcPr>
            <w:tcW w:w="650" w:type="pct"/>
          </w:tcPr>
          <w:p w14:paraId="06278296" w14:textId="6738D678" w:rsidR="00CA7D28" w:rsidRPr="00920F79" w:rsidRDefault="00E42391" w:rsidP="00CA7D28">
            <w:pPr>
              <w:spacing w:after="40"/>
              <w:jc w:val="left"/>
              <w:rPr>
                <w:rFonts w:cstheme="minorHAnsi"/>
                <w:sz w:val="18"/>
                <w:szCs w:val="18"/>
              </w:rPr>
            </w:pPr>
            <w:r>
              <w:rPr>
                <w:rFonts w:cstheme="minorHAnsi"/>
                <w:sz w:val="18"/>
                <w:szCs w:val="18"/>
              </w:rPr>
              <w:t>A14</w:t>
            </w:r>
          </w:p>
        </w:tc>
      </w:tr>
      <w:tr w:rsidR="00CA7D28" w:rsidRPr="00920F79" w14:paraId="2356508D" w14:textId="77777777" w:rsidTr="00214BC4">
        <w:tc>
          <w:tcPr>
            <w:tcW w:w="738" w:type="pct"/>
            <w:vMerge/>
          </w:tcPr>
          <w:p w14:paraId="2F58733D" w14:textId="77777777" w:rsidR="00CA7D28" w:rsidRPr="00920F79" w:rsidRDefault="00CA7D28" w:rsidP="00CA7D28">
            <w:pPr>
              <w:spacing w:after="40"/>
              <w:jc w:val="left"/>
              <w:rPr>
                <w:rFonts w:cstheme="minorHAnsi"/>
                <w:i/>
                <w:iCs/>
                <w:sz w:val="18"/>
                <w:szCs w:val="18"/>
              </w:rPr>
            </w:pPr>
          </w:p>
        </w:tc>
        <w:tc>
          <w:tcPr>
            <w:tcW w:w="588" w:type="pct"/>
            <w:vMerge/>
          </w:tcPr>
          <w:p w14:paraId="6F49BC15" w14:textId="77777777" w:rsidR="00CA7D28" w:rsidRPr="00920F79" w:rsidRDefault="00CA7D28" w:rsidP="00CA7D28">
            <w:pPr>
              <w:spacing w:after="40"/>
              <w:jc w:val="left"/>
              <w:rPr>
                <w:rFonts w:cstheme="minorHAnsi"/>
                <w:sz w:val="18"/>
                <w:szCs w:val="18"/>
              </w:rPr>
            </w:pPr>
          </w:p>
        </w:tc>
        <w:tc>
          <w:tcPr>
            <w:tcW w:w="1071" w:type="pct"/>
            <w:vMerge/>
          </w:tcPr>
          <w:p w14:paraId="7AC1520F" w14:textId="77777777" w:rsidR="00CA7D28" w:rsidRPr="00920F79" w:rsidRDefault="00CA7D28" w:rsidP="00CA7D28">
            <w:pPr>
              <w:spacing w:after="40"/>
              <w:jc w:val="left"/>
              <w:rPr>
                <w:rFonts w:cstheme="minorHAnsi"/>
                <w:sz w:val="18"/>
                <w:szCs w:val="18"/>
              </w:rPr>
            </w:pPr>
          </w:p>
        </w:tc>
        <w:tc>
          <w:tcPr>
            <w:tcW w:w="1953" w:type="pct"/>
          </w:tcPr>
          <w:p w14:paraId="657600F5" w14:textId="77777777" w:rsidR="00CA7D28" w:rsidRPr="00920F79" w:rsidRDefault="00CA7D28" w:rsidP="00CA7D28">
            <w:pPr>
              <w:spacing w:after="40"/>
              <w:jc w:val="left"/>
              <w:rPr>
                <w:rFonts w:cstheme="minorHAnsi"/>
                <w:sz w:val="18"/>
                <w:szCs w:val="18"/>
              </w:rPr>
            </w:pPr>
            <w:r w:rsidRPr="00920F79">
              <w:rPr>
                <w:rFonts w:cstheme="minorHAnsi"/>
                <w:sz w:val="18"/>
                <w:szCs w:val="18"/>
              </w:rPr>
              <w:t>vegetaciju tršćaka i rogozika uklanjati košnjom;</w:t>
            </w:r>
          </w:p>
        </w:tc>
        <w:tc>
          <w:tcPr>
            <w:tcW w:w="650" w:type="pct"/>
          </w:tcPr>
          <w:p w14:paraId="7B0FAC6A" w14:textId="5BE41A8D" w:rsidR="00CA7D28" w:rsidRPr="00920F79" w:rsidRDefault="00E42391" w:rsidP="00CA7D28">
            <w:pPr>
              <w:spacing w:after="40"/>
              <w:jc w:val="left"/>
              <w:rPr>
                <w:rFonts w:cstheme="minorHAnsi"/>
                <w:sz w:val="18"/>
                <w:szCs w:val="18"/>
              </w:rPr>
            </w:pPr>
            <w:r>
              <w:rPr>
                <w:rFonts w:cstheme="minorHAnsi"/>
                <w:sz w:val="18"/>
                <w:szCs w:val="18"/>
              </w:rPr>
              <w:t>A14</w:t>
            </w:r>
          </w:p>
        </w:tc>
      </w:tr>
      <w:tr w:rsidR="00CA7D28" w:rsidRPr="00920F79" w14:paraId="3B3ED0A4" w14:textId="77777777" w:rsidTr="00214BC4">
        <w:tc>
          <w:tcPr>
            <w:tcW w:w="738" w:type="pct"/>
            <w:vMerge/>
          </w:tcPr>
          <w:p w14:paraId="415CF662" w14:textId="77777777" w:rsidR="00CA7D28" w:rsidRPr="00920F79" w:rsidRDefault="00CA7D28" w:rsidP="00CA7D28">
            <w:pPr>
              <w:spacing w:after="40"/>
              <w:jc w:val="left"/>
              <w:rPr>
                <w:rFonts w:cstheme="minorHAnsi"/>
                <w:i/>
                <w:iCs/>
                <w:sz w:val="18"/>
                <w:szCs w:val="18"/>
              </w:rPr>
            </w:pPr>
          </w:p>
        </w:tc>
        <w:tc>
          <w:tcPr>
            <w:tcW w:w="588" w:type="pct"/>
            <w:vMerge/>
          </w:tcPr>
          <w:p w14:paraId="2664DA2E" w14:textId="77777777" w:rsidR="00CA7D28" w:rsidRPr="00920F79" w:rsidRDefault="00CA7D28" w:rsidP="00CA7D28">
            <w:pPr>
              <w:spacing w:after="40"/>
              <w:jc w:val="left"/>
              <w:rPr>
                <w:rFonts w:cstheme="minorHAnsi"/>
                <w:sz w:val="18"/>
                <w:szCs w:val="18"/>
              </w:rPr>
            </w:pPr>
          </w:p>
        </w:tc>
        <w:tc>
          <w:tcPr>
            <w:tcW w:w="1071" w:type="pct"/>
            <w:vMerge/>
          </w:tcPr>
          <w:p w14:paraId="0612E29E" w14:textId="77777777" w:rsidR="00CA7D28" w:rsidRPr="00920F79" w:rsidRDefault="00CA7D28" w:rsidP="00CA7D28">
            <w:pPr>
              <w:spacing w:after="40"/>
              <w:jc w:val="left"/>
              <w:rPr>
                <w:rFonts w:cstheme="minorHAnsi"/>
                <w:sz w:val="18"/>
                <w:szCs w:val="18"/>
              </w:rPr>
            </w:pPr>
          </w:p>
        </w:tc>
        <w:tc>
          <w:tcPr>
            <w:tcW w:w="1953" w:type="pct"/>
          </w:tcPr>
          <w:p w14:paraId="1D8C7AF4" w14:textId="77777777" w:rsidR="00CA7D28" w:rsidRPr="00920F79" w:rsidRDefault="00CA7D28" w:rsidP="00CA7D28">
            <w:pPr>
              <w:spacing w:after="40"/>
              <w:jc w:val="left"/>
              <w:rPr>
                <w:rFonts w:cstheme="minorHAnsi"/>
                <w:sz w:val="18"/>
                <w:szCs w:val="18"/>
              </w:rPr>
            </w:pPr>
            <w:r w:rsidRPr="00920F79">
              <w:rPr>
                <w:rFonts w:cstheme="minorHAnsi"/>
                <w:sz w:val="18"/>
                <w:szCs w:val="18"/>
              </w:rPr>
              <w:t>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w:t>
            </w:r>
          </w:p>
        </w:tc>
        <w:tc>
          <w:tcPr>
            <w:tcW w:w="650" w:type="pct"/>
          </w:tcPr>
          <w:p w14:paraId="315594EB" w14:textId="09CEF37E" w:rsidR="00CA7D28" w:rsidRPr="00920F79" w:rsidRDefault="00E42391" w:rsidP="00CA7D28">
            <w:pPr>
              <w:spacing w:after="40"/>
              <w:jc w:val="left"/>
              <w:rPr>
                <w:rFonts w:cstheme="minorHAnsi"/>
                <w:sz w:val="18"/>
                <w:szCs w:val="18"/>
              </w:rPr>
            </w:pPr>
            <w:r>
              <w:rPr>
                <w:rFonts w:cstheme="minorHAnsi"/>
                <w:sz w:val="18"/>
                <w:szCs w:val="18"/>
              </w:rPr>
              <w:t>A14</w:t>
            </w:r>
          </w:p>
        </w:tc>
      </w:tr>
      <w:tr w:rsidR="00CA7D28" w:rsidRPr="00920F79" w14:paraId="7B4DF118" w14:textId="77777777" w:rsidTr="00214BC4">
        <w:tc>
          <w:tcPr>
            <w:tcW w:w="738" w:type="pct"/>
            <w:vMerge/>
          </w:tcPr>
          <w:p w14:paraId="73D6F22D" w14:textId="77777777" w:rsidR="00CA7D28" w:rsidRPr="00920F79" w:rsidRDefault="00CA7D28" w:rsidP="00CA7D28">
            <w:pPr>
              <w:spacing w:after="40"/>
              <w:jc w:val="left"/>
              <w:rPr>
                <w:rFonts w:cstheme="minorHAnsi"/>
                <w:i/>
                <w:iCs/>
                <w:sz w:val="18"/>
                <w:szCs w:val="18"/>
              </w:rPr>
            </w:pPr>
          </w:p>
        </w:tc>
        <w:tc>
          <w:tcPr>
            <w:tcW w:w="588" w:type="pct"/>
            <w:vMerge/>
          </w:tcPr>
          <w:p w14:paraId="181596F2" w14:textId="77777777" w:rsidR="00CA7D28" w:rsidRPr="00920F79" w:rsidRDefault="00CA7D28" w:rsidP="00CA7D28">
            <w:pPr>
              <w:spacing w:after="40"/>
              <w:jc w:val="left"/>
              <w:rPr>
                <w:rFonts w:cstheme="minorHAnsi"/>
                <w:sz w:val="18"/>
                <w:szCs w:val="18"/>
              </w:rPr>
            </w:pPr>
          </w:p>
        </w:tc>
        <w:tc>
          <w:tcPr>
            <w:tcW w:w="1071" w:type="pct"/>
            <w:vMerge/>
          </w:tcPr>
          <w:p w14:paraId="0F4C794A" w14:textId="77777777" w:rsidR="00CA7D28" w:rsidRPr="00920F79" w:rsidRDefault="00CA7D28" w:rsidP="00CA7D28">
            <w:pPr>
              <w:spacing w:after="40"/>
              <w:jc w:val="left"/>
              <w:rPr>
                <w:rFonts w:cstheme="minorHAnsi"/>
                <w:sz w:val="18"/>
                <w:szCs w:val="18"/>
              </w:rPr>
            </w:pPr>
          </w:p>
        </w:tc>
        <w:tc>
          <w:tcPr>
            <w:tcW w:w="1953" w:type="pct"/>
          </w:tcPr>
          <w:p w14:paraId="03D5C847" w14:textId="77777777" w:rsidR="00CA7D28" w:rsidRPr="00920F79" w:rsidRDefault="00CA7D28" w:rsidP="00CA7D28">
            <w:pPr>
              <w:spacing w:after="40"/>
              <w:jc w:val="left"/>
              <w:rPr>
                <w:rFonts w:cstheme="minorHAnsi"/>
                <w:sz w:val="18"/>
                <w:szCs w:val="18"/>
              </w:rPr>
            </w:pPr>
            <w:r w:rsidRPr="00920F79">
              <w:rPr>
                <w:rFonts w:cstheme="minorHAnsi"/>
                <w:sz w:val="18"/>
                <w:szCs w:val="18"/>
              </w:rPr>
              <w:t>na najmanje 80% od ukupne proizvodne površine održavati proizvodnju ribe od minimalno 500 kg do najviše 1200 kg svih vrsta i uzgojnih kategorija po hektaru takve proizvodne površine;</w:t>
            </w:r>
          </w:p>
        </w:tc>
        <w:tc>
          <w:tcPr>
            <w:tcW w:w="650" w:type="pct"/>
          </w:tcPr>
          <w:p w14:paraId="3B710EB4" w14:textId="17E6DC59" w:rsidR="00CA7D28" w:rsidRPr="00920F79" w:rsidRDefault="00E42391" w:rsidP="00CA7D28">
            <w:pPr>
              <w:spacing w:after="40"/>
              <w:jc w:val="left"/>
              <w:rPr>
                <w:rFonts w:cstheme="minorHAnsi"/>
                <w:sz w:val="18"/>
                <w:szCs w:val="18"/>
              </w:rPr>
            </w:pPr>
            <w:r>
              <w:rPr>
                <w:rFonts w:cstheme="minorHAnsi"/>
                <w:sz w:val="18"/>
                <w:szCs w:val="18"/>
              </w:rPr>
              <w:t>A14</w:t>
            </w:r>
          </w:p>
        </w:tc>
      </w:tr>
      <w:tr w:rsidR="00CA7D28" w:rsidRPr="00920F79" w14:paraId="390B768A" w14:textId="77777777" w:rsidTr="00214BC4">
        <w:tc>
          <w:tcPr>
            <w:tcW w:w="738" w:type="pct"/>
            <w:vMerge/>
          </w:tcPr>
          <w:p w14:paraId="78272086" w14:textId="77777777" w:rsidR="00CA7D28" w:rsidRPr="00920F79" w:rsidRDefault="00CA7D28" w:rsidP="00CA7D28">
            <w:pPr>
              <w:spacing w:after="40"/>
              <w:jc w:val="left"/>
              <w:rPr>
                <w:rFonts w:cstheme="minorHAnsi"/>
                <w:i/>
                <w:iCs/>
                <w:sz w:val="18"/>
                <w:szCs w:val="18"/>
              </w:rPr>
            </w:pPr>
          </w:p>
        </w:tc>
        <w:tc>
          <w:tcPr>
            <w:tcW w:w="588" w:type="pct"/>
            <w:vMerge/>
          </w:tcPr>
          <w:p w14:paraId="1017A9CC" w14:textId="77777777" w:rsidR="00CA7D28" w:rsidRPr="00920F79" w:rsidRDefault="00CA7D28" w:rsidP="00CA7D28">
            <w:pPr>
              <w:spacing w:after="40"/>
              <w:jc w:val="left"/>
              <w:rPr>
                <w:rFonts w:cstheme="minorHAnsi"/>
                <w:sz w:val="18"/>
                <w:szCs w:val="18"/>
              </w:rPr>
            </w:pPr>
          </w:p>
        </w:tc>
        <w:tc>
          <w:tcPr>
            <w:tcW w:w="1071" w:type="pct"/>
            <w:vMerge/>
          </w:tcPr>
          <w:p w14:paraId="76D9A6FC" w14:textId="77777777" w:rsidR="00CA7D28" w:rsidRPr="00920F79" w:rsidRDefault="00CA7D28" w:rsidP="00CA7D28">
            <w:pPr>
              <w:spacing w:after="40"/>
              <w:jc w:val="left"/>
              <w:rPr>
                <w:rFonts w:cstheme="minorHAnsi"/>
                <w:sz w:val="18"/>
                <w:szCs w:val="18"/>
              </w:rPr>
            </w:pPr>
          </w:p>
        </w:tc>
        <w:tc>
          <w:tcPr>
            <w:tcW w:w="1953" w:type="pct"/>
          </w:tcPr>
          <w:p w14:paraId="16E81460" w14:textId="77777777" w:rsidR="00CA7D28" w:rsidRPr="00920F79" w:rsidRDefault="00CA7D28" w:rsidP="00CA7D28">
            <w:pPr>
              <w:spacing w:after="40"/>
              <w:jc w:val="left"/>
              <w:rPr>
                <w:rFonts w:cstheme="minorHAnsi"/>
                <w:sz w:val="18"/>
                <w:szCs w:val="18"/>
              </w:rPr>
            </w:pPr>
            <w:r w:rsidRPr="00920F79">
              <w:rPr>
                <w:rFonts w:cstheme="minorHAnsi"/>
                <w:sz w:val="18"/>
                <w:szCs w:val="18"/>
              </w:rPr>
              <w:t>provesti zaštitne mjere na stupovima s gnijezdima  protiv stradavanja ptica od strujnog udara;</w:t>
            </w:r>
          </w:p>
        </w:tc>
        <w:tc>
          <w:tcPr>
            <w:tcW w:w="650" w:type="pct"/>
          </w:tcPr>
          <w:p w14:paraId="6062600B" w14:textId="22A422C2" w:rsidR="00CA7D28" w:rsidRPr="00920F79" w:rsidRDefault="00863CF0" w:rsidP="00CA7D28">
            <w:pPr>
              <w:spacing w:after="40"/>
              <w:jc w:val="left"/>
              <w:rPr>
                <w:rFonts w:cstheme="minorHAnsi"/>
                <w:sz w:val="18"/>
                <w:szCs w:val="18"/>
              </w:rPr>
            </w:pPr>
            <w:r>
              <w:rPr>
                <w:rFonts w:cstheme="minorHAnsi"/>
                <w:sz w:val="18"/>
                <w:szCs w:val="18"/>
              </w:rPr>
              <w:t xml:space="preserve">A14, </w:t>
            </w:r>
            <w:r w:rsidR="003F4306">
              <w:rPr>
                <w:rFonts w:cstheme="minorHAnsi"/>
                <w:sz w:val="18"/>
                <w:szCs w:val="18"/>
              </w:rPr>
              <w:t>A20</w:t>
            </w:r>
          </w:p>
        </w:tc>
      </w:tr>
      <w:tr w:rsidR="00CA7D28" w:rsidRPr="00920F79" w14:paraId="7B8AB2F1" w14:textId="77777777" w:rsidTr="00214BC4">
        <w:tc>
          <w:tcPr>
            <w:tcW w:w="738" w:type="pct"/>
            <w:vMerge/>
          </w:tcPr>
          <w:p w14:paraId="07CF5F3B" w14:textId="77777777" w:rsidR="00CA7D28" w:rsidRPr="00920F79" w:rsidRDefault="00CA7D28" w:rsidP="00CA7D28">
            <w:pPr>
              <w:spacing w:after="40"/>
              <w:jc w:val="left"/>
              <w:rPr>
                <w:rFonts w:cstheme="minorHAnsi"/>
                <w:i/>
                <w:iCs/>
                <w:sz w:val="18"/>
                <w:szCs w:val="18"/>
              </w:rPr>
            </w:pPr>
          </w:p>
        </w:tc>
        <w:tc>
          <w:tcPr>
            <w:tcW w:w="588" w:type="pct"/>
            <w:vMerge/>
          </w:tcPr>
          <w:p w14:paraId="39851EC5" w14:textId="77777777" w:rsidR="00CA7D28" w:rsidRPr="00920F79" w:rsidRDefault="00CA7D28" w:rsidP="00CA7D28">
            <w:pPr>
              <w:spacing w:after="40"/>
              <w:jc w:val="left"/>
              <w:rPr>
                <w:rFonts w:cstheme="minorHAnsi"/>
                <w:sz w:val="18"/>
                <w:szCs w:val="18"/>
              </w:rPr>
            </w:pPr>
          </w:p>
        </w:tc>
        <w:tc>
          <w:tcPr>
            <w:tcW w:w="1071" w:type="pct"/>
            <w:vMerge/>
          </w:tcPr>
          <w:p w14:paraId="42FA3838" w14:textId="77777777" w:rsidR="00CA7D28" w:rsidRPr="00920F79" w:rsidRDefault="00CA7D28" w:rsidP="00CA7D28">
            <w:pPr>
              <w:spacing w:after="40"/>
              <w:jc w:val="left"/>
              <w:rPr>
                <w:rFonts w:cstheme="minorHAnsi"/>
                <w:sz w:val="18"/>
                <w:szCs w:val="18"/>
              </w:rPr>
            </w:pPr>
          </w:p>
        </w:tc>
        <w:tc>
          <w:tcPr>
            <w:tcW w:w="1953" w:type="pct"/>
          </w:tcPr>
          <w:p w14:paraId="144B8F38"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elektroenergetsku infrastrukturu planirati, obnavljati i graditi na način da se spriječe kolizije ptica na visokonaponskim (VN) dalekovodima i elektrokucije ptica na srednjenaponskim (SN) dalekovodima; </w:t>
            </w:r>
          </w:p>
        </w:tc>
        <w:tc>
          <w:tcPr>
            <w:tcW w:w="650" w:type="pct"/>
          </w:tcPr>
          <w:p w14:paraId="31C206C6" w14:textId="03CCF039" w:rsidR="00CA7D28" w:rsidRPr="00920F79" w:rsidRDefault="006555FB" w:rsidP="00CA7D28">
            <w:pPr>
              <w:spacing w:after="40"/>
              <w:jc w:val="left"/>
              <w:rPr>
                <w:rFonts w:cstheme="minorHAnsi"/>
                <w:sz w:val="18"/>
                <w:szCs w:val="18"/>
              </w:rPr>
            </w:pPr>
            <w:r>
              <w:rPr>
                <w:rFonts w:cstheme="minorHAnsi"/>
                <w:sz w:val="18"/>
                <w:szCs w:val="18"/>
              </w:rPr>
              <w:t>A20</w:t>
            </w:r>
          </w:p>
        </w:tc>
      </w:tr>
      <w:tr w:rsidR="00CA7D28" w:rsidRPr="00920F79" w14:paraId="70522537" w14:textId="77777777" w:rsidTr="00214BC4">
        <w:tc>
          <w:tcPr>
            <w:tcW w:w="738" w:type="pct"/>
            <w:vMerge/>
          </w:tcPr>
          <w:p w14:paraId="696E46CC" w14:textId="77777777" w:rsidR="00CA7D28" w:rsidRPr="00920F79" w:rsidRDefault="00CA7D28" w:rsidP="00CA7D28">
            <w:pPr>
              <w:spacing w:after="40"/>
              <w:jc w:val="left"/>
              <w:rPr>
                <w:rFonts w:cstheme="minorHAnsi"/>
                <w:i/>
                <w:iCs/>
                <w:sz w:val="18"/>
                <w:szCs w:val="18"/>
              </w:rPr>
            </w:pPr>
          </w:p>
        </w:tc>
        <w:tc>
          <w:tcPr>
            <w:tcW w:w="588" w:type="pct"/>
            <w:vMerge/>
          </w:tcPr>
          <w:p w14:paraId="469EF90B" w14:textId="77777777" w:rsidR="00CA7D28" w:rsidRPr="00920F79" w:rsidRDefault="00CA7D28" w:rsidP="00CA7D28">
            <w:pPr>
              <w:spacing w:after="40"/>
              <w:jc w:val="left"/>
              <w:rPr>
                <w:rFonts w:cstheme="minorHAnsi"/>
                <w:sz w:val="18"/>
                <w:szCs w:val="18"/>
              </w:rPr>
            </w:pPr>
          </w:p>
        </w:tc>
        <w:tc>
          <w:tcPr>
            <w:tcW w:w="1071" w:type="pct"/>
            <w:vMerge/>
          </w:tcPr>
          <w:p w14:paraId="5BC4FB47" w14:textId="77777777" w:rsidR="00CA7D28" w:rsidRPr="00920F79" w:rsidRDefault="00CA7D28" w:rsidP="00CA7D28">
            <w:pPr>
              <w:spacing w:after="40"/>
              <w:jc w:val="left"/>
              <w:rPr>
                <w:rFonts w:cstheme="minorHAnsi"/>
                <w:sz w:val="18"/>
                <w:szCs w:val="18"/>
              </w:rPr>
            </w:pPr>
          </w:p>
        </w:tc>
        <w:tc>
          <w:tcPr>
            <w:tcW w:w="1953" w:type="pct"/>
          </w:tcPr>
          <w:p w14:paraId="2EE8BC4B" w14:textId="37CF3E02" w:rsidR="00CA7D28" w:rsidRPr="00920F79" w:rsidRDefault="00CA7D28" w:rsidP="00CA7D28">
            <w:pPr>
              <w:spacing w:after="40"/>
              <w:jc w:val="left"/>
              <w:rPr>
                <w:rFonts w:cstheme="minorHAnsi"/>
                <w:sz w:val="18"/>
                <w:szCs w:val="18"/>
              </w:rPr>
            </w:pPr>
            <w:r w:rsidRPr="00920F79">
              <w:rPr>
                <w:rFonts w:cstheme="minorHAnsi"/>
                <w:sz w:val="18"/>
                <w:szCs w:val="18"/>
              </w:rPr>
              <w:t>na dionicama postojećih dalekovoda te na stupnim mjestima na kojima se utvrdi povećani rizik ili stradavanja od kolizije i/ili elektrokucije provesti tehničke mjere sprečavanja daljnjih stradavanja ptica;</w:t>
            </w:r>
          </w:p>
        </w:tc>
        <w:tc>
          <w:tcPr>
            <w:tcW w:w="650" w:type="pct"/>
          </w:tcPr>
          <w:p w14:paraId="318C597F" w14:textId="582E6F05" w:rsidR="00CA7D28" w:rsidRPr="00920F79" w:rsidRDefault="006555FB" w:rsidP="00CA7D28">
            <w:pPr>
              <w:spacing w:after="40"/>
              <w:jc w:val="left"/>
              <w:rPr>
                <w:rFonts w:cstheme="minorHAnsi"/>
                <w:sz w:val="18"/>
                <w:szCs w:val="18"/>
              </w:rPr>
            </w:pPr>
            <w:r>
              <w:rPr>
                <w:rFonts w:cstheme="minorHAnsi"/>
                <w:sz w:val="18"/>
                <w:szCs w:val="18"/>
              </w:rPr>
              <w:t>A20</w:t>
            </w:r>
          </w:p>
        </w:tc>
      </w:tr>
      <w:tr w:rsidR="00CA7D28" w:rsidRPr="00920F79" w14:paraId="69110FEF" w14:textId="77777777" w:rsidTr="00214BC4">
        <w:tc>
          <w:tcPr>
            <w:tcW w:w="738" w:type="pct"/>
            <w:vMerge/>
          </w:tcPr>
          <w:p w14:paraId="12FFBFAA" w14:textId="77777777" w:rsidR="00CA7D28" w:rsidRPr="00920F79" w:rsidRDefault="00CA7D28" w:rsidP="00CA7D28">
            <w:pPr>
              <w:spacing w:after="40"/>
              <w:jc w:val="left"/>
              <w:rPr>
                <w:rFonts w:cstheme="minorHAnsi"/>
                <w:i/>
                <w:iCs/>
                <w:sz w:val="18"/>
                <w:szCs w:val="18"/>
              </w:rPr>
            </w:pPr>
          </w:p>
        </w:tc>
        <w:tc>
          <w:tcPr>
            <w:tcW w:w="588" w:type="pct"/>
            <w:vMerge/>
          </w:tcPr>
          <w:p w14:paraId="786896D3" w14:textId="77777777" w:rsidR="00CA7D28" w:rsidRPr="00920F79" w:rsidRDefault="00CA7D28" w:rsidP="00CA7D28">
            <w:pPr>
              <w:spacing w:after="40"/>
              <w:jc w:val="left"/>
              <w:rPr>
                <w:rFonts w:cstheme="minorHAnsi"/>
                <w:sz w:val="18"/>
                <w:szCs w:val="18"/>
              </w:rPr>
            </w:pPr>
          </w:p>
        </w:tc>
        <w:tc>
          <w:tcPr>
            <w:tcW w:w="1071" w:type="pct"/>
            <w:vMerge/>
          </w:tcPr>
          <w:p w14:paraId="5F6F1416" w14:textId="77777777" w:rsidR="00CA7D28" w:rsidRPr="00920F79" w:rsidRDefault="00CA7D28" w:rsidP="00CA7D28">
            <w:pPr>
              <w:spacing w:after="40"/>
              <w:jc w:val="left"/>
              <w:rPr>
                <w:rFonts w:cstheme="minorHAnsi"/>
                <w:sz w:val="18"/>
                <w:szCs w:val="18"/>
              </w:rPr>
            </w:pPr>
          </w:p>
        </w:tc>
        <w:tc>
          <w:tcPr>
            <w:tcW w:w="1953" w:type="pct"/>
          </w:tcPr>
          <w:p w14:paraId="43627E83" w14:textId="2E521D4C" w:rsidR="00CA7D28" w:rsidRPr="00920F79" w:rsidRDefault="00CA7D28" w:rsidP="00CA7D28">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349C3E5C" w14:textId="758672B0"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6F413D">
              <w:rPr>
                <w:rFonts w:cstheme="minorHAnsi"/>
                <w:sz w:val="18"/>
                <w:szCs w:val="18"/>
              </w:rPr>
              <w:t xml:space="preserve">, </w:t>
            </w:r>
            <w:r w:rsidR="00A47A86">
              <w:rPr>
                <w:rFonts w:cstheme="minorHAnsi"/>
                <w:sz w:val="18"/>
                <w:szCs w:val="18"/>
              </w:rPr>
              <w:t>A22, A23</w:t>
            </w:r>
            <w:r w:rsidR="00FC7397">
              <w:rPr>
                <w:rFonts w:cstheme="minorHAnsi"/>
                <w:sz w:val="18"/>
                <w:szCs w:val="18"/>
              </w:rPr>
              <w:t>, A30</w:t>
            </w:r>
            <w:r w:rsidR="006556E2">
              <w:rPr>
                <w:rFonts w:cstheme="minorHAnsi"/>
                <w:sz w:val="18"/>
                <w:szCs w:val="18"/>
              </w:rPr>
              <w:t xml:space="preserve">, </w:t>
            </w:r>
            <w:r w:rsidR="000B554E">
              <w:rPr>
                <w:rFonts w:cstheme="minorHAnsi"/>
                <w:sz w:val="18"/>
                <w:szCs w:val="18"/>
              </w:rPr>
              <w:t>A33, A34, A36-A39</w:t>
            </w:r>
          </w:p>
        </w:tc>
      </w:tr>
      <w:tr w:rsidR="00CA7D28" w:rsidRPr="00920F79" w14:paraId="0EFC9F5E" w14:textId="77777777" w:rsidTr="00214BC4">
        <w:tc>
          <w:tcPr>
            <w:tcW w:w="738" w:type="pct"/>
            <w:vMerge w:val="restart"/>
          </w:tcPr>
          <w:p w14:paraId="4E9D2CB9"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t>Ciconia nigra</w:t>
            </w:r>
          </w:p>
        </w:tc>
        <w:tc>
          <w:tcPr>
            <w:tcW w:w="588" w:type="pct"/>
            <w:vMerge w:val="restart"/>
          </w:tcPr>
          <w:p w14:paraId="7EC99A6F" w14:textId="77777777" w:rsidR="00CA7D28" w:rsidRPr="00920F79" w:rsidRDefault="00CA7D28" w:rsidP="00CA7D28">
            <w:pPr>
              <w:spacing w:after="40"/>
              <w:jc w:val="left"/>
              <w:rPr>
                <w:rFonts w:cstheme="minorHAnsi"/>
                <w:sz w:val="18"/>
                <w:szCs w:val="18"/>
              </w:rPr>
            </w:pPr>
            <w:r w:rsidRPr="00920F79">
              <w:rPr>
                <w:rFonts w:cstheme="minorHAnsi"/>
                <w:sz w:val="18"/>
                <w:szCs w:val="18"/>
              </w:rPr>
              <w:t>crna roda</w:t>
            </w:r>
          </w:p>
        </w:tc>
        <w:tc>
          <w:tcPr>
            <w:tcW w:w="1071" w:type="pct"/>
            <w:vMerge w:val="restart"/>
          </w:tcPr>
          <w:p w14:paraId="17367D60"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staništa (močvarna staništa, šaranski ribnjaci) za održanje značajne preletničke populacije</w:t>
            </w:r>
          </w:p>
        </w:tc>
        <w:tc>
          <w:tcPr>
            <w:tcW w:w="1953" w:type="pct"/>
          </w:tcPr>
          <w:p w14:paraId="207498D4" w14:textId="77777777" w:rsidR="00CA7D28" w:rsidRPr="00920F79" w:rsidRDefault="00CA7D28" w:rsidP="00CA7D28">
            <w:pPr>
              <w:spacing w:after="40"/>
              <w:jc w:val="left"/>
              <w:rPr>
                <w:rFonts w:cstheme="minorHAnsi"/>
                <w:sz w:val="18"/>
                <w:szCs w:val="18"/>
              </w:rPr>
            </w:pPr>
            <w:r w:rsidRPr="00920F79">
              <w:rPr>
                <w:rFonts w:cstheme="minorHAnsi"/>
                <w:sz w:val="18"/>
                <w:szCs w:val="18"/>
              </w:rPr>
              <w:t>očuvati povoljne stanišne uvjete vodenih i močvarnih staništa;</w:t>
            </w:r>
          </w:p>
        </w:tc>
        <w:tc>
          <w:tcPr>
            <w:tcW w:w="650" w:type="pct"/>
          </w:tcPr>
          <w:p w14:paraId="3417C566" w14:textId="24B39BC9" w:rsidR="00CA7D28" w:rsidRPr="00920F79" w:rsidRDefault="008F7F84" w:rsidP="00CA7D28">
            <w:pPr>
              <w:spacing w:after="40"/>
              <w:jc w:val="left"/>
              <w:rPr>
                <w:rFonts w:cstheme="minorHAnsi"/>
                <w:sz w:val="18"/>
                <w:szCs w:val="18"/>
              </w:rPr>
            </w:pPr>
            <w:r>
              <w:rPr>
                <w:rFonts w:cstheme="minorHAnsi"/>
                <w:sz w:val="18"/>
                <w:szCs w:val="18"/>
              </w:rPr>
              <w:t>A9</w:t>
            </w:r>
            <w:r w:rsidR="00E42391">
              <w:rPr>
                <w:rFonts w:cstheme="minorHAnsi"/>
                <w:sz w:val="18"/>
                <w:szCs w:val="18"/>
              </w:rPr>
              <w:t>, A14</w:t>
            </w:r>
            <w:r w:rsidR="008D14F4">
              <w:rPr>
                <w:rFonts w:cstheme="minorHAnsi"/>
                <w:sz w:val="18"/>
                <w:szCs w:val="18"/>
              </w:rPr>
              <w:t>, A16-A19</w:t>
            </w:r>
          </w:p>
        </w:tc>
      </w:tr>
      <w:tr w:rsidR="00CA7D28" w:rsidRPr="00920F79" w14:paraId="2A6DFF4A" w14:textId="77777777" w:rsidTr="00214BC4">
        <w:tc>
          <w:tcPr>
            <w:tcW w:w="738" w:type="pct"/>
            <w:vMerge/>
          </w:tcPr>
          <w:p w14:paraId="0C7A8D4D" w14:textId="77777777" w:rsidR="00CA7D28" w:rsidRPr="00920F79" w:rsidRDefault="00CA7D28" w:rsidP="00CA7D28">
            <w:pPr>
              <w:spacing w:after="40"/>
              <w:jc w:val="left"/>
              <w:rPr>
                <w:rFonts w:cstheme="minorHAnsi"/>
                <w:i/>
                <w:iCs/>
                <w:sz w:val="18"/>
                <w:szCs w:val="18"/>
              </w:rPr>
            </w:pPr>
          </w:p>
        </w:tc>
        <w:tc>
          <w:tcPr>
            <w:tcW w:w="588" w:type="pct"/>
            <w:vMerge/>
          </w:tcPr>
          <w:p w14:paraId="548B86A2" w14:textId="77777777" w:rsidR="00CA7D28" w:rsidRPr="00920F79" w:rsidRDefault="00CA7D28" w:rsidP="00CA7D28">
            <w:pPr>
              <w:spacing w:after="40"/>
              <w:jc w:val="left"/>
              <w:rPr>
                <w:rFonts w:cstheme="minorHAnsi"/>
                <w:sz w:val="18"/>
                <w:szCs w:val="18"/>
              </w:rPr>
            </w:pPr>
          </w:p>
        </w:tc>
        <w:tc>
          <w:tcPr>
            <w:tcW w:w="1071" w:type="pct"/>
            <w:vMerge/>
          </w:tcPr>
          <w:p w14:paraId="07B8CF85" w14:textId="77777777" w:rsidR="00CA7D28" w:rsidRPr="00920F79" w:rsidRDefault="00CA7D28" w:rsidP="00CA7D28">
            <w:pPr>
              <w:spacing w:after="40"/>
              <w:jc w:val="left"/>
              <w:rPr>
                <w:rFonts w:cstheme="minorHAnsi"/>
                <w:sz w:val="18"/>
                <w:szCs w:val="18"/>
              </w:rPr>
            </w:pPr>
          </w:p>
        </w:tc>
        <w:tc>
          <w:tcPr>
            <w:tcW w:w="1953" w:type="pct"/>
          </w:tcPr>
          <w:p w14:paraId="57FDCC8D"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3E9D0FA5" w14:textId="65065638" w:rsidR="00CA7D28" w:rsidRPr="00920F79" w:rsidRDefault="008F7F84" w:rsidP="00CA7D28">
            <w:pPr>
              <w:spacing w:after="40"/>
              <w:jc w:val="left"/>
              <w:rPr>
                <w:rFonts w:cstheme="minorHAnsi"/>
                <w:sz w:val="18"/>
                <w:szCs w:val="18"/>
              </w:rPr>
            </w:pPr>
            <w:r>
              <w:rPr>
                <w:rFonts w:cstheme="minorHAnsi"/>
                <w:sz w:val="18"/>
                <w:szCs w:val="18"/>
              </w:rPr>
              <w:t>A9</w:t>
            </w:r>
            <w:r w:rsidR="00E42391">
              <w:rPr>
                <w:rFonts w:cstheme="minorHAnsi"/>
                <w:sz w:val="18"/>
                <w:szCs w:val="18"/>
              </w:rPr>
              <w:t>, A14</w:t>
            </w:r>
          </w:p>
        </w:tc>
      </w:tr>
      <w:tr w:rsidR="00CA7D28" w:rsidRPr="00920F79" w14:paraId="07E1227C" w14:textId="77777777" w:rsidTr="00214BC4">
        <w:tc>
          <w:tcPr>
            <w:tcW w:w="738" w:type="pct"/>
            <w:vMerge/>
          </w:tcPr>
          <w:p w14:paraId="58E78542" w14:textId="77777777" w:rsidR="00CA7D28" w:rsidRPr="00920F79" w:rsidRDefault="00CA7D28" w:rsidP="00CA7D28">
            <w:pPr>
              <w:spacing w:after="40"/>
              <w:jc w:val="left"/>
              <w:rPr>
                <w:rFonts w:cstheme="minorHAnsi"/>
                <w:i/>
                <w:iCs/>
                <w:sz w:val="18"/>
                <w:szCs w:val="18"/>
              </w:rPr>
            </w:pPr>
          </w:p>
        </w:tc>
        <w:tc>
          <w:tcPr>
            <w:tcW w:w="588" w:type="pct"/>
            <w:vMerge/>
          </w:tcPr>
          <w:p w14:paraId="44F02AD7" w14:textId="77777777" w:rsidR="00CA7D28" w:rsidRPr="00920F79" w:rsidRDefault="00CA7D28" w:rsidP="00CA7D28">
            <w:pPr>
              <w:spacing w:after="40"/>
              <w:jc w:val="left"/>
              <w:rPr>
                <w:rFonts w:cstheme="minorHAnsi"/>
                <w:sz w:val="18"/>
                <w:szCs w:val="18"/>
              </w:rPr>
            </w:pPr>
          </w:p>
        </w:tc>
        <w:tc>
          <w:tcPr>
            <w:tcW w:w="1071" w:type="pct"/>
            <w:vMerge/>
          </w:tcPr>
          <w:p w14:paraId="4CA8493B" w14:textId="77777777" w:rsidR="00CA7D28" w:rsidRPr="00920F79" w:rsidRDefault="00CA7D28" w:rsidP="00CA7D28">
            <w:pPr>
              <w:spacing w:after="40"/>
              <w:jc w:val="left"/>
              <w:rPr>
                <w:rFonts w:cstheme="minorHAnsi"/>
                <w:sz w:val="18"/>
                <w:szCs w:val="18"/>
              </w:rPr>
            </w:pPr>
          </w:p>
        </w:tc>
        <w:tc>
          <w:tcPr>
            <w:tcW w:w="1953" w:type="pct"/>
          </w:tcPr>
          <w:p w14:paraId="6F0E2F14"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w:t>
            </w:r>
          </w:p>
        </w:tc>
        <w:tc>
          <w:tcPr>
            <w:tcW w:w="650" w:type="pct"/>
          </w:tcPr>
          <w:p w14:paraId="0E30F985" w14:textId="2739E1B9" w:rsidR="00CA7D28" w:rsidRPr="00920F79" w:rsidRDefault="008F7F84" w:rsidP="00CA7D28">
            <w:pPr>
              <w:spacing w:after="40"/>
              <w:jc w:val="left"/>
              <w:rPr>
                <w:rFonts w:cstheme="minorHAnsi"/>
                <w:sz w:val="18"/>
                <w:szCs w:val="18"/>
              </w:rPr>
            </w:pPr>
            <w:r>
              <w:rPr>
                <w:rFonts w:cstheme="minorHAnsi"/>
                <w:sz w:val="18"/>
                <w:szCs w:val="18"/>
              </w:rPr>
              <w:t>A9</w:t>
            </w:r>
            <w:r w:rsidR="00E42391">
              <w:rPr>
                <w:rFonts w:cstheme="minorHAnsi"/>
                <w:sz w:val="18"/>
                <w:szCs w:val="18"/>
              </w:rPr>
              <w:t>, A14</w:t>
            </w:r>
          </w:p>
        </w:tc>
      </w:tr>
      <w:tr w:rsidR="00CA7D28" w:rsidRPr="00920F79" w14:paraId="6F6F4A50" w14:textId="77777777" w:rsidTr="00214BC4">
        <w:tc>
          <w:tcPr>
            <w:tcW w:w="738" w:type="pct"/>
            <w:vMerge/>
          </w:tcPr>
          <w:p w14:paraId="62F4A73E" w14:textId="77777777" w:rsidR="00CA7D28" w:rsidRPr="00920F79" w:rsidRDefault="00CA7D28" w:rsidP="00CA7D28">
            <w:pPr>
              <w:spacing w:after="40"/>
              <w:jc w:val="left"/>
              <w:rPr>
                <w:rFonts w:cstheme="minorHAnsi"/>
                <w:i/>
                <w:iCs/>
                <w:sz w:val="18"/>
                <w:szCs w:val="18"/>
              </w:rPr>
            </w:pPr>
          </w:p>
        </w:tc>
        <w:tc>
          <w:tcPr>
            <w:tcW w:w="588" w:type="pct"/>
            <w:vMerge/>
          </w:tcPr>
          <w:p w14:paraId="5EC0D834" w14:textId="77777777" w:rsidR="00CA7D28" w:rsidRPr="00920F79" w:rsidRDefault="00CA7D28" w:rsidP="00CA7D28">
            <w:pPr>
              <w:spacing w:after="40"/>
              <w:jc w:val="left"/>
              <w:rPr>
                <w:rFonts w:cstheme="minorHAnsi"/>
                <w:sz w:val="18"/>
                <w:szCs w:val="18"/>
              </w:rPr>
            </w:pPr>
          </w:p>
        </w:tc>
        <w:tc>
          <w:tcPr>
            <w:tcW w:w="1071" w:type="pct"/>
            <w:vMerge/>
          </w:tcPr>
          <w:p w14:paraId="27332533" w14:textId="77777777" w:rsidR="00CA7D28" w:rsidRPr="00920F79" w:rsidRDefault="00CA7D28" w:rsidP="00CA7D28">
            <w:pPr>
              <w:spacing w:after="40"/>
              <w:jc w:val="left"/>
              <w:rPr>
                <w:rFonts w:cstheme="minorHAnsi"/>
                <w:sz w:val="18"/>
                <w:szCs w:val="18"/>
              </w:rPr>
            </w:pPr>
          </w:p>
        </w:tc>
        <w:tc>
          <w:tcPr>
            <w:tcW w:w="1953" w:type="pct"/>
          </w:tcPr>
          <w:p w14:paraId="7026D4FD" w14:textId="77777777" w:rsidR="00CA7D28" w:rsidRPr="00920F79" w:rsidRDefault="00CA7D28" w:rsidP="00CA7D28">
            <w:pPr>
              <w:spacing w:after="40"/>
              <w:jc w:val="left"/>
              <w:rPr>
                <w:rFonts w:cstheme="minorHAnsi"/>
                <w:sz w:val="18"/>
                <w:szCs w:val="18"/>
              </w:rPr>
            </w:pPr>
            <w:r w:rsidRPr="00920F79">
              <w:rPr>
                <w:rFonts w:cstheme="minorHAnsi"/>
                <w:sz w:val="18"/>
                <w:szCs w:val="18"/>
              </w:rPr>
              <w:t>najmanje 5% ukupne proizvodne površine mora biti prekriveno močvarnom vegetacijom (trščaci, rogozici);</w:t>
            </w:r>
          </w:p>
        </w:tc>
        <w:tc>
          <w:tcPr>
            <w:tcW w:w="650" w:type="pct"/>
          </w:tcPr>
          <w:p w14:paraId="1CC5E858" w14:textId="02EACD83" w:rsidR="00CA7D28" w:rsidRPr="00920F79" w:rsidRDefault="008F7F84" w:rsidP="00CA7D28">
            <w:pPr>
              <w:spacing w:after="40"/>
              <w:jc w:val="left"/>
              <w:rPr>
                <w:rFonts w:cstheme="minorHAnsi"/>
                <w:sz w:val="18"/>
                <w:szCs w:val="18"/>
              </w:rPr>
            </w:pPr>
            <w:r>
              <w:rPr>
                <w:rFonts w:cstheme="minorHAnsi"/>
                <w:sz w:val="18"/>
                <w:szCs w:val="18"/>
              </w:rPr>
              <w:t>A9</w:t>
            </w:r>
            <w:r w:rsidR="00E42391">
              <w:rPr>
                <w:rFonts w:cstheme="minorHAnsi"/>
                <w:sz w:val="18"/>
                <w:szCs w:val="18"/>
              </w:rPr>
              <w:t>, A14</w:t>
            </w:r>
          </w:p>
        </w:tc>
      </w:tr>
      <w:tr w:rsidR="00CA7D28" w:rsidRPr="00920F79" w14:paraId="6DDBD4C0" w14:textId="77777777" w:rsidTr="00214BC4">
        <w:tc>
          <w:tcPr>
            <w:tcW w:w="738" w:type="pct"/>
            <w:vMerge/>
          </w:tcPr>
          <w:p w14:paraId="1B82D0CE" w14:textId="77777777" w:rsidR="00CA7D28" w:rsidRPr="00920F79" w:rsidRDefault="00CA7D28" w:rsidP="00CA7D28">
            <w:pPr>
              <w:spacing w:after="40"/>
              <w:jc w:val="left"/>
              <w:rPr>
                <w:rFonts w:cstheme="minorHAnsi"/>
                <w:i/>
                <w:iCs/>
                <w:sz w:val="18"/>
                <w:szCs w:val="18"/>
              </w:rPr>
            </w:pPr>
          </w:p>
        </w:tc>
        <w:tc>
          <w:tcPr>
            <w:tcW w:w="588" w:type="pct"/>
            <w:vMerge/>
          </w:tcPr>
          <w:p w14:paraId="04913E7D" w14:textId="77777777" w:rsidR="00CA7D28" w:rsidRPr="00920F79" w:rsidRDefault="00CA7D28" w:rsidP="00CA7D28">
            <w:pPr>
              <w:spacing w:after="40"/>
              <w:jc w:val="left"/>
              <w:rPr>
                <w:rFonts w:cstheme="minorHAnsi"/>
                <w:sz w:val="18"/>
                <w:szCs w:val="18"/>
              </w:rPr>
            </w:pPr>
          </w:p>
        </w:tc>
        <w:tc>
          <w:tcPr>
            <w:tcW w:w="1071" w:type="pct"/>
            <w:vMerge/>
          </w:tcPr>
          <w:p w14:paraId="5316F81B" w14:textId="77777777" w:rsidR="00CA7D28" w:rsidRPr="00920F79" w:rsidRDefault="00CA7D28" w:rsidP="00CA7D28">
            <w:pPr>
              <w:spacing w:after="40"/>
              <w:jc w:val="left"/>
              <w:rPr>
                <w:rFonts w:cstheme="minorHAnsi"/>
                <w:sz w:val="18"/>
                <w:szCs w:val="18"/>
              </w:rPr>
            </w:pPr>
          </w:p>
        </w:tc>
        <w:tc>
          <w:tcPr>
            <w:tcW w:w="1953" w:type="pct"/>
          </w:tcPr>
          <w:p w14:paraId="33391494"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2FD73367" w14:textId="381C272A" w:rsidR="00CA7D28" w:rsidRPr="00920F79" w:rsidRDefault="008F7F84" w:rsidP="00CA7D28">
            <w:pPr>
              <w:spacing w:after="40"/>
              <w:jc w:val="left"/>
              <w:rPr>
                <w:rFonts w:cstheme="minorHAnsi"/>
                <w:sz w:val="18"/>
                <w:szCs w:val="18"/>
              </w:rPr>
            </w:pPr>
            <w:r>
              <w:rPr>
                <w:rFonts w:cstheme="minorHAnsi"/>
                <w:sz w:val="18"/>
                <w:szCs w:val="18"/>
              </w:rPr>
              <w:t>A9</w:t>
            </w:r>
            <w:r w:rsidR="00E42391">
              <w:rPr>
                <w:rFonts w:cstheme="minorHAnsi"/>
                <w:sz w:val="18"/>
                <w:szCs w:val="18"/>
              </w:rPr>
              <w:t>, A14</w:t>
            </w:r>
          </w:p>
        </w:tc>
      </w:tr>
      <w:tr w:rsidR="00CA7D28" w:rsidRPr="00920F79" w14:paraId="2FE8B6B3" w14:textId="77777777" w:rsidTr="00214BC4">
        <w:tc>
          <w:tcPr>
            <w:tcW w:w="738" w:type="pct"/>
            <w:vMerge/>
          </w:tcPr>
          <w:p w14:paraId="257DBDE4" w14:textId="77777777" w:rsidR="00CA7D28" w:rsidRPr="00920F79" w:rsidRDefault="00CA7D28" w:rsidP="00CA7D28">
            <w:pPr>
              <w:spacing w:after="40"/>
              <w:jc w:val="left"/>
              <w:rPr>
                <w:rFonts w:cstheme="minorHAnsi"/>
                <w:i/>
                <w:iCs/>
                <w:sz w:val="18"/>
                <w:szCs w:val="18"/>
              </w:rPr>
            </w:pPr>
          </w:p>
        </w:tc>
        <w:tc>
          <w:tcPr>
            <w:tcW w:w="588" w:type="pct"/>
            <w:vMerge/>
          </w:tcPr>
          <w:p w14:paraId="63EA9C48" w14:textId="77777777" w:rsidR="00CA7D28" w:rsidRPr="00920F79" w:rsidRDefault="00CA7D28" w:rsidP="00CA7D28">
            <w:pPr>
              <w:spacing w:after="40"/>
              <w:jc w:val="left"/>
              <w:rPr>
                <w:rFonts w:cstheme="minorHAnsi"/>
                <w:sz w:val="18"/>
                <w:szCs w:val="18"/>
              </w:rPr>
            </w:pPr>
          </w:p>
        </w:tc>
        <w:tc>
          <w:tcPr>
            <w:tcW w:w="1071" w:type="pct"/>
            <w:vMerge/>
          </w:tcPr>
          <w:p w14:paraId="3A7A68CC" w14:textId="77777777" w:rsidR="00CA7D28" w:rsidRPr="00920F79" w:rsidRDefault="00CA7D28" w:rsidP="00CA7D28">
            <w:pPr>
              <w:spacing w:after="40"/>
              <w:jc w:val="left"/>
              <w:rPr>
                <w:rFonts w:cstheme="minorHAnsi"/>
                <w:sz w:val="18"/>
                <w:szCs w:val="18"/>
              </w:rPr>
            </w:pPr>
          </w:p>
        </w:tc>
        <w:tc>
          <w:tcPr>
            <w:tcW w:w="1953" w:type="pct"/>
          </w:tcPr>
          <w:p w14:paraId="05133081" w14:textId="77777777" w:rsidR="00CA7D28" w:rsidRPr="00920F79" w:rsidRDefault="00CA7D28" w:rsidP="00CA7D28">
            <w:pPr>
              <w:spacing w:after="40"/>
              <w:jc w:val="left"/>
              <w:rPr>
                <w:rFonts w:cstheme="minorHAnsi"/>
                <w:sz w:val="18"/>
                <w:szCs w:val="18"/>
              </w:rPr>
            </w:pPr>
            <w:r w:rsidRPr="00920F79">
              <w:rPr>
                <w:rFonts w:cstheme="minorHAnsi"/>
                <w:sz w:val="18"/>
                <w:szCs w:val="18"/>
              </w:rPr>
              <w:t>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w:t>
            </w:r>
          </w:p>
        </w:tc>
        <w:tc>
          <w:tcPr>
            <w:tcW w:w="650" w:type="pct"/>
          </w:tcPr>
          <w:p w14:paraId="4C3888E6" w14:textId="12C1F804" w:rsidR="00CA7D28" w:rsidRPr="00920F79" w:rsidRDefault="008F7F84" w:rsidP="00CA7D28">
            <w:pPr>
              <w:spacing w:after="40"/>
              <w:jc w:val="left"/>
              <w:rPr>
                <w:rFonts w:cstheme="minorHAnsi"/>
                <w:sz w:val="18"/>
                <w:szCs w:val="18"/>
              </w:rPr>
            </w:pPr>
            <w:r>
              <w:rPr>
                <w:rFonts w:cstheme="minorHAnsi"/>
                <w:sz w:val="18"/>
                <w:szCs w:val="18"/>
              </w:rPr>
              <w:t>A9</w:t>
            </w:r>
            <w:r w:rsidR="00E42391">
              <w:rPr>
                <w:rFonts w:cstheme="minorHAnsi"/>
                <w:sz w:val="18"/>
                <w:szCs w:val="18"/>
              </w:rPr>
              <w:t>, A14</w:t>
            </w:r>
          </w:p>
        </w:tc>
      </w:tr>
      <w:tr w:rsidR="00CA7D28" w:rsidRPr="00920F79" w14:paraId="6EBD2D8C" w14:textId="77777777" w:rsidTr="00214BC4">
        <w:tc>
          <w:tcPr>
            <w:tcW w:w="738" w:type="pct"/>
            <w:vMerge/>
          </w:tcPr>
          <w:p w14:paraId="0DB5AE06" w14:textId="77777777" w:rsidR="00CA7D28" w:rsidRPr="00920F79" w:rsidRDefault="00CA7D28" w:rsidP="00CA7D28">
            <w:pPr>
              <w:spacing w:after="40"/>
              <w:jc w:val="left"/>
              <w:rPr>
                <w:rFonts w:cstheme="minorHAnsi"/>
                <w:i/>
                <w:iCs/>
                <w:sz w:val="18"/>
                <w:szCs w:val="18"/>
              </w:rPr>
            </w:pPr>
          </w:p>
        </w:tc>
        <w:tc>
          <w:tcPr>
            <w:tcW w:w="588" w:type="pct"/>
            <w:vMerge/>
          </w:tcPr>
          <w:p w14:paraId="0DE1CA1D" w14:textId="77777777" w:rsidR="00CA7D28" w:rsidRPr="00920F79" w:rsidRDefault="00CA7D28" w:rsidP="00CA7D28">
            <w:pPr>
              <w:spacing w:after="40"/>
              <w:jc w:val="left"/>
              <w:rPr>
                <w:rFonts w:cstheme="minorHAnsi"/>
                <w:sz w:val="18"/>
                <w:szCs w:val="18"/>
              </w:rPr>
            </w:pPr>
          </w:p>
        </w:tc>
        <w:tc>
          <w:tcPr>
            <w:tcW w:w="1071" w:type="pct"/>
            <w:vMerge/>
          </w:tcPr>
          <w:p w14:paraId="2A137B46" w14:textId="77777777" w:rsidR="00CA7D28" w:rsidRPr="00920F79" w:rsidRDefault="00CA7D28" w:rsidP="00CA7D28">
            <w:pPr>
              <w:spacing w:after="40"/>
              <w:jc w:val="left"/>
              <w:rPr>
                <w:rFonts w:cstheme="minorHAnsi"/>
                <w:sz w:val="18"/>
                <w:szCs w:val="18"/>
              </w:rPr>
            </w:pPr>
          </w:p>
        </w:tc>
        <w:tc>
          <w:tcPr>
            <w:tcW w:w="1953" w:type="pct"/>
          </w:tcPr>
          <w:p w14:paraId="486D03DF"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193A5AE1" w14:textId="50FBEA56" w:rsidR="00CA7D28" w:rsidRPr="00920F79" w:rsidRDefault="008F7F84" w:rsidP="00CA7D28">
            <w:pPr>
              <w:spacing w:after="40"/>
              <w:jc w:val="left"/>
              <w:rPr>
                <w:rFonts w:cstheme="minorHAnsi"/>
                <w:sz w:val="18"/>
                <w:szCs w:val="18"/>
              </w:rPr>
            </w:pPr>
            <w:r>
              <w:rPr>
                <w:rFonts w:cstheme="minorHAnsi"/>
                <w:sz w:val="18"/>
                <w:szCs w:val="18"/>
              </w:rPr>
              <w:t>A9</w:t>
            </w:r>
            <w:r w:rsidR="00E42391">
              <w:rPr>
                <w:rFonts w:cstheme="minorHAnsi"/>
                <w:sz w:val="18"/>
                <w:szCs w:val="18"/>
              </w:rPr>
              <w:t>, A14</w:t>
            </w:r>
          </w:p>
        </w:tc>
      </w:tr>
      <w:tr w:rsidR="00CA7D28" w:rsidRPr="00920F79" w14:paraId="75463449" w14:textId="77777777" w:rsidTr="00214BC4">
        <w:tc>
          <w:tcPr>
            <w:tcW w:w="738" w:type="pct"/>
            <w:vMerge/>
          </w:tcPr>
          <w:p w14:paraId="6A893C75" w14:textId="77777777" w:rsidR="00CA7D28" w:rsidRPr="00920F79" w:rsidRDefault="00CA7D28" w:rsidP="00CA7D28">
            <w:pPr>
              <w:spacing w:after="40"/>
              <w:jc w:val="left"/>
              <w:rPr>
                <w:rFonts w:cstheme="minorHAnsi"/>
                <w:i/>
                <w:iCs/>
                <w:sz w:val="18"/>
                <w:szCs w:val="18"/>
              </w:rPr>
            </w:pPr>
          </w:p>
        </w:tc>
        <w:tc>
          <w:tcPr>
            <w:tcW w:w="588" w:type="pct"/>
            <w:vMerge/>
          </w:tcPr>
          <w:p w14:paraId="2DE14439" w14:textId="77777777" w:rsidR="00CA7D28" w:rsidRPr="00920F79" w:rsidRDefault="00CA7D28" w:rsidP="00CA7D28">
            <w:pPr>
              <w:spacing w:after="40"/>
              <w:jc w:val="left"/>
              <w:rPr>
                <w:rFonts w:cstheme="minorHAnsi"/>
                <w:sz w:val="18"/>
                <w:szCs w:val="18"/>
              </w:rPr>
            </w:pPr>
          </w:p>
        </w:tc>
        <w:tc>
          <w:tcPr>
            <w:tcW w:w="1071" w:type="pct"/>
            <w:vMerge/>
          </w:tcPr>
          <w:p w14:paraId="360311E1" w14:textId="77777777" w:rsidR="00CA7D28" w:rsidRPr="00920F79" w:rsidRDefault="00CA7D28" w:rsidP="00CA7D28">
            <w:pPr>
              <w:spacing w:after="40"/>
              <w:jc w:val="left"/>
              <w:rPr>
                <w:rFonts w:cstheme="minorHAnsi"/>
                <w:sz w:val="18"/>
                <w:szCs w:val="18"/>
              </w:rPr>
            </w:pPr>
          </w:p>
        </w:tc>
        <w:tc>
          <w:tcPr>
            <w:tcW w:w="1953" w:type="pct"/>
          </w:tcPr>
          <w:p w14:paraId="2ED1B00B"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elektroenergetsku infrastrukturu planirati, obnavljati i graditi na način da se spriječe kolizije ptica na visokonaponskim (VN) dalekovodima i elektrokucije ptica na srednjenaponskim (SN) dalekovodima; </w:t>
            </w:r>
          </w:p>
        </w:tc>
        <w:tc>
          <w:tcPr>
            <w:tcW w:w="650" w:type="pct"/>
          </w:tcPr>
          <w:p w14:paraId="3D5B5E87" w14:textId="61BBF4CB" w:rsidR="00CA7D28" w:rsidRPr="00920F79" w:rsidRDefault="006555FB" w:rsidP="00CA7D28">
            <w:pPr>
              <w:spacing w:after="40"/>
              <w:jc w:val="left"/>
              <w:rPr>
                <w:rFonts w:cstheme="minorHAnsi"/>
                <w:sz w:val="18"/>
                <w:szCs w:val="18"/>
              </w:rPr>
            </w:pPr>
            <w:r>
              <w:rPr>
                <w:rFonts w:cstheme="minorHAnsi"/>
                <w:sz w:val="18"/>
                <w:szCs w:val="18"/>
              </w:rPr>
              <w:t>A20</w:t>
            </w:r>
          </w:p>
        </w:tc>
      </w:tr>
      <w:tr w:rsidR="00CA7D28" w:rsidRPr="00920F79" w14:paraId="6C134FCC" w14:textId="77777777" w:rsidTr="00214BC4">
        <w:tc>
          <w:tcPr>
            <w:tcW w:w="738" w:type="pct"/>
            <w:vMerge/>
          </w:tcPr>
          <w:p w14:paraId="2F14C9CD" w14:textId="77777777" w:rsidR="00CA7D28" w:rsidRPr="00920F79" w:rsidRDefault="00CA7D28" w:rsidP="00CA7D28">
            <w:pPr>
              <w:spacing w:after="40"/>
              <w:jc w:val="left"/>
              <w:rPr>
                <w:rFonts w:cstheme="minorHAnsi"/>
                <w:i/>
                <w:iCs/>
                <w:sz w:val="18"/>
                <w:szCs w:val="18"/>
              </w:rPr>
            </w:pPr>
          </w:p>
        </w:tc>
        <w:tc>
          <w:tcPr>
            <w:tcW w:w="588" w:type="pct"/>
            <w:vMerge/>
          </w:tcPr>
          <w:p w14:paraId="4B8E9091" w14:textId="77777777" w:rsidR="00CA7D28" w:rsidRPr="00920F79" w:rsidRDefault="00CA7D28" w:rsidP="00CA7D28">
            <w:pPr>
              <w:spacing w:after="40"/>
              <w:jc w:val="left"/>
              <w:rPr>
                <w:rFonts w:cstheme="minorHAnsi"/>
                <w:sz w:val="18"/>
                <w:szCs w:val="18"/>
              </w:rPr>
            </w:pPr>
          </w:p>
        </w:tc>
        <w:tc>
          <w:tcPr>
            <w:tcW w:w="1071" w:type="pct"/>
            <w:vMerge/>
          </w:tcPr>
          <w:p w14:paraId="374CF560" w14:textId="77777777" w:rsidR="00CA7D28" w:rsidRPr="00920F79" w:rsidRDefault="00CA7D28" w:rsidP="00CA7D28">
            <w:pPr>
              <w:spacing w:after="40"/>
              <w:jc w:val="left"/>
              <w:rPr>
                <w:rFonts w:cstheme="minorHAnsi"/>
                <w:sz w:val="18"/>
                <w:szCs w:val="18"/>
              </w:rPr>
            </w:pPr>
          </w:p>
        </w:tc>
        <w:tc>
          <w:tcPr>
            <w:tcW w:w="1953" w:type="pct"/>
          </w:tcPr>
          <w:p w14:paraId="1E6E3087" w14:textId="79211A28" w:rsidR="00CA7D28" w:rsidRPr="00920F79" w:rsidRDefault="00CA7D28" w:rsidP="00CA7D28">
            <w:pPr>
              <w:spacing w:after="40"/>
              <w:jc w:val="left"/>
              <w:rPr>
                <w:rFonts w:cstheme="minorHAnsi"/>
                <w:sz w:val="18"/>
                <w:szCs w:val="18"/>
              </w:rPr>
            </w:pPr>
            <w:r w:rsidRPr="00920F79">
              <w:rPr>
                <w:rFonts w:cstheme="minorHAnsi"/>
                <w:sz w:val="18"/>
                <w:szCs w:val="18"/>
              </w:rPr>
              <w:t>na dionicama postojećih dalekovoda te na stupnim mjestima na kojima se utvrdi povećani rizik ili stradavanja od kolizije i/ili elektrokucije provesti tehničke mjere sprečavanja daljnjih stradavanja ptica;</w:t>
            </w:r>
          </w:p>
        </w:tc>
        <w:tc>
          <w:tcPr>
            <w:tcW w:w="650" w:type="pct"/>
          </w:tcPr>
          <w:p w14:paraId="04487DEB" w14:textId="5150724E" w:rsidR="00CA7D28" w:rsidRPr="00920F79" w:rsidRDefault="006555FB" w:rsidP="00CA7D28">
            <w:pPr>
              <w:spacing w:after="40"/>
              <w:jc w:val="left"/>
              <w:rPr>
                <w:rFonts w:cstheme="minorHAnsi"/>
                <w:sz w:val="18"/>
                <w:szCs w:val="18"/>
              </w:rPr>
            </w:pPr>
            <w:r>
              <w:rPr>
                <w:rFonts w:cstheme="minorHAnsi"/>
                <w:sz w:val="18"/>
                <w:szCs w:val="18"/>
              </w:rPr>
              <w:t>A20</w:t>
            </w:r>
          </w:p>
        </w:tc>
      </w:tr>
      <w:tr w:rsidR="00CA7D28" w:rsidRPr="00920F79" w14:paraId="1D12E956" w14:textId="77777777" w:rsidTr="00214BC4">
        <w:tc>
          <w:tcPr>
            <w:tcW w:w="738" w:type="pct"/>
            <w:vMerge/>
          </w:tcPr>
          <w:p w14:paraId="2150CD28" w14:textId="77777777" w:rsidR="00CA7D28" w:rsidRPr="00920F79" w:rsidRDefault="00CA7D28" w:rsidP="00CA7D28">
            <w:pPr>
              <w:spacing w:after="40"/>
              <w:jc w:val="left"/>
              <w:rPr>
                <w:rFonts w:cstheme="minorHAnsi"/>
                <w:i/>
                <w:iCs/>
                <w:sz w:val="18"/>
                <w:szCs w:val="18"/>
              </w:rPr>
            </w:pPr>
          </w:p>
        </w:tc>
        <w:tc>
          <w:tcPr>
            <w:tcW w:w="588" w:type="pct"/>
            <w:vMerge/>
          </w:tcPr>
          <w:p w14:paraId="33DB3C17" w14:textId="77777777" w:rsidR="00CA7D28" w:rsidRPr="00920F79" w:rsidRDefault="00CA7D28" w:rsidP="00CA7D28">
            <w:pPr>
              <w:spacing w:after="40"/>
              <w:jc w:val="left"/>
              <w:rPr>
                <w:rFonts w:cstheme="minorHAnsi"/>
                <w:sz w:val="18"/>
                <w:szCs w:val="18"/>
              </w:rPr>
            </w:pPr>
          </w:p>
        </w:tc>
        <w:tc>
          <w:tcPr>
            <w:tcW w:w="1071" w:type="pct"/>
            <w:vMerge/>
          </w:tcPr>
          <w:p w14:paraId="7C9D1FE9" w14:textId="77777777" w:rsidR="00CA7D28" w:rsidRPr="00920F79" w:rsidRDefault="00CA7D28" w:rsidP="00CA7D28">
            <w:pPr>
              <w:spacing w:after="40"/>
              <w:jc w:val="left"/>
              <w:rPr>
                <w:rFonts w:cstheme="minorHAnsi"/>
                <w:sz w:val="18"/>
                <w:szCs w:val="18"/>
              </w:rPr>
            </w:pPr>
          </w:p>
        </w:tc>
        <w:tc>
          <w:tcPr>
            <w:tcW w:w="1953" w:type="pct"/>
          </w:tcPr>
          <w:p w14:paraId="32DE1A84" w14:textId="64846EA8" w:rsidR="00CA7D28" w:rsidRPr="00920F79" w:rsidRDefault="00CA7D28" w:rsidP="00CA7D28">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0DAC10F3" w14:textId="14816CA0"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6F413D">
              <w:rPr>
                <w:rFonts w:cstheme="minorHAnsi"/>
                <w:sz w:val="18"/>
                <w:szCs w:val="18"/>
              </w:rPr>
              <w:t xml:space="preserve">, </w:t>
            </w:r>
            <w:r w:rsidR="00A47A86">
              <w:rPr>
                <w:rFonts w:cstheme="minorHAnsi"/>
                <w:sz w:val="18"/>
                <w:szCs w:val="18"/>
              </w:rPr>
              <w:t>A22, A23, A25</w:t>
            </w:r>
            <w:r w:rsidR="000B554E">
              <w:rPr>
                <w:rFonts w:cstheme="minorHAnsi"/>
                <w:sz w:val="18"/>
                <w:szCs w:val="18"/>
              </w:rPr>
              <w:t>, A36-A39</w:t>
            </w:r>
          </w:p>
        </w:tc>
      </w:tr>
      <w:tr w:rsidR="00CA7D28" w:rsidRPr="00920F79" w14:paraId="5DF42720" w14:textId="77777777" w:rsidTr="00214BC4">
        <w:tc>
          <w:tcPr>
            <w:tcW w:w="738" w:type="pct"/>
            <w:vMerge w:val="restart"/>
          </w:tcPr>
          <w:p w14:paraId="798E3E6A"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t>Ciconia nigra</w:t>
            </w:r>
          </w:p>
        </w:tc>
        <w:tc>
          <w:tcPr>
            <w:tcW w:w="588" w:type="pct"/>
            <w:vMerge w:val="restart"/>
          </w:tcPr>
          <w:p w14:paraId="60FD4EDC" w14:textId="77777777" w:rsidR="00CA7D28" w:rsidRPr="00920F79" w:rsidRDefault="00CA7D28" w:rsidP="00CA7D28">
            <w:pPr>
              <w:spacing w:after="40"/>
              <w:jc w:val="left"/>
              <w:rPr>
                <w:rFonts w:cstheme="minorHAnsi"/>
                <w:sz w:val="18"/>
                <w:szCs w:val="18"/>
              </w:rPr>
            </w:pPr>
            <w:r w:rsidRPr="00920F79">
              <w:rPr>
                <w:rFonts w:cstheme="minorHAnsi"/>
                <w:sz w:val="18"/>
                <w:szCs w:val="18"/>
              </w:rPr>
              <w:t>crna roda</w:t>
            </w:r>
          </w:p>
        </w:tc>
        <w:tc>
          <w:tcPr>
            <w:tcW w:w="1071" w:type="pct"/>
            <w:vMerge w:val="restart"/>
          </w:tcPr>
          <w:p w14:paraId="70C72C8E"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staništa (stare šume s močvarnim staništima, često u blizini šaranskih ribnjaka) za održanje gnijezdeće populacije od 10-13 p.</w:t>
            </w:r>
          </w:p>
        </w:tc>
        <w:tc>
          <w:tcPr>
            <w:tcW w:w="1953" w:type="pct"/>
          </w:tcPr>
          <w:p w14:paraId="24052D3D" w14:textId="77777777" w:rsidR="00CA7D28" w:rsidRPr="00920F79" w:rsidRDefault="00CA7D28" w:rsidP="00CA7D28">
            <w:pPr>
              <w:spacing w:after="40"/>
              <w:jc w:val="left"/>
              <w:rPr>
                <w:rFonts w:cstheme="minorHAnsi"/>
                <w:sz w:val="18"/>
                <w:szCs w:val="18"/>
              </w:rPr>
            </w:pPr>
            <w:r w:rsidRPr="00920F79">
              <w:rPr>
                <w:rFonts w:cstheme="minorHAnsi"/>
                <w:sz w:val="18"/>
                <w:szCs w:val="18"/>
              </w:rPr>
              <w:t>oko evidentiranih gnijezda provoditi monitoring u razdoblju od 1. travnja do 31. svibnja;</w:t>
            </w:r>
          </w:p>
        </w:tc>
        <w:tc>
          <w:tcPr>
            <w:tcW w:w="650" w:type="pct"/>
          </w:tcPr>
          <w:p w14:paraId="75A53521" w14:textId="1F60CE85" w:rsidR="00CA7D28" w:rsidRPr="00920F79" w:rsidRDefault="00A47A86" w:rsidP="00CA7D28">
            <w:pPr>
              <w:spacing w:after="40"/>
              <w:jc w:val="left"/>
              <w:rPr>
                <w:rFonts w:cstheme="minorHAnsi"/>
                <w:sz w:val="18"/>
                <w:szCs w:val="18"/>
              </w:rPr>
            </w:pPr>
            <w:r>
              <w:rPr>
                <w:rFonts w:cstheme="minorHAnsi"/>
                <w:sz w:val="18"/>
                <w:szCs w:val="18"/>
              </w:rPr>
              <w:t>A24</w:t>
            </w:r>
            <w:r w:rsidR="007D5762">
              <w:rPr>
                <w:rFonts w:cstheme="minorHAnsi"/>
                <w:sz w:val="18"/>
                <w:szCs w:val="18"/>
              </w:rPr>
              <w:t xml:space="preserve">, </w:t>
            </w:r>
            <w:r w:rsidR="00AE1BF1">
              <w:rPr>
                <w:rFonts w:cstheme="minorHAnsi"/>
                <w:sz w:val="18"/>
                <w:szCs w:val="18"/>
              </w:rPr>
              <w:t xml:space="preserve">A27, A28, </w:t>
            </w:r>
            <w:r w:rsidR="007D5762">
              <w:rPr>
                <w:rFonts w:cstheme="minorHAnsi"/>
                <w:sz w:val="18"/>
                <w:szCs w:val="18"/>
              </w:rPr>
              <w:t>A29</w:t>
            </w:r>
          </w:p>
        </w:tc>
      </w:tr>
      <w:tr w:rsidR="00CA7D28" w:rsidRPr="00920F79" w14:paraId="16112562" w14:textId="77777777" w:rsidTr="00214BC4">
        <w:tc>
          <w:tcPr>
            <w:tcW w:w="738" w:type="pct"/>
            <w:vMerge/>
          </w:tcPr>
          <w:p w14:paraId="7A8DE571" w14:textId="77777777" w:rsidR="00CA7D28" w:rsidRPr="00920F79" w:rsidRDefault="00CA7D28" w:rsidP="00CA7D28">
            <w:pPr>
              <w:spacing w:after="40"/>
              <w:jc w:val="left"/>
              <w:rPr>
                <w:rFonts w:cstheme="minorHAnsi"/>
                <w:i/>
                <w:iCs/>
                <w:sz w:val="18"/>
                <w:szCs w:val="18"/>
              </w:rPr>
            </w:pPr>
          </w:p>
        </w:tc>
        <w:tc>
          <w:tcPr>
            <w:tcW w:w="588" w:type="pct"/>
            <w:vMerge/>
          </w:tcPr>
          <w:p w14:paraId="30A812B1" w14:textId="77777777" w:rsidR="00CA7D28" w:rsidRPr="00920F79" w:rsidRDefault="00CA7D28" w:rsidP="00CA7D28">
            <w:pPr>
              <w:spacing w:after="40"/>
              <w:jc w:val="left"/>
              <w:rPr>
                <w:rFonts w:cstheme="minorHAnsi"/>
                <w:sz w:val="18"/>
                <w:szCs w:val="18"/>
              </w:rPr>
            </w:pPr>
          </w:p>
        </w:tc>
        <w:tc>
          <w:tcPr>
            <w:tcW w:w="1071" w:type="pct"/>
            <w:vMerge/>
          </w:tcPr>
          <w:p w14:paraId="3AE1E6D8" w14:textId="77777777" w:rsidR="00CA7D28" w:rsidRPr="00920F79" w:rsidRDefault="00CA7D28" w:rsidP="00CA7D28">
            <w:pPr>
              <w:spacing w:after="40"/>
              <w:jc w:val="left"/>
              <w:rPr>
                <w:rFonts w:cstheme="minorHAnsi"/>
                <w:sz w:val="18"/>
                <w:szCs w:val="18"/>
              </w:rPr>
            </w:pPr>
          </w:p>
        </w:tc>
        <w:tc>
          <w:tcPr>
            <w:tcW w:w="1953" w:type="pct"/>
          </w:tcPr>
          <w:p w14:paraId="0761BE72" w14:textId="77777777" w:rsidR="00CA7D28" w:rsidRPr="00920F79" w:rsidRDefault="00CA7D28" w:rsidP="00CA7D28">
            <w:pPr>
              <w:spacing w:after="40"/>
              <w:jc w:val="left"/>
              <w:rPr>
                <w:rFonts w:cstheme="minorHAnsi"/>
                <w:sz w:val="18"/>
                <w:szCs w:val="18"/>
              </w:rPr>
            </w:pPr>
            <w:r w:rsidRPr="00920F79">
              <w:rPr>
                <w:rFonts w:cstheme="minorHAnsi"/>
                <w:sz w:val="18"/>
                <w:szCs w:val="18"/>
              </w:rPr>
              <w:t>tijekom razdoblja monitoringa osigurati mir u zoni od 100 m oko svih evidentiranih gnijezda;</w:t>
            </w:r>
          </w:p>
        </w:tc>
        <w:tc>
          <w:tcPr>
            <w:tcW w:w="650" w:type="pct"/>
          </w:tcPr>
          <w:p w14:paraId="4BD3C3F3" w14:textId="2FE4B214" w:rsidR="00CA7D28" w:rsidRPr="00920F79" w:rsidRDefault="00A47A86" w:rsidP="00CA7D28">
            <w:pPr>
              <w:spacing w:after="40"/>
              <w:jc w:val="left"/>
              <w:rPr>
                <w:rFonts w:cstheme="minorHAnsi"/>
                <w:sz w:val="18"/>
                <w:szCs w:val="18"/>
              </w:rPr>
            </w:pPr>
            <w:r>
              <w:rPr>
                <w:rFonts w:cstheme="minorHAnsi"/>
                <w:sz w:val="18"/>
                <w:szCs w:val="18"/>
              </w:rPr>
              <w:t>A24</w:t>
            </w:r>
            <w:r w:rsidR="00AE1BF1">
              <w:rPr>
                <w:rFonts w:cstheme="minorHAnsi"/>
                <w:sz w:val="18"/>
                <w:szCs w:val="18"/>
              </w:rPr>
              <w:t>, A27, A28, A29</w:t>
            </w:r>
          </w:p>
        </w:tc>
      </w:tr>
      <w:tr w:rsidR="00CA7D28" w:rsidRPr="00920F79" w14:paraId="1637E357" w14:textId="77777777" w:rsidTr="00214BC4">
        <w:tc>
          <w:tcPr>
            <w:tcW w:w="738" w:type="pct"/>
            <w:vMerge/>
          </w:tcPr>
          <w:p w14:paraId="2AD3EDDB" w14:textId="77777777" w:rsidR="00CA7D28" w:rsidRPr="00920F79" w:rsidRDefault="00CA7D28" w:rsidP="00CA7D28">
            <w:pPr>
              <w:spacing w:after="40"/>
              <w:jc w:val="left"/>
              <w:rPr>
                <w:rFonts w:cstheme="minorHAnsi"/>
                <w:i/>
                <w:iCs/>
                <w:sz w:val="18"/>
                <w:szCs w:val="18"/>
              </w:rPr>
            </w:pPr>
          </w:p>
        </w:tc>
        <w:tc>
          <w:tcPr>
            <w:tcW w:w="588" w:type="pct"/>
            <w:vMerge/>
          </w:tcPr>
          <w:p w14:paraId="1F58A874" w14:textId="77777777" w:rsidR="00CA7D28" w:rsidRPr="00920F79" w:rsidRDefault="00CA7D28" w:rsidP="00CA7D28">
            <w:pPr>
              <w:spacing w:after="40"/>
              <w:jc w:val="left"/>
              <w:rPr>
                <w:rFonts w:cstheme="minorHAnsi"/>
                <w:sz w:val="18"/>
                <w:szCs w:val="18"/>
              </w:rPr>
            </w:pPr>
          </w:p>
        </w:tc>
        <w:tc>
          <w:tcPr>
            <w:tcW w:w="1071" w:type="pct"/>
            <w:vMerge/>
          </w:tcPr>
          <w:p w14:paraId="27431EF8" w14:textId="77777777" w:rsidR="00CA7D28" w:rsidRPr="00920F79" w:rsidRDefault="00CA7D28" w:rsidP="00CA7D28">
            <w:pPr>
              <w:spacing w:after="40"/>
              <w:jc w:val="left"/>
              <w:rPr>
                <w:rFonts w:cstheme="minorHAnsi"/>
                <w:sz w:val="18"/>
                <w:szCs w:val="18"/>
              </w:rPr>
            </w:pPr>
          </w:p>
        </w:tc>
        <w:tc>
          <w:tcPr>
            <w:tcW w:w="1953" w:type="pct"/>
          </w:tcPr>
          <w:p w14:paraId="5507C5BE"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po utvrđivanju aktivnog gnijezda, u zoni od 100 m oko stabla na kojem se nalazi gnijezdo, osigurati mir i ne provoditi nikakve radove do 15. kolovoza iste godine; </w:t>
            </w:r>
          </w:p>
        </w:tc>
        <w:tc>
          <w:tcPr>
            <w:tcW w:w="650" w:type="pct"/>
          </w:tcPr>
          <w:p w14:paraId="2639E5F6" w14:textId="5D6901A1" w:rsidR="00CA7D28" w:rsidRPr="00920F79" w:rsidRDefault="00A47A86" w:rsidP="00CA7D28">
            <w:pPr>
              <w:spacing w:after="40"/>
              <w:jc w:val="left"/>
              <w:rPr>
                <w:rFonts w:cstheme="minorHAnsi"/>
                <w:sz w:val="18"/>
                <w:szCs w:val="18"/>
              </w:rPr>
            </w:pPr>
            <w:r>
              <w:rPr>
                <w:rFonts w:cstheme="minorHAnsi"/>
                <w:sz w:val="18"/>
                <w:szCs w:val="18"/>
              </w:rPr>
              <w:t>A24</w:t>
            </w:r>
            <w:r w:rsidR="00AE1BF1">
              <w:rPr>
                <w:rFonts w:cstheme="minorHAnsi"/>
                <w:sz w:val="18"/>
                <w:szCs w:val="18"/>
              </w:rPr>
              <w:t>, A27, A28, A29</w:t>
            </w:r>
          </w:p>
        </w:tc>
      </w:tr>
      <w:tr w:rsidR="00CA7D28" w:rsidRPr="00920F79" w14:paraId="633DBB1F" w14:textId="77777777" w:rsidTr="00214BC4">
        <w:tc>
          <w:tcPr>
            <w:tcW w:w="738" w:type="pct"/>
            <w:vMerge/>
          </w:tcPr>
          <w:p w14:paraId="79193354" w14:textId="77777777" w:rsidR="00CA7D28" w:rsidRPr="00920F79" w:rsidRDefault="00CA7D28" w:rsidP="00CA7D28">
            <w:pPr>
              <w:spacing w:after="40"/>
              <w:jc w:val="left"/>
              <w:rPr>
                <w:rFonts w:cstheme="minorHAnsi"/>
                <w:i/>
                <w:iCs/>
                <w:sz w:val="18"/>
                <w:szCs w:val="18"/>
              </w:rPr>
            </w:pPr>
          </w:p>
        </w:tc>
        <w:tc>
          <w:tcPr>
            <w:tcW w:w="588" w:type="pct"/>
            <w:vMerge/>
          </w:tcPr>
          <w:p w14:paraId="56D31C98" w14:textId="77777777" w:rsidR="00CA7D28" w:rsidRPr="00920F79" w:rsidRDefault="00CA7D28" w:rsidP="00CA7D28">
            <w:pPr>
              <w:spacing w:after="40"/>
              <w:jc w:val="left"/>
              <w:rPr>
                <w:rFonts w:cstheme="minorHAnsi"/>
                <w:sz w:val="18"/>
                <w:szCs w:val="18"/>
              </w:rPr>
            </w:pPr>
          </w:p>
        </w:tc>
        <w:tc>
          <w:tcPr>
            <w:tcW w:w="1071" w:type="pct"/>
            <w:vMerge/>
          </w:tcPr>
          <w:p w14:paraId="7BFCCF74" w14:textId="77777777" w:rsidR="00CA7D28" w:rsidRPr="00920F79" w:rsidRDefault="00CA7D28" w:rsidP="00CA7D28">
            <w:pPr>
              <w:spacing w:after="40"/>
              <w:jc w:val="left"/>
              <w:rPr>
                <w:rFonts w:cstheme="minorHAnsi"/>
                <w:sz w:val="18"/>
                <w:szCs w:val="18"/>
              </w:rPr>
            </w:pPr>
          </w:p>
        </w:tc>
        <w:tc>
          <w:tcPr>
            <w:tcW w:w="1953" w:type="pct"/>
          </w:tcPr>
          <w:p w14:paraId="2CAF85FC"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u hrastovim šumama očuvati povoljni udio sastojina starijih od 80 godina; </w:t>
            </w:r>
          </w:p>
        </w:tc>
        <w:tc>
          <w:tcPr>
            <w:tcW w:w="650" w:type="pct"/>
          </w:tcPr>
          <w:p w14:paraId="64B3DD4D" w14:textId="05BEC91C" w:rsidR="00CA7D28" w:rsidRPr="00920F79" w:rsidRDefault="00A47A86" w:rsidP="00CA7D28">
            <w:pPr>
              <w:spacing w:after="40"/>
              <w:jc w:val="left"/>
              <w:rPr>
                <w:rFonts w:cstheme="minorHAnsi"/>
                <w:sz w:val="18"/>
                <w:szCs w:val="18"/>
              </w:rPr>
            </w:pPr>
            <w:r>
              <w:rPr>
                <w:rFonts w:cstheme="minorHAnsi"/>
                <w:sz w:val="18"/>
                <w:szCs w:val="18"/>
              </w:rPr>
              <w:t>A24</w:t>
            </w:r>
            <w:r w:rsidR="007D5762">
              <w:rPr>
                <w:rFonts w:cstheme="minorHAnsi"/>
                <w:sz w:val="18"/>
                <w:szCs w:val="18"/>
              </w:rPr>
              <w:t>, A29</w:t>
            </w:r>
          </w:p>
        </w:tc>
      </w:tr>
      <w:tr w:rsidR="00CA7D28" w:rsidRPr="00920F79" w14:paraId="55CD460F" w14:textId="77777777" w:rsidTr="00214BC4">
        <w:tc>
          <w:tcPr>
            <w:tcW w:w="738" w:type="pct"/>
            <w:vMerge/>
          </w:tcPr>
          <w:p w14:paraId="52408088" w14:textId="77777777" w:rsidR="00CA7D28" w:rsidRPr="00920F79" w:rsidRDefault="00CA7D28" w:rsidP="00CA7D28">
            <w:pPr>
              <w:spacing w:after="40"/>
              <w:jc w:val="left"/>
              <w:rPr>
                <w:rFonts w:cstheme="minorHAnsi"/>
                <w:i/>
                <w:iCs/>
                <w:sz w:val="18"/>
                <w:szCs w:val="18"/>
              </w:rPr>
            </w:pPr>
          </w:p>
        </w:tc>
        <w:tc>
          <w:tcPr>
            <w:tcW w:w="588" w:type="pct"/>
            <w:vMerge/>
          </w:tcPr>
          <w:p w14:paraId="0F8FCD4E" w14:textId="77777777" w:rsidR="00CA7D28" w:rsidRPr="00920F79" w:rsidRDefault="00CA7D28" w:rsidP="00CA7D28">
            <w:pPr>
              <w:spacing w:after="40"/>
              <w:jc w:val="left"/>
              <w:rPr>
                <w:rFonts w:cstheme="minorHAnsi"/>
                <w:sz w:val="18"/>
                <w:szCs w:val="18"/>
              </w:rPr>
            </w:pPr>
          </w:p>
        </w:tc>
        <w:tc>
          <w:tcPr>
            <w:tcW w:w="1071" w:type="pct"/>
            <w:vMerge/>
          </w:tcPr>
          <w:p w14:paraId="1AC3F265" w14:textId="77777777" w:rsidR="00CA7D28" w:rsidRPr="00920F79" w:rsidRDefault="00CA7D28" w:rsidP="00CA7D28">
            <w:pPr>
              <w:spacing w:after="40"/>
              <w:jc w:val="left"/>
              <w:rPr>
                <w:rFonts w:cstheme="minorHAnsi"/>
                <w:sz w:val="18"/>
                <w:szCs w:val="18"/>
              </w:rPr>
            </w:pPr>
          </w:p>
        </w:tc>
        <w:tc>
          <w:tcPr>
            <w:tcW w:w="1953" w:type="pct"/>
          </w:tcPr>
          <w:p w14:paraId="6A36C3FC" w14:textId="77777777" w:rsidR="00CA7D28" w:rsidRPr="00920F79" w:rsidRDefault="00CA7D28" w:rsidP="00CA7D28">
            <w:pPr>
              <w:spacing w:after="40"/>
              <w:jc w:val="left"/>
              <w:rPr>
                <w:rFonts w:cstheme="minorHAnsi"/>
                <w:sz w:val="18"/>
                <w:szCs w:val="18"/>
              </w:rPr>
            </w:pPr>
            <w:r w:rsidRPr="00920F79">
              <w:rPr>
                <w:rFonts w:cstheme="minorHAnsi"/>
                <w:sz w:val="18"/>
                <w:szCs w:val="18"/>
              </w:rPr>
              <w:t>osigurati uvjete za obavljanje proizvodnje na šaranskim ribnjacima uz očuvanje njihove ornitološke vrijednosti;</w:t>
            </w:r>
          </w:p>
        </w:tc>
        <w:tc>
          <w:tcPr>
            <w:tcW w:w="650" w:type="pct"/>
          </w:tcPr>
          <w:p w14:paraId="52099CB2" w14:textId="7A8A822E" w:rsidR="00CA7D28" w:rsidRPr="00920F79" w:rsidRDefault="00E42391" w:rsidP="00CA7D28">
            <w:pPr>
              <w:spacing w:after="40"/>
              <w:jc w:val="left"/>
              <w:rPr>
                <w:rFonts w:cstheme="minorHAnsi"/>
                <w:sz w:val="18"/>
                <w:szCs w:val="18"/>
              </w:rPr>
            </w:pPr>
            <w:r w:rsidRPr="00E42391">
              <w:rPr>
                <w:rFonts w:cstheme="minorHAnsi"/>
                <w:sz w:val="18"/>
                <w:szCs w:val="18"/>
              </w:rPr>
              <w:t>A14</w:t>
            </w:r>
          </w:p>
        </w:tc>
      </w:tr>
      <w:tr w:rsidR="00CA7D28" w:rsidRPr="00920F79" w14:paraId="4B12AF28" w14:textId="77777777" w:rsidTr="00214BC4">
        <w:tc>
          <w:tcPr>
            <w:tcW w:w="738" w:type="pct"/>
            <w:vMerge/>
          </w:tcPr>
          <w:p w14:paraId="3F058EC8" w14:textId="77777777" w:rsidR="00CA7D28" w:rsidRPr="00920F79" w:rsidRDefault="00CA7D28" w:rsidP="00CA7D28">
            <w:pPr>
              <w:spacing w:after="40"/>
              <w:jc w:val="left"/>
              <w:rPr>
                <w:rFonts w:cstheme="minorHAnsi"/>
                <w:i/>
                <w:iCs/>
                <w:sz w:val="18"/>
                <w:szCs w:val="18"/>
              </w:rPr>
            </w:pPr>
          </w:p>
        </w:tc>
        <w:tc>
          <w:tcPr>
            <w:tcW w:w="588" w:type="pct"/>
            <w:vMerge/>
          </w:tcPr>
          <w:p w14:paraId="5343669F" w14:textId="77777777" w:rsidR="00CA7D28" w:rsidRPr="00920F79" w:rsidRDefault="00CA7D28" w:rsidP="00CA7D28">
            <w:pPr>
              <w:spacing w:after="40"/>
              <w:jc w:val="left"/>
              <w:rPr>
                <w:rFonts w:cstheme="minorHAnsi"/>
                <w:sz w:val="18"/>
                <w:szCs w:val="18"/>
              </w:rPr>
            </w:pPr>
          </w:p>
        </w:tc>
        <w:tc>
          <w:tcPr>
            <w:tcW w:w="1071" w:type="pct"/>
            <w:vMerge/>
          </w:tcPr>
          <w:p w14:paraId="5BC4C50A" w14:textId="77777777" w:rsidR="00CA7D28" w:rsidRPr="00920F79" w:rsidRDefault="00CA7D28" w:rsidP="00CA7D28">
            <w:pPr>
              <w:spacing w:after="40"/>
              <w:jc w:val="left"/>
              <w:rPr>
                <w:rFonts w:cstheme="minorHAnsi"/>
                <w:sz w:val="18"/>
                <w:szCs w:val="18"/>
              </w:rPr>
            </w:pPr>
          </w:p>
        </w:tc>
        <w:tc>
          <w:tcPr>
            <w:tcW w:w="1953" w:type="pct"/>
          </w:tcPr>
          <w:p w14:paraId="26C80453"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w:t>
            </w:r>
            <w:r w:rsidRPr="00920F79">
              <w:rPr>
                <w:rFonts w:cstheme="minorHAnsi"/>
                <w:sz w:val="18"/>
                <w:szCs w:val="18"/>
              </w:rPr>
              <w:lastRenderedPageBreak/>
              <w:t xml:space="preserve">sukladno posebnom propisu o ublažavanju i uklanjanju posljedica prirodnih nepogoda; </w:t>
            </w:r>
          </w:p>
        </w:tc>
        <w:tc>
          <w:tcPr>
            <w:tcW w:w="650" w:type="pct"/>
          </w:tcPr>
          <w:p w14:paraId="625AA902" w14:textId="19D1F4BE" w:rsidR="00CA7D28" w:rsidRPr="00920F79" w:rsidRDefault="00E42391" w:rsidP="00CA7D28">
            <w:pPr>
              <w:spacing w:after="40"/>
              <w:jc w:val="left"/>
              <w:rPr>
                <w:rFonts w:cstheme="minorHAnsi"/>
                <w:sz w:val="18"/>
                <w:szCs w:val="18"/>
              </w:rPr>
            </w:pPr>
            <w:r w:rsidRPr="00E42391">
              <w:rPr>
                <w:rFonts w:cstheme="minorHAnsi"/>
                <w:sz w:val="18"/>
                <w:szCs w:val="18"/>
              </w:rPr>
              <w:lastRenderedPageBreak/>
              <w:t>A14</w:t>
            </w:r>
          </w:p>
        </w:tc>
      </w:tr>
      <w:tr w:rsidR="00CA7D28" w:rsidRPr="00920F79" w14:paraId="7FDE02D8" w14:textId="77777777" w:rsidTr="00214BC4">
        <w:tc>
          <w:tcPr>
            <w:tcW w:w="738" w:type="pct"/>
            <w:vMerge/>
          </w:tcPr>
          <w:p w14:paraId="26D66DEB" w14:textId="77777777" w:rsidR="00CA7D28" w:rsidRPr="00920F79" w:rsidRDefault="00CA7D28" w:rsidP="00CA7D28">
            <w:pPr>
              <w:spacing w:after="40"/>
              <w:jc w:val="left"/>
              <w:rPr>
                <w:rFonts w:cstheme="minorHAnsi"/>
                <w:i/>
                <w:iCs/>
                <w:sz w:val="18"/>
                <w:szCs w:val="18"/>
              </w:rPr>
            </w:pPr>
          </w:p>
        </w:tc>
        <w:tc>
          <w:tcPr>
            <w:tcW w:w="588" w:type="pct"/>
            <w:vMerge/>
          </w:tcPr>
          <w:p w14:paraId="0B43A8CA" w14:textId="77777777" w:rsidR="00CA7D28" w:rsidRPr="00920F79" w:rsidRDefault="00CA7D28" w:rsidP="00CA7D28">
            <w:pPr>
              <w:spacing w:after="40"/>
              <w:jc w:val="left"/>
              <w:rPr>
                <w:rFonts w:cstheme="minorHAnsi"/>
                <w:sz w:val="18"/>
                <w:szCs w:val="18"/>
              </w:rPr>
            </w:pPr>
          </w:p>
        </w:tc>
        <w:tc>
          <w:tcPr>
            <w:tcW w:w="1071" w:type="pct"/>
            <w:vMerge/>
          </w:tcPr>
          <w:p w14:paraId="3DAF0DBF" w14:textId="77777777" w:rsidR="00CA7D28" w:rsidRPr="00920F79" w:rsidRDefault="00CA7D28" w:rsidP="00CA7D28">
            <w:pPr>
              <w:spacing w:after="40"/>
              <w:jc w:val="left"/>
              <w:rPr>
                <w:rFonts w:cstheme="minorHAnsi"/>
                <w:sz w:val="18"/>
                <w:szCs w:val="18"/>
              </w:rPr>
            </w:pPr>
          </w:p>
        </w:tc>
        <w:tc>
          <w:tcPr>
            <w:tcW w:w="1953" w:type="pct"/>
          </w:tcPr>
          <w:p w14:paraId="7FAF3359"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najmanje 5% ukupne proizvodne površine mora biti prekriveno močvarnom vegetacijom (trščaci, rogozici); </w:t>
            </w:r>
          </w:p>
        </w:tc>
        <w:tc>
          <w:tcPr>
            <w:tcW w:w="650" w:type="pct"/>
          </w:tcPr>
          <w:p w14:paraId="7F51CACC" w14:textId="16B2E473" w:rsidR="00CA7D28" w:rsidRPr="00920F79" w:rsidRDefault="00E42391" w:rsidP="00CA7D28">
            <w:pPr>
              <w:spacing w:after="40"/>
              <w:jc w:val="left"/>
              <w:rPr>
                <w:rFonts w:cstheme="minorHAnsi"/>
                <w:sz w:val="18"/>
                <w:szCs w:val="18"/>
              </w:rPr>
            </w:pPr>
            <w:r w:rsidRPr="00E42391">
              <w:rPr>
                <w:rFonts w:cstheme="minorHAnsi"/>
                <w:sz w:val="18"/>
                <w:szCs w:val="18"/>
              </w:rPr>
              <w:t>A14</w:t>
            </w:r>
          </w:p>
        </w:tc>
      </w:tr>
      <w:tr w:rsidR="00CA7D28" w:rsidRPr="00920F79" w14:paraId="7725DC12" w14:textId="77777777" w:rsidTr="00214BC4">
        <w:tc>
          <w:tcPr>
            <w:tcW w:w="738" w:type="pct"/>
            <w:vMerge/>
          </w:tcPr>
          <w:p w14:paraId="032019B9" w14:textId="77777777" w:rsidR="00CA7D28" w:rsidRPr="00920F79" w:rsidRDefault="00CA7D28" w:rsidP="00CA7D28">
            <w:pPr>
              <w:spacing w:after="40"/>
              <w:jc w:val="left"/>
              <w:rPr>
                <w:rFonts w:cstheme="minorHAnsi"/>
                <w:i/>
                <w:iCs/>
                <w:sz w:val="18"/>
                <w:szCs w:val="18"/>
              </w:rPr>
            </w:pPr>
          </w:p>
        </w:tc>
        <w:tc>
          <w:tcPr>
            <w:tcW w:w="588" w:type="pct"/>
            <w:vMerge/>
          </w:tcPr>
          <w:p w14:paraId="01878E6D" w14:textId="77777777" w:rsidR="00CA7D28" w:rsidRPr="00920F79" w:rsidRDefault="00CA7D28" w:rsidP="00CA7D28">
            <w:pPr>
              <w:spacing w:after="40"/>
              <w:jc w:val="left"/>
              <w:rPr>
                <w:rFonts w:cstheme="minorHAnsi"/>
                <w:sz w:val="18"/>
                <w:szCs w:val="18"/>
              </w:rPr>
            </w:pPr>
          </w:p>
        </w:tc>
        <w:tc>
          <w:tcPr>
            <w:tcW w:w="1071" w:type="pct"/>
            <w:vMerge/>
          </w:tcPr>
          <w:p w14:paraId="486F9243" w14:textId="77777777" w:rsidR="00CA7D28" w:rsidRPr="00920F79" w:rsidRDefault="00CA7D28" w:rsidP="00CA7D28">
            <w:pPr>
              <w:spacing w:after="40"/>
              <w:jc w:val="left"/>
              <w:rPr>
                <w:rFonts w:cstheme="minorHAnsi"/>
                <w:sz w:val="18"/>
                <w:szCs w:val="18"/>
              </w:rPr>
            </w:pPr>
          </w:p>
        </w:tc>
        <w:tc>
          <w:tcPr>
            <w:tcW w:w="1953" w:type="pct"/>
          </w:tcPr>
          <w:p w14:paraId="7B4AFAAF" w14:textId="77777777" w:rsidR="00CA7D28" w:rsidRPr="00920F79" w:rsidRDefault="00CA7D28" w:rsidP="00CA7D28">
            <w:pPr>
              <w:spacing w:after="40"/>
              <w:jc w:val="left"/>
              <w:rPr>
                <w:rFonts w:cstheme="minorHAnsi"/>
                <w:sz w:val="18"/>
                <w:szCs w:val="18"/>
              </w:rPr>
            </w:pPr>
            <w:r w:rsidRPr="00920F79">
              <w:rPr>
                <w:rFonts w:cstheme="minorHAnsi"/>
                <w:sz w:val="18"/>
                <w:szCs w:val="18"/>
              </w:rPr>
              <w:t>vegetaciju tršćaka i rogozika uklanjati košnjom;</w:t>
            </w:r>
          </w:p>
        </w:tc>
        <w:tc>
          <w:tcPr>
            <w:tcW w:w="650" w:type="pct"/>
          </w:tcPr>
          <w:p w14:paraId="067FFD52" w14:textId="70379642" w:rsidR="00CA7D28" w:rsidRPr="00920F79" w:rsidRDefault="00E42391" w:rsidP="00CA7D28">
            <w:pPr>
              <w:spacing w:after="40"/>
              <w:jc w:val="left"/>
              <w:rPr>
                <w:rFonts w:cstheme="minorHAnsi"/>
                <w:sz w:val="18"/>
                <w:szCs w:val="18"/>
              </w:rPr>
            </w:pPr>
            <w:r w:rsidRPr="00E42391">
              <w:rPr>
                <w:rFonts w:cstheme="minorHAnsi"/>
                <w:sz w:val="18"/>
                <w:szCs w:val="18"/>
              </w:rPr>
              <w:t>A14</w:t>
            </w:r>
          </w:p>
        </w:tc>
      </w:tr>
      <w:tr w:rsidR="00CA7D28" w:rsidRPr="00920F79" w14:paraId="539E5B0D" w14:textId="77777777" w:rsidTr="00214BC4">
        <w:tc>
          <w:tcPr>
            <w:tcW w:w="738" w:type="pct"/>
            <w:vMerge/>
          </w:tcPr>
          <w:p w14:paraId="0278A1F8" w14:textId="77777777" w:rsidR="00CA7D28" w:rsidRPr="00920F79" w:rsidRDefault="00CA7D28" w:rsidP="00CA7D28">
            <w:pPr>
              <w:spacing w:after="40"/>
              <w:jc w:val="left"/>
              <w:rPr>
                <w:rFonts w:cstheme="minorHAnsi"/>
                <w:i/>
                <w:iCs/>
                <w:sz w:val="18"/>
                <w:szCs w:val="18"/>
              </w:rPr>
            </w:pPr>
          </w:p>
        </w:tc>
        <w:tc>
          <w:tcPr>
            <w:tcW w:w="588" w:type="pct"/>
            <w:vMerge/>
          </w:tcPr>
          <w:p w14:paraId="68EA4B48" w14:textId="77777777" w:rsidR="00CA7D28" w:rsidRPr="00920F79" w:rsidRDefault="00CA7D28" w:rsidP="00CA7D28">
            <w:pPr>
              <w:spacing w:after="40"/>
              <w:jc w:val="left"/>
              <w:rPr>
                <w:rFonts w:cstheme="minorHAnsi"/>
                <w:sz w:val="18"/>
                <w:szCs w:val="18"/>
              </w:rPr>
            </w:pPr>
          </w:p>
        </w:tc>
        <w:tc>
          <w:tcPr>
            <w:tcW w:w="1071" w:type="pct"/>
            <w:vMerge/>
          </w:tcPr>
          <w:p w14:paraId="7F56FF18" w14:textId="77777777" w:rsidR="00CA7D28" w:rsidRPr="00920F79" w:rsidRDefault="00CA7D28" w:rsidP="00CA7D28">
            <w:pPr>
              <w:spacing w:after="40"/>
              <w:jc w:val="left"/>
              <w:rPr>
                <w:rFonts w:cstheme="minorHAnsi"/>
                <w:sz w:val="18"/>
                <w:szCs w:val="18"/>
              </w:rPr>
            </w:pPr>
          </w:p>
        </w:tc>
        <w:tc>
          <w:tcPr>
            <w:tcW w:w="1953" w:type="pct"/>
          </w:tcPr>
          <w:p w14:paraId="478528D0" w14:textId="77777777" w:rsidR="00CA7D28" w:rsidRPr="00920F79" w:rsidRDefault="00CA7D28" w:rsidP="00CA7D28">
            <w:pPr>
              <w:spacing w:after="40"/>
              <w:jc w:val="left"/>
              <w:rPr>
                <w:rFonts w:cstheme="minorHAnsi"/>
                <w:sz w:val="18"/>
                <w:szCs w:val="18"/>
              </w:rPr>
            </w:pPr>
            <w:r w:rsidRPr="00920F79">
              <w:rPr>
                <w:rFonts w:cstheme="minorHAnsi"/>
                <w:sz w:val="18"/>
                <w:szCs w:val="18"/>
              </w:rPr>
              <w:t>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w:t>
            </w:r>
          </w:p>
        </w:tc>
        <w:tc>
          <w:tcPr>
            <w:tcW w:w="650" w:type="pct"/>
          </w:tcPr>
          <w:p w14:paraId="5A7B9F62" w14:textId="351F1F63" w:rsidR="00CA7D28" w:rsidRPr="00920F79" w:rsidRDefault="00E42391" w:rsidP="00CA7D28">
            <w:pPr>
              <w:spacing w:after="40"/>
              <w:jc w:val="left"/>
              <w:rPr>
                <w:rFonts w:cstheme="minorHAnsi"/>
                <w:sz w:val="18"/>
                <w:szCs w:val="18"/>
              </w:rPr>
            </w:pPr>
            <w:r w:rsidRPr="00E42391">
              <w:rPr>
                <w:rFonts w:cstheme="minorHAnsi"/>
                <w:sz w:val="18"/>
                <w:szCs w:val="18"/>
              </w:rPr>
              <w:t>A14</w:t>
            </w:r>
          </w:p>
        </w:tc>
      </w:tr>
      <w:tr w:rsidR="00CA7D28" w:rsidRPr="00920F79" w14:paraId="77ED6D24" w14:textId="77777777" w:rsidTr="00214BC4">
        <w:tc>
          <w:tcPr>
            <w:tcW w:w="738" w:type="pct"/>
            <w:vMerge/>
          </w:tcPr>
          <w:p w14:paraId="7D17E380" w14:textId="77777777" w:rsidR="00CA7D28" w:rsidRPr="00920F79" w:rsidRDefault="00CA7D28" w:rsidP="00CA7D28">
            <w:pPr>
              <w:spacing w:after="40"/>
              <w:jc w:val="left"/>
              <w:rPr>
                <w:rFonts w:cstheme="minorHAnsi"/>
                <w:i/>
                <w:iCs/>
                <w:sz w:val="18"/>
                <w:szCs w:val="18"/>
              </w:rPr>
            </w:pPr>
          </w:p>
        </w:tc>
        <w:tc>
          <w:tcPr>
            <w:tcW w:w="588" w:type="pct"/>
            <w:vMerge/>
          </w:tcPr>
          <w:p w14:paraId="187FA747" w14:textId="77777777" w:rsidR="00CA7D28" w:rsidRPr="00920F79" w:rsidRDefault="00CA7D28" w:rsidP="00CA7D28">
            <w:pPr>
              <w:spacing w:after="40"/>
              <w:jc w:val="left"/>
              <w:rPr>
                <w:rFonts w:cstheme="minorHAnsi"/>
                <w:sz w:val="18"/>
                <w:szCs w:val="18"/>
              </w:rPr>
            </w:pPr>
          </w:p>
        </w:tc>
        <w:tc>
          <w:tcPr>
            <w:tcW w:w="1071" w:type="pct"/>
            <w:vMerge/>
          </w:tcPr>
          <w:p w14:paraId="74411958" w14:textId="77777777" w:rsidR="00CA7D28" w:rsidRPr="00920F79" w:rsidRDefault="00CA7D28" w:rsidP="00CA7D28">
            <w:pPr>
              <w:spacing w:after="40"/>
              <w:jc w:val="left"/>
              <w:rPr>
                <w:rFonts w:cstheme="minorHAnsi"/>
                <w:sz w:val="18"/>
                <w:szCs w:val="18"/>
              </w:rPr>
            </w:pPr>
          </w:p>
        </w:tc>
        <w:tc>
          <w:tcPr>
            <w:tcW w:w="1953" w:type="pct"/>
          </w:tcPr>
          <w:p w14:paraId="00763AE9"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52BEAC86" w14:textId="2F37F133" w:rsidR="00CA7D28" w:rsidRPr="00920F79" w:rsidRDefault="00E42391" w:rsidP="00CA7D28">
            <w:pPr>
              <w:spacing w:after="40"/>
              <w:jc w:val="left"/>
              <w:rPr>
                <w:rFonts w:cstheme="minorHAnsi"/>
                <w:sz w:val="18"/>
                <w:szCs w:val="18"/>
              </w:rPr>
            </w:pPr>
            <w:r w:rsidRPr="00E42391">
              <w:rPr>
                <w:rFonts w:cstheme="minorHAnsi"/>
                <w:sz w:val="18"/>
                <w:szCs w:val="18"/>
              </w:rPr>
              <w:t>A14</w:t>
            </w:r>
          </w:p>
        </w:tc>
      </w:tr>
      <w:tr w:rsidR="00CA7D28" w:rsidRPr="00920F79" w14:paraId="3E7AC28C" w14:textId="77777777" w:rsidTr="00214BC4">
        <w:tc>
          <w:tcPr>
            <w:tcW w:w="738" w:type="pct"/>
            <w:vMerge/>
          </w:tcPr>
          <w:p w14:paraId="4B105EDF" w14:textId="77777777" w:rsidR="00CA7D28" w:rsidRPr="00920F79" w:rsidRDefault="00CA7D28" w:rsidP="00CA7D28">
            <w:pPr>
              <w:spacing w:after="40"/>
              <w:jc w:val="left"/>
              <w:rPr>
                <w:rFonts w:cstheme="minorHAnsi"/>
                <w:i/>
                <w:iCs/>
                <w:sz w:val="18"/>
                <w:szCs w:val="18"/>
              </w:rPr>
            </w:pPr>
          </w:p>
        </w:tc>
        <w:tc>
          <w:tcPr>
            <w:tcW w:w="588" w:type="pct"/>
            <w:vMerge/>
          </w:tcPr>
          <w:p w14:paraId="4E1467C7" w14:textId="77777777" w:rsidR="00CA7D28" w:rsidRPr="00920F79" w:rsidRDefault="00CA7D28" w:rsidP="00CA7D28">
            <w:pPr>
              <w:spacing w:after="40"/>
              <w:jc w:val="left"/>
              <w:rPr>
                <w:rFonts w:cstheme="minorHAnsi"/>
                <w:sz w:val="18"/>
                <w:szCs w:val="18"/>
              </w:rPr>
            </w:pPr>
          </w:p>
        </w:tc>
        <w:tc>
          <w:tcPr>
            <w:tcW w:w="1071" w:type="pct"/>
            <w:vMerge/>
          </w:tcPr>
          <w:p w14:paraId="7FDE242A" w14:textId="77777777" w:rsidR="00CA7D28" w:rsidRPr="00920F79" w:rsidRDefault="00CA7D28" w:rsidP="00CA7D28">
            <w:pPr>
              <w:spacing w:after="40"/>
              <w:jc w:val="left"/>
              <w:rPr>
                <w:rFonts w:cstheme="minorHAnsi"/>
                <w:sz w:val="18"/>
                <w:szCs w:val="18"/>
              </w:rPr>
            </w:pPr>
          </w:p>
        </w:tc>
        <w:tc>
          <w:tcPr>
            <w:tcW w:w="1953" w:type="pct"/>
          </w:tcPr>
          <w:p w14:paraId="081E6E86" w14:textId="2151EBE2" w:rsidR="00CA7D28" w:rsidRPr="00920F79" w:rsidRDefault="00CA7D28" w:rsidP="00CA7D28">
            <w:pPr>
              <w:spacing w:after="40"/>
              <w:jc w:val="left"/>
              <w:rPr>
                <w:rFonts w:cstheme="minorHAnsi"/>
                <w:sz w:val="18"/>
                <w:szCs w:val="18"/>
              </w:rPr>
            </w:pPr>
            <w:r w:rsidRPr="00920F79">
              <w:rPr>
                <w:rFonts w:cstheme="minorHAnsi"/>
                <w:sz w:val="18"/>
                <w:szCs w:val="18"/>
              </w:rPr>
              <w:t xml:space="preserve">elektroenergetsku infrastrukturu planirati, obnavljati i graditi na način da se spriječe kolizije ptica na visokonaponskim (VN) dalekovodima i elektrokucije ptica na srednjenaponskim (SN) dalekovodima; </w:t>
            </w:r>
          </w:p>
        </w:tc>
        <w:tc>
          <w:tcPr>
            <w:tcW w:w="650" w:type="pct"/>
          </w:tcPr>
          <w:p w14:paraId="1282C98C" w14:textId="71C82FA7" w:rsidR="00CA7D28" w:rsidRPr="00920F79" w:rsidRDefault="006555FB" w:rsidP="00CA7D28">
            <w:pPr>
              <w:spacing w:after="40"/>
              <w:jc w:val="left"/>
              <w:rPr>
                <w:rFonts w:cstheme="minorHAnsi"/>
                <w:sz w:val="18"/>
                <w:szCs w:val="18"/>
              </w:rPr>
            </w:pPr>
            <w:r>
              <w:rPr>
                <w:rFonts w:cstheme="minorHAnsi"/>
                <w:sz w:val="18"/>
                <w:szCs w:val="18"/>
              </w:rPr>
              <w:t>A20</w:t>
            </w:r>
          </w:p>
        </w:tc>
      </w:tr>
      <w:tr w:rsidR="006555FB" w:rsidRPr="00920F79" w14:paraId="0989454D" w14:textId="77777777" w:rsidTr="00214BC4">
        <w:tc>
          <w:tcPr>
            <w:tcW w:w="738" w:type="pct"/>
            <w:vMerge/>
          </w:tcPr>
          <w:p w14:paraId="52E447C2" w14:textId="77777777" w:rsidR="006555FB" w:rsidRPr="00920F79" w:rsidRDefault="006555FB" w:rsidP="00CA7D28">
            <w:pPr>
              <w:spacing w:after="40"/>
              <w:jc w:val="left"/>
              <w:rPr>
                <w:rFonts w:cstheme="minorHAnsi"/>
                <w:i/>
                <w:iCs/>
                <w:sz w:val="18"/>
                <w:szCs w:val="18"/>
              </w:rPr>
            </w:pPr>
          </w:p>
        </w:tc>
        <w:tc>
          <w:tcPr>
            <w:tcW w:w="588" w:type="pct"/>
            <w:vMerge/>
          </w:tcPr>
          <w:p w14:paraId="1AA1AFE6" w14:textId="77777777" w:rsidR="006555FB" w:rsidRPr="00920F79" w:rsidRDefault="006555FB" w:rsidP="00CA7D28">
            <w:pPr>
              <w:spacing w:after="40"/>
              <w:jc w:val="left"/>
              <w:rPr>
                <w:rFonts w:cstheme="minorHAnsi"/>
                <w:sz w:val="18"/>
                <w:szCs w:val="18"/>
              </w:rPr>
            </w:pPr>
          </w:p>
        </w:tc>
        <w:tc>
          <w:tcPr>
            <w:tcW w:w="1071" w:type="pct"/>
            <w:vMerge/>
          </w:tcPr>
          <w:p w14:paraId="47E5DCE7" w14:textId="77777777" w:rsidR="006555FB" w:rsidRPr="00920F79" w:rsidRDefault="006555FB" w:rsidP="00CA7D28">
            <w:pPr>
              <w:spacing w:after="40"/>
              <w:jc w:val="left"/>
              <w:rPr>
                <w:rFonts w:cstheme="minorHAnsi"/>
                <w:sz w:val="18"/>
                <w:szCs w:val="18"/>
              </w:rPr>
            </w:pPr>
          </w:p>
        </w:tc>
        <w:tc>
          <w:tcPr>
            <w:tcW w:w="1953" w:type="pct"/>
          </w:tcPr>
          <w:p w14:paraId="5858554B" w14:textId="5ED3075B" w:rsidR="006555FB" w:rsidRPr="00920F79" w:rsidRDefault="006555FB" w:rsidP="00CA7D28">
            <w:pPr>
              <w:spacing w:after="40"/>
              <w:jc w:val="left"/>
              <w:rPr>
                <w:rFonts w:cstheme="minorHAnsi"/>
                <w:sz w:val="18"/>
                <w:szCs w:val="18"/>
              </w:rPr>
            </w:pPr>
            <w:r w:rsidRPr="00920F79">
              <w:rPr>
                <w:rFonts w:cstheme="minorHAnsi"/>
                <w:sz w:val="18"/>
                <w:szCs w:val="18"/>
              </w:rPr>
              <w:t>na dionicama postojećih dalekovoda te na stupnim mjestima na kojima se utvrdi povećani rizik ili stradavanja od kolizije i/ili elektrokucije provesti tehničke mjere sprečavanja daljnjih stradavanja ptica;</w:t>
            </w:r>
          </w:p>
        </w:tc>
        <w:tc>
          <w:tcPr>
            <w:tcW w:w="650" w:type="pct"/>
          </w:tcPr>
          <w:p w14:paraId="4FCD141C" w14:textId="20DACC22" w:rsidR="006555FB" w:rsidRDefault="006555FB" w:rsidP="00CA7D28">
            <w:pPr>
              <w:spacing w:after="40"/>
              <w:jc w:val="left"/>
              <w:rPr>
                <w:rFonts w:cstheme="minorHAnsi"/>
                <w:sz w:val="18"/>
                <w:szCs w:val="18"/>
              </w:rPr>
            </w:pPr>
            <w:r>
              <w:rPr>
                <w:rFonts w:cstheme="minorHAnsi"/>
                <w:sz w:val="18"/>
                <w:szCs w:val="18"/>
              </w:rPr>
              <w:t>A20</w:t>
            </w:r>
          </w:p>
        </w:tc>
      </w:tr>
      <w:tr w:rsidR="00CA7D28" w:rsidRPr="00920F79" w14:paraId="1E6A43D9" w14:textId="77777777" w:rsidTr="00214BC4">
        <w:tc>
          <w:tcPr>
            <w:tcW w:w="738" w:type="pct"/>
            <w:vMerge/>
          </w:tcPr>
          <w:p w14:paraId="6A80E8EC" w14:textId="77777777" w:rsidR="00CA7D28" w:rsidRPr="00920F79" w:rsidRDefault="00CA7D28" w:rsidP="00CA7D28">
            <w:pPr>
              <w:spacing w:after="40"/>
              <w:jc w:val="left"/>
              <w:rPr>
                <w:rFonts w:cstheme="minorHAnsi"/>
                <w:i/>
                <w:iCs/>
                <w:sz w:val="18"/>
                <w:szCs w:val="18"/>
              </w:rPr>
            </w:pPr>
          </w:p>
        </w:tc>
        <w:tc>
          <w:tcPr>
            <w:tcW w:w="588" w:type="pct"/>
            <w:vMerge/>
          </w:tcPr>
          <w:p w14:paraId="6E74A6D5" w14:textId="77777777" w:rsidR="00CA7D28" w:rsidRPr="00920F79" w:rsidRDefault="00CA7D28" w:rsidP="00CA7D28">
            <w:pPr>
              <w:spacing w:after="40"/>
              <w:jc w:val="left"/>
              <w:rPr>
                <w:rFonts w:cstheme="minorHAnsi"/>
                <w:sz w:val="18"/>
                <w:szCs w:val="18"/>
              </w:rPr>
            </w:pPr>
          </w:p>
        </w:tc>
        <w:tc>
          <w:tcPr>
            <w:tcW w:w="1071" w:type="pct"/>
            <w:vMerge/>
          </w:tcPr>
          <w:p w14:paraId="0C313850" w14:textId="77777777" w:rsidR="00CA7D28" w:rsidRPr="00920F79" w:rsidRDefault="00CA7D28" w:rsidP="00CA7D28">
            <w:pPr>
              <w:spacing w:after="40"/>
              <w:jc w:val="left"/>
              <w:rPr>
                <w:rFonts w:cstheme="minorHAnsi"/>
                <w:sz w:val="18"/>
                <w:szCs w:val="18"/>
              </w:rPr>
            </w:pPr>
          </w:p>
        </w:tc>
        <w:tc>
          <w:tcPr>
            <w:tcW w:w="1953" w:type="pct"/>
          </w:tcPr>
          <w:p w14:paraId="5749FD26" w14:textId="4CC8EF7B" w:rsidR="00CA7D28" w:rsidRPr="00920F79" w:rsidRDefault="00CA7D28" w:rsidP="00CA7D28">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4C817B76" w14:textId="631B6449" w:rsidR="00CA7D28" w:rsidRPr="00920F79" w:rsidRDefault="00C81274" w:rsidP="00CA7D28">
            <w:pPr>
              <w:spacing w:after="40"/>
              <w:jc w:val="left"/>
              <w:rPr>
                <w:rFonts w:cstheme="minorHAnsi"/>
                <w:sz w:val="18"/>
                <w:szCs w:val="18"/>
              </w:rPr>
            </w:pPr>
            <w:r>
              <w:rPr>
                <w:rFonts w:cstheme="minorHAnsi"/>
                <w:sz w:val="18"/>
                <w:szCs w:val="18"/>
              </w:rPr>
              <w:t>A1</w:t>
            </w:r>
            <w:r w:rsidR="004C5A63">
              <w:rPr>
                <w:rFonts w:cstheme="minorHAnsi"/>
                <w:sz w:val="18"/>
                <w:szCs w:val="18"/>
              </w:rPr>
              <w:t>, A8</w:t>
            </w:r>
            <w:r w:rsidR="00115A2D">
              <w:rPr>
                <w:rFonts w:cstheme="minorHAnsi"/>
                <w:sz w:val="18"/>
                <w:szCs w:val="18"/>
              </w:rPr>
              <w:t>, A11</w:t>
            </w:r>
            <w:r w:rsidR="006E245A">
              <w:rPr>
                <w:rFonts w:cstheme="minorHAnsi"/>
                <w:sz w:val="18"/>
                <w:szCs w:val="18"/>
              </w:rPr>
              <w:t>, A15</w:t>
            </w:r>
            <w:r w:rsidR="006F413D">
              <w:rPr>
                <w:rFonts w:cstheme="minorHAnsi"/>
                <w:sz w:val="18"/>
                <w:szCs w:val="18"/>
              </w:rPr>
              <w:t xml:space="preserve">, </w:t>
            </w:r>
            <w:r w:rsidR="00A47A86">
              <w:rPr>
                <w:rFonts w:cstheme="minorHAnsi"/>
                <w:sz w:val="18"/>
                <w:szCs w:val="18"/>
              </w:rPr>
              <w:t>A22, A23, A25</w:t>
            </w:r>
            <w:r w:rsidR="001516C3">
              <w:rPr>
                <w:rFonts w:cstheme="minorHAnsi"/>
                <w:sz w:val="18"/>
                <w:szCs w:val="18"/>
              </w:rPr>
              <w:t xml:space="preserve">, </w:t>
            </w:r>
            <w:r w:rsidR="005F4437">
              <w:rPr>
                <w:rFonts w:cstheme="minorHAnsi"/>
                <w:sz w:val="18"/>
                <w:szCs w:val="18"/>
              </w:rPr>
              <w:t>A26</w:t>
            </w:r>
            <w:r w:rsidR="000B554E">
              <w:rPr>
                <w:rFonts w:cstheme="minorHAnsi"/>
                <w:sz w:val="18"/>
                <w:szCs w:val="18"/>
              </w:rPr>
              <w:t>, A36-A39</w:t>
            </w:r>
          </w:p>
        </w:tc>
      </w:tr>
      <w:tr w:rsidR="00CA7D28" w:rsidRPr="00920F79" w14:paraId="04EC7226" w14:textId="77777777" w:rsidTr="00214BC4">
        <w:tc>
          <w:tcPr>
            <w:tcW w:w="738" w:type="pct"/>
            <w:vMerge w:val="restart"/>
          </w:tcPr>
          <w:p w14:paraId="6DB99779"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t>Circus aeruginosus</w:t>
            </w:r>
          </w:p>
        </w:tc>
        <w:tc>
          <w:tcPr>
            <w:tcW w:w="588" w:type="pct"/>
            <w:vMerge w:val="restart"/>
          </w:tcPr>
          <w:p w14:paraId="03F4ED47" w14:textId="77777777" w:rsidR="00CA7D28" w:rsidRPr="00920F79" w:rsidRDefault="00CA7D28" w:rsidP="00CA7D28">
            <w:pPr>
              <w:spacing w:after="40"/>
              <w:jc w:val="left"/>
              <w:rPr>
                <w:rFonts w:cstheme="minorHAnsi"/>
                <w:sz w:val="18"/>
                <w:szCs w:val="18"/>
              </w:rPr>
            </w:pPr>
            <w:r w:rsidRPr="00920F79">
              <w:rPr>
                <w:rFonts w:cstheme="minorHAnsi"/>
                <w:sz w:val="18"/>
                <w:szCs w:val="18"/>
              </w:rPr>
              <w:t>eja močvarica</w:t>
            </w:r>
          </w:p>
        </w:tc>
        <w:tc>
          <w:tcPr>
            <w:tcW w:w="1071" w:type="pct"/>
            <w:vMerge w:val="restart"/>
          </w:tcPr>
          <w:p w14:paraId="663F7B0E"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staništa (močvare s tršćacima, vlažni travnjaci, šaranski ribnjaci) za održanje gnijezdeće populacije od 1-2 p.</w:t>
            </w:r>
          </w:p>
        </w:tc>
        <w:tc>
          <w:tcPr>
            <w:tcW w:w="1953" w:type="pct"/>
          </w:tcPr>
          <w:p w14:paraId="2C60C61E"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očuvati povoljni hidrološki režim i stanišne uvjete; </w:t>
            </w:r>
          </w:p>
        </w:tc>
        <w:tc>
          <w:tcPr>
            <w:tcW w:w="650" w:type="pct"/>
          </w:tcPr>
          <w:p w14:paraId="179D344F" w14:textId="7782B0E9" w:rsidR="00CA7D28" w:rsidRPr="00920F79" w:rsidRDefault="004C5A63" w:rsidP="00CA7D28">
            <w:pPr>
              <w:spacing w:after="40"/>
              <w:jc w:val="left"/>
              <w:rPr>
                <w:rFonts w:cstheme="minorHAnsi"/>
                <w:sz w:val="18"/>
                <w:szCs w:val="18"/>
              </w:rPr>
            </w:pPr>
            <w:r>
              <w:rPr>
                <w:rFonts w:cstheme="minorHAnsi"/>
                <w:sz w:val="18"/>
                <w:szCs w:val="18"/>
              </w:rPr>
              <w:t>A8</w:t>
            </w:r>
            <w:r w:rsidR="006D4CBA" w:rsidRPr="006D4CBA">
              <w:rPr>
                <w:rFonts w:cstheme="minorHAnsi"/>
                <w:sz w:val="18"/>
                <w:szCs w:val="18"/>
              </w:rPr>
              <w:t>, A14</w:t>
            </w:r>
            <w:r w:rsidR="0020550E">
              <w:rPr>
                <w:rFonts w:cstheme="minorHAnsi"/>
                <w:sz w:val="18"/>
                <w:szCs w:val="18"/>
              </w:rPr>
              <w:t>, A16-A19</w:t>
            </w:r>
          </w:p>
        </w:tc>
      </w:tr>
      <w:tr w:rsidR="00CA7D28" w:rsidRPr="00920F79" w14:paraId="5BB3C33B" w14:textId="77777777" w:rsidTr="00214BC4">
        <w:tc>
          <w:tcPr>
            <w:tcW w:w="738" w:type="pct"/>
            <w:vMerge/>
          </w:tcPr>
          <w:p w14:paraId="7DE3DF29" w14:textId="77777777" w:rsidR="00CA7D28" w:rsidRPr="00920F79" w:rsidRDefault="00CA7D28" w:rsidP="00CA7D28">
            <w:pPr>
              <w:spacing w:after="40"/>
              <w:jc w:val="left"/>
              <w:rPr>
                <w:rFonts w:cstheme="minorHAnsi"/>
                <w:i/>
                <w:iCs/>
                <w:sz w:val="18"/>
                <w:szCs w:val="18"/>
              </w:rPr>
            </w:pPr>
          </w:p>
        </w:tc>
        <w:tc>
          <w:tcPr>
            <w:tcW w:w="588" w:type="pct"/>
            <w:vMerge/>
          </w:tcPr>
          <w:p w14:paraId="29F5336A" w14:textId="77777777" w:rsidR="00CA7D28" w:rsidRPr="00920F79" w:rsidRDefault="00CA7D28" w:rsidP="00CA7D28">
            <w:pPr>
              <w:spacing w:after="40"/>
              <w:jc w:val="left"/>
              <w:rPr>
                <w:rFonts w:cstheme="minorHAnsi"/>
                <w:sz w:val="18"/>
                <w:szCs w:val="18"/>
              </w:rPr>
            </w:pPr>
          </w:p>
        </w:tc>
        <w:tc>
          <w:tcPr>
            <w:tcW w:w="1071" w:type="pct"/>
            <w:vMerge/>
          </w:tcPr>
          <w:p w14:paraId="3EC22560" w14:textId="77777777" w:rsidR="00CA7D28" w:rsidRPr="00920F79" w:rsidRDefault="00CA7D28" w:rsidP="00CA7D28">
            <w:pPr>
              <w:spacing w:after="40"/>
              <w:jc w:val="left"/>
              <w:rPr>
                <w:rFonts w:cstheme="minorHAnsi"/>
                <w:sz w:val="18"/>
                <w:szCs w:val="18"/>
              </w:rPr>
            </w:pPr>
          </w:p>
        </w:tc>
        <w:tc>
          <w:tcPr>
            <w:tcW w:w="1953" w:type="pct"/>
          </w:tcPr>
          <w:p w14:paraId="3920B2BC" w14:textId="77777777" w:rsidR="00CA7D28" w:rsidRPr="00920F79" w:rsidRDefault="00CA7D28" w:rsidP="00CA7D28">
            <w:pPr>
              <w:spacing w:after="40"/>
              <w:jc w:val="left"/>
              <w:rPr>
                <w:rFonts w:cstheme="minorHAnsi"/>
                <w:sz w:val="18"/>
                <w:szCs w:val="18"/>
              </w:rPr>
            </w:pPr>
            <w:r w:rsidRPr="00920F79">
              <w:rPr>
                <w:rFonts w:cstheme="minorHAnsi"/>
                <w:sz w:val="18"/>
                <w:szCs w:val="18"/>
              </w:rPr>
              <w:t>očuvati povoljne stanišne uvjete kroz dobrovoljne mjere za korisnike zemljišta sufinancirane sredstvima Europske unije;</w:t>
            </w:r>
          </w:p>
        </w:tc>
        <w:tc>
          <w:tcPr>
            <w:tcW w:w="650" w:type="pct"/>
          </w:tcPr>
          <w:p w14:paraId="3675AE7D" w14:textId="632A794C" w:rsidR="00CA7D28" w:rsidRPr="00920F79" w:rsidRDefault="000B554E" w:rsidP="00CA7D28">
            <w:pPr>
              <w:spacing w:after="40"/>
              <w:jc w:val="left"/>
              <w:rPr>
                <w:rFonts w:cstheme="minorHAnsi"/>
                <w:sz w:val="18"/>
                <w:szCs w:val="18"/>
              </w:rPr>
            </w:pPr>
            <w:r>
              <w:rPr>
                <w:rFonts w:cstheme="minorHAnsi"/>
                <w:sz w:val="18"/>
                <w:szCs w:val="18"/>
              </w:rPr>
              <w:t>A35</w:t>
            </w:r>
          </w:p>
        </w:tc>
      </w:tr>
      <w:tr w:rsidR="00CA7D28" w:rsidRPr="00920F79" w14:paraId="5C1990F8" w14:textId="77777777" w:rsidTr="00214BC4">
        <w:tc>
          <w:tcPr>
            <w:tcW w:w="738" w:type="pct"/>
            <w:vMerge/>
          </w:tcPr>
          <w:p w14:paraId="1A5595C3" w14:textId="77777777" w:rsidR="00CA7D28" w:rsidRPr="00920F79" w:rsidRDefault="00CA7D28" w:rsidP="00CA7D28">
            <w:pPr>
              <w:spacing w:after="40"/>
              <w:jc w:val="left"/>
              <w:rPr>
                <w:rFonts w:cstheme="minorHAnsi"/>
                <w:i/>
                <w:iCs/>
                <w:sz w:val="18"/>
                <w:szCs w:val="18"/>
              </w:rPr>
            </w:pPr>
          </w:p>
        </w:tc>
        <w:tc>
          <w:tcPr>
            <w:tcW w:w="588" w:type="pct"/>
            <w:vMerge/>
          </w:tcPr>
          <w:p w14:paraId="605F1FD2" w14:textId="77777777" w:rsidR="00CA7D28" w:rsidRPr="00920F79" w:rsidRDefault="00CA7D28" w:rsidP="00CA7D28">
            <w:pPr>
              <w:spacing w:after="40"/>
              <w:jc w:val="left"/>
              <w:rPr>
                <w:rFonts w:cstheme="minorHAnsi"/>
                <w:sz w:val="18"/>
                <w:szCs w:val="18"/>
              </w:rPr>
            </w:pPr>
          </w:p>
        </w:tc>
        <w:tc>
          <w:tcPr>
            <w:tcW w:w="1071" w:type="pct"/>
            <w:vMerge/>
          </w:tcPr>
          <w:p w14:paraId="3C54AE28" w14:textId="77777777" w:rsidR="00CA7D28" w:rsidRPr="00920F79" w:rsidRDefault="00CA7D28" w:rsidP="00CA7D28">
            <w:pPr>
              <w:spacing w:after="40"/>
              <w:jc w:val="left"/>
              <w:rPr>
                <w:rFonts w:cstheme="minorHAnsi"/>
                <w:sz w:val="18"/>
                <w:szCs w:val="18"/>
              </w:rPr>
            </w:pPr>
          </w:p>
        </w:tc>
        <w:tc>
          <w:tcPr>
            <w:tcW w:w="1953" w:type="pct"/>
          </w:tcPr>
          <w:p w14:paraId="17A9F978" w14:textId="77777777" w:rsidR="00CA7D28" w:rsidRPr="00920F79" w:rsidRDefault="00CA7D28" w:rsidP="00CA7D28">
            <w:pPr>
              <w:spacing w:after="40"/>
              <w:jc w:val="left"/>
              <w:rPr>
                <w:rFonts w:cstheme="minorHAnsi"/>
                <w:sz w:val="18"/>
                <w:szCs w:val="18"/>
              </w:rPr>
            </w:pPr>
            <w:r w:rsidRPr="00920F79">
              <w:rPr>
                <w:rFonts w:cstheme="minorHAnsi"/>
                <w:sz w:val="18"/>
                <w:szCs w:val="18"/>
              </w:rPr>
              <w:t>elektroenergetsku infrastrukturu planirati, obnavljati i graditi na način da se spriječe kolizije ptica na visokonaponskim (VN) dalekovodima i elektrokucije ptica na srednjenaponskim (SN) dalekovodima;</w:t>
            </w:r>
          </w:p>
        </w:tc>
        <w:tc>
          <w:tcPr>
            <w:tcW w:w="650" w:type="pct"/>
          </w:tcPr>
          <w:p w14:paraId="6ED42843" w14:textId="32CBE922" w:rsidR="00CA7D28" w:rsidRPr="00920F79" w:rsidRDefault="006555FB" w:rsidP="00CA7D28">
            <w:pPr>
              <w:spacing w:after="40"/>
              <w:jc w:val="left"/>
              <w:rPr>
                <w:rFonts w:cstheme="minorHAnsi"/>
                <w:sz w:val="18"/>
                <w:szCs w:val="18"/>
              </w:rPr>
            </w:pPr>
            <w:r>
              <w:rPr>
                <w:rFonts w:cstheme="minorHAnsi"/>
                <w:sz w:val="18"/>
                <w:szCs w:val="18"/>
              </w:rPr>
              <w:t>A20</w:t>
            </w:r>
          </w:p>
        </w:tc>
      </w:tr>
      <w:tr w:rsidR="00CA7D28" w:rsidRPr="00920F79" w14:paraId="4FB315DA" w14:textId="77777777" w:rsidTr="00214BC4">
        <w:tc>
          <w:tcPr>
            <w:tcW w:w="738" w:type="pct"/>
            <w:vMerge/>
          </w:tcPr>
          <w:p w14:paraId="5BDB5308" w14:textId="77777777" w:rsidR="00CA7D28" w:rsidRPr="00920F79" w:rsidRDefault="00CA7D28" w:rsidP="00CA7D28">
            <w:pPr>
              <w:spacing w:after="40"/>
              <w:jc w:val="left"/>
              <w:rPr>
                <w:rFonts w:cstheme="minorHAnsi"/>
                <w:i/>
                <w:iCs/>
                <w:sz w:val="18"/>
                <w:szCs w:val="18"/>
              </w:rPr>
            </w:pPr>
          </w:p>
        </w:tc>
        <w:tc>
          <w:tcPr>
            <w:tcW w:w="588" w:type="pct"/>
            <w:vMerge/>
          </w:tcPr>
          <w:p w14:paraId="080D4B0D" w14:textId="77777777" w:rsidR="00CA7D28" w:rsidRPr="00920F79" w:rsidRDefault="00CA7D28" w:rsidP="00CA7D28">
            <w:pPr>
              <w:spacing w:after="40"/>
              <w:jc w:val="left"/>
              <w:rPr>
                <w:rFonts w:cstheme="minorHAnsi"/>
                <w:sz w:val="18"/>
                <w:szCs w:val="18"/>
              </w:rPr>
            </w:pPr>
          </w:p>
        </w:tc>
        <w:tc>
          <w:tcPr>
            <w:tcW w:w="1071" w:type="pct"/>
            <w:vMerge/>
          </w:tcPr>
          <w:p w14:paraId="0104EFD8" w14:textId="77777777" w:rsidR="00CA7D28" w:rsidRPr="00920F79" w:rsidRDefault="00CA7D28" w:rsidP="00CA7D28">
            <w:pPr>
              <w:spacing w:after="40"/>
              <w:jc w:val="left"/>
              <w:rPr>
                <w:rFonts w:cstheme="minorHAnsi"/>
                <w:sz w:val="18"/>
                <w:szCs w:val="18"/>
              </w:rPr>
            </w:pPr>
          </w:p>
        </w:tc>
        <w:tc>
          <w:tcPr>
            <w:tcW w:w="1953" w:type="pct"/>
          </w:tcPr>
          <w:p w14:paraId="3571D4D6" w14:textId="77777777" w:rsidR="00CA7D28" w:rsidRPr="00920F79" w:rsidRDefault="00CA7D28" w:rsidP="00CA7D28">
            <w:pPr>
              <w:spacing w:after="40"/>
              <w:jc w:val="left"/>
              <w:rPr>
                <w:rFonts w:cstheme="minorHAnsi"/>
                <w:sz w:val="18"/>
                <w:szCs w:val="18"/>
              </w:rPr>
            </w:pPr>
            <w:r w:rsidRPr="00920F79">
              <w:rPr>
                <w:rFonts w:cstheme="minorHAnsi"/>
                <w:sz w:val="18"/>
                <w:szCs w:val="18"/>
              </w:rPr>
              <w:t>na dionicama postojećih dalekovoda te na stupnim mjestima na kojima se utvrdi povećani rizik ili stradavanja od kolizije i/ili elektrokucije provesti tehničke mjere sprečavanja daljnjih stradavanja ptica;</w:t>
            </w:r>
          </w:p>
        </w:tc>
        <w:tc>
          <w:tcPr>
            <w:tcW w:w="650" w:type="pct"/>
          </w:tcPr>
          <w:p w14:paraId="6AFEE564" w14:textId="53BB9D55" w:rsidR="00CA7D28" w:rsidRPr="00920F79" w:rsidRDefault="006555FB" w:rsidP="00CA7D28">
            <w:pPr>
              <w:spacing w:after="40"/>
              <w:jc w:val="left"/>
              <w:rPr>
                <w:rFonts w:cstheme="minorHAnsi"/>
                <w:sz w:val="18"/>
                <w:szCs w:val="18"/>
              </w:rPr>
            </w:pPr>
            <w:r>
              <w:rPr>
                <w:rFonts w:cstheme="minorHAnsi"/>
                <w:sz w:val="18"/>
                <w:szCs w:val="18"/>
              </w:rPr>
              <w:t>A20</w:t>
            </w:r>
          </w:p>
        </w:tc>
      </w:tr>
      <w:tr w:rsidR="00CA7D28" w:rsidRPr="00920F79" w14:paraId="6BC20C9F" w14:textId="77777777" w:rsidTr="00214BC4">
        <w:tc>
          <w:tcPr>
            <w:tcW w:w="738" w:type="pct"/>
            <w:vMerge/>
          </w:tcPr>
          <w:p w14:paraId="245A3506" w14:textId="77777777" w:rsidR="00CA7D28" w:rsidRPr="00920F79" w:rsidRDefault="00CA7D28" w:rsidP="00CA7D28">
            <w:pPr>
              <w:spacing w:after="40"/>
              <w:jc w:val="left"/>
              <w:rPr>
                <w:rFonts w:cstheme="minorHAnsi"/>
                <w:i/>
                <w:iCs/>
                <w:sz w:val="18"/>
                <w:szCs w:val="18"/>
              </w:rPr>
            </w:pPr>
          </w:p>
        </w:tc>
        <w:tc>
          <w:tcPr>
            <w:tcW w:w="588" w:type="pct"/>
            <w:vMerge/>
          </w:tcPr>
          <w:p w14:paraId="33B0DF14" w14:textId="77777777" w:rsidR="00CA7D28" w:rsidRPr="00920F79" w:rsidRDefault="00CA7D28" w:rsidP="00CA7D28">
            <w:pPr>
              <w:spacing w:after="40"/>
              <w:jc w:val="left"/>
              <w:rPr>
                <w:rFonts w:cstheme="minorHAnsi"/>
                <w:sz w:val="18"/>
                <w:szCs w:val="18"/>
              </w:rPr>
            </w:pPr>
          </w:p>
        </w:tc>
        <w:tc>
          <w:tcPr>
            <w:tcW w:w="1071" w:type="pct"/>
            <w:vMerge/>
          </w:tcPr>
          <w:p w14:paraId="236AC913" w14:textId="77777777" w:rsidR="00CA7D28" w:rsidRPr="00920F79" w:rsidRDefault="00CA7D28" w:rsidP="00CA7D28">
            <w:pPr>
              <w:spacing w:after="40"/>
              <w:jc w:val="left"/>
              <w:rPr>
                <w:rFonts w:cstheme="minorHAnsi"/>
                <w:sz w:val="18"/>
                <w:szCs w:val="18"/>
              </w:rPr>
            </w:pPr>
          </w:p>
        </w:tc>
        <w:tc>
          <w:tcPr>
            <w:tcW w:w="1953" w:type="pct"/>
          </w:tcPr>
          <w:p w14:paraId="52B0AA54"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w:t>
            </w:r>
            <w:r w:rsidRPr="00920F79">
              <w:rPr>
                <w:rFonts w:cstheme="minorHAnsi"/>
                <w:sz w:val="18"/>
                <w:szCs w:val="18"/>
              </w:rPr>
              <w:lastRenderedPageBreak/>
              <w:t xml:space="preserve">ispunjena vodom. Iznimno, ispunjenost proizvodnih tabli vodom može biti i manja ako je proglašena prirodna nepogoda zbog suše sukladno posebnom propisu o ublažavanju i uklanjanju posljedica prirodnih nepogoda; </w:t>
            </w:r>
          </w:p>
        </w:tc>
        <w:tc>
          <w:tcPr>
            <w:tcW w:w="650" w:type="pct"/>
          </w:tcPr>
          <w:p w14:paraId="5E833CD8" w14:textId="2D3BA77D" w:rsidR="00CA7D28" w:rsidRPr="00920F79" w:rsidRDefault="004C5A63" w:rsidP="00CA7D28">
            <w:pPr>
              <w:spacing w:after="40"/>
              <w:jc w:val="left"/>
              <w:rPr>
                <w:rFonts w:cstheme="minorHAnsi"/>
                <w:sz w:val="18"/>
                <w:szCs w:val="18"/>
              </w:rPr>
            </w:pPr>
            <w:r>
              <w:rPr>
                <w:rFonts w:cstheme="minorHAnsi"/>
                <w:sz w:val="18"/>
                <w:szCs w:val="18"/>
              </w:rPr>
              <w:lastRenderedPageBreak/>
              <w:t>A8</w:t>
            </w:r>
            <w:r w:rsidR="006D4CBA" w:rsidRPr="006D4CBA">
              <w:rPr>
                <w:rFonts w:cstheme="minorHAnsi"/>
                <w:sz w:val="18"/>
                <w:szCs w:val="18"/>
              </w:rPr>
              <w:t>, A14</w:t>
            </w:r>
          </w:p>
        </w:tc>
      </w:tr>
      <w:tr w:rsidR="00CA7D28" w:rsidRPr="00920F79" w14:paraId="6AF0CC79" w14:textId="77777777" w:rsidTr="00214BC4">
        <w:tc>
          <w:tcPr>
            <w:tcW w:w="738" w:type="pct"/>
            <w:vMerge/>
          </w:tcPr>
          <w:p w14:paraId="0E6B2E05" w14:textId="77777777" w:rsidR="00CA7D28" w:rsidRPr="00920F79" w:rsidRDefault="00CA7D28" w:rsidP="00CA7D28">
            <w:pPr>
              <w:spacing w:after="40"/>
              <w:jc w:val="left"/>
              <w:rPr>
                <w:rFonts w:cstheme="minorHAnsi"/>
                <w:i/>
                <w:iCs/>
                <w:sz w:val="18"/>
                <w:szCs w:val="18"/>
              </w:rPr>
            </w:pPr>
          </w:p>
        </w:tc>
        <w:tc>
          <w:tcPr>
            <w:tcW w:w="588" w:type="pct"/>
            <w:vMerge/>
          </w:tcPr>
          <w:p w14:paraId="40D12BD7" w14:textId="77777777" w:rsidR="00CA7D28" w:rsidRPr="00920F79" w:rsidRDefault="00CA7D28" w:rsidP="00CA7D28">
            <w:pPr>
              <w:spacing w:after="40"/>
              <w:jc w:val="left"/>
              <w:rPr>
                <w:rFonts w:cstheme="minorHAnsi"/>
                <w:sz w:val="18"/>
                <w:szCs w:val="18"/>
              </w:rPr>
            </w:pPr>
          </w:p>
        </w:tc>
        <w:tc>
          <w:tcPr>
            <w:tcW w:w="1071" w:type="pct"/>
            <w:vMerge/>
          </w:tcPr>
          <w:p w14:paraId="338BAF86" w14:textId="77777777" w:rsidR="00CA7D28" w:rsidRPr="00920F79" w:rsidRDefault="00CA7D28" w:rsidP="00CA7D28">
            <w:pPr>
              <w:spacing w:after="40"/>
              <w:jc w:val="left"/>
              <w:rPr>
                <w:rFonts w:cstheme="minorHAnsi"/>
                <w:sz w:val="18"/>
                <w:szCs w:val="18"/>
              </w:rPr>
            </w:pPr>
          </w:p>
        </w:tc>
        <w:tc>
          <w:tcPr>
            <w:tcW w:w="1953" w:type="pct"/>
          </w:tcPr>
          <w:p w14:paraId="10D9680C" w14:textId="77777777" w:rsidR="00CA7D28" w:rsidRPr="00920F79" w:rsidRDefault="00CA7D28" w:rsidP="00CA7D28">
            <w:pPr>
              <w:spacing w:after="40"/>
              <w:jc w:val="left"/>
              <w:rPr>
                <w:rFonts w:cstheme="minorHAnsi"/>
                <w:sz w:val="18"/>
                <w:szCs w:val="18"/>
              </w:rPr>
            </w:pPr>
            <w:r w:rsidRPr="00920F79">
              <w:rPr>
                <w:rFonts w:cstheme="minorHAnsi"/>
                <w:sz w:val="18"/>
                <w:szCs w:val="18"/>
              </w:rPr>
              <w:t>najmanje 5% ukupne proizvodne površine mora biti prekriveno močvarnom vegetacijom (trščaci, rogozici);</w:t>
            </w:r>
          </w:p>
        </w:tc>
        <w:tc>
          <w:tcPr>
            <w:tcW w:w="650" w:type="pct"/>
          </w:tcPr>
          <w:p w14:paraId="7F7948F5" w14:textId="327AD492" w:rsidR="00CA7D28" w:rsidRPr="00920F79" w:rsidRDefault="004C5A63" w:rsidP="00CA7D28">
            <w:pPr>
              <w:spacing w:after="40"/>
              <w:jc w:val="left"/>
              <w:rPr>
                <w:rFonts w:cstheme="minorHAnsi"/>
                <w:sz w:val="18"/>
                <w:szCs w:val="18"/>
              </w:rPr>
            </w:pPr>
            <w:r>
              <w:rPr>
                <w:rFonts w:cstheme="minorHAnsi"/>
                <w:sz w:val="18"/>
                <w:szCs w:val="18"/>
              </w:rPr>
              <w:t>A8</w:t>
            </w:r>
            <w:r w:rsidR="006D4CBA" w:rsidRPr="006D4CBA">
              <w:rPr>
                <w:rFonts w:cstheme="minorHAnsi"/>
                <w:sz w:val="18"/>
                <w:szCs w:val="18"/>
              </w:rPr>
              <w:t>, A14</w:t>
            </w:r>
          </w:p>
        </w:tc>
      </w:tr>
      <w:tr w:rsidR="00CA7D28" w:rsidRPr="00920F79" w14:paraId="2572D062" w14:textId="77777777" w:rsidTr="00214BC4">
        <w:tc>
          <w:tcPr>
            <w:tcW w:w="738" w:type="pct"/>
            <w:vMerge/>
          </w:tcPr>
          <w:p w14:paraId="32E12655" w14:textId="77777777" w:rsidR="00CA7D28" w:rsidRPr="00920F79" w:rsidRDefault="00CA7D28" w:rsidP="00CA7D28">
            <w:pPr>
              <w:spacing w:after="40"/>
              <w:jc w:val="left"/>
              <w:rPr>
                <w:rFonts w:cstheme="minorHAnsi"/>
                <w:i/>
                <w:iCs/>
                <w:sz w:val="18"/>
                <w:szCs w:val="18"/>
              </w:rPr>
            </w:pPr>
          </w:p>
        </w:tc>
        <w:tc>
          <w:tcPr>
            <w:tcW w:w="588" w:type="pct"/>
            <w:vMerge/>
          </w:tcPr>
          <w:p w14:paraId="028865C5" w14:textId="77777777" w:rsidR="00CA7D28" w:rsidRPr="00920F79" w:rsidRDefault="00CA7D28" w:rsidP="00CA7D28">
            <w:pPr>
              <w:spacing w:after="40"/>
              <w:jc w:val="left"/>
              <w:rPr>
                <w:rFonts w:cstheme="minorHAnsi"/>
                <w:sz w:val="18"/>
                <w:szCs w:val="18"/>
              </w:rPr>
            </w:pPr>
          </w:p>
        </w:tc>
        <w:tc>
          <w:tcPr>
            <w:tcW w:w="1071" w:type="pct"/>
            <w:vMerge/>
          </w:tcPr>
          <w:p w14:paraId="45B4F6B4" w14:textId="77777777" w:rsidR="00CA7D28" w:rsidRPr="00920F79" w:rsidRDefault="00CA7D28" w:rsidP="00CA7D28">
            <w:pPr>
              <w:spacing w:after="40"/>
              <w:jc w:val="left"/>
              <w:rPr>
                <w:rFonts w:cstheme="minorHAnsi"/>
                <w:sz w:val="18"/>
                <w:szCs w:val="18"/>
              </w:rPr>
            </w:pPr>
          </w:p>
        </w:tc>
        <w:tc>
          <w:tcPr>
            <w:tcW w:w="1953" w:type="pct"/>
          </w:tcPr>
          <w:p w14:paraId="4A6943D0" w14:textId="77777777" w:rsidR="00CA7D28" w:rsidRPr="00920F79" w:rsidRDefault="00CA7D28" w:rsidP="00CA7D28">
            <w:pPr>
              <w:spacing w:after="40"/>
              <w:jc w:val="left"/>
              <w:rPr>
                <w:rFonts w:cstheme="minorHAnsi"/>
                <w:sz w:val="18"/>
                <w:szCs w:val="18"/>
              </w:rPr>
            </w:pPr>
            <w:r w:rsidRPr="00920F79">
              <w:rPr>
                <w:rFonts w:cstheme="minorHAnsi"/>
                <w:sz w:val="18"/>
                <w:szCs w:val="18"/>
              </w:rPr>
              <w:t>vegetaciju tršćaka i rogozika uklanjati košnjom;</w:t>
            </w:r>
          </w:p>
        </w:tc>
        <w:tc>
          <w:tcPr>
            <w:tcW w:w="650" w:type="pct"/>
          </w:tcPr>
          <w:p w14:paraId="435B6D09" w14:textId="5CD78D64" w:rsidR="00CA7D28" w:rsidRPr="00920F79" w:rsidRDefault="004C5A63" w:rsidP="00CA7D28">
            <w:pPr>
              <w:spacing w:after="40"/>
              <w:jc w:val="left"/>
              <w:rPr>
                <w:rFonts w:cstheme="minorHAnsi"/>
                <w:sz w:val="18"/>
                <w:szCs w:val="18"/>
              </w:rPr>
            </w:pPr>
            <w:r>
              <w:rPr>
                <w:rFonts w:cstheme="minorHAnsi"/>
                <w:sz w:val="18"/>
                <w:szCs w:val="18"/>
              </w:rPr>
              <w:t>A8</w:t>
            </w:r>
            <w:r w:rsidR="006D4CBA" w:rsidRPr="006D4CBA">
              <w:rPr>
                <w:rFonts w:cstheme="minorHAnsi"/>
                <w:sz w:val="18"/>
                <w:szCs w:val="18"/>
              </w:rPr>
              <w:t>, A14</w:t>
            </w:r>
          </w:p>
        </w:tc>
      </w:tr>
      <w:tr w:rsidR="00CA7D28" w:rsidRPr="00920F79" w14:paraId="5C0A7FC8" w14:textId="77777777" w:rsidTr="00214BC4">
        <w:tc>
          <w:tcPr>
            <w:tcW w:w="738" w:type="pct"/>
            <w:vMerge/>
          </w:tcPr>
          <w:p w14:paraId="40B0F879" w14:textId="77777777" w:rsidR="00CA7D28" w:rsidRPr="00920F79" w:rsidRDefault="00CA7D28" w:rsidP="00CA7D28">
            <w:pPr>
              <w:spacing w:after="40"/>
              <w:jc w:val="left"/>
              <w:rPr>
                <w:rFonts w:cstheme="minorHAnsi"/>
                <w:i/>
                <w:iCs/>
                <w:sz w:val="18"/>
                <w:szCs w:val="18"/>
              </w:rPr>
            </w:pPr>
          </w:p>
        </w:tc>
        <w:tc>
          <w:tcPr>
            <w:tcW w:w="588" w:type="pct"/>
            <w:vMerge/>
          </w:tcPr>
          <w:p w14:paraId="60390EA0" w14:textId="77777777" w:rsidR="00CA7D28" w:rsidRPr="00920F79" w:rsidRDefault="00CA7D28" w:rsidP="00CA7D28">
            <w:pPr>
              <w:spacing w:after="40"/>
              <w:jc w:val="left"/>
              <w:rPr>
                <w:rFonts w:cstheme="minorHAnsi"/>
                <w:sz w:val="18"/>
                <w:szCs w:val="18"/>
              </w:rPr>
            </w:pPr>
          </w:p>
        </w:tc>
        <w:tc>
          <w:tcPr>
            <w:tcW w:w="1071" w:type="pct"/>
            <w:vMerge/>
          </w:tcPr>
          <w:p w14:paraId="07F2F3B5" w14:textId="77777777" w:rsidR="00CA7D28" w:rsidRPr="00920F79" w:rsidRDefault="00CA7D28" w:rsidP="00CA7D28">
            <w:pPr>
              <w:spacing w:after="40"/>
              <w:jc w:val="left"/>
              <w:rPr>
                <w:rFonts w:cstheme="minorHAnsi"/>
                <w:sz w:val="18"/>
                <w:szCs w:val="18"/>
              </w:rPr>
            </w:pPr>
          </w:p>
        </w:tc>
        <w:tc>
          <w:tcPr>
            <w:tcW w:w="1953" w:type="pct"/>
          </w:tcPr>
          <w:p w14:paraId="0E7C2998"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4C546098" w14:textId="3B6545DB" w:rsidR="00CA7D28" w:rsidRPr="00920F79" w:rsidRDefault="004C5A63" w:rsidP="00CA7D28">
            <w:pPr>
              <w:spacing w:after="40"/>
              <w:jc w:val="left"/>
              <w:rPr>
                <w:rFonts w:cstheme="minorHAnsi"/>
                <w:sz w:val="18"/>
                <w:szCs w:val="18"/>
              </w:rPr>
            </w:pPr>
            <w:r>
              <w:rPr>
                <w:rFonts w:cstheme="minorHAnsi"/>
                <w:sz w:val="18"/>
                <w:szCs w:val="18"/>
              </w:rPr>
              <w:t>A8</w:t>
            </w:r>
            <w:r w:rsidR="006D4CBA" w:rsidRPr="006D4CBA">
              <w:rPr>
                <w:rFonts w:cstheme="minorHAnsi"/>
                <w:sz w:val="18"/>
                <w:szCs w:val="18"/>
              </w:rPr>
              <w:t>, A14</w:t>
            </w:r>
          </w:p>
        </w:tc>
      </w:tr>
      <w:tr w:rsidR="00CA7D28" w:rsidRPr="00920F79" w14:paraId="06201017" w14:textId="77777777" w:rsidTr="00214BC4">
        <w:tc>
          <w:tcPr>
            <w:tcW w:w="738" w:type="pct"/>
            <w:vMerge/>
          </w:tcPr>
          <w:p w14:paraId="19D51052" w14:textId="77777777" w:rsidR="00CA7D28" w:rsidRPr="00920F79" w:rsidRDefault="00CA7D28" w:rsidP="00CA7D28">
            <w:pPr>
              <w:spacing w:after="40"/>
              <w:jc w:val="left"/>
              <w:rPr>
                <w:rFonts w:cstheme="minorHAnsi"/>
                <w:i/>
                <w:iCs/>
                <w:sz w:val="18"/>
                <w:szCs w:val="18"/>
              </w:rPr>
            </w:pPr>
          </w:p>
        </w:tc>
        <w:tc>
          <w:tcPr>
            <w:tcW w:w="588" w:type="pct"/>
            <w:vMerge/>
          </w:tcPr>
          <w:p w14:paraId="1DDFEC83" w14:textId="77777777" w:rsidR="00CA7D28" w:rsidRPr="00920F79" w:rsidRDefault="00CA7D28" w:rsidP="00CA7D28">
            <w:pPr>
              <w:spacing w:after="40"/>
              <w:jc w:val="left"/>
              <w:rPr>
                <w:rFonts w:cstheme="minorHAnsi"/>
                <w:sz w:val="18"/>
                <w:szCs w:val="18"/>
              </w:rPr>
            </w:pPr>
          </w:p>
        </w:tc>
        <w:tc>
          <w:tcPr>
            <w:tcW w:w="1071" w:type="pct"/>
            <w:vMerge/>
          </w:tcPr>
          <w:p w14:paraId="32812572" w14:textId="77777777" w:rsidR="00CA7D28" w:rsidRPr="00920F79" w:rsidRDefault="00CA7D28" w:rsidP="00CA7D28">
            <w:pPr>
              <w:spacing w:after="40"/>
              <w:jc w:val="left"/>
              <w:rPr>
                <w:rFonts w:cstheme="minorHAnsi"/>
                <w:sz w:val="18"/>
                <w:szCs w:val="18"/>
              </w:rPr>
            </w:pPr>
          </w:p>
        </w:tc>
        <w:tc>
          <w:tcPr>
            <w:tcW w:w="1953" w:type="pct"/>
          </w:tcPr>
          <w:p w14:paraId="1F8667AC"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0244027C" w14:textId="2DF88CCF" w:rsidR="00CA7D28" w:rsidRPr="00920F79" w:rsidRDefault="004C5A63" w:rsidP="00CA7D28">
            <w:pPr>
              <w:spacing w:after="40"/>
              <w:jc w:val="left"/>
              <w:rPr>
                <w:rFonts w:cstheme="minorHAnsi"/>
                <w:sz w:val="18"/>
                <w:szCs w:val="18"/>
              </w:rPr>
            </w:pPr>
            <w:r>
              <w:rPr>
                <w:rFonts w:cstheme="minorHAnsi"/>
                <w:sz w:val="18"/>
                <w:szCs w:val="18"/>
              </w:rPr>
              <w:t>A8</w:t>
            </w:r>
            <w:r w:rsidR="006D4CBA" w:rsidRPr="006D4CBA">
              <w:rPr>
                <w:rFonts w:cstheme="minorHAnsi"/>
                <w:sz w:val="18"/>
                <w:szCs w:val="18"/>
              </w:rPr>
              <w:t>, A14</w:t>
            </w:r>
          </w:p>
        </w:tc>
      </w:tr>
      <w:tr w:rsidR="00CA7D28" w:rsidRPr="00920F79" w14:paraId="7D3378F2" w14:textId="77777777" w:rsidTr="00214BC4">
        <w:tc>
          <w:tcPr>
            <w:tcW w:w="738" w:type="pct"/>
            <w:vMerge/>
          </w:tcPr>
          <w:p w14:paraId="7C109FD0" w14:textId="77777777" w:rsidR="00CA7D28" w:rsidRPr="00920F79" w:rsidRDefault="00CA7D28" w:rsidP="00CA7D28">
            <w:pPr>
              <w:spacing w:after="40"/>
              <w:jc w:val="left"/>
              <w:rPr>
                <w:rFonts w:cstheme="minorHAnsi"/>
                <w:i/>
                <w:iCs/>
                <w:sz w:val="18"/>
                <w:szCs w:val="18"/>
              </w:rPr>
            </w:pPr>
          </w:p>
        </w:tc>
        <w:tc>
          <w:tcPr>
            <w:tcW w:w="588" w:type="pct"/>
            <w:vMerge/>
          </w:tcPr>
          <w:p w14:paraId="24CFE912" w14:textId="77777777" w:rsidR="00CA7D28" w:rsidRPr="00920F79" w:rsidRDefault="00CA7D28" w:rsidP="00CA7D28">
            <w:pPr>
              <w:spacing w:after="40"/>
              <w:jc w:val="left"/>
              <w:rPr>
                <w:rFonts w:cstheme="minorHAnsi"/>
                <w:sz w:val="18"/>
                <w:szCs w:val="18"/>
              </w:rPr>
            </w:pPr>
          </w:p>
        </w:tc>
        <w:tc>
          <w:tcPr>
            <w:tcW w:w="1071" w:type="pct"/>
            <w:vMerge/>
          </w:tcPr>
          <w:p w14:paraId="572D30C7" w14:textId="77777777" w:rsidR="00CA7D28" w:rsidRPr="00920F79" w:rsidRDefault="00CA7D28" w:rsidP="00CA7D28">
            <w:pPr>
              <w:spacing w:after="40"/>
              <w:jc w:val="left"/>
              <w:rPr>
                <w:rFonts w:cstheme="minorHAnsi"/>
                <w:sz w:val="18"/>
                <w:szCs w:val="18"/>
              </w:rPr>
            </w:pPr>
          </w:p>
        </w:tc>
        <w:tc>
          <w:tcPr>
            <w:tcW w:w="1953" w:type="pct"/>
          </w:tcPr>
          <w:p w14:paraId="7BB528F1" w14:textId="7CACEED1" w:rsidR="00CA7D28" w:rsidRPr="00920F79" w:rsidRDefault="00CA7D28" w:rsidP="00CA7D28">
            <w:pPr>
              <w:spacing w:after="40"/>
              <w:jc w:val="left"/>
              <w:rPr>
                <w:rFonts w:cstheme="minorHAnsi"/>
                <w:sz w:val="18"/>
                <w:szCs w:val="18"/>
              </w:rPr>
            </w:pPr>
            <w:r w:rsidRPr="00920F79">
              <w:rPr>
                <w:rFonts w:cstheme="minorHAnsi"/>
                <w:sz w:val="18"/>
                <w:szCs w:val="18"/>
              </w:rPr>
              <w:t>košnju obalne vegetacije (trska i rogoz) te uklanjanje i košnju plutajuće vegetacije obavljati izvan sezone gniježđenja od 15. kolovoza do 15. ožujka, izuzev hranidbenih linija koje je potrebno održavati tijekom cijele vegetacijske sezone i to na način da se ne uništavaju gnijezda čigri;</w:t>
            </w:r>
          </w:p>
        </w:tc>
        <w:tc>
          <w:tcPr>
            <w:tcW w:w="650" w:type="pct"/>
          </w:tcPr>
          <w:p w14:paraId="6FF09FE8" w14:textId="2D1AF35B" w:rsidR="00CA7D28" w:rsidRPr="00920F79" w:rsidRDefault="004C5A63" w:rsidP="00CA7D28">
            <w:pPr>
              <w:spacing w:after="40"/>
              <w:jc w:val="left"/>
              <w:rPr>
                <w:rFonts w:cstheme="minorHAnsi"/>
                <w:sz w:val="18"/>
                <w:szCs w:val="18"/>
              </w:rPr>
            </w:pPr>
            <w:r>
              <w:rPr>
                <w:rFonts w:cstheme="minorHAnsi"/>
                <w:sz w:val="18"/>
                <w:szCs w:val="18"/>
              </w:rPr>
              <w:t>A8</w:t>
            </w:r>
            <w:r w:rsidR="006D4CBA" w:rsidRPr="006D4CBA">
              <w:rPr>
                <w:rFonts w:cstheme="minorHAnsi"/>
                <w:sz w:val="18"/>
                <w:szCs w:val="18"/>
              </w:rPr>
              <w:t>, A14</w:t>
            </w:r>
          </w:p>
        </w:tc>
      </w:tr>
      <w:tr w:rsidR="00CA7D28" w:rsidRPr="00920F79" w14:paraId="7DE4ED9E" w14:textId="77777777" w:rsidTr="00214BC4">
        <w:tc>
          <w:tcPr>
            <w:tcW w:w="738" w:type="pct"/>
            <w:vMerge/>
          </w:tcPr>
          <w:p w14:paraId="1715E8F3" w14:textId="77777777" w:rsidR="00CA7D28" w:rsidRPr="00920F79" w:rsidRDefault="00CA7D28" w:rsidP="00CA7D28">
            <w:pPr>
              <w:spacing w:after="40"/>
              <w:jc w:val="left"/>
              <w:rPr>
                <w:rFonts w:cstheme="minorHAnsi"/>
                <w:i/>
                <w:iCs/>
                <w:sz w:val="18"/>
                <w:szCs w:val="18"/>
              </w:rPr>
            </w:pPr>
          </w:p>
        </w:tc>
        <w:tc>
          <w:tcPr>
            <w:tcW w:w="588" w:type="pct"/>
            <w:vMerge/>
          </w:tcPr>
          <w:p w14:paraId="3E966B4A" w14:textId="77777777" w:rsidR="00CA7D28" w:rsidRPr="00920F79" w:rsidRDefault="00CA7D28" w:rsidP="00CA7D28">
            <w:pPr>
              <w:spacing w:after="40"/>
              <w:jc w:val="left"/>
              <w:rPr>
                <w:rFonts w:cstheme="minorHAnsi"/>
                <w:sz w:val="18"/>
                <w:szCs w:val="18"/>
              </w:rPr>
            </w:pPr>
          </w:p>
        </w:tc>
        <w:tc>
          <w:tcPr>
            <w:tcW w:w="1071" w:type="pct"/>
            <w:vMerge/>
          </w:tcPr>
          <w:p w14:paraId="2B9EC93E" w14:textId="77777777" w:rsidR="00CA7D28" w:rsidRPr="00920F79" w:rsidRDefault="00CA7D28" w:rsidP="00CA7D28">
            <w:pPr>
              <w:spacing w:after="40"/>
              <w:jc w:val="left"/>
              <w:rPr>
                <w:rFonts w:cstheme="minorHAnsi"/>
                <w:sz w:val="18"/>
                <w:szCs w:val="18"/>
              </w:rPr>
            </w:pPr>
          </w:p>
        </w:tc>
        <w:tc>
          <w:tcPr>
            <w:tcW w:w="1953" w:type="pct"/>
          </w:tcPr>
          <w:p w14:paraId="059B191B" w14:textId="3908FA26" w:rsidR="00CA7D28" w:rsidRPr="00920F79" w:rsidRDefault="00CA7D28" w:rsidP="00CA7D28">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2A1EE286" w14:textId="3338C272"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6F413D">
              <w:rPr>
                <w:rFonts w:cstheme="minorHAnsi"/>
                <w:sz w:val="18"/>
                <w:szCs w:val="18"/>
              </w:rPr>
              <w:t xml:space="preserve">, </w:t>
            </w:r>
            <w:r w:rsidR="00A47A86">
              <w:rPr>
                <w:rFonts w:cstheme="minorHAnsi"/>
                <w:sz w:val="18"/>
                <w:szCs w:val="18"/>
              </w:rPr>
              <w:t>A22, A23, A25</w:t>
            </w:r>
            <w:r w:rsidR="006556E2">
              <w:rPr>
                <w:rFonts w:cstheme="minorHAnsi"/>
                <w:sz w:val="18"/>
                <w:szCs w:val="18"/>
              </w:rPr>
              <w:t>, A33</w:t>
            </w:r>
            <w:r w:rsidR="000B554E">
              <w:rPr>
                <w:rFonts w:cstheme="minorHAnsi"/>
                <w:sz w:val="18"/>
                <w:szCs w:val="18"/>
              </w:rPr>
              <w:t>, A36-A39</w:t>
            </w:r>
          </w:p>
        </w:tc>
      </w:tr>
      <w:tr w:rsidR="00CA7D28" w:rsidRPr="00920F79" w14:paraId="63BD4D27" w14:textId="77777777" w:rsidTr="00214BC4">
        <w:tc>
          <w:tcPr>
            <w:tcW w:w="738" w:type="pct"/>
            <w:vMerge w:val="restart"/>
          </w:tcPr>
          <w:p w14:paraId="527CB66A"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t>Circus cyaneus</w:t>
            </w:r>
          </w:p>
        </w:tc>
        <w:tc>
          <w:tcPr>
            <w:tcW w:w="588" w:type="pct"/>
            <w:vMerge w:val="restart"/>
          </w:tcPr>
          <w:p w14:paraId="156EEFA1" w14:textId="77777777" w:rsidR="00CA7D28" w:rsidRPr="00920F79" w:rsidRDefault="00CA7D28" w:rsidP="00CA7D28">
            <w:pPr>
              <w:spacing w:after="40"/>
              <w:jc w:val="left"/>
              <w:rPr>
                <w:rFonts w:cstheme="minorHAnsi"/>
                <w:sz w:val="18"/>
                <w:szCs w:val="18"/>
              </w:rPr>
            </w:pPr>
            <w:r w:rsidRPr="00920F79">
              <w:rPr>
                <w:rFonts w:cstheme="minorHAnsi"/>
                <w:sz w:val="18"/>
                <w:szCs w:val="18"/>
              </w:rPr>
              <w:t>eja strnjarica</w:t>
            </w:r>
          </w:p>
        </w:tc>
        <w:tc>
          <w:tcPr>
            <w:tcW w:w="1071" w:type="pct"/>
            <w:vMerge w:val="restart"/>
          </w:tcPr>
          <w:p w14:paraId="5BEBB546"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staništa (otvoreni travnjaci, otvorena mozaična staništa) za održanje značajne zimujuće populacije</w:t>
            </w:r>
          </w:p>
        </w:tc>
        <w:tc>
          <w:tcPr>
            <w:tcW w:w="1953" w:type="pct"/>
          </w:tcPr>
          <w:p w14:paraId="7C962AB3"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očuvati povoljne stanišne uvjete kroz dobrovoljne mjere za korisnike zemljišta sufinancirane sredstvima Europske unije; </w:t>
            </w:r>
          </w:p>
        </w:tc>
        <w:tc>
          <w:tcPr>
            <w:tcW w:w="650" w:type="pct"/>
          </w:tcPr>
          <w:p w14:paraId="27F100ED" w14:textId="6F7C37B1" w:rsidR="00CA7D28" w:rsidRPr="00920F79" w:rsidRDefault="000B554E" w:rsidP="00CA7D28">
            <w:pPr>
              <w:spacing w:after="40"/>
              <w:jc w:val="left"/>
              <w:rPr>
                <w:rFonts w:cstheme="minorHAnsi"/>
                <w:sz w:val="18"/>
                <w:szCs w:val="18"/>
              </w:rPr>
            </w:pPr>
            <w:r>
              <w:rPr>
                <w:rFonts w:cstheme="minorHAnsi"/>
                <w:sz w:val="18"/>
                <w:szCs w:val="18"/>
              </w:rPr>
              <w:t>A35</w:t>
            </w:r>
          </w:p>
        </w:tc>
      </w:tr>
      <w:tr w:rsidR="00CA7D28" w:rsidRPr="00920F79" w14:paraId="2478624A" w14:textId="77777777" w:rsidTr="00214BC4">
        <w:tc>
          <w:tcPr>
            <w:tcW w:w="738" w:type="pct"/>
            <w:vMerge/>
          </w:tcPr>
          <w:p w14:paraId="7045AED3" w14:textId="77777777" w:rsidR="00CA7D28" w:rsidRPr="00920F79" w:rsidRDefault="00CA7D28" w:rsidP="00CA7D28">
            <w:pPr>
              <w:spacing w:after="40"/>
              <w:jc w:val="left"/>
              <w:rPr>
                <w:rFonts w:cstheme="minorHAnsi"/>
                <w:i/>
                <w:iCs/>
                <w:sz w:val="18"/>
                <w:szCs w:val="18"/>
              </w:rPr>
            </w:pPr>
          </w:p>
        </w:tc>
        <w:tc>
          <w:tcPr>
            <w:tcW w:w="588" w:type="pct"/>
            <w:vMerge/>
          </w:tcPr>
          <w:p w14:paraId="3C50D6CE" w14:textId="77777777" w:rsidR="00CA7D28" w:rsidRPr="00920F79" w:rsidRDefault="00CA7D28" w:rsidP="00CA7D28">
            <w:pPr>
              <w:spacing w:after="40"/>
              <w:jc w:val="left"/>
              <w:rPr>
                <w:rFonts w:cstheme="minorHAnsi"/>
                <w:sz w:val="18"/>
                <w:szCs w:val="18"/>
              </w:rPr>
            </w:pPr>
          </w:p>
        </w:tc>
        <w:tc>
          <w:tcPr>
            <w:tcW w:w="1071" w:type="pct"/>
            <w:vMerge/>
          </w:tcPr>
          <w:p w14:paraId="044D63F2" w14:textId="77777777" w:rsidR="00CA7D28" w:rsidRPr="00920F79" w:rsidRDefault="00CA7D28" w:rsidP="00CA7D28">
            <w:pPr>
              <w:spacing w:after="40"/>
              <w:jc w:val="left"/>
              <w:rPr>
                <w:rFonts w:cstheme="minorHAnsi"/>
                <w:sz w:val="18"/>
                <w:szCs w:val="18"/>
              </w:rPr>
            </w:pPr>
          </w:p>
        </w:tc>
        <w:tc>
          <w:tcPr>
            <w:tcW w:w="1953" w:type="pct"/>
          </w:tcPr>
          <w:p w14:paraId="27FFFCDA"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po potrebi provesti kontrolirano paljenje i /ili krčenje (čišćenje) prezaraslih travnjačkih površina; </w:t>
            </w:r>
          </w:p>
        </w:tc>
        <w:tc>
          <w:tcPr>
            <w:tcW w:w="650" w:type="pct"/>
          </w:tcPr>
          <w:p w14:paraId="22940B0B" w14:textId="214CCE71" w:rsidR="00CA7D28" w:rsidRPr="00920F79" w:rsidRDefault="00FE2EDE" w:rsidP="00CA7D28">
            <w:pPr>
              <w:spacing w:after="40"/>
              <w:jc w:val="left"/>
              <w:rPr>
                <w:rFonts w:cstheme="minorHAnsi"/>
                <w:sz w:val="18"/>
                <w:szCs w:val="18"/>
              </w:rPr>
            </w:pPr>
            <w:r>
              <w:rPr>
                <w:rFonts w:cstheme="minorHAnsi"/>
                <w:sz w:val="18"/>
                <w:szCs w:val="18"/>
              </w:rPr>
              <w:t>A3</w:t>
            </w:r>
            <w:r w:rsidR="0038165D">
              <w:rPr>
                <w:rFonts w:cstheme="minorHAnsi"/>
                <w:sz w:val="18"/>
                <w:szCs w:val="18"/>
              </w:rPr>
              <w:t>5</w:t>
            </w:r>
          </w:p>
        </w:tc>
      </w:tr>
      <w:tr w:rsidR="00CA7D28" w:rsidRPr="00920F79" w14:paraId="61F1504B" w14:textId="77777777" w:rsidTr="00214BC4">
        <w:tc>
          <w:tcPr>
            <w:tcW w:w="738" w:type="pct"/>
            <w:vMerge/>
          </w:tcPr>
          <w:p w14:paraId="395F7AB0" w14:textId="77777777" w:rsidR="00CA7D28" w:rsidRPr="00920F79" w:rsidRDefault="00CA7D28" w:rsidP="00CA7D28">
            <w:pPr>
              <w:spacing w:after="40"/>
              <w:jc w:val="left"/>
              <w:rPr>
                <w:rFonts w:cstheme="minorHAnsi"/>
                <w:i/>
                <w:iCs/>
                <w:sz w:val="18"/>
                <w:szCs w:val="18"/>
              </w:rPr>
            </w:pPr>
          </w:p>
        </w:tc>
        <w:tc>
          <w:tcPr>
            <w:tcW w:w="588" w:type="pct"/>
            <w:vMerge/>
          </w:tcPr>
          <w:p w14:paraId="1EF2888F" w14:textId="77777777" w:rsidR="00CA7D28" w:rsidRPr="00920F79" w:rsidRDefault="00CA7D28" w:rsidP="00CA7D28">
            <w:pPr>
              <w:spacing w:after="40"/>
              <w:jc w:val="left"/>
              <w:rPr>
                <w:rFonts w:cstheme="minorHAnsi"/>
                <w:sz w:val="18"/>
                <w:szCs w:val="18"/>
              </w:rPr>
            </w:pPr>
          </w:p>
        </w:tc>
        <w:tc>
          <w:tcPr>
            <w:tcW w:w="1071" w:type="pct"/>
            <w:vMerge/>
          </w:tcPr>
          <w:p w14:paraId="596D8886" w14:textId="77777777" w:rsidR="00CA7D28" w:rsidRPr="00920F79" w:rsidRDefault="00CA7D28" w:rsidP="00CA7D28">
            <w:pPr>
              <w:spacing w:after="40"/>
              <w:jc w:val="left"/>
              <w:rPr>
                <w:rFonts w:cstheme="minorHAnsi"/>
                <w:sz w:val="18"/>
                <w:szCs w:val="18"/>
              </w:rPr>
            </w:pPr>
          </w:p>
        </w:tc>
        <w:tc>
          <w:tcPr>
            <w:tcW w:w="1953" w:type="pct"/>
          </w:tcPr>
          <w:p w14:paraId="5A1B6DD2" w14:textId="77777777" w:rsidR="00CA7D28" w:rsidRPr="00920F79" w:rsidRDefault="00CA7D28" w:rsidP="00CA7D28">
            <w:pPr>
              <w:spacing w:after="40"/>
              <w:jc w:val="left"/>
              <w:rPr>
                <w:rFonts w:cstheme="minorHAnsi"/>
                <w:sz w:val="18"/>
                <w:szCs w:val="18"/>
              </w:rPr>
            </w:pPr>
            <w:r w:rsidRPr="00920F79">
              <w:rPr>
                <w:rFonts w:cstheme="minorHAnsi"/>
                <w:sz w:val="18"/>
                <w:szCs w:val="18"/>
              </w:rPr>
              <w:t>elektroenergetsku infrastrukturu planirati, obnavljati i graditi na način da se spriječe kolizije ptica na visokonaponskim (VN) dalekovodima i elektrokucije ptica na srednjenaponskim (SN) dalekovodima;</w:t>
            </w:r>
          </w:p>
        </w:tc>
        <w:tc>
          <w:tcPr>
            <w:tcW w:w="650" w:type="pct"/>
          </w:tcPr>
          <w:p w14:paraId="6950F5C4" w14:textId="595B1DBF" w:rsidR="00CA7D28" w:rsidRPr="00920F79" w:rsidRDefault="006555FB" w:rsidP="00CA7D28">
            <w:pPr>
              <w:spacing w:after="40"/>
              <w:jc w:val="left"/>
              <w:rPr>
                <w:rFonts w:cstheme="minorHAnsi"/>
                <w:sz w:val="18"/>
                <w:szCs w:val="18"/>
              </w:rPr>
            </w:pPr>
            <w:r>
              <w:rPr>
                <w:rFonts w:cstheme="minorHAnsi"/>
                <w:sz w:val="18"/>
                <w:szCs w:val="18"/>
              </w:rPr>
              <w:t>A20</w:t>
            </w:r>
          </w:p>
        </w:tc>
      </w:tr>
      <w:tr w:rsidR="00CA7D28" w:rsidRPr="00920F79" w14:paraId="180263F9" w14:textId="77777777" w:rsidTr="00214BC4">
        <w:tc>
          <w:tcPr>
            <w:tcW w:w="738" w:type="pct"/>
            <w:vMerge/>
          </w:tcPr>
          <w:p w14:paraId="1C1805B2" w14:textId="77777777" w:rsidR="00CA7D28" w:rsidRPr="00920F79" w:rsidRDefault="00CA7D28" w:rsidP="00CA7D28">
            <w:pPr>
              <w:spacing w:after="40"/>
              <w:jc w:val="left"/>
              <w:rPr>
                <w:rFonts w:cstheme="minorHAnsi"/>
                <w:i/>
                <w:iCs/>
                <w:sz w:val="18"/>
                <w:szCs w:val="18"/>
              </w:rPr>
            </w:pPr>
          </w:p>
        </w:tc>
        <w:tc>
          <w:tcPr>
            <w:tcW w:w="588" w:type="pct"/>
            <w:vMerge/>
          </w:tcPr>
          <w:p w14:paraId="609F43CC" w14:textId="77777777" w:rsidR="00CA7D28" w:rsidRPr="00920F79" w:rsidRDefault="00CA7D28" w:rsidP="00CA7D28">
            <w:pPr>
              <w:spacing w:after="40"/>
              <w:jc w:val="left"/>
              <w:rPr>
                <w:rFonts w:cstheme="minorHAnsi"/>
                <w:sz w:val="18"/>
                <w:szCs w:val="18"/>
              </w:rPr>
            </w:pPr>
          </w:p>
        </w:tc>
        <w:tc>
          <w:tcPr>
            <w:tcW w:w="1071" w:type="pct"/>
            <w:vMerge/>
          </w:tcPr>
          <w:p w14:paraId="58F8C38C" w14:textId="77777777" w:rsidR="00CA7D28" w:rsidRPr="00920F79" w:rsidRDefault="00CA7D28" w:rsidP="00CA7D28">
            <w:pPr>
              <w:spacing w:after="40"/>
              <w:jc w:val="left"/>
              <w:rPr>
                <w:rFonts w:cstheme="minorHAnsi"/>
                <w:sz w:val="18"/>
                <w:szCs w:val="18"/>
              </w:rPr>
            </w:pPr>
          </w:p>
        </w:tc>
        <w:tc>
          <w:tcPr>
            <w:tcW w:w="1953" w:type="pct"/>
          </w:tcPr>
          <w:p w14:paraId="5A72B4EA" w14:textId="70C26EC2" w:rsidR="00CA7D28" w:rsidRPr="00920F79" w:rsidRDefault="00CA7D28" w:rsidP="00CA7D28">
            <w:pPr>
              <w:spacing w:after="40"/>
              <w:jc w:val="left"/>
              <w:rPr>
                <w:rFonts w:cstheme="minorHAnsi"/>
                <w:sz w:val="18"/>
                <w:szCs w:val="18"/>
              </w:rPr>
            </w:pPr>
            <w:r w:rsidRPr="00920F79">
              <w:rPr>
                <w:rFonts w:cstheme="minorHAnsi"/>
                <w:sz w:val="18"/>
                <w:szCs w:val="18"/>
              </w:rPr>
              <w:t>na dionicama postojećih dalekovoda te na stupnim mjestima na kojima se utvrdi povećani rizik ili stradavanja od kolizije i/ili elektrokucije provesti tehničke mjere sprečavanja daljnjih stradavanja ptica;</w:t>
            </w:r>
          </w:p>
        </w:tc>
        <w:tc>
          <w:tcPr>
            <w:tcW w:w="650" w:type="pct"/>
          </w:tcPr>
          <w:p w14:paraId="7D9353CA" w14:textId="72CDA194" w:rsidR="00CA7D28" w:rsidRPr="00920F79" w:rsidRDefault="006555FB" w:rsidP="00CA7D28">
            <w:pPr>
              <w:spacing w:after="40"/>
              <w:jc w:val="left"/>
              <w:rPr>
                <w:rFonts w:cstheme="minorHAnsi"/>
                <w:sz w:val="18"/>
                <w:szCs w:val="18"/>
              </w:rPr>
            </w:pPr>
            <w:r>
              <w:rPr>
                <w:rFonts w:cstheme="minorHAnsi"/>
                <w:sz w:val="18"/>
                <w:szCs w:val="18"/>
              </w:rPr>
              <w:t>A20</w:t>
            </w:r>
          </w:p>
        </w:tc>
      </w:tr>
      <w:tr w:rsidR="00CA7D28" w:rsidRPr="00920F79" w14:paraId="5A69DA77" w14:textId="77777777" w:rsidTr="00214BC4">
        <w:tc>
          <w:tcPr>
            <w:tcW w:w="738" w:type="pct"/>
            <w:vMerge/>
          </w:tcPr>
          <w:p w14:paraId="01A24343" w14:textId="77777777" w:rsidR="00CA7D28" w:rsidRPr="00920F79" w:rsidRDefault="00CA7D28" w:rsidP="00CA7D28">
            <w:pPr>
              <w:spacing w:after="40"/>
              <w:jc w:val="left"/>
              <w:rPr>
                <w:rFonts w:cstheme="minorHAnsi"/>
                <w:i/>
                <w:iCs/>
                <w:sz w:val="18"/>
                <w:szCs w:val="18"/>
              </w:rPr>
            </w:pPr>
          </w:p>
        </w:tc>
        <w:tc>
          <w:tcPr>
            <w:tcW w:w="588" w:type="pct"/>
            <w:vMerge/>
          </w:tcPr>
          <w:p w14:paraId="48FB180A" w14:textId="77777777" w:rsidR="00CA7D28" w:rsidRPr="00920F79" w:rsidRDefault="00CA7D28" w:rsidP="00CA7D28">
            <w:pPr>
              <w:spacing w:after="40"/>
              <w:jc w:val="left"/>
              <w:rPr>
                <w:rFonts w:cstheme="minorHAnsi"/>
                <w:sz w:val="18"/>
                <w:szCs w:val="18"/>
              </w:rPr>
            </w:pPr>
          </w:p>
        </w:tc>
        <w:tc>
          <w:tcPr>
            <w:tcW w:w="1071" w:type="pct"/>
            <w:vMerge/>
          </w:tcPr>
          <w:p w14:paraId="63D60209" w14:textId="77777777" w:rsidR="00CA7D28" w:rsidRPr="00920F79" w:rsidRDefault="00CA7D28" w:rsidP="00CA7D28">
            <w:pPr>
              <w:spacing w:after="40"/>
              <w:jc w:val="left"/>
              <w:rPr>
                <w:rFonts w:cstheme="minorHAnsi"/>
                <w:sz w:val="18"/>
                <w:szCs w:val="18"/>
              </w:rPr>
            </w:pPr>
          </w:p>
        </w:tc>
        <w:tc>
          <w:tcPr>
            <w:tcW w:w="1953" w:type="pct"/>
          </w:tcPr>
          <w:p w14:paraId="241906BC" w14:textId="7141C80D" w:rsidR="00CA7D28" w:rsidRPr="00920F79" w:rsidRDefault="00CA7D28" w:rsidP="00CA7D28">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6F24309D" w14:textId="4A8C775C"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A47A86">
              <w:rPr>
                <w:rFonts w:cstheme="minorHAnsi"/>
                <w:sz w:val="18"/>
                <w:szCs w:val="18"/>
              </w:rPr>
              <w:t>, A25</w:t>
            </w:r>
            <w:r w:rsidR="006556E2">
              <w:rPr>
                <w:rFonts w:cstheme="minorHAnsi"/>
                <w:sz w:val="18"/>
                <w:szCs w:val="18"/>
              </w:rPr>
              <w:t xml:space="preserve">, </w:t>
            </w:r>
            <w:r w:rsidR="001509C6">
              <w:rPr>
                <w:rFonts w:cstheme="minorHAnsi"/>
                <w:sz w:val="18"/>
                <w:szCs w:val="18"/>
              </w:rPr>
              <w:t xml:space="preserve">A31, </w:t>
            </w:r>
            <w:r w:rsidR="000B554E">
              <w:rPr>
                <w:rFonts w:cstheme="minorHAnsi"/>
                <w:sz w:val="18"/>
                <w:szCs w:val="18"/>
              </w:rPr>
              <w:t>A33, A34, A36-A39</w:t>
            </w:r>
          </w:p>
        </w:tc>
      </w:tr>
      <w:tr w:rsidR="00CA7D28" w:rsidRPr="00920F79" w14:paraId="5104DBCD" w14:textId="77777777" w:rsidTr="00214BC4">
        <w:tc>
          <w:tcPr>
            <w:tcW w:w="738" w:type="pct"/>
            <w:vMerge w:val="restart"/>
          </w:tcPr>
          <w:p w14:paraId="29EEE292"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lastRenderedPageBreak/>
              <w:t>Circus pygargus</w:t>
            </w:r>
          </w:p>
        </w:tc>
        <w:tc>
          <w:tcPr>
            <w:tcW w:w="588" w:type="pct"/>
            <w:vMerge w:val="restart"/>
          </w:tcPr>
          <w:p w14:paraId="4C76BEA0" w14:textId="77777777" w:rsidR="00CA7D28" w:rsidRPr="00920F79" w:rsidRDefault="00CA7D28" w:rsidP="00CA7D28">
            <w:pPr>
              <w:spacing w:after="40"/>
              <w:jc w:val="left"/>
              <w:rPr>
                <w:rFonts w:cstheme="minorHAnsi"/>
                <w:sz w:val="18"/>
                <w:szCs w:val="18"/>
              </w:rPr>
            </w:pPr>
            <w:r w:rsidRPr="00920F79">
              <w:rPr>
                <w:rFonts w:cstheme="minorHAnsi"/>
                <w:sz w:val="18"/>
                <w:szCs w:val="18"/>
              </w:rPr>
              <w:t>eja livadarka</w:t>
            </w:r>
          </w:p>
        </w:tc>
        <w:tc>
          <w:tcPr>
            <w:tcW w:w="1071" w:type="pct"/>
            <w:vMerge w:val="restart"/>
          </w:tcPr>
          <w:p w14:paraId="027BD3D3"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staništa (otvoreni travnjaci, otvorena mozaična staništa) za održanje gnijezdeće populacije od 1-3 p.</w:t>
            </w:r>
          </w:p>
        </w:tc>
        <w:tc>
          <w:tcPr>
            <w:tcW w:w="1953" w:type="pct"/>
          </w:tcPr>
          <w:p w14:paraId="6379F501"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očuvati povoljne stanišne uvjete kroz dobrovoljne mjere za korisnike zemljišta sufinancirane sredstvima Europske unije; </w:t>
            </w:r>
          </w:p>
        </w:tc>
        <w:tc>
          <w:tcPr>
            <w:tcW w:w="650" w:type="pct"/>
          </w:tcPr>
          <w:p w14:paraId="58B91FC6" w14:textId="17103438" w:rsidR="00CA7D28" w:rsidRPr="00920F79" w:rsidRDefault="000B554E" w:rsidP="00CA7D28">
            <w:pPr>
              <w:spacing w:after="40"/>
              <w:jc w:val="left"/>
              <w:rPr>
                <w:rFonts w:cstheme="minorHAnsi"/>
                <w:sz w:val="18"/>
                <w:szCs w:val="18"/>
              </w:rPr>
            </w:pPr>
            <w:r>
              <w:rPr>
                <w:rFonts w:cstheme="minorHAnsi"/>
                <w:sz w:val="18"/>
                <w:szCs w:val="18"/>
              </w:rPr>
              <w:t>A35</w:t>
            </w:r>
          </w:p>
        </w:tc>
      </w:tr>
      <w:tr w:rsidR="00CA7D28" w:rsidRPr="00920F79" w14:paraId="615A5AB7" w14:textId="77777777" w:rsidTr="00214BC4">
        <w:tc>
          <w:tcPr>
            <w:tcW w:w="738" w:type="pct"/>
            <w:vMerge/>
          </w:tcPr>
          <w:p w14:paraId="42711E64" w14:textId="77777777" w:rsidR="00CA7D28" w:rsidRPr="00920F79" w:rsidRDefault="00CA7D28" w:rsidP="00CA7D28">
            <w:pPr>
              <w:spacing w:after="40"/>
              <w:jc w:val="left"/>
              <w:rPr>
                <w:rFonts w:cstheme="minorHAnsi"/>
                <w:i/>
                <w:iCs/>
                <w:sz w:val="18"/>
                <w:szCs w:val="18"/>
              </w:rPr>
            </w:pPr>
          </w:p>
        </w:tc>
        <w:tc>
          <w:tcPr>
            <w:tcW w:w="588" w:type="pct"/>
            <w:vMerge/>
          </w:tcPr>
          <w:p w14:paraId="08A7B0C8" w14:textId="77777777" w:rsidR="00CA7D28" w:rsidRPr="00920F79" w:rsidRDefault="00CA7D28" w:rsidP="00CA7D28">
            <w:pPr>
              <w:spacing w:after="40"/>
              <w:jc w:val="left"/>
              <w:rPr>
                <w:rFonts w:cstheme="minorHAnsi"/>
                <w:sz w:val="18"/>
                <w:szCs w:val="18"/>
              </w:rPr>
            </w:pPr>
          </w:p>
        </w:tc>
        <w:tc>
          <w:tcPr>
            <w:tcW w:w="1071" w:type="pct"/>
            <w:vMerge/>
          </w:tcPr>
          <w:p w14:paraId="2435A2F4" w14:textId="77777777" w:rsidR="00CA7D28" w:rsidRPr="00920F79" w:rsidRDefault="00CA7D28" w:rsidP="00CA7D28">
            <w:pPr>
              <w:spacing w:after="40"/>
              <w:jc w:val="left"/>
              <w:rPr>
                <w:rFonts w:cstheme="minorHAnsi"/>
                <w:sz w:val="18"/>
                <w:szCs w:val="18"/>
              </w:rPr>
            </w:pPr>
          </w:p>
        </w:tc>
        <w:tc>
          <w:tcPr>
            <w:tcW w:w="1953" w:type="pct"/>
          </w:tcPr>
          <w:p w14:paraId="38B92A41" w14:textId="77777777" w:rsidR="00CA7D28" w:rsidRPr="00920F79" w:rsidRDefault="00CA7D28" w:rsidP="00CA7D28">
            <w:pPr>
              <w:spacing w:after="40"/>
              <w:jc w:val="left"/>
              <w:rPr>
                <w:rFonts w:cstheme="minorHAnsi"/>
                <w:sz w:val="18"/>
                <w:szCs w:val="18"/>
              </w:rPr>
            </w:pPr>
            <w:r w:rsidRPr="00920F79">
              <w:rPr>
                <w:rFonts w:cstheme="minorHAnsi"/>
                <w:sz w:val="18"/>
                <w:szCs w:val="18"/>
              </w:rPr>
              <w:t>elektroenergetsku infrastrukturu planirati, obnavljati i graditi na način da se spriječe kolizije ptica na visokonaponskim (VN) dalekovodima i elektrokucije ptica na srednjenaponskim (SN) dalekovodima;</w:t>
            </w:r>
          </w:p>
        </w:tc>
        <w:tc>
          <w:tcPr>
            <w:tcW w:w="650" w:type="pct"/>
          </w:tcPr>
          <w:p w14:paraId="3296E19F" w14:textId="1246AC5F" w:rsidR="00CA7D28" w:rsidRPr="00920F79" w:rsidRDefault="006555FB" w:rsidP="00CA7D28">
            <w:pPr>
              <w:spacing w:after="40"/>
              <w:jc w:val="left"/>
              <w:rPr>
                <w:rFonts w:cstheme="minorHAnsi"/>
                <w:sz w:val="18"/>
                <w:szCs w:val="18"/>
              </w:rPr>
            </w:pPr>
            <w:r>
              <w:rPr>
                <w:rFonts w:cstheme="minorHAnsi"/>
                <w:sz w:val="18"/>
                <w:szCs w:val="18"/>
              </w:rPr>
              <w:t>A20</w:t>
            </w:r>
          </w:p>
        </w:tc>
      </w:tr>
      <w:tr w:rsidR="00CA7D28" w:rsidRPr="00920F79" w14:paraId="1A7436FB" w14:textId="77777777" w:rsidTr="00214BC4">
        <w:tc>
          <w:tcPr>
            <w:tcW w:w="738" w:type="pct"/>
            <w:vMerge/>
          </w:tcPr>
          <w:p w14:paraId="00A5A6DE" w14:textId="77777777" w:rsidR="00CA7D28" w:rsidRPr="00920F79" w:rsidRDefault="00CA7D28" w:rsidP="00CA7D28">
            <w:pPr>
              <w:spacing w:after="40"/>
              <w:jc w:val="left"/>
              <w:rPr>
                <w:rFonts w:cstheme="minorHAnsi"/>
                <w:i/>
                <w:iCs/>
                <w:sz w:val="18"/>
                <w:szCs w:val="18"/>
              </w:rPr>
            </w:pPr>
          </w:p>
        </w:tc>
        <w:tc>
          <w:tcPr>
            <w:tcW w:w="588" w:type="pct"/>
            <w:vMerge/>
          </w:tcPr>
          <w:p w14:paraId="6DFF45BF" w14:textId="77777777" w:rsidR="00CA7D28" w:rsidRPr="00920F79" w:rsidRDefault="00CA7D28" w:rsidP="00CA7D28">
            <w:pPr>
              <w:spacing w:after="40"/>
              <w:jc w:val="left"/>
              <w:rPr>
                <w:rFonts w:cstheme="minorHAnsi"/>
                <w:sz w:val="18"/>
                <w:szCs w:val="18"/>
              </w:rPr>
            </w:pPr>
          </w:p>
        </w:tc>
        <w:tc>
          <w:tcPr>
            <w:tcW w:w="1071" w:type="pct"/>
            <w:vMerge/>
          </w:tcPr>
          <w:p w14:paraId="7523ABF1" w14:textId="77777777" w:rsidR="00CA7D28" w:rsidRPr="00920F79" w:rsidRDefault="00CA7D28" w:rsidP="00CA7D28">
            <w:pPr>
              <w:spacing w:after="40"/>
              <w:jc w:val="left"/>
              <w:rPr>
                <w:rFonts w:cstheme="minorHAnsi"/>
                <w:sz w:val="18"/>
                <w:szCs w:val="18"/>
              </w:rPr>
            </w:pPr>
          </w:p>
        </w:tc>
        <w:tc>
          <w:tcPr>
            <w:tcW w:w="1953" w:type="pct"/>
          </w:tcPr>
          <w:p w14:paraId="74883628" w14:textId="78FD820F" w:rsidR="00CA7D28" w:rsidRPr="00920F79" w:rsidRDefault="00CA7D28" w:rsidP="00CA7D28">
            <w:pPr>
              <w:spacing w:after="40"/>
              <w:jc w:val="left"/>
              <w:rPr>
                <w:rFonts w:cstheme="minorHAnsi"/>
                <w:sz w:val="18"/>
                <w:szCs w:val="18"/>
              </w:rPr>
            </w:pPr>
            <w:r w:rsidRPr="00920F79">
              <w:rPr>
                <w:rFonts w:cstheme="minorHAnsi"/>
                <w:sz w:val="18"/>
                <w:szCs w:val="18"/>
              </w:rPr>
              <w:t>na dionicama postojećih dalekovoda te na stupnim mjestima na kojima se utvrdi povećani rizik ili stradavanja od kolizije i/ili elektrokucije provesti tehničke mjere sprečavanja daljnjih stradavanja ptica;</w:t>
            </w:r>
          </w:p>
        </w:tc>
        <w:tc>
          <w:tcPr>
            <w:tcW w:w="650" w:type="pct"/>
          </w:tcPr>
          <w:p w14:paraId="2892953E" w14:textId="33C74C76" w:rsidR="00CA7D28" w:rsidRPr="00920F79" w:rsidRDefault="006555FB" w:rsidP="00CA7D28">
            <w:pPr>
              <w:spacing w:after="40"/>
              <w:jc w:val="left"/>
              <w:rPr>
                <w:rFonts w:cstheme="minorHAnsi"/>
                <w:sz w:val="18"/>
                <w:szCs w:val="18"/>
              </w:rPr>
            </w:pPr>
            <w:r>
              <w:rPr>
                <w:rFonts w:cstheme="minorHAnsi"/>
                <w:sz w:val="18"/>
                <w:szCs w:val="18"/>
              </w:rPr>
              <w:t>A20</w:t>
            </w:r>
          </w:p>
        </w:tc>
      </w:tr>
      <w:tr w:rsidR="00CA7D28" w:rsidRPr="00920F79" w14:paraId="5117708A" w14:textId="77777777" w:rsidTr="00214BC4">
        <w:tc>
          <w:tcPr>
            <w:tcW w:w="738" w:type="pct"/>
            <w:vMerge/>
          </w:tcPr>
          <w:p w14:paraId="62570308" w14:textId="77777777" w:rsidR="00CA7D28" w:rsidRPr="00920F79" w:rsidRDefault="00CA7D28" w:rsidP="00CA7D28">
            <w:pPr>
              <w:spacing w:after="40"/>
              <w:jc w:val="left"/>
              <w:rPr>
                <w:rFonts w:cstheme="minorHAnsi"/>
                <w:i/>
                <w:iCs/>
                <w:sz w:val="18"/>
                <w:szCs w:val="18"/>
              </w:rPr>
            </w:pPr>
          </w:p>
        </w:tc>
        <w:tc>
          <w:tcPr>
            <w:tcW w:w="588" w:type="pct"/>
            <w:vMerge/>
          </w:tcPr>
          <w:p w14:paraId="3F1C40F8" w14:textId="77777777" w:rsidR="00CA7D28" w:rsidRPr="00920F79" w:rsidRDefault="00CA7D28" w:rsidP="00CA7D28">
            <w:pPr>
              <w:spacing w:after="40"/>
              <w:jc w:val="left"/>
              <w:rPr>
                <w:rFonts w:cstheme="minorHAnsi"/>
                <w:sz w:val="18"/>
                <w:szCs w:val="18"/>
              </w:rPr>
            </w:pPr>
          </w:p>
        </w:tc>
        <w:tc>
          <w:tcPr>
            <w:tcW w:w="1071" w:type="pct"/>
            <w:vMerge/>
          </w:tcPr>
          <w:p w14:paraId="39F5359F" w14:textId="77777777" w:rsidR="00CA7D28" w:rsidRPr="00920F79" w:rsidRDefault="00CA7D28" w:rsidP="00CA7D28">
            <w:pPr>
              <w:spacing w:after="40"/>
              <w:jc w:val="left"/>
              <w:rPr>
                <w:rFonts w:cstheme="minorHAnsi"/>
                <w:sz w:val="18"/>
                <w:szCs w:val="18"/>
              </w:rPr>
            </w:pPr>
          </w:p>
        </w:tc>
        <w:tc>
          <w:tcPr>
            <w:tcW w:w="1953" w:type="pct"/>
          </w:tcPr>
          <w:p w14:paraId="0F16F233" w14:textId="6DFB277F" w:rsidR="00CA7D28" w:rsidRPr="00920F79" w:rsidRDefault="00CA7D28" w:rsidP="00CA7D28">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7E565568" w14:textId="069B6804"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A47A86">
              <w:rPr>
                <w:rFonts w:cstheme="minorHAnsi"/>
                <w:sz w:val="18"/>
                <w:szCs w:val="18"/>
              </w:rPr>
              <w:t>, A25</w:t>
            </w:r>
            <w:r w:rsidR="00AF5485">
              <w:rPr>
                <w:rFonts w:cstheme="minorHAnsi"/>
                <w:sz w:val="18"/>
                <w:szCs w:val="18"/>
              </w:rPr>
              <w:t xml:space="preserve">, </w:t>
            </w:r>
            <w:r w:rsidR="003F4306">
              <w:rPr>
                <w:rFonts w:cstheme="minorHAnsi"/>
                <w:sz w:val="18"/>
                <w:szCs w:val="18"/>
              </w:rPr>
              <w:t xml:space="preserve">A30, </w:t>
            </w:r>
            <w:r w:rsidR="00AF5485">
              <w:rPr>
                <w:rFonts w:cstheme="minorHAnsi"/>
                <w:sz w:val="18"/>
                <w:szCs w:val="18"/>
              </w:rPr>
              <w:t>A32</w:t>
            </w:r>
            <w:r w:rsidR="006556E2">
              <w:rPr>
                <w:rFonts w:cstheme="minorHAnsi"/>
                <w:sz w:val="18"/>
                <w:szCs w:val="18"/>
              </w:rPr>
              <w:t xml:space="preserve">, </w:t>
            </w:r>
            <w:r w:rsidR="000B554E">
              <w:rPr>
                <w:rFonts w:cstheme="minorHAnsi"/>
                <w:sz w:val="18"/>
                <w:szCs w:val="18"/>
              </w:rPr>
              <w:t>A33, A34, A36-A39</w:t>
            </w:r>
          </w:p>
        </w:tc>
      </w:tr>
      <w:tr w:rsidR="00CA7D28" w:rsidRPr="00920F79" w14:paraId="266D663E" w14:textId="77777777" w:rsidTr="00214BC4">
        <w:tc>
          <w:tcPr>
            <w:tcW w:w="738" w:type="pct"/>
            <w:vMerge w:val="restart"/>
          </w:tcPr>
          <w:p w14:paraId="0B453E6B"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t>Clanga pomarina (syn. Aquila pomarina)</w:t>
            </w:r>
          </w:p>
        </w:tc>
        <w:tc>
          <w:tcPr>
            <w:tcW w:w="588" w:type="pct"/>
            <w:vMerge w:val="restart"/>
          </w:tcPr>
          <w:p w14:paraId="7A785201" w14:textId="77777777" w:rsidR="00CA7D28" w:rsidRPr="00920F79" w:rsidRDefault="00CA7D28" w:rsidP="00CA7D28">
            <w:pPr>
              <w:spacing w:after="40"/>
              <w:jc w:val="left"/>
              <w:rPr>
                <w:rFonts w:cstheme="minorHAnsi"/>
                <w:sz w:val="18"/>
                <w:szCs w:val="18"/>
              </w:rPr>
            </w:pPr>
            <w:r w:rsidRPr="00920F79">
              <w:rPr>
                <w:rFonts w:cstheme="minorHAnsi"/>
                <w:sz w:val="18"/>
                <w:szCs w:val="18"/>
              </w:rPr>
              <w:t>orao kliktaš</w:t>
            </w:r>
          </w:p>
        </w:tc>
        <w:tc>
          <w:tcPr>
            <w:tcW w:w="1071" w:type="pct"/>
            <w:vMerge w:val="restart"/>
          </w:tcPr>
          <w:p w14:paraId="74EEE6F9"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pogodna staništa (nizinske šume s okolnim močvarnim staništima i vlažnim travnjacima) za održanje gnijezdeće populacije od 4-6 p.</w:t>
            </w:r>
          </w:p>
        </w:tc>
        <w:tc>
          <w:tcPr>
            <w:tcW w:w="1953" w:type="pct"/>
          </w:tcPr>
          <w:p w14:paraId="0C1FCCFB" w14:textId="77777777" w:rsidR="00CA7D28" w:rsidRPr="00920F79" w:rsidRDefault="00CA7D28" w:rsidP="00CA7D28">
            <w:pPr>
              <w:spacing w:after="40"/>
              <w:jc w:val="left"/>
              <w:rPr>
                <w:rFonts w:cstheme="minorHAnsi"/>
                <w:sz w:val="18"/>
                <w:szCs w:val="18"/>
              </w:rPr>
            </w:pPr>
            <w:r w:rsidRPr="00920F79">
              <w:rPr>
                <w:rFonts w:cstheme="minorHAnsi"/>
                <w:sz w:val="18"/>
                <w:szCs w:val="18"/>
              </w:rPr>
              <w:t>oko evidentiranih gnijezda provoditi monitoring u razdoblju od 1. travnja do 31. svibnja;</w:t>
            </w:r>
          </w:p>
        </w:tc>
        <w:tc>
          <w:tcPr>
            <w:tcW w:w="650" w:type="pct"/>
          </w:tcPr>
          <w:p w14:paraId="3B0769AA" w14:textId="5602EDA6" w:rsidR="00CA7D28" w:rsidRPr="00920F79" w:rsidRDefault="00A47A86" w:rsidP="00CA7D28">
            <w:pPr>
              <w:spacing w:after="40"/>
              <w:jc w:val="left"/>
              <w:rPr>
                <w:rFonts w:cstheme="minorHAnsi"/>
                <w:sz w:val="18"/>
                <w:szCs w:val="18"/>
              </w:rPr>
            </w:pPr>
            <w:r>
              <w:rPr>
                <w:rFonts w:cstheme="minorHAnsi"/>
                <w:sz w:val="18"/>
                <w:szCs w:val="18"/>
              </w:rPr>
              <w:t>A24</w:t>
            </w:r>
            <w:r w:rsidR="00814038">
              <w:rPr>
                <w:rFonts w:cstheme="minorHAnsi"/>
                <w:sz w:val="18"/>
                <w:szCs w:val="18"/>
              </w:rPr>
              <w:t>, A27, A28</w:t>
            </w:r>
            <w:r w:rsidR="00AE1BF1">
              <w:rPr>
                <w:rFonts w:cstheme="minorHAnsi"/>
                <w:sz w:val="18"/>
                <w:szCs w:val="18"/>
              </w:rPr>
              <w:t>, A29</w:t>
            </w:r>
          </w:p>
        </w:tc>
      </w:tr>
      <w:tr w:rsidR="00CA7D28" w:rsidRPr="00920F79" w14:paraId="2721396C" w14:textId="77777777" w:rsidTr="00214BC4">
        <w:tc>
          <w:tcPr>
            <w:tcW w:w="738" w:type="pct"/>
            <w:vMerge/>
          </w:tcPr>
          <w:p w14:paraId="4DF816F0" w14:textId="77777777" w:rsidR="00CA7D28" w:rsidRPr="00920F79" w:rsidRDefault="00CA7D28" w:rsidP="00CA7D28">
            <w:pPr>
              <w:spacing w:after="40"/>
              <w:jc w:val="left"/>
              <w:rPr>
                <w:rFonts w:cstheme="minorHAnsi"/>
                <w:i/>
                <w:iCs/>
                <w:sz w:val="18"/>
                <w:szCs w:val="18"/>
              </w:rPr>
            </w:pPr>
          </w:p>
        </w:tc>
        <w:tc>
          <w:tcPr>
            <w:tcW w:w="588" w:type="pct"/>
            <w:vMerge/>
          </w:tcPr>
          <w:p w14:paraId="4194DACA" w14:textId="77777777" w:rsidR="00CA7D28" w:rsidRPr="00920F79" w:rsidRDefault="00CA7D28" w:rsidP="00CA7D28">
            <w:pPr>
              <w:spacing w:after="40"/>
              <w:jc w:val="left"/>
              <w:rPr>
                <w:rFonts w:cstheme="minorHAnsi"/>
                <w:sz w:val="18"/>
                <w:szCs w:val="18"/>
              </w:rPr>
            </w:pPr>
          </w:p>
        </w:tc>
        <w:tc>
          <w:tcPr>
            <w:tcW w:w="1071" w:type="pct"/>
            <w:vMerge/>
          </w:tcPr>
          <w:p w14:paraId="069A5CEA" w14:textId="77777777" w:rsidR="00CA7D28" w:rsidRPr="00920F79" w:rsidRDefault="00CA7D28" w:rsidP="00CA7D28">
            <w:pPr>
              <w:spacing w:after="40"/>
              <w:jc w:val="left"/>
              <w:rPr>
                <w:rFonts w:cstheme="minorHAnsi"/>
                <w:sz w:val="18"/>
                <w:szCs w:val="18"/>
              </w:rPr>
            </w:pPr>
          </w:p>
        </w:tc>
        <w:tc>
          <w:tcPr>
            <w:tcW w:w="1953" w:type="pct"/>
          </w:tcPr>
          <w:p w14:paraId="6AEB3534" w14:textId="659A8901" w:rsidR="00CA7D28" w:rsidRPr="00920F79" w:rsidRDefault="00CA7D28" w:rsidP="00CA7D28">
            <w:pPr>
              <w:spacing w:after="40"/>
              <w:jc w:val="left"/>
              <w:rPr>
                <w:rFonts w:cstheme="minorHAnsi"/>
                <w:sz w:val="18"/>
                <w:szCs w:val="18"/>
              </w:rPr>
            </w:pPr>
            <w:r w:rsidRPr="00920F79">
              <w:rPr>
                <w:rFonts w:cstheme="minorHAnsi"/>
                <w:sz w:val="18"/>
                <w:szCs w:val="18"/>
              </w:rPr>
              <w:t>tijekom razdoblja monitoringa osigurati mir u zoni od 100 m oko svih evidentiranih gnijezda;</w:t>
            </w:r>
          </w:p>
        </w:tc>
        <w:tc>
          <w:tcPr>
            <w:tcW w:w="650" w:type="pct"/>
          </w:tcPr>
          <w:p w14:paraId="5C64EE92" w14:textId="1392F451" w:rsidR="00CA7D28" w:rsidRPr="00920F79" w:rsidRDefault="00A47A86" w:rsidP="00CA7D28">
            <w:pPr>
              <w:spacing w:after="40"/>
              <w:jc w:val="left"/>
              <w:rPr>
                <w:rFonts w:cstheme="minorHAnsi"/>
                <w:sz w:val="18"/>
                <w:szCs w:val="18"/>
              </w:rPr>
            </w:pPr>
            <w:r>
              <w:rPr>
                <w:rFonts w:cstheme="minorHAnsi"/>
                <w:sz w:val="18"/>
                <w:szCs w:val="18"/>
              </w:rPr>
              <w:t>A24</w:t>
            </w:r>
            <w:r w:rsidR="00814038">
              <w:rPr>
                <w:rFonts w:cstheme="minorHAnsi"/>
                <w:sz w:val="18"/>
                <w:szCs w:val="18"/>
              </w:rPr>
              <w:t>, A27, A28</w:t>
            </w:r>
            <w:r w:rsidR="00AE1BF1">
              <w:rPr>
                <w:rFonts w:cstheme="minorHAnsi"/>
                <w:sz w:val="18"/>
                <w:szCs w:val="18"/>
              </w:rPr>
              <w:t>, A29</w:t>
            </w:r>
          </w:p>
        </w:tc>
      </w:tr>
      <w:tr w:rsidR="00CA7D28" w:rsidRPr="00920F79" w14:paraId="75EA2FD3" w14:textId="77777777" w:rsidTr="00214BC4">
        <w:tc>
          <w:tcPr>
            <w:tcW w:w="738" w:type="pct"/>
            <w:vMerge/>
          </w:tcPr>
          <w:p w14:paraId="40A4AAAB" w14:textId="77777777" w:rsidR="00CA7D28" w:rsidRPr="00920F79" w:rsidRDefault="00CA7D28" w:rsidP="00CA7D28">
            <w:pPr>
              <w:spacing w:after="40"/>
              <w:jc w:val="left"/>
              <w:rPr>
                <w:rFonts w:cstheme="minorHAnsi"/>
                <w:i/>
                <w:iCs/>
                <w:sz w:val="18"/>
                <w:szCs w:val="18"/>
              </w:rPr>
            </w:pPr>
          </w:p>
        </w:tc>
        <w:tc>
          <w:tcPr>
            <w:tcW w:w="588" w:type="pct"/>
            <w:vMerge/>
          </w:tcPr>
          <w:p w14:paraId="08343213" w14:textId="77777777" w:rsidR="00CA7D28" w:rsidRPr="00920F79" w:rsidRDefault="00CA7D28" w:rsidP="00CA7D28">
            <w:pPr>
              <w:spacing w:after="40"/>
              <w:jc w:val="left"/>
              <w:rPr>
                <w:rFonts w:cstheme="minorHAnsi"/>
                <w:sz w:val="18"/>
                <w:szCs w:val="18"/>
              </w:rPr>
            </w:pPr>
          </w:p>
        </w:tc>
        <w:tc>
          <w:tcPr>
            <w:tcW w:w="1071" w:type="pct"/>
            <w:vMerge/>
          </w:tcPr>
          <w:p w14:paraId="5571AF1C" w14:textId="77777777" w:rsidR="00CA7D28" w:rsidRPr="00920F79" w:rsidRDefault="00CA7D28" w:rsidP="00CA7D28">
            <w:pPr>
              <w:spacing w:after="40"/>
              <w:jc w:val="left"/>
              <w:rPr>
                <w:rFonts w:cstheme="minorHAnsi"/>
                <w:sz w:val="18"/>
                <w:szCs w:val="18"/>
              </w:rPr>
            </w:pPr>
          </w:p>
        </w:tc>
        <w:tc>
          <w:tcPr>
            <w:tcW w:w="1953" w:type="pct"/>
          </w:tcPr>
          <w:p w14:paraId="0557A575" w14:textId="77777777" w:rsidR="00CA7D28" w:rsidRPr="00920F79" w:rsidRDefault="00CA7D28" w:rsidP="00CA7D28">
            <w:pPr>
              <w:spacing w:after="40"/>
              <w:jc w:val="left"/>
              <w:rPr>
                <w:rFonts w:cstheme="minorHAnsi"/>
                <w:sz w:val="18"/>
                <w:szCs w:val="18"/>
              </w:rPr>
            </w:pPr>
            <w:r w:rsidRPr="00920F79">
              <w:rPr>
                <w:rFonts w:cstheme="minorHAnsi"/>
                <w:sz w:val="18"/>
                <w:szCs w:val="18"/>
              </w:rPr>
              <w:t>po utvrđivanju aktivnog gnijezda, u zoni od 100 m oko stabla na kojem se nalazi gnijezdo, osigurati mir i ne provoditi nikakve radove do 15. kolovoza iste godine;</w:t>
            </w:r>
          </w:p>
        </w:tc>
        <w:tc>
          <w:tcPr>
            <w:tcW w:w="650" w:type="pct"/>
          </w:tcPr>
          <w:p w14:paraId="0E733CA5" w14:textId="411A6843" w:rsidR="00CA7D28" w:rsidRPr="00920F79" w:rsidRDefault="00A47A86" w:rsidP="00CA7D28">
            <w:pPr>
              <w:spacing w:after="40"/>
              <w:jc w:val="left"/>
              <w:rPr>
                <w:rFonts w:cstheme="minorHAnsi"/>
                <w:sz w:val="18"/>
                <w:szCs w:val="18"/>
              </w:rPr>
            </w:pPr>
            <w:r>
              <w:rPr>
                <w:rFonts w:cstheme="minorHAnsi"/>
                <w:sz w:val="18"/>
                <w:szCs w:val="18"/>
              </w:rPr>
              <w:t>A24</w:t>
            </w:r>
            <w:r w:rsidR="00814038">
              <w:rPr>
                <w:rFonts w:cstheme="minorHAnsi"/>
                <w:sz w:val="18"/>
                <w:szCs w:val="18"/>
              </w:rPr>
              <w:t>, A27, A28</w:t>
            </w:r>
            <w:r w:rsidR="00AE1BF1">
              <w:rPr>
                <w:rFonts w:cstheme="minorHAnsi"/>
                <w:sz w:val="18"/>
                <w:szCs w:val="18"/>
              </w:rPr>
              <w:t>, A29</w:t>
            </w:r>
          </w:p>
        </w:tc>
      </w:tr>
      <w:tr w:rsidR="00CA7D28" w:rsidRPr="00920F79" w14:paraId="19D22EAA" w14:textId="77777777" w:rsidTr="00214BC4">
        <w:tc>
          <w:tcPr>
            <w:tcW w:w="738" w:type="pct"/>
            <w:vMerge/>
          </w:tcPr>
          <w:p w14:paraId="3439A019" w14:textId="77777777" w:rsidR="00CA7D28" w:rsidRPr="00920F79" w:rsidRDefault="00CA7D28" w:rsidP="00CA7D28">
            <w:pPr>
              <w:spacing w:after="40"/>
              <w:jc w:val="left"/>
              <w:rPr>
                <w:rFonts w:cstheme="minorHAnsi"/>
                <w:i/>
                <w:iCs/>
                <w:sz w:val="18"/>
                <w:szCs w:val="18"/>
              </w:rPr>
            </w:pPr>
          </w:p>
        </w:tc>
        <w:tc>
          <w:tcPr>
            <w:tcW w:w="588" w:type="pct"/>
            <w:vMerge/>
          </w:tcPr>
          <w:p w14:paraId="21BFAF08" w14:textId="77777777" w:rsidR="00CA7D28" w:rsidRPr="00920F79" w:rsidRDefault="00CA7D28" w:rsidP="00CA7D28">
            <w:pPr>
              <w:spacing w:after="40"/>
              <w:jc w:val="left"/>
              <w:rPr>
                <w:rFonts w:cstheme="minorHAnsi"/>
                <w:sz w:val="18"/>
                <w:szCs w:val="18"/>
              </w:rPr>
            </w:pPr>
          </w:p>
        </w:tc>
        <w:tc>
          <w:tcPr>
            <w:tcW w:w="1071" w:type="pct"/>
            <w:vMerge/>
          </w:tcPr>
          <w:p w14:paraId="51AA987A" w14:textId="77777777" w:rsidR="00CA7D28" w:rsidRPr="00920F79" w:rsidRDefault="00CA7D28" w:rsidP="00CA7D28">
            <w:pPr>
              <w:spacing w:after="40"/>
              <w:jc w:val="left"/>
              <w:rPr>
                <w:rFonts w:cstheme="minorHAnsi"/>
                <w:sz w:val="18"/>
                <w:szCs w:val="18"/>
              </w:rPr>
            </w:pPr>
          </w:p>
        </w:tc>
        <w:tc>
          <w:tcPr>
            <w:tcW w:w="1953" w:type="pct"/>
          </w:tcPr>
          <w:p w14:paraId="18A8609B"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u hrastovim šumama očuvati povoljni udio sastojina starijih od 80 godina; </w:t>
            </w:r>
          </w:p>
        </w:tc>
        <w:tc>
          <w:tcPr>
            <w:tcW w:w="650" w:type="pct"/>
          </w:tcPr>
          <w:p w14:paraId="0E8EDD73" w14:textId="2DB12C2C" w:rsidR="00CA7D28" w:rsidRPr="00920F79" w:rsidRDefault="00A47A86" w:rsidP="00CA7D28">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CA7D28" w:rsidRPr="00920F79" w14:paraId="7A7442D2" w14:textId="77777777" w:rsidTr="00214BC4">
        <w:tc>
          <w:tcPr>
            <w:tcW w:w="738" w:type="pct"/>
            <w:vMerge/>
          </w:tcPr>
          <w:p w14:paraId="2F54F7D7" w14:textId="77777777" w:rsidR="00CA7D28" w:rsidRPr="00920F79" w:rsidRDefault="00CA7D28" w:rsidP="00CA7D28">
            <w:pPr>
              <w:spacing w:after="40"/>
              <w:jc w:val="left"/>
              <w:rPr>
                <w:rFonts w:cstheme="minorHAnsi"/>
                <w:i/>
                <w:iCs/>
                <w:sz w:val="18"/>
                <w:szCs w:val="18"/>
              </w:rPr>
            </w:pPr>
          </w:p>
        </w:tc>
        <w:tc>
          <w:tcPr>
            <w:tcW w:w="588" w:type="pct"/>
            <w:vMerge/>
          </w:tcPr>
          <w:p w14:paraId="69B4C2E7" w14:textId="77777777" w:rsidR="00CA7D28" w:rsidRPr="00920F79" w:rsidRDefault="00CA7D28" w:rsidP="00CA7D28">
            <w:pPr>
              <w:spacing w:after="40"/>
              <w:jc w:val="left"/>
              <w:rPr>
                <w:rFonts w:cstheme="minorHAnsi"/>
                <w:sz w:val="18"/>
                <w:szCs w:val="18"/>
              </w:rPr>
            </w:pPr>
          </w:p>
        </w:tc>
        <w:tc>
          <w:tcPr>
            <w:tcW w:w="1071" w:type="pct"/>
            <w:vMerge/>
          </w:tcPr>
          <w:p w14:paraId="56A602EA" w14:textId="77777777" w:rsidR="00CA7D28" w:rsidRPr="00920F79" w:rsidRDefault="00CA7D28" w:rsidP="00CA7D28">
            <w:pPr>
              <w:spacing w:after="40"/>
              <w:jc w:val="left"/>
              <w:rPr>
                <w:rFonts w:cstheme="minorHAnsi"/>
                <w:sz w:val="18"/>
                <w:szCs w:val="18"/>
              </w:rPr>
            </w:pPr>
          </w:p>
        </w:tc>
        <w:tc>
          <w:tcPr>
            <w:tcW w:w="1953" w:type="pct"/>
          </w:tcPr>
          <w:p w14:paraId="39CAB389"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očuvati povoljne stanišne uvjete kroz dobrovoljne mjere za korisnike zemljišta sufinancirane sredstvima Europske unije; </w:t>
            </w:r>
          </w:p>
        </w:tc>
        <w:tc>
          <w:tcPr>
            <w:tcW w:w="650" w:type="pct"/>
          </w:tcPr>
          <w:p w14:paraId="30565128" w14:textId="37BD0314" w:rsidR="00CA7D28" w:rsidRPr="00920F79" w:rsidRDefault="000B554E" w:rsidP="00CA7D28">
            <w:pPr>
              <w:spacing w:after="40"/>
              <w:jc w:val="left"/>
              <w:rPr>
                <w:rFonts w:cstheme="minorHAnsi"/>
                <w:sz w:val="18"/>
                <w:szCs w:val="18"/>
              </w:rPr>
            </w:pPr>
            <w:r>
              <w:rPr>
                <w:rFonts w:cstheme="minorHAnsi"/>
                <w:sz w:val="18"/>
                <w:szCs w:val="18"/>
              </w:rPr>
              <w:t>A35</w:t>
            </w:r>
          </w:p>
        </w:tc>
      </w:tr>
      <w:tr w:rsidR="00CA7D28" w:rsidRPr="00920F79" w14:paraId="1C2EFB21" w14:textId="77777777" w:rsidTr="00214BC4">
        <w:tc>
          <w:tcPr>
            <w:tcW w:w="738" w:type="pct"/>
            <w:vMerge/>
          </w:tcPr>
          <w:p w14:paraId="1CBAEE73" w14:textId="77777777" w:rsidR="00CA7D28" w:rsidRPr="00920F79" w:rsidRDefault="00CA7D28" w:rsidP="00CA7D28">
            <w:pPr>
              <w:spacing w:after="40"/>
              <w:jc w:val="left"/>
              <w:rPr>
                <w:rFonts w:cstheme="minorHAnsi"/>
                <w:i/>
                <w:iCs/>
                <w:sz w:val="18"/>
                <w:szCs w:val="18"/>
              </w:rPr>
            </w:pPr>
          </w:p>
        </w:tc>
        <w:tc>
          <w:tcPr>
            <w:tcW w:w="588" w:type="pct"/>
            <w:vMerge/>
          </w:tcPr>
          <w:p w14:paraId="4A5A63E7" w14:textId="77777777" w:rsidR="00CA7D28" w:rsidRPr="00920F79" w:rsidRDefault="00CA7D28" w:rsidP="00CA7D28">
            <w:pPr>
              <w:spacing w:after="40"/>
              <w:jc w:val="left"/>
              <w:rPr>
                <w:rFonts w:cstheme="minorHAnsi"/>
                <w:sz w:val="18"/>
                <w:szCs w:val="18"/>
              </w:rPr>
            </w:pPr>
          </w:p>
        </w:tc>
        <w:tc>
          <w:tcPr>
            <w:tcW w:w="1071" w:type="pct"/>
            <w:vMerge/>
          </w:tcPr>
          <w:p w14:paraId="08B7829E" w14:textId="77777777" w:rsidR="00CA7D28" w:rsidRPr="00920F79" w:rsidRDefault="00CA7D28" w:rsidP="00CA7D28">
            <w:pPr>
              <w:spacing w:after="40"/>
              <w:jc w:val="left"/>
              <w:rPr>
                <w:rFonts w:cstheme="minorHAnsi"/>
                <w:sz w:val="18"/>
                <w:szCs w:val="18"/>
              </w:rPr>
            </w:pPr>
          </w:p>
        </w:tc>
        <w:tc>
          <w:tcPr>
            <w:tcW w:w="1953" w:type="pct"/>
          </w:tcPr>
          <w:p w14:paraId="031A97E2" w14:textId="059546D3" w:rsidR="00CA7D28" w:rsidRPr="00920F79" w:rsidRDefault="00CA7D28" w:rsidP="00CA7D28">
            <w:pPr>
              <w:spacing w:after="40"/>
              <w:jc w:val="left"/>
              <w:rPr>
                <w:rFonts w:cstheme="minorHAnsi"/>
                <w:sz w:val="18"/>
                <w:szCs w:val="18"/>
              </w:rPr>
            </w:pPr>
            <w:r w:rsidRPr="00920F79">
              <w:rPr>
                <w:rFonts w:cstheme="minorHAnsi"/>
                <w:sz w:val="18"/>
                <w:szCs w:val="18"/>
              </w:rPr>
              <w:t xml:space="preserve">elektroenergetsku infrastrukturu planirati, obnavljati i graditi na način da se spriječe kolizije ptica na visokonaponskim (VN) dalekovodima i elektrokucije ptica na srednjenaponskim (SN) dalekovodima; </w:t>
            </w:r>
          </w:p>
        </w:tc>
        <w:tc>
          <w:tcPr>
            <w:tcW w:w="650" w:type="pct"/>
          </w:tcPr>
          <w:p w14:paraId="2E415A39" w14:textId="47C9815F" w:rsidR="00CA7D28" w:rsidRPr="00920F79" w:rsidRDefault="006555FB" w:rsidP="00CA7D28">
            <w:pPr>
              <w:spacing w:after="40"/>
              <w:jc w:val="left"/>
              <w:rPr>
                <w:rFonts w:cstheme="minorHAnsi"/>
                <w:sz w:val="18"/>
                <w:szCs w:val="18"/>
              </w:rPr>
            </w:pPr>
            <w:r>
              <w:rPr>
                <w:rFonts w:cstheme="minorHAnsi"/>
                <w:sz w:val="18"/>
                <w:szCs w:val="18"/>
              </w:rPr>
              <w:t>A20</w:t>
            </w:r>
          </w:p>
        </w:tc>
      </w:tr>
      <w:tr w:rsidR="006555FB" w:rsidRPr="00920F79" w14:paraId="02182050" w14:textId="77777777" w:rsidTr="00214BC4">
        <w:tc>
          <w:tcPr>
            <w:tcW w:w="738" w:type="pct"/>
            <w:vMerge/>
          </w:tcPr>
          <w:p w14:paraId="25F20BE3" w14:textId="77777777" w:rsidR="006555FB" w:rsidRPr="00920F79" w:rsidRDefault="006555FB" w:rsidP="00CA7D28">
            <w:pPr>
              <w:spacing w:after="40"/>
              <w:jc w:val="left"/>
              <w:rPr>
                <w:rFonts w:cstheme="minorHAnsi"/>
                <w:i/>
                <w:iCs/>
                <w:sz w:val="18"/>
                <w:szCs w:val="18"/>
              </w:rPr>
            </w:pPr>
          </w:p>
        </w:tc>
        <w:tc>
          <w:tcPr>
            <w:tcW w:w="588" w:type="pct"/>
            <w:vMerge/>
          </w:tcPr>
          <w:p w14:paraId="51BEDB0E" w14:textId="77777777" w:rsidR="006555FB" w:rsidRPr="00920F79" w:rsidRDefault="006555FB" w:rsidP="00CA7D28">
            <w:pPr>
              <w:spacing w:after="40"/>
              <w:jc w:val="left"/>
              <w:rPr>
                <w:rFonts w:cstheme="minorHAnsi"/>
                <w:sz w:val="18"/>
                <w:szCs w:val="18"/>
              </w:rPr>
            </w:pPr>
          </w:p>
        </w:tc>
        <w:tc>
          <w:tcPr>
            <w:tcW w:w="1071" w:type="pct"/>
            <w:vMerge/>
          </w:tcPr>
          <w:p w14:paraId="21E68EE4" w14:textId="77777777" w:rsidR="006555FB" w:rsidRPr="00920F79" w:rsidRDefault="006555FB" w:rsidP="00CA7D28">
            <w:pPr>
              <w:spacing w:after="40"/>
              <w:jc w:val="left"/>
              <w:rPr>
                <w:rFonts w:cstheme="minorHAnsi"/>
                <w:sz w:val="18"/>
                <w:szCs w:val="18"/>
              </w:rPr>
            </w:pPr>
          </w:p>
        </w:tc>
        <w:tc>
          <w:tcPr>
            <w:tcW w:w="1953" w:type="pct"/>
          </w:tcPr>
          <w:p w14:paraId="25047C66" w14:textId="4ACAB1E4" w:rsidR="006555FB" w:rsidRPr="00920F79" w:rsidRDefault="006555FB" w:rsidP="00CA7D28">
            <w:pPr>
              <w:spacing w:after="40"/>
              <w:jc w:val="left"/>
              <w:rPr>
                <w:rFonts w:cstheme="minorHAnsi"/>
                <w:sz w:val="18"/>
                <w:szCs w:val="18"/>
              </w:rPr>
            </w:pPr>
            <w:r w:rsidRPr="00920F79">
              <w:rPr>
                <w:rFonts w:cstheme="minorHAnsi"/>
                <w:sz w:val="18"/>
                <w:szCs w:val="18"/>
              </w:rPr>
              <w:t>na dionicama postojećih dalekovoda te na stupnim mjestima na kojima se utvrdi povećani rizik ili stradavanja od kolizije i/ili elektrokucije provesti tehničke mjere sprečavanja daljnjih stradavanja ptica;</w:t>
            </w:r>
          </w:p>
        </w:tc>
        <w:tc>
          <w:tcPr>
            <w:tcW w:w="650" w:type="pct"/>
          </w:tcPr>
          <w:p w14:paraId="3825180B" w14:textId="5D175C3B" w:rsidR="006555FB" w:rsidRDefault="006555FB" w:rsidP="00CA7D28">
            <w:pPr>
              <w:spacing w:after="40"/>
              <w:jc w:val="left"/>
              <w:rPr>
                <w:rFonts w:cstheme="minorHAnsi"/>
                <w:sz w:val="18"/>
                <w:szCs w:val="18"/>
              </w:rPr>
            </w:pPr>
            <w:r>
              <w:rPr>
                <w:rFonts w:cstheme="minorHAnsi"/>
                <w:sz w:val="18"/>
                <w:szCs w:val="18"/>
              </w:rPr>
              <w:t>A20</w:t>
            </w:r>
          </w:p>
        </w:tc>
      </w:tr>
      <w:tr w:rsidR="00CA7D28" w:rsidRPr="00920F79" w14:paraId="7F247945" w14:textId="77777777" w:rsidTr="00214BC4">
        <w:tc>
          <w:tcPr>
            <w:tcW w:w="738" w:type="pct"/>
            <w:vMerge/>
          </w:tcPr>
          <w:p w14:paraId="59346394" w14:textId="77777777" w:rsidR="00CA7D28" w:rsidRPr="00920F79" w:rsidRDefault="00CA7D28" w:rsidP="00CA7D28">
            <w:pPr>
              <w:spacing w:after="40"/>
              <w:jc w:val="left"/>
              <w:rPr>
                <w:rFonts w:cstheme="minorHAnsi"/>
                <w:i/>
                <w:iCs/>
                <w:sz w:val="18"/>
                <w:szCs w:val="18"/>
              </w:rPr>
            </w:pPr>
          </w:p>
        </w:tc>
        <w:tc>
          <w:tcPr>
            <w:tcW w:w="588" w:type="pct"/>
            <w:vMerge/>
          </w:tcPr>
          <w:p w14:paraId="49DD172E" w14:textId="77777777" w:rsidR="00CA7D28" w:rsidRPr="00920F79" w:rsidRDefault="00CA7D28" w:rsidP="00CA7D28">
            <w:pPr>
              <w:spacing w:after="40"/>
              <w:jc w:val="left"/>
              <w:rPr>
                <w:rFonts w:cstheme="minorHAnsi"/>
                <w:sz w:val="18"/>
                <w:szCs w:val="18"/>
              </w:rPr>
            </w:pPr>
          </w:p>
        </w:tc>
        <w:tc>
          <w:tcPr>
            <w:tcW w:w="1071" w:type="pct"/>
            <w:vMerge/>
          </w:tcPr>
          <w:p w14:paraId="41CF2790" w14:textId="77777777" w:rsidR="00CA7D28" w:rsidRPr="00920F79" w:rsidRDefault="00CA7D28" w:rsidP="00CA7D28">
            <w:pPr>
              <w:spacing w:after="40"/>
              <w:jc w:val="left"/>
              <w:rPr>
                <w:rFonts w:cstheme="minorHAnsi"/>
                <w:sz w:val="18"/>
                <w:szCs w:val="18"/>
              </w:rPr>
            </w:pPr>
          </w:p>
        </w:tc>
        <w:tc>
          <w:tcPr>
            <w:tcW w:w="1953" w:type="pct"/>
          </w:tcPr>
          <w:p w14:paraId="432D8FB6" w14:textId="31EB499D" w:rsidR="00CA7D28" w:rsidRPr="00920F79" w:rsidRDefault="00CA7D28" w:rsidP="00CA7D28">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45EF0F23" w14:textId="2B5D066A" w:rsidR="00CA7D28" w:rsidRPr="00920F79" w:rsidRDefault="00C81274" w:rsidP="00CA7D28">
            <w:pPr>
              <w:spacing w:after="40"/>
              <w:jc w:val="left"/>
              <w:rPr>
                <w:rFonts w:cstheme="minorHAnsi"/>
                <w:sz w:val="18"/>
                <w:szCs w:val="18"/>
              </w:rPr>
            </w:pPr>
            <w:r>
              <w:rPr>
                <w:rFonts w:cstheme="minorHAnsi"/>
                <w:sz w:val="18"/>
                <w:szCs w:val="18"/>
              </w:rPr>
              <w:t>A1</w:t>
            </w:r>
            <w:r w:rsidR="003806DC">
              <w:rPr>
                <w:rFonts w:cstheme="minorHAnsi"/>
                <w:sz w:val="18"/>
                <w:szCs w:val="18"/>
              </w:rPr>
              <w:t>, A8</w:t>
            </w:r>
            <w:r w:rsidR="00115A2D">
              <w:rPr>
                <w:rFonts w:cstheme="minorHAnsi"/>
                <w:sz w:val="18"/>
                <w:szCs w:val="18"/>
              </w:rPr>
              <w:t>, A11</w:t>
            </w:r>
            <w:r w:rsidR="00990633">
              <w:rPr>
                <w:rFonts w:cstheme="minorHAnsi"/>
                <w:sz w:val="18"/>
                <w:szCs w:val="18"/>
              </w:rPr>
              <w:t xml:space="preserve">, </w:t>
            </w:r>
            <w:r w:rsidR="00A47A86">
              <w:rPr>
                <w:rFonts w:cstheme="minorHAnsi"/>
                <w:sz w:val="18"/>
                <w:szCs w:val="18"/>
              </w:rPr>
              <w:t>A22, A23, A25</w:t>
            </w:r>
            <w:r w:rsidR="00377E95">
              <w:rPr>
                <w:rFonts w:cstheme="minorHAnsi"/>
                <w:sz w:val="18"/>
                <w:szCs w:val="18"/>
              </w:rPr>
              <w:t>,</w:t>
            </w:r>
            <w:r w:rsidR="001516C3">
              <w:rPr>
                <w:rFonts w:cstheme="minorHAnsi"/>
                <w:sz w:val="18"/>
                <w:szCs w:val="18"/>
              </w:rPr>
              <w:t xml:space="preserve"> A26</w:t>
            </w:r>
            <w:r w:rsidR="00975C3D">
              <w:rPr>
                <w:rFonts w:cstheme="minorHAnsi"/>
                <w:sz w:val="18"/>
                <w:szCs w:val="18"/>
              </w:rPr>
              <w:t xml:space="preserve">, </w:t>
            </w:r>
            <w:r w:rsidR="000B554E">
              <w:rPr>
                <w:rFonts w:cstheme="minorHAnsi"/>
                <w:sz w:val="18"/>
                <w:szCs w:val="18"/>
              </w:rPr>
              <w:t>A33, A34, A36-A39</w:t>
            </w:r>
          </w:p>
        </w:tc>
      </w:tr>
      <w:tr w:rsidR="00CA7D28" w:rsidRPr="00920F79" w14:paraId="0A9565F3" w14:textId="77777777" w:rsidTr="00214BC4">
        <w:tc>
          <w:tcPr>
            <w:tcW w:w="738" w:type="pct"/>
            <w:vMerge w:val="restart"/>
          </w:tcPr>
          <w:p w14:paraId="354D37D0"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t>Crex crex</w:t>
            </w:r>
          </w:p>
        </w:tc>
        <w:tc>
          <w:tcPr>
            <w:tcW w:w="588" w:type="pct"/>
            <w:vMerge w:val="restart"/>
          </w:tcPr>
          <w:p w14:paraId="6E630831" w14:textId="77777777" w:rsidR="00CA7D28" w:rsidRPr="00920F79" w:rsidRDefault="00CA7D28" w:rsidP="00CA7D28">
            <w:pPr>
              <w:spacing w:after="40"/>
              <w:jc w:val="left"/>
              <w:rPr>
                <w:rFonts w:cstheme="minorHAnsi"/>
                <w:sz w:val="18"/>
                <w:szCs w:val="18"/>
              </w:rPr>
            </w:pPr>
            <w:r w:rsidRPr="00920F79">
              <w:rPr>
                <w:rFonts w:cstheme="minorHAnsi"/>
                <w:sz w:val="18"/>
                <w:szCs w:val="18"/>
              </w:rPr>
              <w:t>kosac</w:t>
            </w:r>
          </w:p>
        </w:tc>
        <w:tc>
          <w:tcPr>
            <w:tcW w:w="1071" w:type="pct"/>
            <w:vMerge w:val="restart"/>
          </w:tcPr>
          <w:p w14:paraId="683E33A3"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Očuvana populacija i pogodna staništa (vlažni travnjaci, prvenstveno košanice) za održanje </w:t>
            </w:r>
            <w:r w:rsidRPr="00920F79">
              <w:rPr>
                <w:rFonts w:cstheme="minorHAnsi"/>
                <w:sz w:val="18"/>
                <w:szCs w:val="18"/>
              </w:rPr>
              <w:lastRenderedPageBreak/>
              <w:t>gnijezdeće populacije od 20-80 pjevajućih mužjaka</w:t>
            </w:r>
          </w:p>
        </w:tc>
        <w:tc>
          <w:tcPr>
            <w:tcW w:w="1953" w:type="pct"/>
          </w:tcPr>
          <w:p w14:paraId="354FED86" w14:textId="77777777" w:rsidR="00CA7D28" w:rsidRPr="00920F79" w:rsidRDefault="00CA7D28" w:rsidP="00CA7D28">
            <w:pPr>
              <w:spacing w:after="40"/>
              <w:jc w:val="left"/>
              <w:rPr>
                <w:rFonts w:cstheme="minorHAnsi"/>
                <w:sz w:val="18"/>
                <w:szCs w:val="18"/>
              </w:rPr>
            </w:pPr>
            <w:r w:rsidRPr="00920F79">
              <w:rPr>
                <w:rFonts w:cstheme="minorHAnsi"/>
                <w:sz w:val="18"/>
                <w:szCs w:val="18"/>
              </w:rPr>
              <w:lastRenderedPageBreak/>
              <w:t xml:space="preserve">očuvati povoljne stanišne uvjete kroz dobrovoljne mjere za korisnike zemljišta sufinancirane sredstvima Europske unije; </w:t>
            </w:r>
          </w:p>
        </w:tc>
        <w:tc>
          <w:tcPr>
            <w:tcW w:w="650" w:type="pct"/>
          </w:tcPr>
          <w:p w14:paraId="56580A71" w14:textId="3318640B" w:rsidR="00CA7D28" w:rsidRPr="00920F79" w:rsidRDefault="000B554E" w:rsidP="00CA7D28">
            <w:pPr>
              <w:spacing w:after="40"/>
              <w:jc w:val="left"/>
              <w:rPr>
                <w:rFonts w:cstheme="minorHAnsi"/>
                <w:sz w:val="18"/>
                <w:szCs w:val="18"/>
              </w:rPr>
            </w:pPr>
            <w:r>
              <w:rPr>
                <w:rFonts w:cstheme="minorHAnsi"/>
                <w:sz w:val="18"/>
                <w:szCs w:val="18"/>
              </w:rPr>
              <w:t>A35</w:t>
            </w:r>
          </w:p>
        </w:tc>
      </w:tr>
      <w:tr w:rsidR="00CA7D28" w:rsidRPr="00920F79" w14:paraId="010B4E07" w14:textId="77777777" w:rsidTr="00214BC4">
        <w:tc>
          <w:tcPr>
            <w:tcW w:w="738" w:type="pct"/>
            <w:vMerge/>
          </w:tcPr>
          <w:p w14:paraId="18AA750B" w14:textId="77777777" w:rsidR="00CA7D28" w:rsidRPr="00920F79" w:rsidRDefault="00CA7D28" w:rsidP="00CA7D28">
            <w:pPr>
              <w:spacing w:after="40"/>
              <w:jc w:val="left"/>
              <w:rPr>
                <w:rFonts w:cstheme="minorHAnsi"/>
                <w:i/>
                <w:iCs/>
                <w:sz w:val="18"/>
                <w:szCs w:val="18"/>
              </w:rPr>
            </w:pPr>
          </w:p>
        </w:tc>
        <w:tc>
          <w:tcPr>
            <w:tcW w:w="588" w:type="pct"/>
            <w:vMerge/>
          </w:tcPr>
          <w:p w14:paraId="5E58D54D" w14:textId="77777777" w:rsidR="00CA7D28" w:rsidRPr="00920F79" w:rsidRDefault="00CA7D28" w:rsidP="00CA7D28">
            <w:pPr>
              <w:spacing w:after="40"/>
              <w:jc w:val="left"/>
              <w:rPr>
                <w:rFonts w:cstheme="minorHAnsi"/>
                <w:sz w:val="18"/>
                <w:szCs w:val="18"/>
              </w:rPr>
            </w:pPr>
          </w:p>
        </w:tc>
        <w:tc>
          <w:tcPr>
            <w:tcW w:w="1071" w:type="pct"/>
            <w:vMerge/>
          </w:tcPr>
          <w:p w14:paraId="10FBCE8E" w14:textId="77777777" w:rsidR="00CA7D28" w:rsidRPr="00920F79" w:rsidRDefault="00CA7D28" w:rsidP="00CA7D28">
            <w:pPr>
              <w:spacing w:after="40"/>
              <w:jc w:val="left"/>
              <w:rPr>
                <w:rFonts w:cstheme="minorHAnsi"/>
                <w:sz w:val="18"/>
                <w:szCs w:val="18"/>
              </w:rPr>
            </w:pPr>
          </w:p>
        </w:tc>
        <w:tc>
          <w:tcPr>
            <w:tcW w:w="1953" w:type="pct"/>
          </w:tcPr>
          <w:p w14:paraId="272FE06C" w14:textId="6BCBB3A6" w:rsidR="00CA7D28" w:rsidRPr="00920F79" w:rsidRDefault="00CA7D28" w:rsidP="00CA7D28">
            <w:pPr>
              <w:spacing w:after="40"/>
              <w:jc w:val="left"/>
              <w:rPr>
                <w:rFonts w:cstheme="minorHAnsi"/>
                <w:sz w:val="18"/>
                <w:szCs w:val="18"/>
              </w:rPr>
            </w:pPr>
            <w:r w:rsidRPr="00920F79">
              <w:rPr>
                <w:rFonts w:cstheme="minorHAnsi"/>
                <w:sz w:val="18"/>
                <w:szCs w:val="18"/>
              </w:rPr>
              <w:t xml:space="preserve">košnju obala kanala i jaraka na gnjezdilištima obavljati u razdoblju od 15. kolovoza do 15. ožujka; </w:t>
            </w:r>
          </w:p>
        </w:tc>
        <w:tc>
          <w:tcPr>
            <w:tcW w:w="650" w:type="pct"/>
          </w:tcPr>
          <w:p w14:paraId="72C169F8" w14:textId="5E9CFA36" w:rsidR="00CA7D28" w:rsidRPr="00920F79" w:rsidRDefault="00FC7397" w:rsidP="00CA7D28">
            <w:pPr>
              <w:spacing w:after="40"/>
              <w:jc w:val="left"/>
              <w:rPr>
                <w:rFonts w:cstheme="minorHAnsi"/>
                <w:sz w:val="18"/>
                <w:szCs w:val="18"/>
              </w:rPr>
            </w:pPr>
            <w:r>
              <w:rPr>
                <w:rFonts w:cstheme="minorHAnsi"/>
                <w:sz w:val="18"/>
                <w:szCs w:val="18"/>
              </w:rPr>
              <w:t>A30</w:t>
            </w:r>
          </w:p>
        </w:tc>
      </w:tr>
      <w:tr w:rsidR="00CA7D28" w:rsidRPr="00920F79" w14:paraId="185E2E52" w14:textId="77777777" w:rsidTr="00214BC4">
        <w:tc>
          <w:tcPr>
            <w:tcW w:w="738" w:type="pct"/>
            <w:vMerge/>
          </w:tcPr>
          <w:p w14:paraId="2074C70A" w14:textId="77777777" w:rsidR="00CA7D28" w:rsidRPr="00920F79" w:rsidRDefault="00CA7D28" w:rsidP="00CA7D28">
            <w:pPr>
              <w:spacing w:after="40"/>
              <w:jc w:val="left"/>
              <w:rPr>
                <w:rFonts w:cstheme="minorHAnsi"/>
                <w:i/>
                <w:iCs/>
                <w:sz w:val="18"/>
                <w:szCs w:val="18"/>
              </w:rPr>
            </w:pPr>
          </w:p>
        </w:tc>
        <w:tc>
          <w:tcPr>
            <w:tcW w:w="588" w:type="pct"/>
            <w:vMerge/>
          </w:tcPr>
          <w:p w14:paraId="3B04811B" w14:textId="77777777" w:rsidR="00CA7D28" w:rsidRPr="00920F79" w:rsidRDefault="00CA7D28" w:rsidP="00CA7D28">
            <w:pPr>
              <w:spacing w:after="40"/>
              <w:jc w:val="left"/>
              <w:rPr>
                <w:rFonts w:cstheme="minorHAnsi"/>
                <w:sz w:val="18"/>
                <w:szCs w:val="18"/>
              </w:rPr>
            </w:pPr>
          </w:p>
        </w:tc>
        <w:tc>
          <w:tcPr>
            <w:tcW w:w="1071" w:type="pct"/>
            <w:vMerge/>
          </w:tcPr>
          <w:p w14:paraId="36D9C4AC" w14:textId="77777777" w:rsidR="00CA7D28" w:rsidRPr="00920F79" w:rsidRDefault="00CA7D28" w:rsidP="00CA7D28">
            <w:pPr>
              <w:spacing w:after="40"/>
              <w:jc w:val="left"/>
              <w:rPr>
                <w:rFonts w:cstheme="minorHAnsi"/>
                <w:sz w:val="18"/>
                <w:szCs w:val="18"/>
              </w:rPr>
            </w:pPr>
          </w:p>
        </w:tc>
        <w:tc>
          <w:tcPr>
            <w:tcW w:w="1953" w:type="pct"/>
          </w:tcPr>
          <w:p w14:paraId="5B5AC87C" w14:textId="05B71C26" w:rsidR="00CA7D28" w:rsidRPr="00920F79" w:rsidRDefault="00CA7D28" w:rsidP="00CA7D28">
            <w:pPr>
              <w:spacing w:after="40"/>
              <w:jc w:val="left"/>
              <w:rPr>
                <w:rFonts w:cstheme="minorHAnsi"/>
                <w:sz w:val="18"/>
                <w:szCs w:val="18"/>
              </w:rPr>
            </w:pPr>
            <w:r w:rsidRPr="00214BC4">
              <w:rPr>
                <w:rFonts w:cstheme="minorHAnsi"/>
                <w:i/>
                <w:iCs/>
                <w:sz w:val="18"/>
                <w:szCs w:val="18"/>
              </w:rPr>
              <w:t>Ostale aktivnosti koje doprinose cilju očuvanja.</w:t>
            </w:r>
          </w:p>
        </w:tc>
        <w:tc>
          <w:tcPr>
            <w:tcW w:w="650" w:type="pct"/>
          </w:tcPr>
          <w:p w14:paraId="44CA1A42" w14:textId="2D65730E"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975C3D">
              <w:rPr>
                <w:rFonts w:cstheme="minorHAnsi"/>
                <w:sz w:val="18"/>
                <w:szCs w:val="18"/>
              </w:rPr>
              <w:t xml:space="preserve">, </w:t>
            </w:r>
            <w:r w:rsidR="000B554E">
              <w:rPr>
                <w:rFonts w:cstheme="minorHAnsi"/>
                <w:sz w:val="18"/>
                <w:szCs w:val="18"/>
              </w:rPr>
              <w:t>A33, A34, A36-A39</w:t>
            </w:r>
          </w:p>
        </w:tc>
      </w:tr>
      <w:tr w:rsidR="00CA7D28" w:rsidRPr="00920F79" w14:paraId="5D21D0C5" w14:textId="77777777" w:rsidTr="00214BC4">
        <w:tc>
          <w:tcPr>
            <w:tcW w:w="738" w:type="pct"/>
            <w:vMerge w:val="restart"/>
          </w:tcPr>
          <w:p w14:paraId="7023B92E"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lastRenderedPageBreak/>
              <w:t>Curruca nisoria (syn. Sylvia nisoria)</w:t>
            </w:r>
          </w:p>
        </w:tc>
        <w:tc>
          <w:tcPr>
            <w:tcW w:w="588" w:type="pct"/>
            <w:vMerge w:val="restart"/>
          </w:tcPr>
          <w:p w14:paraId="25841F29" w14:textId="77777777" w:rsidR="00CA7D28" w:rsidRPr="00920F79" w:rsidRDefault="00CA7D28" w:rsidP="00CA7D28">
            <w:pPr>
              <w:spacing w:after="40"/>
              <w:jc w:val="left"/>
              <w:rPr>
                <w:rFonts w:cstheme="minorHAnsi"/>
                <w:sz w:val="18"/>
                <w:szCs w:val="18"/>
              </w:rPr>
            </w:pPr>
            <w:r w:rsidRPr="00920F79">
              <w:rPr>
                <w:rFonts w:cstheme="minorHAnsi"/>
                <w:sz w:val="18"/>
                <w:szCs w:val="18"/>
              </w:rPr>
              <w:t>pjegava grmuša</w:t>
            </w:r>
          </w:p>
        </w:tc>
        <w:tc>
          <w:tcPr>
            <w:tcW w:w="1071" w:type="pct"/>
            <w:vMerge w:val="restart"/>
          </w:tcPr>
          <w:p w14:paraId="58AC2EB3"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otvorena mozaična staništa za održanje gnijezdeće populacije od 10-15 p.</w:t>
            </w:r>
          </w:p>
        </w:tc>
        <w:tc>
          <w:tcPr>
            <w:tcW w:w="1953" w:type="pct"/>
          </w:tcPr>
          <w:p w14:paraId="60887BD1" w14:textId="77777777" w:rsidR="00CA7D28" w:rsidRPr="00920F79" w:rsidRDefault="00CA7D28" w:rsidP="00CA7D28">
            <w:pPr>
              <w:spacing w:after="40"/>
              <w:jc w:val="left"/>
              <w:rPr>
                <w:rFonts w:cstheme="minorHAnsi"/>
                <w:sz w:val="18"/>
                <w:szCs w:val="18"/>
              </w:rPr>
            </w:pPr>
            <w:r w:rsidRPr="00920F79">
              <w:rPr>
                <w:rFonts w:cstheme="minorHAnsi"/>
                <w:sz w:val="18"/>
                <w:szCs w:val="18"/>
              </w:rPr>
              <w:t>očuvati povoljne stanišne uvjete kroz dobrovoljne mjere za korisnike zemljišta sufinancirane sredstvima Europske unije;</w:t>
            </w:r>
          </w:p>
        </w:tc>
        <w:tc>
          <w:tcPr>
            <w:tcW w:w="650" w:type="pct"/>
          </w:tcPr>
          <w:p w14:paraId="6F02E541" w14:textId="60B27A8A" w:rsidR="00CA7D28" w:rsidRPr="00920F79" w:rsidRDefault="000B554E" w:rsidP="00CA7D28">
            <w:pPr>
              <w:spacing w:after="40"/>
              <w:jc w:val="left"/>
              <w:rPr>
                <w:rFonts w:cstheme="minorHAnsi"/>
                <w:sz w:val="18"/>
                <w:szCs w:val="18"/>
              </w:rPr>
            </w:pPr>
            <w:r>
              <w:rPr>
                <w:rFonts w:cstheme="minorHAnsi"/>
                <w:sz w:val="18"/>
                <w:szCs w:val="18"/>
              </w:rPr>
              <w:t>A35</w:t>
            </w:r>
          </w:p>
        </w:tc>
      </w:tr>
      <w:tr w:rsidR="00CA7D28" w:rsidRPr="00920F79" w14:paraId="4A705C09" w14:textId="77777777" w:rsidTr="00214BC4">
        <w:tc>
          <w:tcPr>
            <w:tcW w:w="738" w:type="pct"/>
            <w:vMerge/>
          </w:tcPr>
          <w:p w14:paraId="65BCB874" w14:textId="77777777" w:rsidR="00CA7D28" w:rsidRPr="00920F79" w:rsidRDefault="00CA7D28" w:rsidP="00CA7D28">
            <w:pPr>
              <w:spacing w:after="40"/>
              <w:jc w:val="left"/>
              <w:rPr>
                <w:rFonts w:cstheme="minorHAnsi"/>
                <w:i/>
                <w:iCs/>
                <w:sz w:val="18"/>
                <w:szCs w:val="18"/>
              </w:rPr>
            </w:pPr>
          </w:p>
        </w:tc>
        <w:tc>
          <w:tcPr>
            <w:tcW w:w="588" w:type="pct"/>
            <w:vMerge/>
          </w:tcPr>
          <w:p w14:paraId="13FD2F7B" w14:textId="77777777" w:rsidR="00CA7D28" w:rsidRPr="00920F79" w:rsidRDefault="00CA7D28" w:rsidP="00CA7D28">
            <w:pPr>
              <w:spacing w:after="40"/>
              <w:jc w:val="left"/>
              <w:rPr>
                <w:rFonts w:cstheme="minorHAnsi"/>
                <w:sz w:val="18"/>
                <w:szCs w:val="18"/>
              </w:rPr>
            </w:pPr>
          </w:p>
        </w:tc>
        <w:tc>
          <w:tcPr>
            <w:tcW w:w="1071" w:type="pct"/>
            <w:vMerge/>
          </w:tcPr>
          <w:p w14:paraId="73134664" w14:textId="77777777" w:rsidR="00CA7D28" w:rsidRPr="00920F79" w:rsidRDefault="00CA7D28" w:rsidP="00CA7D28">
            <w:pPr>
              <w:spacing w:after="40"/>
              <w:jc w:val="left"/>
              <w:rPr>
                <w:rFonts w:cstheme="minorHAnsi"/>
                <w:sz w:val="18"/>
                <w:szCs w:val="18"/>
              </w:rPr>
            </w:pPr>
          </w:p>
        </w:tc>
        <w:tc>
          <w:tcPr>
            <w:tcW w:w="1953" w:type="pct"/>
          </w:tcPr>
          <w:p w14:paraId="458059D2" w14:textId="30BABF3C" w:rsidR="00CA7D28" w:rsidRPr="00CA7D28" w:rsidRDefault="00CA7D28" w:rsidP="00CA7D28">
            <w:pPr>
              <w:spacing w:after="40"/>
              <w:jc w:val="left"/>
              <w:rPr>
                <w:rFonts w:cstheme="minorHAnsi"/>
                <w:i/>
                <w:iCs/>
                <w:sz w:val="18"/>
                <w:szCs w:val="18"/>
                <w:lang w:val="en-GB" w:eastAsia="en-US"/>
              </w:rPr>
            </w:pPr>
            <w:r>
              <w:rPr>
                <w:rFonts w:cstheme="minorHAnsi"/>
                <w:i/>
                <w:iCs/>
                <w:sz w:val="18"/>
                <w:szCs w:val="18"/>
                <w:lang w:val="en-GB" w:eastAsia="en-US"/>
              </w:rPr>
              <w:t>Ostale aktivnosti koje doprinose cilju očuvanja.</w:t>
            </w:r>
          </w:p>
        </w:tc>
        <w:tc>
          <w:tcPr>
            <w:tcW w:w="650" w:type="pct"/>
          </w:tcPr>
          <w:p w14:paraId="6802B1EA" w14:textId="75AFBB76"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FC7397">
              <w:rPr>
                <w:rFonts w:cstheme="minorHAnsi"/>
                <w:sz w:val="18"/>
                <w:szCs w:val="18"/>
              </w:rPr>
              <w:t>, A30</w:t>
            </w:r>
            <w:r w:rsidR="00975C3D">
              <w:rPr>
                <w:rFonts w:cstheme="minorHAnsi"/>
                <w:sz w:val="18"/>
                <w:szCs w:val="18"/>
              </w:rPr>
              <w:t xml:space="preserve">, </w:t>
            </w:r>
            <w:r w:rsidR="000B554E">
              <w:rPr>
                <w:rFonts w:cstheme="minorHAnsi"/>
                <w:sz w:val="18"/>
                <w:szCs w:val="18"/>
              </w:rPr>
              <w:t>A33, A34, A36-A39</w:t>
            </w:r>
          </w:p>
        </w:tc>
      </w:tr>
      <w:tr w:rsidR="00CA7D28" w:rsidRPr="00920F79" w14:paraId="40AC12AE" w14:textId="77777777" w:rsidTr="00214BC4">
        <w:tc>
          <w:tcPr>
            <w:tcW w:w="738" w:type="pct"/>
            <w:vMerge w:val="restart"/>
          </w:tcPr>
          <w:p w14:paraId="7552ED9B"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t>Cyanecula svecica (syn. Luscinia svecica)</w:t>
            </w:r>
          </w:p>
        </w:tc>
        <w:tc>
          <w:tcPr>
            <w:tcW w:w="588" w:type="pct"/>
            <w:vMerge w:val="restart"/>
          </w:tcPr>
          <w:p w14:paraId="09723D90" w14:textId="77777777" w:rsidR="00CA7D28" w:rsidRPr="00920F79" w:rsidRDefault="00CA7D28" w:rsidP="00CA7D28">
            <w:pPr>
              <w:spacing w:after="40"/>
              <w:jc w:val="left"/>
              <w:rPr>
                <w:rFonts w:cstheme="minorHAnsi"/>
                <w:sz w:val="18"/>
                <w:szCs w:val="18"/>
              </w:rPr>
            </w:pPr>
            <w:r w:rsidRPr="00920F79">
              <w:rPr>
                <w:rFonts w:cstheme="minorHAnsi"/>
                <w:sz w:val="18"/>
                <w:szCs w:val="18"/>
              </w:rPr>
              <w:t>modrovoljka</w:t>
            </w:r>
          </w:p>
        </w:tc>
        <w:tc>
          <w:tcPr>
            <w:tcW w:w="1071" w:type="pct"/>
            <w:vMerge w:val="restart"/>
          </w:tcPr>
          <w:p w14:paraId="7EB0604D"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staništa (močvarna vegetacija uz vode, naročito tršćaci) za održanje značajne preletničke populacije</w:t>
            </w:r>
          </w:p>
        </w:tc>
        <w:tc>
          <w:tcPr>
            <w:tcW w:w="1953" w:type="pct"/>
          </w:tcPr>
          <w:p w14:paraId="4F6B6381"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očuvati povoljni hidrološki režim i stanišne uvjete močvarnih staništa; </w:t>
            </w:r>
          </w:p>
        </w:tc>
        <w:tc>
          <w:tcPr>
            <w:tcW w:w="650" w:type="pct"/>
          </w:tcPr>
          <w:p w14:paraId="65D53DAD" w14:textId="765AD096" w:rsidR="00CA7D28" w:rsidRPr="00920F79" w:rsidRDefault="008F7F84" w:rsidP="00CA7D28">
            <w:pPr>
              <w:spacing w:after="40"/>
              <w:jc w:val="left"/>
              <w:rPr>
                <w:rFonts w:cstheme="minorHAnsi"/>
                <w:sz w:val="18"/>
                <w:szCs w:val="18"/>
              </w:rPr>
            </w:pPr>
            <w:r>
              <w:rPr>
                <w:rFonts w:cstheme="minorHAnsi"/>
                <w:sz w:val="18"/>
                <w:szCs w:val="18"/>
              </w:rPr>
              <w:t>A9</w:t>
            </w:r>
            <w:r w:rsidR="005B183D" w:rsidRPr="005B183D">
              <w:rPr>
                <w:rFonts w:cstheme="minorHAnsi"/>
                <w:sz w:val="18"/>
                <w:szCs w:val="18"/>
              </w:rPr>
              <w:t>, A14</w:t>
            </w:r>
            <w:r w:rsidR="0020550E">
              <w:rPr>
                <w:rFonts w:cstheme="minorHAnsi"/>
                <w:sz w:val="18"/>
                <w:szCs w:val="18"/>
              </w:rPr>
              <w:t>, A16-A19</w:t>
            </w:r>
          </w:p>
        </w:tc>
      </w:tr>
      <w:tr w:rsidR="00CA7D28" w:rsidRPr="00920F79" w14:paraId="753F6D69" w14:textId="77777777" w:rsidTr="00214BC4">
        <w:tc>
          <w:tcPr>
            <w:tcW w:w="738" w:type="pct"/>
            <w:vMerge/>
          </w:tcPr>
          <w:p w14:paraId="7DD1BD4A" w14:textId="77777777" w:rsidR="00CA7D28" w:rsidRPr="00920F79" w:rsidRDefault="00CA7D28" w:rsidP="00CA7D28">
            <w:pPr>
              <w:spacing w:after="40"/>
              <w:jc w:val="left"/>
              <w:rPr>
                <w:rFonts w:cstheme="minorHAnsi"/>
                <w:i/>
                <w:iCs/>
                <w:sz w:val="18"/>
                <w:szCs w:val="18"/>
              </w:rPr>
            </w:pPr>
          </w:p>
        </w:tc>
        <w:tc>
          <w:tcPr>
            <w:tcW w:w="588" w:type="pct"/>
            <w:vMerge/>
          </w:tcPr>
          <w:p w14:paraId="7257A93B" w14:textId="77777777" w:rsidR="00CA7D28" w:rsidRPr="00920F79" w:rsidRDefault="00CA7D28" w:rsidP="00CA7D28">
            <w:pPr>
              <w:spacing w:after="40"/>
              <w:jc w:val="left"/>
              <w:rPr>
                <w:rFonts w:cstheme="minorHAnsi"/>
                <w:sz w:val="18"/>
                <w:szCs w:val="18"/>
              </w:rPr>
            </w:pPr>
          </w:p>
        </w:tc>
        <w:tc>
          <w:tcPr>
            <w:tcW w:w="1071" w:type="pct"/>
            <w:vMerge/>
          </w:tcPr>
          <w:p w14:paraId="28042543" w14:textId="77777777" w:rsidR="00CA7D28" w:rsidRPr="00920F79" w:rsidRDefault="00CA7D28" w:rsidP="00CA7D28">
            <w:pPr>
              <w:spacing w:after="40"/>
              <w:jc w:val="left"/>
              <w:rPr>
                <w:rFonts w:cstheme="minorHAnsi"/>
                <w:sz w:val="18"/>
                <w:szCs w:val="18"/>
              </w:rPr>
            </w:pPr>
          </w:p>
        </w:tc>
        <w:tc>
          <w:tcPr>
            <w:tcW w:w="1953" w:type="pct"/>
          </w:tcPr>
          <w:p w14:paraId="42163350" w14:textId="788D8514" w:rsidR="00CA7D28" w:rsidRPr="00CA7D28" w:rsidRDefault="00CA7D28" w:rsidP="00CA7D28">
            <w:pPr>
              <w:spacing w:after="40"/>
              <w:jc w:val="left"/>
              <w:rPr>
                <w:rFonts w:cstheme="minorHAnsi"/>
                <w:i/>
                <w:iCs/>
                <w:sz w:val="18"/>
                <w:szCs w:val="18"/>
                <w:lang w:val="en-GB" w:eastAsia="en-US"/>
              </w:rPr>
            </w:pPr>
            <w:r>
              <w:rPr>
                <w:rFonts w:cstheme="minorHAnsi"/>
                <w:i/>
                <w:iCs/>
                <w:sz w:val="18"/>
                <w:szCs w:val="18"/>
                <w:lang w:val="en-GB" w:eastAsia="en-US"/>
              </w:rPr>
              <w:t>Ostale aktivnosti koje doprinose cilju očuvanja.</w:t>
            </w:r>
          </w:p>
        </w:tc>
        <w:tc>
          <w:tcPr>
            <w:tcW w:w="650" w:type="pct"/>
          </w:tcPr>
          <w:p w14:paraId="68BB51D6" w14:textId="3C8DD14A"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990633">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CA7D28" w:rsidRPr="00920F79" w14:paraId="6AED629A" w14:textId="77777777" w:rsidTr="00214BC4">
        <w:tc>
          <w:tcPr>
            <w:tcW w:w="738" w:type="pct"/>
            <w:vMerge w:val="restart"/>
          </w:tcPr>
          <w:p w14:paraId="24556837"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t>Dryocopus martius</w:t>
            </w:r>
          </w:p>
        </w:tc>
        <w:tc>
          <w:tcPr>
            <w:tcW w:w="588" w:type="pct"/>
            <w:vMerge w:val="restart"/>
          </w:tcPr>
          <w:p w14:paraId="7B8BD8FF" w14:textId="77777777" w:rsidR="00CA7D28" w:rsidRPr="00920F79" w:rsidRDefault="00CA7D28" w:rsidP="00CA7D28">
            <w:pPr>
              <w:spacing w:after="40"/>
              <w:jc w:val="left"/>
              <w:rPr>
                <w:rFonts w:cstheme="minorHAnsi"/>
                <w:sz w:val="18"/>
                <w:szCs w:val="18"/>
              </w:rPr>
            </w:pPr>
            <w:r w:rsidRPr="00920F79">
              <w:rPr>
                <w:rFonts w:cstheme="minorHAnsi"/>
                <w:sz w:val="18"/>
                <w:szCs w:val="18"/>
              </w:rPr>
              <w:t>crna žuna</w:t>
            </w:r>
          </w:p>
        </w:tc>
        <w:tc>
          <w:tcPr>
            <w:tcW w:w="1071" w:type="pct"/>
            <w:vMerge w:val="restart"/>
          </w:tcPr>
          <w:p w14:paraId="3F10B8BB"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pogodna struktura šume za održanje gnijezdeće populacije od 8-15 p.</w:t>
            </w:r>
          </w:p>
        </w:tc>
        <w:tc>
          <w:tcPr>
            <w:tcW w:w="1953" w:type="pct"/>
          </w:tcPr>
          <w:p w14:paraId="7F8BAEC7"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u hrastovim šumama očuvati povoljni udio sastojina starijih od 80 godina; </w:t>
            </w:r>
          </w:p>
        </w:tc>
        <w:tc>
          <w:tcPr>
            <w:tcW w:w="650" w:type="pct"/>
          </w:tcPr>
          <w:p w14:paraId="2CBD081F" w14:textId="30898473" w:rsidR="00CA7D28" w:rsidRPr="00920F79" w:rsidRDefault="00A47A86" w:rsidP="00CA7D28">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CA7D28" w:rsidRPr="00920F79" w14:paraId="7DADDF40" w14:textId="77777777" w:rsidTr="00214BC4">
        <w:tc>
          <w:tcPr>
            <w:tcW w:w="738" w:type="pct"/>
            <w:vMerge/>
          </w:tcPr>
          <w:p w14:paraId="2FECA9E1" w14:textId="77777777" w:rsidR="00CA7D28" w:rsidRPr="00920F79" w:rsidRDefault="00CA7D28" w:rsidP="00CA7D28">
            <w:pPr>
              <w:spacing w:after="40"/>
              <w:jc w:val="left"/>
              <w:rPr>
                <w:rFonts w:cstheme="minorHAnsi"/>
                <w:i/>
                <w:iCs/>
                <w:sz w:val="18"/>
                <w:szCs w:val="18"/>
              </w:rPr>
            </w:pPr>
          </w:p>
        </w:tc>
        <w:tc>
          <w:tcPr>
            <w:tcW w:w="588" w:type="pct"/>
            <w:vMerge/>
          </w:tcPr>
          <w:p w14:paraId="253DE100" w14:textId="77777777" w:rsidR="00CA7D28" w:rsidRPr="00920F79" w:rsidRDefault="00CA7D28" w:rsidP="00CA7D28">
            <w:pPr>
              <w:spacing w:after="40"/>
              <w:jc w:val="left"/>
              <w:rPr>
                <w:rFonts w:cstheme="minorHAnsi"/>
                <w:sz w:val="18"/>
                <w:szCs w:val="18"/>
              </w:rPr>
            </w:pPr>
          </w:p>
        </w:tc>
        <w:tc>
          <w:tcPr>
            <w:tcW w:w="1071" w:type="pct"/>
            <w:vMerge/>
          </w:tcPr>
          <w:p w14:paraId="51ED82AF" w14:textId="77777777" w:rsidR="00CA7D28" w:rsidRPr="00920F79" w:rsidRDefault="00CA7D28" w:rsidP="00CA7D28">
            <w:pPr>
              <w:spacing w:after="40"/>
              <w:jc w:val="left"/>
              <w:rPr>
                <w:rFonts w:cstheme="minorHAnsi"/>
                <w:sz w:val="18"/>
                <w:szCs w:val="18"/>
              </w:rPr>
            </w:pPr>
          </w:p>
        </w:tc>
        <w:tc>
          <w:tcPr>
            <w:tcW w:w="1953" w:type="pct"/>
          </w:tcPr>
          <w:p w14:paraId="1FBB4A91" w14:textId="77777777" w:rsidR="00CA7D28" w:rsidRPr="00920F79" w:rsidRDefault="00CA7D28" w:rsidP="00CA7D28">
            <w:pPr>
              <w:spacing w:after="40"/>
              <w:jc w:val="left"/>
              <w:rPr>
                <w:rFonts w:cstheme="minorHAnsi"/>
                <w:sz w:val="18"/>
                <w:szCs w:val="18"/>
              </w:rPr>
            </w:pPr>
            <w:r w:rsidRPr="00920F79">
              <w:rPr>
                <w:rFonts w:cstheme="minorHAnsi"/>
                <w:sz w:val="18"/>
                <w:szCs w:val="18"/>
              </w:rPr>
              <w:t>šumske površine u raznodobnom gospodarenju te jednodobnom gospodarenju starije od 80 godina (hrast) moraju sadržavati najmanje 10 m³/ha suhe drvne mase, a prilikom doznake obavezno ostavljati stabla s dupljama u kojima se gnijezde ptice dupljašice;</w:t>
            </w:r>
          </w:p>
        </w:tc>
        <w:tc>
          <w:tcPr>
            <w:tcW w:w="650" w:type="pct"/>
          </w:tcPr>
          <w:p w14:paraId="6F287217" w14:textId="43EB3638" w:rsidR="00CA7D28" w:rsidRPr="00920F79" w:rsidRDefault="00A47A86" w:rsidP="00CA7D28">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CA7D28" w:rsidRPr="00920F79" w14:paraId="05340F46" w14:textId="77777777" w:rsidTr="00214BC4">
        <w:tc>
          <w:tcPr>
            <w:tcW w:w="738" w:type="pct"/>
            <w:vMerge/>
          </w:tcPr>
          <w:p w14:paraId="4DFD08E2" w14:textId="77777777" w:rsidR="00CA7D28" w:rsidRPr="00920F79" w:rsidRDefault="00CA7D28" w:rsidP="00CA7D28">
            <w:pPr>
              <w:spacing w:after="40"/>
              <w:jc w:val="left"/>
              <w:rPr>
                <w:rFonts w:cstheme="minorHAnsi"/>
                <w:i/>
                <w:iCs/>
                <w:sz w:val="18"/>
                <w:szCs w:val="18"/>
              </w:rPr>
            </w:pPr>
          </w:p>
        </w:tc>
        <w:tc>
          <w:tcPr>
            <w:tcW w:w="588" w:type="pct"/>
            <w:vMerge/>
          </w:tcPr>
          <w:p w14:paraId="7F4AA70E" w14:textId="77777777" w:rsidR="00CA7D28" w:rsidRPr="00920F79" w:rsidRDefault="00CA7D28" w:rsidP="00CA7D28">
            <w:pPr>
              <w:spacing w:after="40"/>
              <w:jc w:val="left"/>
              <w:rPr>
                <w:rFonts w:cstheme="minorHAnsi"/>
                <w:sz w:val="18"/>
                <w:szCs w:val="18"/>
              </w:rPr>
            </w:pPr>
          </w:p>
        </w:tc>
        <w:tc>
          <w:tcPr>
            <w:tcW w:w="1071" w:type="pct"/>
            <w:vMerge/>
          </w:tcPr>
          <w:p w14:paraId="6DF7C5EF" w14:textId="77777777" w:rsidR="00CA7D28" w:rsidRPr="00920F79" w:rsidRDefault="00CA7D28" w:rsidP="00CA7D28">
            <w:pPr>
              <w:spacing w:after="40"/>
              <w:jc w:val="left"/>
              <w:rPr>
                <w:rFonts w:cstheme="minorHAnsi"/>
                <w:sz w:val="18"/>
                <w:szCs w:val="18"/>
              </w:rPr>
            </w:pPr>
          </w:p>
        </w:tc>
        <w:tc>
          <w:tcPr>
            <w:tcW w:w="1953" w:type="pct"/>
          </w:tcPr>
          <w:p w14:paraId="557159C9" w14:textId="3AE47BF3" w:rsidR="00CA7D28" w:rsidRPr="00920F79" w:rsidRDefault="00CA7D28" w:rsidP="00CA7D28">
            <w:pPr>
              <w:spacing w:after="40"/>
              <w:jc w:val="left"/>
              <w:rPr>
                <w:rFonts w:cstheme="minorHAnsi"/>
                <w:sz w:val="18"/>
                <w:szCs w:val="18"/>
              </w:rPr>
            </w:pPr>
            <w:r w:rsidRPr="00920F79">
              <w:rPr>
                <w:rFonts w:cstheme="minorHAnsi"/>
                <w:sz w:val="18"/>
                <w:szCs w:val="18"/>
              </w:rPr>
              <w:t>u šumi ostavljati što više voćkarica za gniježđenje djetlovki;</w:t>
            </w:r>
          </w:p>
        </w:tc>
        <w:tc>
          <w:tcPr>
            <w:tcW w:w="650" w:type="pct"/>
          </w:tcPr>
          <w:p w14:paraId="788E4683" w14:textId="34834C6B" w:rsidR="00CA7D28" w:rsidRPr="00920F79" w:rsidRDefault="00A47A86" w:rsidP="00CA7D28">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CA7D28" w:rsidRPr="00920F79" w14:paraId="5D3EF90C" w14:textId="77777777" w:rsidTr="00214BC4">
        <w:tc>
          <w:tcPr>
            <w:tcW w:w="738" w:type="pct"/>
            <w:vMerge/>
          </w:tcPr>
          <w:p w14:paraId="125AA70B" w14:textId="77777777" w:rsidR="00CA7D28" w:rsidRPr="00920F79" w:rsidRDefault="00CA7D28" w:rsidP="00CA7D28">
            <w:pPr>
              <w:spacing w:after="40"/>
              <w:jc w:val="left"/>
              <w:rPr>
                <w:rFonts w:cstheme="minorHAnsi"/>
                <w:i/>
                <w:iCs/>
                <w:sz w:val="18"/>
                <w:szCs w:val="18"/>
              </w:rPr>
            </w:pPr>
          </w:p>
        </w:tc>
        <w:tc>
          <w:tcPr>
            <w:tcW w:w="588" w:type="pct"/>
            <w:vMerge/>
          </w:tcPr>
          <w:p w14:paraId="3AC71029" w14:textId="77777777" w:rsidR="00CA7D28" w:rsidRPr="00920F79" w:rsidRDefault="00CA7D28" w:rsidP="00CA7D28">
            <w:pPr>
              <w:spacing w:after="40"/>
              <w:jc w:val="left"/>
              <w:rPr>
                <w:rFonts w:cstheme="minorHAnsi"/>
                <w:sz w:val="18"/>
                <w:szCs w:val="18"/>
              </w:rPr>
            </w:pPr>
          </w:p>
        </w:tc>
        <w:tc>
          <w:tcPr>
            <w:tcW w:w="1071" w:type="pct"/>
            <w:vMerge/>
          </w:tcPr>
          <w:p w14:paraId="01C3D375" w14:textId="77777777" w:rsidR="00CA7D28" w:rsidRPr="00920F79" w:rsidRDefault="00CA7D28" w:rsidP="00CA7D28">
            <w:pPr>
              <w:spacing w:after="40"/>
              <w:jc w:val="left"/>
              <w:rPr>
                <w:rFonts w:cstheme="minorHAnsi"/>
                <w:sz w:val="18"/>
                <w:szCs w:val="18"/>
              </w:rPr>
            </w:pPr>
          </w:p>
        </w:tc>
        <w:tc>
          <w:tcPr>
            <w:tcW w:w="1953" w:type="pct"/>
          </w:tcPr>
          <w:p w14:paraId="5093EBD2" w14:textId="41F1E009" w:rsidR="00CA7D28" w:rsidRPr="00920F79" w:rsidRDefault="00CA7D28" w:rsidP="00CA7D28">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55CAB999" w14:textId="28F38704"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A47A86">
              <w:rPr>
                <w:rFonts w:cstheme="minorHAnsi"/>
                <w:sz w:val="18"/>
                <w:szCs w:val="18"/>
              </w:rPr>
              <w:t>, A26</w:t>
            </w:r>
            <w:r w:rsidR="000B554E">
              <w:rPr>
                <w:rFonts w:cstheme="minorHAnsi"/>
                <w:sz w:val="18"/>
                <w:szCs w:val="18"/>
              </w:rPr>
              <w:t>, A36-A39</w:t>
            </w:r>
          </w:p>
        </w:tc>
      </w:tr>
      <w:tr w:rsidR="00CA7D28" w:rsidRPr="00920F79" w14:paraId="0587A7D9" w14:textId="77777777" w:rsidTr="00214BC4">
        <w:tc>
          <w:tcPr>
            <w:tcW w:w="738" w:type="pct"/>
            <w:vMerge w:val="restart"/>
          </w:tcPr>
          <w:p w14:paraId="53E532BA"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t>Egretta garzetta</w:t>
            </w:r>
          </w:p>
        </w:tc>
        <w:tc>
          <w:tcPr>
            <w:tcW w:w="588" w:type="pct"/>
            <w:vMerge w:val="restart"/>
          </w:tcPr>
          <w:p w14:paraId="1AD7DC98" w14:textId="77777777" w:rsidR="00CA7D28" w:rsidRPr="00920F79" w:rsidRDefault="00CA7D28" w:rsidP="00CA7D28">
            <w:pPr>
              <w:spacing w:after="40"/>
              <w:jc w:val="left"/>
              <w:rPr>
                <w:rFonts w:cstheme="minorHAnsi"/>
                <w:sz w:val="18"/>
                <w:szCs w:val="18"/>
              </w:rPr>
            </w:pPr>
            <w:r w:rsidRPr="00920F79">
              <w:rPr>
                <w:rFonts w:cstheme="minorHAnsi"/>
                <w:sz w:val="18"/>
                <w:szCs w:val="18"/>
              </w:rPr>
              <w:t>mala bijela čaplja</w:t>
            </w:r>
          </w:p>
        </w:tc>
        <w:tc>
          <w:tcPr>
            <w:tcW w:w="1071" w:type="pct"/>
            <w:vMerge w:val="restart"/>
          </w:tcPr>
          <w:p w14:paraId="66367095"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pogodna staništa (vodena staništa s dostatnom močvarnom vegetacijom, šaranski ribnjaci) za održanje značajne preletničke populacije</w:t>
            </w:r>
          </w:p>
        </w:tc>
        <w:tc>
          <w:tcPr>
            <w:tcW w:w="1953" w:type="pct"/>
          </w:tcPr>
          <w:p w14:paraId="5189FB44"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očuvati povoljni hidrološki režim i stanišne uvjete močvarnih staništa; </w:t>
            </w:r>
          </w:p>
        </w:tc>
        <w:tc>
          <w:tcPr>
            <w:tcW w:w="650" w:type="pct"/>
          </w:tcPr>
          <w:p w14:paraId="35793233" w14:textId="3C720F57" w:rsidR="00CA7D28" w:rsidRPr="00920F79" w:rsidRDefault="008B1AC0" w:rsidP="00CA7D28">
            <w:pPr>
              <w:spacing w:after="40"/>
              <w:jc w:val="left"/>
              <w:rPr>
                <w:rFonts w:cstheme="minorHAnsi"/>
                <w:sz w:val="18"/>
                <w:szCs w:val="18"/>
              </w:rPr>
            </w:pPr>
            <w:r>
              <w:rPr>
                <w:rFonts w:cstheme="minorHAnsi"/>
                <w:sz w:val="18"/>
                <w:szCs w:val="18"/>
              </w:rPr>
              <w:t>A9</w:t>
            </w:r>
            <w:r w:rsidR="005B183D" w:rsidRPr="005B183D">
              <w:rPr>
                <w:rFonts w:cstheme="minorHAnsi"/>
                <w:sz w:val="18"/>
                <w:szCs w:val="18"/>
              </w:rPr>
              <w:t>, A14</w:t>
            </w:r>
            <w:r w:rsidR="0020550E">
              <w:rPr>
                <w:rFonts w:cstheme="minorHAnsi"/>
                <w:sz w:val="18"/>
                <w:szCs w:val="18"/>
              </w:rPr>
              <w:t>, A16-A19</w:t>
            </w:r>
          </w:p>
        </w:tc>
      </w:tr>
      <w:tr w:rsidR="00CA7D28" w:rsidRPr="00920F79" w14:paraId="72239857" w14:textId="77777777" w:rsidTr="00214BC4">
        <w:tc>
          <w:tcPr>
            <w:tcW w:w="738" w:type="pct"/>
            <w:vMerge/>
          </w:tcPr>
          <w:p w14:paraId="403ED0BA" w14:textId="77777777" w:rsidR="00CA7D28" w:rsidRPr="00920F79" w:rsidRDefault="00CA7D28" w:rsidP="00CA7D28">
            <w:pPr>
              <w:spacing w:after="40"/>
              <w:jc w:val="left"/>
              <w:rPr>
                <w:rFonts w:cstheme="minorHAnsi"/>
                <w:i/>
                <w:iCs/>
                <w:sz w:val="18"/>
                <w:szCs w:val="18"/>
              </w:rPr>
            </w:pPr>
          </w:p>
        </w:tc>
        <w:tc>
          <w:tcPr>
            <w:tcW w:w="588" w:type="pct"/>
            <w:vMerge/>
          </w:tcPr>
          <w:p w14:paraId="44DA3F72" w14:textId="77777777" w:rsidR="00CA7D28" w:rsidRPr="00920F79" w:rsidRDefault="00CA7D28" w:rsidP="00CA7D28">
            <w:pPr>
              <w:spacing w:after="40"/>
              <w:jc w:val="left"/>
              <w:rPr>
                <w:rFonts w:cstheme="minorHAnsi"/>
                <w:sz w:val="18"/>
                <w:szCs w:val="18"/>
              </w:rPr>
            </w:pPr>
          </w:p>
        </w:tc>
        <w:tc>
          <w:tcPr>
            <w:tcW w:w="1071" w:type="pct"/>
            <w:vMerge/>
          </w:tcPr>
          <w:p w14:paraId="03C0C405" w14:textId="77777777" w:rsidR="00CA7D28" w:rsidRPr="00920F79" w:rsidRDefault="00CA7D28" w:rsidP="00CA7D28">
            <w:pPr>
              <w:spacing w:after="40"/>
              <w:jc w:val="left"/>
              <w:rPr>
                <w:rFonts w:cstheme="minorHAnsi"/>
                <w:sz w:val="18"/>
                <w:szCs w:val="18"/>
              </w:rPr>
            </w:pPr>
          </w:p>
        </w:tc>
        <w:tc>
          <w:tcPr>
            <w:tcW w:w="1953" w:type="pct"/>
          </w:tcPr>
          <w:p w14:paraId="152CB1DC"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6EB007AE" w14:textId="25DEEE03" w:rsidR="00CA7D28" w:rsidRPr="00920F79" w:rsidRDefault="008B1AC0" w:rsidP="00CA7D28">
            <w:pPr>
              <w:spacing w:after="40"/>
              <w:jc w:val="left"/>
              <w:rPr>
                <w:rFonts w:cstheme="minorHAnsi"/>
                <w:sz w:val="18"/>
                <w:szCs w:val="18"/>
              </w:rPr>
            </w:pPr>
            <w:r>
              <w:rPr>
                <w:rFonts w:cstheme="minorHAnsi"/>
                <w:sz w:val="18"/>
                <w:szCs w:val="18"/>
              </w:rPr>
              <w:t>A9</w:t>
            </w:r>
            <w:r w:rsidR="005B183D" w:rsidRPr="005B183D">
              <w:rPr>
                <w:rFonts w:cstheme="minorHAnsi"/>
                <w:sz w:val="18"/>
                <w:szCs w:val="18"/>
              </w:rPr>
              <w:t>, A14</w:t>
            </w:r>
          </w:p>
        </w:tc>
      </w:tr>
      <w:tr w:rsidR="00CA7D28" w:rsidRPr="00920F79" w14:paraId="2CF23145" w14:textId="77777777" w:rsidTr="00214BC4">
        <w:tc>
          <w:tcPr>
            <w:tcW w:w="738" w:type="pct"/>
            <w:vMerge/>
          </w:tcPr>
          <w:p w14:paraId="5A9844CE" w14:textId="77777777" w:rsidR="00CA7D28" w:rsidRPr="00920F79" w:rsidRDefault="00CA7D28" w:rsidP="00CA7D28">
            <w:pPr>
              <w:spacing w:after="40"/>
              <w:jc w:val="left"/>
              <w:rPr>
                <w:rFonts w:cstheme="minorHAnsi"/>
                <w:i/>
                <w:iCs/>
                <w:sz w:val="18"/>
                <w:szCs w:val="18"/>
              </w:rPr>
            </w:pPr>
          </w:p>
        </w:tc>
        <w:tc>
          <w:tcPr>
            <w:tcW w:w="588" w:type="pct"/>
            <w:vMerge/>
          </w:tcPr>
          <w:p w14:paraId="1E946EC6" w14:textId="77777777" w:rsidR="00CA7D28" w:rsidRPr="00920F79" w:rsidRDefault="00CA7D28" w:rsidP="00CA7D28">
            <w:pPr>
              <w:spacing w:after="40"/>
              <w:jc w:val="left"/>
              <w:rPr>
                <w:rFonts w:cstheme="minorHAnsi"/>
                <w:sz w:val="18"/>
                <w:szCs w:val="18"/>
              </w:rPr>
            </w:pPr>
          </w:p>
        </w:tc>
        <w:tc>
          <w:tcPr>
            <w:tcW w:w="1071" w:type="pct"/>
            <w:vMerge/>
          </w:tcPr>
          <w:p w14:paraId="3F6A76E6" w14:textId="77777777" w:rsidR="00CA7D28" w:rsidRPr="00920F79" w:rsidRDefault="00CA7D28" w:rsidP="00CA7D28">
            <w:pPr>
              <w:spacing w:after="40"/>
              <w:jc w:val="left"/>
              <w:rPr>
                <w:rFonts w:cstheme="minorHAnsi"/>
                <w:sz w:val="18"/>
                <w:szCs w:val="18"/>
              </w:rPr>
            </w:pPr>
          </w:p>
        </w:tc>
        <w:tc>
          <w:tcPr>
            <w:tcW w:w="1953" w:type="pct"/>
          </w:tcPr>
          <w:p w14:paraId="72602EA4" w14:textId="77777777" w:rsidR="00CA7D28" w:rsidRPr="00920F79" w:rsidRDefault="00CA7D28" w:rsidP="00CA7D28">
            <w:pPr>
              <w:spacing w:after="40"/>
              <w:jc w:val="left"/>
              <w:rPr>
                <w:rFonts w:cstheme="minorHAnsi"/>
                <w:sz w:val="18"/>
                <w:szCs w:val="18"/>
              </w:rPr>
            </w:pPr>
            <w:r w:rsidRPr="00920F79">
              <w:rPr>
                <w:rFonts w:cstheme="minorHAnsi"/>
                <w:sz w:val="18"/>
                <w:szCs w:val="18"/>
              </w:rPr>
              <w:t>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w:t>
            </w:r>
          </w:p>
        </w:tc>
        <w:tc>
          <w:tcPr>
            <w:tcW w:w="650" w:type="pct"/>
          </w:tcPr>
          <w:p w14:paraId="6EEA48A7" w14:textId="28E65FF1" w:rsidR="00CA7D28" w:rsidRPr="00920F79" w:rsidRDefault="008B1AC0" w:rsidP="00CA7D28">
            <w:pPr>
              <w:spacing w:after="40"/>
              <w:jc w:val="left"/>
              <w:rPr>
                <w:rFonts w:cstheme="minorHAnsi"/>
                <w:sz w:val="18"/>
                <w:szCs w:val="18"/>
              </w:rPr>
            </w:pPr>
            <w:r>
              <w:rPr>
                <w:rFonts w:cstheme="minorHAnsi"/>
                <w:sz w:val="18"/>
                <w:szCs w:val="18"/>
              </w:rPr>
              <w:t>A9</w:t>
            </w:r>
            <w:r w:rsidR="005B183D" w:rsidRPr="005B183D">
              <w:rPr>
                <w:rFonts w:cstheme="minorHAnsi"/>
                <w:sz w:val="18"/>
                <w:szCs w:val="18"/>
              </w:rPr>
              <w:t>, A14</w:t>
            </w:r>
          </w:p>
        </w:tc>
      </w:tr>
      <w:tr w:rsidR="00CA7D28" w:rsidRPr="00920F79" w14:paraId="0E6813E0" w14:textId="77777777" w:rsidTr="00214BC4">
        <w:tc>
          <w:tcPr>
            <w:tcW w:w="738" w:type="pct"/>
            <w:vMerge/>
          </w:tcPr>
          <w:p w14:paraId="6258EE9E" w14:textId="77777777" w:rsidR="00CA7D28" w:rsidRPr="00920F79" w:rsidRDefault="00CA7D28" w:rsidP="00CA7D28">
            <w:pPr>
              <w:spacing w:after="40"/>
              <w:jc w:val="left"/>
              <w:rPr>
                <w:rFonts w:cstheme="minorHAnsi"/>
                <w:i/>
                <w:iCs/>
                <w:sz w:val="18"/>
                <w:szCs w:val="18"/>
              </w:rPr>
            </w:pPr>
          </w:p>
        </w:tc>
        <w:tc>
          <w:tcPr>
            <w:tcW w:w="588" w:type="pct"/>
            <w:vMerge/>
          </w:tcPr>
          <w:p w14:paraId="08C71957" w14:textId="77777777" w:rsidR="00CA7D28" w:rsidRPr="00920F79" w:rsidRDefault="00CA7D28" w:rsidP="00CA7D28">
            <w:pPr>
              <w:spacing w:after="40"/>
              <w:jc w:val="left"/>
              <w:rPr>
                <w:rFonts w:cstheme="minorHAnsi"/>
                <w:sz w:val="18"/>
                <w:szCs w:val="18"/>
              </w:rPr>
            </w:pPr>
          </w:p>
        </w:tc>
        <w:tc>
          <w:tcPr>
            <w:tcW w:w="1071" w:type="pct"/>
            <w:vMerge/>
          </w:tcPr>
          <w:p w14:paraId="5923CE55" w14:textId="77777777" w:rsidR="00CA7D28" w:rsidRPr="00920F79" w:rsidRDefault="00CA7D28" w:rsidP="00CA7D28">
            <w:pPr>
              <w:spacing w:after="40"/>
              <w:jc w:val="left"/>
              <w:rPr>
                <w:rFonts w:cstheme="minorHAnsi"/>
                <w:sz w:val="18"/>
                <w:szCs w:val="18"/>
              </w:rPr>
            </w:pPr>
          </w:p>
        </w:tc>
        <w:tc>
          <w:tcPr>
            <w:tcW w:w="1953" w:type="pct"/>
          </w:tcPr>
          <w:p w14:paraId="4DAF87C4"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najmanje 5% ukupne proizvodne površine mora biti prekriveno močvarnom vegetacijom (trščaci, rogozici); </w:t>
            </w:r>
          </w:p>
        </w:tc>
        <w:tc>
          <w:tcPr>
            <w:tcW w:w="650" w:type="pct"/>
          </w:tcPr>
          <w:p w14:paraId="61F851D4" w14:textId="6CC2AA29" w:rsidR="00CA7D28" w:rsidRPr="00920F79" w:rsidRDefault="008B1AC0" w:rsidP="00CA7D28">
            <w:pPr>
              <w:spacing w:after="40"/>
              <w:jc w:val="left"/>
              <w:rPr>
                <w:rFonts w:cstheme="minorHAnsi"/>
                <w:sz w:val="18"/>
                <w:szCs w:val="18"/>
              </w:rPr>
            </w:pPr>
            <w:r>
              <w:rPr>
                <w:rFonts w:cstheme="minorHAnsi"/>
                <w:sz w:val="18"/>
                <w:szCs w:val="18"/>
              </w:rPr>
              <w:t>A9</w:t>
            </w:r>
            <w:r w:rsidR="005B183D" w:rsidRPr="005B183D">
              <w:rPr>
                <w:rFonts w:cstheme="minorHAnsi"/>
                <w:sz w:val="18"/>
                <w:szCs w:val="18"/>
              </w:rPr>
              <w:t>, A14</w:t>
            </w:r>
          </w:p>
        </w:tc>
      </w:tr>
      <w:tr w:rsidR="00CA7D28" w:rsidRPr="00920F79" w14:paraId="3C11713C" w14:textId="77777777" w:rsidTr="00214BC4">
        <w:tc>
          <w:tcPr>
            <w:tcW w:w="738" w:type="pct"/>
            <w:vMerge/>
          </w:tcPr>
          <w:p w14:paraId="49CF3464" w14:textId="77777777" w:rsidR="00CA7D28" w:rsidRPr="00920F79" w:rsidRDefault="00CA7D28" w:rsidP="00CA7D28">
            <w:pPr>
              <w:spacing w:after="40"/>
              <w:jc w:val="left"/>
              <w:rPr>
                <w:rFonts w:cstheme="minorHAnsi"/>
                <w:i/>
                <w:iCs/>
                <w:sz w:val="18"/>
                <w:szCs w:val="18"/>
              </w:rPr>
            </w:pPr>
          </w:p>
        </w:tc>
        <w:tc>
          <w:tcPr>
            <w:tcW w:w="588" w:type="pct"/>
            <w:vMerge/>
          </w:tcPr>
          <w:p w14:paraId="2D19CD20" w14:textId="77777777" w:rsidR="00CA7D28" w:rsidRPr="00920F79" w:rsidRDefault="00CA7D28" w:rsidP="00CA7D28">
            <w:pPr>
              <w:spacing w:after="40"/>
              <w:jc w:val="left"/>
              <w:rPr>
                <w:rFonts w:cstheme="minorHAnsi"/>
                <w:sz w:val="18"/>
                <w:szCs w:val="18"/>
              </w:rPr>
            </w:pPr>
          </w:p>
        </w:tc>
        <w:tc>
          <w:tcPr>
            <w:tcW w:w="1071" w:type="pct"/>
            <w:vMerge/>
          </w:tcPr>
          <w:p w14:paraId="51DF1493" w14:textId="77777777" w:rsidR="00CA7D28" w:rsidRPr="00920F79" w:rsidRDefault="00CA7D28" w:rsidP="00CA7D28">
            <w:pPr>
              <w:spacing w:after="40"/>
              <w:jc w:val="left"/>
              <w:rPr>
                <w:rFonts w:cstheme="minorHAnsi"/>
                <w:sz w:val="18"/>
                <w:szCs w:val="18"/>
              </w:rPr>
            </w:pPr>
          </w:p>
        </w:tc>
        <w:tc>
          <w:tcPr>
            <w:tcW w:w="1953" w:type="pct"/>
          </w:tcPr>
          <w:p w14:paraId="76251DF8"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08FBB9BE" w14:textId="3EAF0627" w:rsidR="00CA7D28" w:rsidRPr="00920F79" w:rsidRDefault="008B1AC0" w:rsidP="00CA7D28">
            <w:pPr>
              <w:spacing w:after="40"/>
              <w:jc w:val="left"/>
              <w:rPr>
                <w:rFonts w:cstheme="minorHAnsi"/>
                <w:sz w:val="18"/>
                <w:szCs w:val="18"/>
              </w:rPr>
            </w:pPr>
            <w:r>
              <w:rPr>
                <w:rFonts w:cstheme="minorHAnsi"/>
                <w:sz w:val="18"/>
                <w:szCs w:val="18"/>
              </w:rPr>
              <w:t>A9</w:t>
            </w:r>
            <w:r w:rsidR="005B183D" w:rsidRPr="005B183D">
              <w:rPr>
                <w:rFonts w:cstheme="minorHAnsi"/>
                <w:sz w:val="18"/>
                <w:szCs w:val="18"/>
              </w:rPr>
              <w:t>, A14</w:t>
            </w:r>
          </w:p>
        </w:tc>
      </w:tr>
      <w:tr w:rsidR="00CA7D28" w:rsidRPr="00920F79" w14:paraId="47432E2E" w14:textId="77777777" w:rsidTr="00214BC4">
        <w:tc>
          <w:tcPr>
            <w:tcW w:w="738" w:type="pct"/>
            <w:vMerge/>
          </w:tcPr>
          <w:p w14:paraId="0431E204" w14:textId="77777777" w:rsidR="00CA7D28" w:rsidRPr="00920F79" w:rsidRDefault="00CA7D28" w:rsidP="00CA7D28">
            <w:pPr>
              <w:spacing w:after="40"/>
              <w:jc w:val="left"/>
              <w:rPr>
                <w:rFonts w:cstheme="minorHAnsi"/>
                <w:i/>
                <w:iCs/>
                <w:sz w:val="18"/>
                <w:szCs w:val="18"/>
              </w:rPr>
            </w:pPr>
          </w:p>
        </w:tc>
        <w:tc>
          <w:tcPr>
            <w:tcW w:w="588" w:type="pct"/>
            <w:vMerge/>
          </w:tcPr>
          <w:p w14:paraId="08B8776B" w14:textId="77777777" w:rsidR="00CA7D28" w:rsidRPr="00920F79" w:rsidRDefault="00CA7D28" w:rsidP="00CA7D28">
            <w:pPr>
              <w:spacing w:after="40"/>
              <w:jc w:val="left"/>
              <w:rPr>
                <w:rFonts w:cstheme="minorHAnsi"/>
                <w:sz w:val="18"/>
                <w:szCs w:val="18"/>
              </w:rPr>
            </w:pPr>
          </w:p>
        </w:tc>
        <w:tc>
          <w:tcPr>
            <w:tcW w:w="1071" w:type="pct"/>
            <w:vMerge/>
          </w:tcPr>
          <w:p w14:paraId="27C9EDAF" w14:textId="77777777" w:rsidR="00CA7D28" w:rsidRPr="00920F79" w:rsidRDefault="00CA7D28" w:rsidP="00CA7D28">
            <w:pPr>
              <w:spacing w:after="40"/>
              <w:jc w:val="left"/>
              <w:rPr>
                <w:rFonts w:cstheme="minorHAnsi"/>
                <w:sz w:val="18"/>
                <w:szCs w:val="18"/>
              </w:rPr>
            </w:pPr>
          </w:p>
        </w:tc>
        <w:tc>
          <w:tcPr>
            <w:tcW w:w="1953" w:type="pct"/>
          </w:tcPr>
          <w:p w14:paraId="08B013B1"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w:t>
            </w:r>
            <w:r w:rsidRPr="00920F79">
              <w:rPr>
                <w:rFonts w:cstheme="minorHAnsi"/>
                <w:sz w:val="18"/>
                <w:szCs w:val="18"/>
              </w:rPr>
              <w:lastRenderedPageBreak/>
              <w:t>tablom smatra se tabla u koju se ne nasađuje mlađ i ne obavlja hranidba);</w:t>
            </w:r>
          </w:p>
        </w:tc>
        <w:tc>
          <w:tcPr>
            <w:tcW w:w="650" w:type="pct"/>
          </w:tcPr>
          <w:p w14:paraId="65F01ADB" w14:textId="58A5A468" w:rsidR="00CA7D28" w:rsidRPr="00920F79" w:rsidRDefault="008B1AC0" w:rsidP="00CA7D28">
            <w:pPr>
              <w:spacing w:after="40"/>
              <w:jc w:val="left"/>
              <w:rPr>
                <w:rFonts w:cstheme="minorHAnsi"/>
                <w:sz w:val="18"/>
                <w:szCs w:val="18"/>
              </w:rPr>
            </w:pPr>
            <w:r>
              <w:rPr>
                <w:rFonts w:cstheme="minorHAnsi"/>
                <w:sz w:val="18"/>
                <w:szCs w:val="18"/>
              </w:rPr>
              <w:lastRenderedPageBreak/>
              <w:t>A9</w:t>
            </w:r>
            <w:r w:rsidR="005B183D" w:rsidRPr="005B183D">
              <w:rPr>
                <w:rFonts w:cstheme="minorHAnsi"/>
                <w:sz w:val="18"/>
                <w:szCs w:val="18"/>
              </w:rPr>
              <w:t>, A14</w:t>
            </w:r>
          </w:p>
        </w:tc>
      </w:tr>
      <w:tr w:rsidR="00CA7D28" w:rsidRPr="00920F79" w14:paraId="04CAD8DD" w14:textId="77777777" w:rsidTr="00214BC4">
        <w:tc>
          <w:tcPr>
            <w:tcW w:w="738" w:type="pct"/>
            <w:vMerge/>
          </w:tcPr>
          <w:p w14:paraId="4C65A734" w14:textId="77777777" w:rsidR="00CA7D28" w:rsidRPr="00920F79" w:rsidRDefault="00CA7D28" w:rsidP="00CA7D28">
            <w:pPr>
              <w:spacing w:after="40"/>
              <w:jc w:val="left"/>
              <w:rPr>
                <w:rFonts w:cstheme="minorHAnsi"/>
                <w:i/>
                <w:iCs/>
                <w:sz w:val="18"/>
                <w:szCs w:val="18"/>
              </w:rPr>
            </w:pPr>
          </w:p>
        </w:tc>
        <w:tc>
          <w:tcPr>
            <w:tcW w:w="588" w:type="pct"/>
            <w:vMerge/>
          </w:tcPr>
          <w:p w14:paraId="72CC5353" w14:textId="77777777" w:rsidR="00CA7D28" w:rsidRPr="00920F79" w:rsidRDefault="00CA7D28" w:rsidP="00CA7D28">
            <w:pPr>
              <w:spacing w:after="40"/>
              <w:jc w:val="left"/>
              <w:rPr>
                <w:rFonts w:cstheme="minorHAnsi"/>
                <w:sz w:val="18"/>
                <w:szCs w:val="18"/>
              </w:rPr>
            </w:pPr>
          </w:p>
        </w:tc>
        <w:tc>
          <w:tcPr>
            <w:tcW w:w="1071" w:type="pct"/>
            <w:vMerge/>
          </w:tcPr>
          <w:p w14:paraId="23A58466" w14:textId="77777777" w:rsidR="00CA7D28" w:rsidRPr="00920F79" w:rsidRDefault="00CA7D28" w:rsidP="00CA7D28">
            <w:pPr>
              <w:spacing w:after="40"/>
              <w:jc w:val="left"/>
              <w:rPr>
                <w:rFonts w:cstheme="minorHAnsi"/>
                <w:sz w:val="18"/>
                <w:szCs w:val="18"/>
              </w:rPr>
            </w:pPr>
          </w:p>
        </w:tc>
        <w:tc>
          <w:tcPr>
            <w:tcW w:w="1953" w:type="pct"/>
          </w:tcPr>
          <w:p w14:paraId="1FD5109A" w14:textId="10EBC5E1" w:rsidR="00CA7D28" w:rsidRPr="00920F79" w:rsidRDefault="00CA7D28" w:rsidP="00CA7D28">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4BEAABBA" w14:textId="23CD5704" w:rsidR="00CA7D28" w:rsidRPr="00920F79" w:rsidRDefault="008B1AC0" w:rsidP="00CA7D28">
            <w:pPr>
              <w:spacing w:after="40"/>
              <w:jc w:val="left"/>
              <w:rPr>
                <w:rFonts w:cstheme="minorHAnsi"/>
                <w:sz w:val="18"/>
                <w:szCs w:val="18"/>
              </w:rPr>
            </w:pPr>
            <w:r>
              <w:rPr>
                <w:rFonts w:cstheme="minorHAnsi"/>
                <w:sz w:val="18"/>
                <w:szCs w:val="18"/>
              </w:rPr>
              <w:t>A9</w:t>
            </w:r>
            <w:r w:rsidR="005B183D" w:rsidRPr="005B183D">
              <w:rPr>
                <w:rFonts w:cstheme="minorHAnsi"/>
                <w:sz w:val="18"/>
                <w:szCs w:val="18"/>
              </w:rPr>
              <w:t>, A14</w:t>
            </w:r>
          </w:p>
        </w:tc>
      </w:tr>
      <w:tr w:rsidR="00CA7D28" w:rsidRPr="00920F79" w14:paraId="6CB63A01" w14:textId="77777777" w:rsidTr="00214BC4">
        <w:tc>
          <w:tcPr>
            <w:tcW w:w="738" w:type="pct"/>
            <w:vMerge/>
          </w:tcPr>
          <w:p w14:paraId="774F86C1" w14:textId="77777777" w:rsidR="00CA7D28" w:rsidRPr="00920F79" w:rsidRDefault="00CA7D28" w:rsidP="00CA7D28">
            <w:pPr>
              <w:spacing w:after="40"/>
              <w:jc w:val="left"/>
              <w:rPr>
                <w:rFonts w:cstheme="minorHAnsi"/>
                <w:i/>
                <w:iCs/>
                <w:sz w:val="18"/>
                <w:szCs w:val="18"/>
              </w:rPr>
            </w:pPr>
          </w:p>
        </w:tc>
        <w:tc>
          <w:tcPr>
            <w:tcW w:w="588" w:type="pct"/>
            <w:vMerge/>
          </w:tcPr>
          <w:p w14:paraId="40F19778" w14:textId="77777777" w:rsidR="00CA7D28" w:rsidRPr="00920F79" w:rsidRDefault="00CA7D28" w:rsidP="00CA7D28">
            <w:pPr>
              <w:spacing w:after="40"/>
              <w:jc w:val="left"/>
              <w:rPr>
                <w:rFonts w:cstheme="minorHAnsi"/>
                <w:sz w:val="18"/>
                <w:szCs w:val="18"/>
              </w:rPr>
            </w:pPr>
          </w:p>
        </w:tc>
        <w:tc>
          <w:tcPr>
            <w:tcW w:w="1071" w:type="pct"/>
            <w:vMerge/>
          </w:tcPr>
          <w:p w14:paraId="0F4CAC17" w14:textId="77777777" w:rsidR="00CA7D28" w:rsidRPr="00920F79" w:rsidRDefault="00CA7D28" w:rsidP="00CA7D28">
            <w:pPr>
              <w:spacing w:after="40"/>
              <w:jc w:val="left"/>
              <w:rPr>
                <w:rFonts w:cstheme="minorHAnsi"/>
                <w:sz w:val="18"/>
                <w:szCs w:val="18"/>
              </w:rPr>
            </w:pPr>
          </w:p>
        </w:tc>
        <w:tc>
          <w:tcPr>
            <w:tcW w:w="1953" w:type="pct"/>
          </w:tcPr>
          <w:p w14:paraId="0B72AB80" w14:textId="1DFE6AAB" w:rsidR="00CA7D28" w:rsidRPr="00920F79" w:rsidRDefault="00CA7D28" w:rsidP="00CA7D28">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492A095E" w14:textId="57356383"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990633">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CA7D28" w:rsidRPr="00920F79" w14:paraId="352BE6AC" w14:textId="77777777" w:rsidTr="00214BC4">
        <w:tc>
          <w:tcPr>
            <w:tcW w:w="738" w:type="pct"/>
            <w:vMerge w:val="restart"/>
          </w:tcPr>
          <w:p w14:paraId="25DC36EB"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t>Falco vespertinus</w:t>
            </w:r>
          </w:p>
        </w:tc>
        <w:tc>
          <w:tcPr>
            <w:tcW w:w="588" w:type="pct"/>
            <w:vMerge w:val="restart"/>
          </w:tcPr>
          <w:p w14:paraId="0C33A745" w14:textId="77777777" w:rsidR="00CA7D28" w:rsidRPr="00920F79" w:rsidRDefault="00CA7D28" w:rsidP="00CA7D28">
            <w:pPr>
              <w:spacing w:after="40"/>
              <w:jc w:val="left"/>
              <w:rPr>
                <w:rFonts w:cstheme="minorHAnsi"/>
                <w:sz w:val="18"/>
                <w:szCs w:val="18"/>
              </w:rPr>
            </w:pPr>
            <w:r w:rsidRPr="00920F79">
              <w:rPr>
                <w:rFonts w:cstheme="minorHAnsi"/>
                <w:sz w:val="18"/>
                <w:szCs w:val="18"/>
              </w:rPr>
              <w:t>crvenonoga vjetruša</w:t>
            </w:r>
          </w:p>
        </w:tc>
        <w:tc>
          <w:tcPr>
            <w:tcW w:w="1071" w:type="pct"/>
            <w:vMerge w:val="restart"/>
          </w:tcPr>
          <w:p w14:paraId="34A4CA00" w14:textId="4406D661" w:rsidR="00CA7D28" w:rsidRPr="00920F79" w:rsidRDefault="00CA7D28" w:rsidP="00CA7D28">
            <w:pPr>
              <w:spacing w:after="40"/>
              <w:jc w:val="left"/>
              <w:rPr>
                <w:rFonts w:cstheme="minorHAnsi"/>
                <w:sz w:val="18"/>
                <w:szCs w:val="18"/>
              </w:rPr>
            </w:pPr>
            <w:r w:rsidRPr="00920F79">
              <w:rPr>
                <w:rFonts w:cstheme="minorHAnsi"/>
                <w:sz w:val="18"/>
                <w:szCs w:val="18"/>
              </w:rPr>
              <w:t>Očuvana populacija i staništa (travnjaci,</w:t>
            </w:r>
            <w:r w:rsidR="008B1AC0">
              <w:rPr>
                <w:rFonts w:cstheme="minorHAnsi"/>
                <w:sz w:val="18"/>
                <w:szCs w:val="18"/>
              </w:rPr>
              <w:t xml:space="preserve"> </w:t>
            </w:r>
            <w:r w:rsidRPr="00920F79">
              <w:rPr>
                <w:rFonts w:cstheme="minorHAnsi"/>
                <w:sz w:val="18"/>
                <w:szCs w:val="18"/>
              </w:rPr>
              <w:t>otvorena mozaična staništa) za održanje značajne preletničke populacije</w:t>
            </w:r>
          </w:p>
        </w:tc>
        <w:tc>
          <w:tcPr>
            <w:tcW w:w="1953" w:type="pct"/>
          </w:tcPr>
          <w:p w14:paraId="30E623DD"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očuvati povoljne stanišne uvjete kroz dobrovoljne mjere za korisnike zemljišta sufinancirane sredstvima Europske unije; </w:t>
            </w:r>
          </w:p>
        </w:tc>
        <w:tc>
          <w:tcPr>
            <w:tcW w:w="650" w:type="pct"/>
          </w:tcPr>
          <w:p w14:paraId="07FAA22A" w14:textId="3BAACD1D" w:rsidR="00CA7D28" w:rsidRPr="00920F79" w:rsidRDefault="000B554E" w:rsidP="00CA7D28">
            <w:pPr>
              <w:spacing w:after="40"/>
              <w:jc w:val="left"/>
              <w:rPr>
                <w:rFonts w:cstheme="minorHAnsi"/>
                <w:sz w:val="18"/>
                <w:szCs w:val="18"/>
              </w:rPr>
            </w:pPr>
            <w:r>
              <w:rPr>
                <w:rFonts w:cstheme="minorHAnsi"/>
                <w:sz w:val="18"/>
                <w:szCs w:val="18"/>
              </w:rPr>
              <w:t>A35</w:t>
            </w:r>
          </w:p>
        </w:tc>
      </w:tr>
      <w:tr w:rsidR="00CA7D28" w:rsidRPr="00920F79" w14:paraId="4589294C" w14:textId="77777777" w:rsidTr="00214BC4">
        <w:tc>
          <w:tcPr>
            <w:tcW w:w="738" w:type="pct"/>
            <w:vMerge/>
          </w:tcPr>
          <w:p w14:paraId="703D1DE9" w14:textId="77777777" w:rsidR="00CA7D28" w:rsidRPr="00920F79" w:rsidRDefault="00CA7D28" w:rsidP="00CA7D28">
            <w:pPr>
              <w:spacing w:after="40"/>
              <w:jc w:val="left"/>
              <w:rPr>
                <w:rFonts w:cstheme="minorHAnsi"/>
                <w:i/>
                <w:iCs/>
                <w:sz w:val="18"/>
                <w:szCs w:val="18"/>
              </w:rPr>
            </w:pPr>
          </w:p>
        </w:tc>
        <w:tc>
          <w:tcPr>
            <w:tcW w:w="588" w:type="pct"/>
            <w:vMerge/>
          </w:tcPr>
          <w:p w14:paraId="73B17425" w14:textId="77777777" w:rsidR="00CA7D28" w:rsidRPr="00920F79" w:rsidRDefault="00CA7D28" w:rsidP="00CA7D28">
            <w:pPr>
              <w:spacing w:after="40"/>
              <w:jc w:val="left"/>
              <w:rPr>
                <w:rFonts w:cstheme="minorHAnsi"/>
                <w:sz w:val="18"/>
                <w:szCs w:val="18"/>
              </w:rPr>
            </w:pPr>
          </w:p>
        </w:tc>
        <w:tc>
          <w:tcPr>
            <w:tcW w:w="1071" w:type="pct"/>
            <w:vMerge/>
          </w:tcPr>
          <w:p w14:paraId="79C19D0F" w14:textId="77777777" w:rsidR="00CA7D28" w:rsidRPr="00920F79" w:rsidRDefault="00CA7D28" w:rsidP="00CA7D28">
            <w:pPr>
              <w:spacing w:after="40"/>
              <w:jc w:val="left"/>
              <w:rPr>
                <w:rFonts w:cstheme="minorHAnsi"/>
                <w:sz w:val="18"/>
                <w:szCs w:val="18"/>
              </w:rPr>
            </w:pPr>
          </w:p>
        </w:tc>
        <w:tc>
          <w:tcPr>
            <w:tcW w:w="1953" w:type="pct"/>
          </w:tcPr>
          <w:p w14:paraId="13B33EC4" w14:textId="77777777" w:rsidR="00CA7D28" w:rsidRPr="00920F79" w:rsidRDefault="00CA7D28" w:rsidP="00CA7D28">
            <w:pPr>
              <w:spacing w:after="40"/>
              <w:jc w:val="left"/>
              <w:rPr>
                <w:rFonts w:cstheme="minorHAnsi"/>
                <w:sz w:val="18"/>
                <w:szCs w:val="18"/>
              </w:rPr>
            </w:pPr>
            <w:r w:rsidRPr="00920F79">
              <w:rPr>
                <w:rFonts w:cstheme="minorHAnsi"/>
                <w:sz w:val="18"/>
                <w:szCs w:val="18"/>
              </w:rPr>
              <w:t>elektroenergetsku infrastrukturu planirati, obnavljati i graditi na način da se spriječe kolizije ptica na visokonaponskim (VN) dalekovodima i elektrokucije ptica na srednjenaponskim (SN) dalekovodima;</w:t>
            </w:r>
          </w:p>
        </w:tc>
        <w:tc>
          <w:tcPr>
            <w:tcW w:w="650" w:type="pct"/>
          </w:tcPr>
          <w:p w14:paraId="5E7B917C" w14:textId="17EF0E70" w:rsidR="00CA7D28" w:rsidRPr="00920F79" w:rsidRDefault="006555FB" w:rsidP="00CA7D28">
            <w:pPr>
              <w:spacing w:after="40"/>
              <w:jc w:val="left"/>
              <w:rPr>
                <w:rFonts w:cstheme="minorHAnsi"/>
                <w:sz w:val="18"/>
                <w:szCs w:val="18"/>
              </w:rPr>
            </w:pPr>
            <w:r>
              <w:rPr>
                <w:rFonts w:cstheme="minorHAnsi"/>
                <w:sz w:val="18"/>
                <w:szCs w:val="18"/>
              </w:rPr>
              <w:t>A20</w:t>
            </w:r>
          </w:p>
        </w:tc>
      </w:tr>
      <w:tr w:rsidR="00CA7D28" w:rsidRPr="00920F79" w14:paraId="14D495A0" w14:textId="77777777" w:rsidTr="00214BC4">
        <w:tc>
          <w:tcPr>
            <w:tcW w:w="738" w:type="pct"/>
            <w:vMerge/>
          </w:tcPr>
          <w:p w14:paraId="6045B401" w14:textId="77777777" w:rsidR="00CA7D28" w:rsidRPr="00920F79" w:rsidRDefault="00CA7D28" w:rsidP="00CA7D28">
            <w:pPr>
              <w:spacing w:after="40"/>
              <w:jc w:val="left"/>
              <w:rPr>
                <w:rFonts w:cstheme="minorHAnsi"/>
                <w:i/>
                <w:iCs/>
                <w:sz w:val="18"/>
                <w:szCs w:val="18"/>
              </w:rPr>
            </w:pPr>
          </w:p>
        </w:tc>
        <w:tc>
          <w:tcPr>
            <w:tcW w:w="588" w:type="pct"/>
            <w:vMerge/>
          </w:tcPr>
          <w:p w14:paraId="6D178744" w14:textId="77777777" w:rsidR="00CA7D28" w:rsidRPr="00920F79" w:rsidRDefault="00CA7D28" w:rsidP="00CA7D28">
            <w:pPr>
              <w:spacing w:after="40"/>
              <w:jc w:val="left"/>
              <w:rPr>
                <w:rFonts w:cstheme="minorHAnsi"/>
                <w:sz w:val="18"/>
                <w:szCs w:val="18"/>
              </w:rPr>
            </w:pPr>
          </w:p>
        </w:tc>
        <w:tc>
          <w:tcPr>
            <w:tcW w:w="1071" w:type="pct"/>
            <w:vMerge/>
          </w:tcPr>
          <w:p w14:paraId="3AAD340A" w14:textId="77777777" w:rsidR="00CA7D28" w:rsidRPr="00920F79" w:rsidRDefault="00CA7D28" w:rsidP="00CA7D28">
            <w:pPr>
              <w:spacing w:after="40"/>
              <w:jc w:val="left"/>
              <w:rPr>
                <w:rFonts w:cstheme="minorHAnsi"/>
                <w:sz w:val="18"/>
                <w:szCs w:val="18"/>
              </w:rPr>
            </w:pPr>
          </w:p>
        </w:tc>
        <w:tc>
          <w:tcPr>
            <w:tcW w:w="1953" w:type="pct"/>
          </w:tcPr>
          <w:p w14:paraId="21B232AF" w14:textId="235FAC01" w:rsidR="00CA7D28" w:rsidRPr="00920F79" w:rsidRDefault="00CA7D28" w:rsidP="00CA7D28">
            <w:pPr>
              <w:spacing w:after="40"/>
              <w:jc w:val="left"/>
              <w:rPr>
                <w:rFonts w:cstheme="minorHAnsi"/>
                <w:sz w:val="18"/>
                <w:szCs w:val="18"/>
              </w:rPr>
            </w:pPr>
            <w:r w:rsidRPr="00920F79">
              <w:rPr>
                <w:rFonts w:cstheme="minorHAnsi"/>
                <w:sz w:val="18"/>
                <w:szCs w:val="18"/>
              </w:rPr>
              <w:t>na dionicama postojećih dalekovoda te na stupnim mjestima na kojima se utvrdi povećani rizik ili stradavanja od kolizije i/ili elektrokucije provesti tehničke mjere sprečavanja daljnjih stradavanja ptica;</w:t>
            </w:r>
          </w:p>
        </w:tc>
        <w:tc>
          <w:tcPr>
            <w:tcW w:w="650" w:type="pct"/>
          </w:tcPr>
          <w:p w14:paraId="4C4F2F40" w14:textId="5EAAB605" w:rsidR="00CA7D28" w:rsidRPr="00920F79" w:rsidRDefault="006555FB" w:rsidP="00CA7D28">
            <w:pPr>
              <w:spacing w:after="40"/>
              <w:jc w:val="left"/>
              <w:rPr>
                <w:rFonts w:cstheme="minorHAnsi"/>
                <w:sz w:val="18"/>
                <w:szCs w:val="18"/>
              </w:rPr>
            </w:pPr>
            <w:r>
              <w:rPr>
                <w:rFonts w:cstheme="minorHAnsi"/>
                <w:sz w:val="18"/>
                <w:szCs w:val="18"/>
              </w:rPr>
              <w:t>A20</w:t>
            </w:r>
          </w:p>
        </w:tc>
      </w:tr>
      <w:tr w:rsidR="00CA7D28" w:rsidRPr="00920F79" w14:paraId="4F085946" w14:textId="77777777" w:rsidTr="00214BC4">
        <w:tc>
          <w:tcPr>
            <w:tcW w:w="738" w:type="pct"/>
            <w:vMerge/>
          </w:tcPr>
          <w:p w14:paraId="3A022DFD" w14:textId="77777777" w:rsidR="00CA7D28" w:rsidRPr="00920F79" w:rsidRDefault="00CA7D28" w:rsidP="00CA7D28">
            <w:pPr>
              <w:spacing w:after="40"/>
              <w:jc w:val="left"/>
              <w:rPr>
                <w:rFonts w:cstheme="minorHAnsi"/>
                <w:i/>
                <w:iCs/>
                <w:sz w:val="18"/>
                <w:szCs w:val="18"/>
              </w:rPr>
            </w:pPr>
          </w:p>
        </w:tc>
        <w:tc>
          <w:tcPr>
            <w:tcW w:w="588" w:type="pct"/>
            <w:vMerge/>
          </w:tcPr>
          <w:p w14:paraId="00AB138A" w14:textId="77777777" w:rsidR="00CA7D28" w:rsidRPr="00920F79" w:rsidRDefault="00CA7D28" w:rsidP="00CA7D28">
            <w:pPr>
              <w:spacing w:after="40"/>
              <w:jc w:val="left"/>
              <w:rPr>
                <w:rFonts w:cstheme="minorHAnsi"/>
                <w:sz w:val="18"/>
                <w:szCs w:val="18"/>
              </w:rPr>
            </w:pPr>
          </w:p>
        </w:tc>
        <w:tc>
          <w:tcPr>
            <w:tcW w:w="1071" w:type="pct"/>
            <w:vMerge/>
          </w:tcPr>
          <w:p w14:paraId="3E193354" w14:textId="77777777" w:rsidR="00CA7D28" w:rsidRPr="00920F79" w:rsidRDefault="00CA7D28" w:rsidP="00CA7D28">
            <w:pPr>
              <w:spacing w:after="40"/>
              <w:jc w:val="left"/>
              <w:rPr>
                <w:rFonts w:cstheme="minorHAnsi"/>
                <w:sz w:val="18"/>
                <w:szCs w:val="18"/>
              </w:rPr>
            </w:pPr>
          </w:p>
        </w:tc>
        <w:tc>
          <w:tcPr>
            <w:tcW w:w="1953" w:type="pct"/>
          </w:tcPr>
          <w:p w14:paraId="67D2FF12" w14:textId="4EF244A3" w:rsidR="00CA7D28" w:rsidRPr="00920F79" w:rsidRDefault="00CA7D28" w:rsidP="00CA7D28">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24904DE0" w14:textId="62BCDDBE"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A47A86">
              <w:rPr>
                <w:rFonts w:cstheme="minorHAnsi"/>
                <w:sz w:val="18"/>
                <w:szCs w:val="18"/>
              </w:rPr>
              <w:t>, A25</w:t>
            </w:r>
            <w:r w:rsidR="00032F5C">
              <w:rPr>
                <w:rFonts w:cstheme="minorHAnsi"/>
                <w:sz w:val="18"/>
                <w:szCs w:val="18"/>
              </w:rPr>
              <w:t>, A31</w:t>
            </w:r>
            <w:r w:rsidR="00975C3D">
              <w:rPr>
                <w:rFonts w:cstheme="minorHAnsi"/>
                <w:sz w:val="18"/>
                <w:szCs w:val="18"/>
              </w:rPr>
              <w:t xml:space="preserve">, </w:t>
            </w:r>
            <w:r w:rsidR="000B554E">
              <w:rPr>
                <w:rFonts w:cstheme="minorHAnsi"/>
                <w:sz w:val="18"/>
                <w:szCs w:val="18"/>
              </w:rPr>
              <w:t>A33, A34, A36-A39</w:t>
            </w:r>
          </w:p>
        </w:tc>
      </w:tr>
      <w:tr w:rsidR="00CA7D28" w:rsidRPr="00920F79" w14:paraId="67CEEB10" w14:textId="77777777" w:rsidTr="00214BC4">
        <w:tc>
          <w:tcPr>
            <w:tcW w:w="738" w:type="pct"/>
            <w:vMerge w:val="restart"/>
          </w:tcPr>
          <w:p w14:paraId="0E55B68A"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t>Ficedula albicollis</w:t>
            </w:r>
          </w:p>
        </w:tc>
        <w:tc>
          <w:tcPr>
            <w:tcW w:w="588" w:type="pct"/>
            <w:vMerge w:val="restart"/>
          </w:tcPr>
          <w:p w14:paraId="09487306" w14:textId="77777777" w:rsidR="00CA7D28" w:rsidRPr="00920F79" w:rsidRDefault="00CA7D28" w:rsidP="00CA7D28">
            <w:pPr>
              <w:spacing w:after="40"/>
              <w:jc w:val="left"/>
              <w:rPr>
                <w:rFonts w:cstheme="minorHAnsi"/>
                <w:sz w:val="18"/>
                <w:szCs w:val="18"/>
              </w:rPr>
            </w:pPr>
            <w:r w:rsidRPr="00920F79">
              <w:rPr>
                <w:rFonts w:cstheme="minorHAnsi"/>
                <w:sz w:val="18"/>
                <w:szCs w:val="18"/>
              </w:rPr>
              <w:t>bjelovrata muharica</w:t>
            </w:r>
          </w:p>
        </w:tc>
        <w:tc>
          <w:tcPr>
            <w:tcW w:w="1071" w:type="pct"/>
            <w:vMerge w:val="restart"/>
          </w:tcPr>
          <w:p w14:paraId="3B716B12"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pogodna struktura šuma za održanje gnijezdeće populacije od 2500-5500 p.</w:t>
            </w:r>
          </w:p>
        </w:tc>
        <w:tc>
          <w:tcPr>
            <w:tcW w:w="1953" w:type="pct"/>
          </w:tcPr>
          <w:p w14:paraId="09256CBB" w14:textId="77777777" w:rsidR="00CA7D28" w:rsidRPr="00920F79" w:rsidRDefault="00CA7D28" w:rsidP="00CA7D28">
            <w:pPr>
              <w:spacing w:after="40"/>
              <w:jc w:val="left"/>
              <w:rPr>
                <w:rFonts w:cstheme="minorHAnsi"/>
                <w:sz w:val="18"/>
                <w:szCs w:val="18"/>
              </w:rPr>
            </w:pPr>
            <w:r w:rsidRPr="00920F79">
              <w:rPr>
                <w:rFonts w:cstheme="minorHAnsi"/>
                <w:sz w:val="18"/>
                <w:szCs w:val="18"/>
              </w:rPr>
              <w:t>u hrastovim šumama očuvati povoljni udio sastojina starijih od 80 godina;</w:t>
            </w:r>
          </w:p>
        </w:tc>
        <w:tc>
          <w:tcPr>
            <w:tcW w:w="650" w:type="pct"/>
          </w:tcPr>
          <w:p w14:paraId="7BC8F794" w14:textId="3945239A" w:rsidR="00CA7D28" w:rsidRPr="00920F79" w:rsidRDefault="00A47A86" w:rsidP="00CA7D28">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CA7D28" w:rsidRPr="00920F79" w14:paraId="53D48FB2" w14:textId="77777777" w:rsidTr="00214BC4">
        <w:tc>
          <w:tcPr>
            <w:tcW w:w="738" w:type="pct"/>
            <w:vMerge/>
          </w:tcPr>
          <w:p w14:paraId="081CC039" w14:textId="77777777" w:rsidR="00CA7D28" w:rsidRPr="00920F79" w:rsidRDefault="00CA7D28" w:rsidP="00CA7D28">
            <w:pPr>
              <w:spacing w:after="40"/>
              <w:jc w:val="left"/>
              <w:rPr>
                <w:rFonts w:cstheme="minorHAnsi"/>
                <w:i/>
                <w:iCs/>
                <w:sz w:val="18"/>
                <w:szCs w:val="18"/>
              </w:rPr>
            </w:pPr>
          </w:p>
        </w:tc>
        <w:tc>
          <w:tcPr>
            <w:tcW w:w="588" w:type="pct"/>
            <w:vMerge/>
          </w:tcPr>
          <w:p w14:paraId="52070467" w14:textId="77777777" w:rsidR="00CA7D28" w:rsidRPr="00920F79" w:rsidRDefault="00CA7D28" w:rsidP="00CA7D28">
            <w:pPr>
              <w:spacing w:after="40"/>
              <w:jc w:val="left"/>
              <w:rPr>
                <w:rFonts w:cstheme="minorHAnsi"/>
                <w:sz w:val="18"/>
                <w:szCs w:val="18"/>
              </w:rPr>
            </w:pPr>
          </w:p>
        </w:tc>
        <w:tc>
          <w:tcPr>
            <w:tcW w:w="1071" w:type="pct"/>
            <w:vMerge/>
          </w:tcPr>
          <w:p w14:paraId="7240B802" w14:textId="77777777" w:rsidR="00CA7D28" w:rsidRPr="00920F79" w:rsidRDefault="00CA7D28" w:rsidP="00CA7D28">
            <w:pPr>
              <w:spacing w:after="40"/>
              <w:jc w:val="left"/>
              <w:rPr>
                <w:rFonts w:cstheme="minorHAnsi"/>
                <w:sz w:val="18"/>
                <w:szCs w:val="18"/>
              </w:rPr>
            </w:pPr>
          </w:p>
        </w:tc>
        <w:tc>
          <w:tcPr>
            <w:tcW w:w="1953" w:type="pct"/>
          </w:tcPr>
          <w:p w14:paraId="37E027B4"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šumske površine u raznodobnom gospodarenju te jednodobnom gospodarenju starije od 80 godina (hrast) moraju sadržavati najmanje 10 m³/ha suhe drvne mase, a prilikom doznake obavezno ostavljati stabla s dupljama u kojima se gnijezde ptice dupljašice; </w:t>
            </w:r>
          </w:p>
        </w:tc>
        <w:tc>
          <w:tcPr>
            <w:tcW w:w="650" w:type="pct"/>
          </w:tcPr>
          <w:p w14:paraId="2D5FEB59" w14:textId="068DA6A2" w:rsidR="00CA7D28" w:rsidRPr="00920F79" w:rsidRDefault="00A47A86" w:rsidP="00CA7D28">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CA7D28" w:rsidRPr="00920F79" w14:paraId="2E4AB941" w14:textId="77777777" w:rsidTr="00214BC4">
        <w:tc>
          <w:tcPr>
            <w:tcW w:w="738" w:type="pct"/>
            <w:vMerge/>
          </w:tcPr>
          <w:p w14:paraId="2513F320" w14:textId="77777777" w:rsidR="00CA7D28" w:rsidRPr="00920F79" w:rsidRDefault="00CA7D28" w:rsidP="00CA7D28">
            <w:pPr>
              <w:spacing w:after="40"/>
              <w:jc w:val="left"/>
              <w:rPr>
                <w:rFonts w:cstheme="minorHAnsi"/>
                <w:i/>
                <w:iCs/>
                <w:sz w:val="18"/>
                <w:szCs w:val="18"/>
              </w:rPr>
            </w:pPr>
          </w:p>
        </w:tc>
        <w:tc>
          <w:tcPr>
            <w:tcW w:w="588" w:type="pct"/>
            <w:vMerge/>
          </w:tcPr>
          <w:p w14:paraId="0962CE7F" w14:textId="77777777" w:rsidR="00CA7D28" w:rsidRPr="00920F79" w:rsidRDefault="00CA7D28" w:rsidP="00CA7D28">
            <w:pPr>
              <w:spacing w:after="40"/>
              <w:jc w:val="left"/>
              <w:rPr>
                <w:rFonts w:cstheme="minorHAnsi"/>
                <w:sz w:val="18"/>
                <w:szCs w:val="18"/>
              </w:rPr>
            </w:pPr>
          </w:p>
        </w:tc>
        <w:tc>
          <w:tcPr>
            <w:tcW w:w="1071" w:type="pct"/>
            <w:vMerge/>
          </w:tcPr>
          <w:p w14:paraId="2E9896A2" w14:textId="77777777" w:rsidR="00CA7D28" w:rsidRPr="00920F79" w:rsidRDefault="00CA7D28" w:rsidP="00CA7D28">
            <w:pPr>
              <w:spacing w:after="40"/>
              <w:jc w:val="left"/>
              <w:rPr>
                <w:rFonts w:cstheme="minorHAnsi"/>
                <w:sz w:val="18"/>
                <w:szCs w:val="18"/>
              </w:rPr>
            </w:pPr>
          </w:p>
        </w:tc>
        <w:tc>
          <w:tcPr>
            <w:tcW w:w="1953" w:type="pct"/>
          </w:tcPr>
          <w:p w14:paraId="2ED79D0B" w14:textId="121312E7" w:rsidR="00CA7D28" w:rsidRPr="00920F79" w:rsidRDefault="00CA7D28" w:rsidP="00CA7D28">
            <w:pPr>
              <w:spacing w:after="40"/>
              <w:jc w:val="left"/>
              <w:rPr>
                <w:rFonts w:cstheme="minorHAnsi"/>
                <w:sz w:val="18"/>
                <w:szCs w:val="18"/>
              </w:rPr>
            </w:pPr>
            <w:r w:rsidRPr="00920F79">
              <w:rPr>
                <w:rFonts w:cstheme="minorHAnsi"/>
                <w:sz w:val="18"/>
                <w:szCs w:val="18"/>
              </w:rPr>
              <w:t>u šumi ostavljati što više voćkarica za gniježđenje djetlovki;</w:t>
            </w:r>
          </w:p>
        </w:tc>
        <w:tc>
          <w:tcPr>
            <w:tcW w:w="650" w:type="pct"/>
          </w:tcPr>
          <w:p w14:paraId="20B080D2" w14:textId="6EFF2495" w:rsidR="00CA7D28" w:rsidRPr="00920F79" w:rsidRDefault="00A47A86" w:rsidP="00CA7D28">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CA7D28" w:rsidRPr="00920F79" w14:paraId="5F56049F" w14:textId="77777777" w:rsidTr="00214BC4">
        <w:tc>
          <w:tcPr>
            <w:tcW w:w="738" w:type="pct"/>
            <w:vMerge/>
          </w:tcPr>
          <w:p w14:paraId="1C997BC1" w14:textId="77777777" w:rsidR="00CA7D28" w:rsidRPr="00920F79" w:rsidRDefault="00CA7D28" w:rsidP="00CA7D28">
            <w:pPr>
              <w:spacing w:after="40"/>
              <w:jc w:val="left"/>
              <w:rPr>
                <w:rFonts w:cstheme="minorHAnsi"/>
                <w:i/>
                <w:iCs/>
                <w:sz w:val="18"/>
                <w:szCs w:val="18"/>
              </w:rPr>
            </w:pPr>
          </w:p>
        </w:tc>
        <w:tc>
          <w:tcPr>
            <w:tcW w:w="588" w:type="pct"/>
            <w:vMerge/>
          </w:tcPr>
          <w:p w14:paraId="472D57A8" w14:textId="77777777" w:rsidR="00CA7D28" w:rsidRPr="00920F79" w:rsidRDefault="00CA7D28" w:rsidP="00CA7D28">
            <w:pPr>
              <w:spacing w:after="40"/>
              <w:jc w:val="left"/>
              <w:rPr>
                <w:rFonts w:cstheme="minorHAnsi"/>
                <w:sz w:val="18"/>
                <w:szCs w:val="18"/>
              </w:rPr>
            </w:pPr>
          </w:p>
        </w:tc>
        <w:tc>
          <w:tcPr>
            <w:tcW w:w="1071" w:type="pct"/>
            <w:vMerge/>
          </w:tcPr>
          <w:p w14:paraId="318898E1" w14:textId="77777777" w:rsidR="00CA7D28" w:rsidRPr="00920F79" w:rsidRDefault="00CA7D28" w:rsidP="00CA7D28">
            <w:pPr>
              <w:spacing w:after="40"/>
              <w:jc w:val="left"/>
              <w:rPr>
                <w:rFonts w:cstheme="minorHAnsi"/>
                <w:sz w:val="18"/>
                <w:szCs w:val="18"/>
              </w:rPr>
            </w:pPr>
          </w:p>
        </w:tc>
        <w:tc>
          <w:tcPr>
            <w:tcW w:w="1953" w:type="pct"/>
          </w:tcPr>
          <w:p w14:paraId="605DC933" w14:textId="20851EE3" w:rsidR="00CA7D28" w:rsidRPr="00920F79" w:rsidRDefault="00CA7D28" w:rsidP="00CA7D28">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08FCA516" w14:textId="7C6E8915"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A47A86">
              <w:rPr>
                <w:rFonts w:cstheme="minorHAnsi"/>
                <w:sz w:val="18"/>
                <w:szCs w:val="18"/>
              </w:rPr>
              <w:t>, A26</w:t>
            </w:r>
            <w:r w:rsidR="000B554E">
              <w:rPr>
                <w:rFonts w:cstheme="minorHAnsi"/>
                <w:sz w:val="18"/>
                <w:szCs w:val="18"/>
              </w:rPr>
              <w:t>, A36-A39</w:t>
            </w:r>
          </w:p>
        </w:tc>
      </w:tr>
      <w:tr w:rsidR="00CA7D28" w:rsidRPr="00920F79" w14:paraId="702FE9F2" w14:textId="77777777" w:rsidTr="00214BC4">
        <w:tc>
          <w:tcPr>
            <w:tcW w:w="738" w:type="pct"/>
            <w:vMerge w:val="restart"/>
          </w:tcPr>
          <w:p w14:paraId="01FC3A7B"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t>Grus grus</w:t>
            </w:r>
          </w:p>
        </w:tc>
        <w:tc>
          <w:tcPr>
            <w:tcW w:w="588" w:type="pct"/>
            <w:vMerge w:val="restart"/>
          </w:tcPr>
          <w:p w14:paraId="445C37AE" w14:textId="77777777" w:rsidR="00CA7D28" w:rsidRPr="00920F79" w:rsidRDefault="00CA7D28" w:rsidP="00CA7D28">
            <w:pPr>
              <w:spacing w:after="40"/>
              <w:jc w:val="left"/>
              <w:rPr>
                <w:rFonts w:cstheme="minorHAnsi"/>
                <w:sz w:val="18"/>
                <w:szCs w:val="18"/>
              </w:rPr>
            </w:pPr>
            <w:r w:rsidRPr="00920F79">
              <w:rPr>
                <w:rFonts w:cstheme="minorHAnsi"/>
                <w:sz w:val="18"/>
                <w:szCs w:val="18"/>
              </w:rPr>
              <w:t>ždral</w:t>
            </w:r>
          </w:p>
        </w:tc>
        <w:tc>
          <w:tcPr>
            <w:tcW w:w="1071" w:type="pct"/>
            <w:vMerge w:val="restart"/>
          </w:tcPr>
          <w:p w14:paraId="20D0F47E"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pogodna staništa (vlažni travnjaci, oranice)  za održanje značajne preletničke populacije</w:t>
            </w:r>
          </w:p>
        </w:tc>
        <w:tc>
          <w:tcPr>
            <w:tcW w:w="1953" w:type="pct"/>
          </w:tcPr>
          <w:p w14:paraId="0B404DEF" w14:textId="77777777" w:rsidR="00CA7D28" w:rsidRPr="00920F79" w:rsidRDefault="00CA7D28" w:rsidP="00CA7D28">
            <w:pPr>
              <w:spacing w:after="40"/>
              <w:jc w:val="left"/>
              <w:rPr>
                <w:rFonts w:cstheme="minorHAnsi"/>
                <w:sz w:val="18"/>
                <w:szCs w:val="18"/>
              </w:rPr>
            </w:pPr>
            <w:r w:rsidRPr="00920F79">
              <w:rPr>
                <w:rFonts w:cstheme="minorHAnsi"/>
                <w:sz w:val="18"/>
                <w:szCs w:val="18"/>
              </w:rPr>
              <w:t>očuvati povoljne stanišne uvjete kroz dobrovoljne mjere za korisnike zemljišta sufinancirane sredstvima Europske unije;</w:t>
            </w:r>
          </w:p>
        </w:tc>
        <w:tc>
          <w:tcPr>
            <w:tcW w:w="650" w:type="pct"/>
          </w:tcPr>
          <w:p w14:paraId="3CFA7A3A" w14:textId="1477A333" w:rsidR="00CA7D28" w:rsidRPr="00920F79" w:rsidRDefault="000B554E" w:rsidP="00CA7D28">
            <w:pPr>
              <w:spacing w:after="40"/>
              <w:jc w:val="left"/>
              <w:rPr>
                <w:rFonts w:cstheme="minorHAnsi"/>
                <w:sz w:val="18"/>
                <w:szCs w:val="18"/>
              </w:rPr>
            </w:pPr>
            <w:r>
              <w:rPr>
                <w:rFonts w:cstheme="minorHAnsi"/>
                <w:sz w:val="18"/>
                <w:szCs w:val="18"/>
              </w:rPr>
              <w:t>A35</w:t>
            </w:r>
          </w:p>
        </w:tc>
      </w:tr>
      <w:tr w:rsidR="00CA7D28" w:rsidRPr="00920F79" w14:paraId="2070D614" w14:textId="77777777" w:rsidTr="00214BC4">
        <w:tc>
          <w:tcPr>
            <w:tcW w:w="738" w:type="pct"/>
            <w:vMerge/>
          </w:tcPr>
          <w:p w14:paraId="792ED1CF" w14:textId="77777777" w:rsidR="00CA7D28" w:rsidRPr="00920F79" w:rsidRDefault="00CA7D28" w:rsidP="00CA7D28">
            <w:pPr>
              <w:spacing w:after="40"/>
              <w:jc w:val="left"/>
              <w:rPr>
                <w:rFonts w:cstheme="minorHAnsi"/>
                <w:i/>
                <w:iCs/>
                <w:sz w:val="18"/>
                <w:szCs w:val="18"/>
              </w:rPr>
            </w:pPr>
          </w:p>
        </w:tc>
        <w:tc>
          <w:tcPr>
            <w:tcW w:w="588" w:type="pct"/>
            <w:vMerge/>
          </w:tcPr>
          <w:p w14:paraId="1433FDCB" w14:textId="77777777" w:rsidR="00CA7D28" w:rsidRPr="00920F79" w:rsidRDefault="00CA7D28" w:rsidP="00CA7D28">
            <w:pPr>
              <w:spacing w:after="40"/>
              <w:jc w:val="left"/>
              <w:rPr>
                <w:rFonts w:cstheme="minorHAnsi"/>
                <w:sz w:val="18"/>
                <w:szCs w:val="18"/>
              </w:rPr>
            </w:pPr>
          </w:p>
        </w:tc>
        <w:tc>
          <w:tcPr>
            <w:tcW w:w="1071" w:type="pct"/>
            <w:vMerge/>
          </w:tcPr>
          <w:p w14:paraId="299C1782" w14:textId="77777777" w:rsidR="00CA7D28" w:rsidRPr="00920F79" w:rsidRDefault="00CA7D28" w:rsidP="00CA7D28">
            <w:pPr>
              <w:spacing w:after="40"/>
              <w:jc w:val="left"/>
              <w:rPr>
                <w:rFonts w:cstheme="minorHAnsi"/>
                <w:sz w:val="18"/>
                <w:szCs w:val="18"/>
              </w:rPr>
            </w:pPr>
          </w:p>
        </w:tc>
        <w:tc>
          <w:tcPr>
            <w:tcW w:w="1953" w:type="pct"/>
          </w:tcPr>
          <w:p w14:paraId="643EA9FF"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elektroenergetsku infrastrukturu planirati, obnavljati i graditi na način da se spriječe kolizije ptica na visokonaponskim (VN) dalekovodima i elektrokucije ptica na srednjenaponskim (SN) dalekovodima; </w:t>
            </w:r>
          </w:p>
        </w:tc>
        <w:tc>
          <w:tcPr>
            <w:tcW w:w="650" w:type="pct"/>
          </w:tcPr>
          <w:p w14:paraId="530C7852" w14:textId="1D55796E" w:rsidR="00CA7D28" w:rsidRPr="00920F79" w:rsidRDefault="006555FB" w:rsidP="00CA7D28">
            <w:pPr>
              <w:spacing w:after="40"/>
              <w:jc w:val="left"/>
              <w:rPr>
                <w:rFonts w:cstheme="minorHAnsi"/>
                <w:sz w:val="18"/>
                <w:szCs w:val="18"/>
              </w:rPr>
            </w:pPr>
            <w:r>
              <w:rPr>
                <w:rFonts w:cstheme="minorHAnsi"/>
                <w:sz w:val="18"/>
                <w:szCs w:val="18"/>
              </w:rPr>
              <w:t>A20</w:t>
            </w:r>
          </w:p>
        </w:tc>
      </w:tr>
      <w:tr w:rsidR="00CA7D28" w:rsidRPr="00920F79" w14:paraId="1EA32ECD" w14:textId="77777777" w:rsidTr="00214BC4">
        <w:tc>
          <w:tcPr>
            <w:tcW w:w="738" w:type="pct"/>
            <w:vMerge/>
          </w:tcPr>
          <w:p w14:paraId="0010551D" w14:textId="77777777" w:rsidR="00CA7D28" w:rsidRPr="00920F79" w:rsidRDefault="00CA7D28" w:rsidP="00CA7D28">
            <w:pPr>
              <w:spacing w:after="40"/>
              <w:jc w:val="left"/>
              <w:rPr>
                <w:rFonts w:cstheme="minorHAnsi"/>
                <w:i/>
                <w:iCs/>
                <w:sz w:val="18"/>
                <w:szCs w:val="18"/>
              </w:rPr>
            </w:pPr>
          </w:p>
        </w:tc>
        <w:tc>
          <w:tcPr>
            <w:tcW w:w="588" w:type="pct"/>
            <w:vMerge/>
          </w:tcPr>
          <w:p w14:paraId="0D9DF28F" w14:textId="77777777" w:rsidR="00CA7D28" w:rsidRPr="00920F79" w:rsidRDefault="00CA7D28" w:rsidP="00CA7D28">
            <w:pPr>
              <w:spacing w:after="40"/>
              <w:jc w:val="left"/>
              <w:rPr>
                <w:rFonts w:cstheme="minorHAnsi"/>
                <w:sz w:val="18"/>
                <w:szCs w:val="18"/>
              </w:rPr>
            </w:pPr>
          </w:p>
        </w:tc>
        <w:tc>
          <w:tcPr>
            <w:tcW w:w="1071" w:type="pct"/>
            <w:vMerge/>
          </w:tcPr>
          <w:p w14:paraId="7F6F1430" w14:textId="77777777" w:rsidR="00CA7D28" w:rsidRPr="00920F79" w:rsidRDefault="00CA7D28" w:rsidP="00CA7D28">
            <w:pPr>
              <w:spacing w:after="40"/>
              <w:jc w:val="left"/>
              <w:rPr>
                <w:rFonts w:cstheme="minorHAnsi"/>
                <w:sz w:val="18"/>
                <w:szCs w:val="18"/>
              </w:rPr>
            </w:pPr>
          </w:p>
        </w:tc>
        <w:tc>
          <w:tcPr>
            <w:tcW w:w="1953" w:type="pct"/>
          </w:tcPr>
          <w:p w14:paraId="636684CB" w14:textId="3EC475C2" w:rsidR="00CA7D28" w:rsidRPr="00920F79" w:rsidRDefault="00CA7D28" w:rsidP="00CA7D28">
            <w:pPr>
              <w:spacing w:after="40"/>
              <w:jc w:val="left"/>
              <w:rPr>
                <w:rFonts w:cstheme="minorHAnsi"/>
                <w:sz w:val="18"/>
                <w:szCs w:val="18"/>
              </w:rPr>
            </w:pPr>
            <w:r w:rsidRPr="00920F79">
              <w:rPr>
                <w:rFonts w:cstheme="minorHAnsi"/>
                <w:sz w:val="18"/>
                <w:szCs w:val="18"/>
              </w:rPr>
              <w:t>na dionicama postojećih dalekovoda te na stupnim mjestima na kojima se utvrdi povećani rizik ili stradavanja od kolizije i/ili elektrokucije provesti tehničke mjere sprečavanja daljnjih stradavanja ptica;</w:t>
            </w:r>
          </w:p>
        </w:tc>
        <w:tc>
          <w:tcPr>
            <w:tcW w:w="650" w:type="pct"/>
          </w:tcPr>
          <w:p w14:paraId="6F014439" w14:textId="12B3F3E8" w:rsidR="00CA7D28" w:rsidRPr="00920F79" w:rsidRDefault="006555FB" w:rsidP="00CA7D28">
            <w:pPr>
              <w:spacing w:after="40"/>
              <w:jc w:val="left"/>
              <w:rPr>
                <w:rFonts w:cstheme="minorHAnsi"/>
                <w:sz w:val="18"/>
                <w:szCs w:val="18"/>
              </w:rPr>
            </w:pPr>
            <w:r>
              <w:rPr>
                <w:rFonts w:cstheme="minorHAnsi"/>
                <w:sz w:val="18"/>
                <w:szCs w:val="18"/>
              </w:rPr>
              <w:t>A20</w:t>
            </w:r>
          </w:p>
        </w:tc>
      </w:tr>
      <w:tr w:rsidR="00CA7D28" w:rsidRPr="00920F79" w14:paraId="6D8A2190" w14:textId="77777777" w:rsidTr="00214BC4">
        <w:tc>
          <w:tcPr>
            <w:tcW w:w="738" w:type="pct"/>
            <w:vMerge/>
          </w:tcPr>
          <w:p w14:paraId="23D19383" w14:textId="77777777" w:rsidR="00CA7D28" w:rsidRPr="00920F79" w:rsidRDefault="00CA7D28" w:rsidP="00CA7D28">
            <w:pPr>
              <w:spacing w:after="40"/>
              <w:jc w:val="left"/>
              <w:rPr>
                <w:rFonts w:cstheme="minorHAnsi"/>
                <w:i/>
                <w:iCs/>
                <w:sz w:val="18"/>
                <w:szCs w:val="18"/>
              </w:rPr>
            </w:pPr>
          </w:p>
        </w:tc>
        <w:tc>
          <w:tcPr>
            <w:tcW w:w="588" w:type="pct"/>
            <w:vMerge/>
          </w:tcPr>
          <w:p w14:paraId="3A14BEB0" w14:textId="77777777" w:rsidR="00CA7D28" w:rsidRPr="00920F79" w:rsidRDefault="00CA7D28" w:rsidP="00CA7D28">
            <w:pPr>
              <w:spacing w:after="40"/>
              <w:jc w:val="left"/>
              <w:rPr>
                <w:rFonts w:cstheme="minorHAnsi"/>
                <w:sz w:val="18"/>
                <w:szCs w:val="18"/>
              </w:rPr>
            </w:pPr>
          </w:p>
        </w:tc>
        <w:tc>
          <w:tcPr>
            <w:tcW w:w="1071" w:type="pct"/>
            <w:vMerge/>
          </w:tcPr>
          <w:p w14:paraId="48E44552" w14:textId="77777777" w:rsidR="00CA7D28" w:rsidRPr="00920F79" w:rsidRDefault="00CA7D28" w:rsidP="00CA7D28">
            <w:pPr>
              <w:spacing w:after="40"/>
              <w:jc w:val="left"/>
              <w:rPr>
                <w:rFonts w:cstheme="minorHAnsi"/>
                <w:sz w:val="18"/>
                <w:szCs w:val="18"/>
              </w:rPr>
            </w:pPr>
          </w:p>
        </w:tc>
        <w:tc>
          <w:tcPr>
            <w:tcW w:w="1953" w:type="pct"/>
          </w:tcPr>
          <w:p w14:paraId="78443D64" w14:textId="022EDEC7" w:rsidR="00CA7D28" w:rsidRPr="00920F79" w:rsidRDefault="00CA7D28" w:rsidP="00CA7D28">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6CF42707" w14:textId="5BEEE1B8"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032F5C">
              <w:rPr>
                <w:rFonts w:cstheme="minorHAnsi"/>
                <w:sz w:val="18"/>
                <w:szCs w:val="18"/>
              </w:rPr>
              <w:t>, A31</w:t>
            </w:r>
            <w:r w:rsidR="00975C3D">
              <w:rPr>
                <w:rFonts w:cstheme="minorHAnsi"/>
                <w:sz w:val="18"/>
                <w:szCs w:val="18"/>
              </w:rPr>
              <w:t xml:space="preserve">, </w:t>
            </w:r>
            <w:r w:rsidR="000B554E">
              <w:rPr>
                <w:rFonts w:cstheme="minorHAnsi"/>
                <w:sz w:val="18"/>
                <w:szCs w:val="18"/>
              </w:rPr>
              <w:t>A33, A34, A36-A39</w:t>
            </w:r>
          </w:p>
        </w:tc>
      </w:tr>
      <w:tr w:rsidR="00CA7D28" w:rsidRPr="00920F79" w14:paraId="54E47653" w14:textId="77777777" w:rsidTr="00214BC4">
        <w:tc>
          <w:tcPr>
            <w:tcW w:w="738" w:type="pct"/>
            <w:vMerge w:val="restart"/>
          </w:tcPr>
          <w:p w14:paraId="67369269"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lastRenderedPageBreak/>
              <w:t>Haliaeetus albicilla</w:t>
            </w:r>
          </w:p>
        </w:tc>
        <w:tc>
          <w:tcPr>
            <w:tcW w:w="588" w:type="pct"/>
            <w:vMerge w:val="restart"/>
          </w:tcPr>
          <w:p w14:paraId="339BC526" w14:textId="77777777" w:rsidR="00CA7D28" w:rsidRPr="00920F79" w:rsidRDefault="00CA7D28" w:rsidP="00CA7D28">
            <w:pPr>
              <w:spacing w:after="40"/>
              <w:jc w:val="left"/>
              <w:rPr>
                <w:rFonts w:cstheme="minorHAnsi"/>
                <w:sz w:val="18"/>
                <w:szCs w:val="18"/>
              </w:rPr>
            </w:pPr>
            <w:r w:rsidRPr="00920F79">
              <w:rPr>
                <w:rFonts w:cstheme="minorHAnsi"/>
                <w:sz w:val="18"/>
                <w:szCs w:val="18"/>
              </w:rPr>
              <w:t>štekavac</w:t>
            </w:r>
          </w:p>
        </w:tc>
        <w:tc>
          <w:tcPr>
            <w:tcW w:w="1071" w:type="pct"/>
            <w:vMerge w:val="restart"/>
          </w:tcPr>
          <w:p w14:paraId="79E71812"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staništa (stare šume, vodena staništa, šaranski ribnjaci) za održanje gnijezdeće populacije od 8-10 p.</w:t>
            </w:r>
          </w:p>
        </w:tc>
        <w:tc>
          <w:tcPr>
            <w:tcW w:w="1953" w:type="pct"/>
          </w:tcPr>
          <w:p w14:paraId="31935F81" w14:textId="77777777" w:rsidR="00CA7D28" w:rsidRPr="00920F79" w:rsidRDefault="00CA7D28" w:rsidP="00CA7D28">
            <w:pPr>
              <w:spacing w:after="40"/>
              <w:jc w:val="left"/>
              <w:rPr>
                <w:rFonts w:cstheme="minorHAnsi"/>
                <w:sz w:val="18"/>
                <w:szCs w:val="18"/>
              </w:rPr>
            </w:pPr>
            <w:r w:rsidRPr="00920F79">
              <w:rPr>
                <w:rFonts w:cstheme="minorHAnsi"/>
                <w:sz w:val="18"/>
                <w:szCs w:val="18"/>
              </w:rPr>
              <w:t>oko evidentiranih gnijezda štekavca provoditi monitoring u razdoblju od 1. siječnja do 31. ožujka;</w:t>
            </w:r>
          </w:p>
        </w:tc>
        <w:tc>
          <w:tcPr>
            <w:tcW w:w="650" w:type="pct"/>
          </w:tcPr>
          <w:p w14:paraId="7DC3A02A" w14:textId="08415B64" w:rsidR="00CA7D28" w:rsidRPr="00920F79" w:rsidRDefault="00A47A86" w:rsidP="00CA7D28">
            <w:pPr>
              <w:spacing w:after="40"/>
              <w:jc w:val="left"/>
              <w:rPr>
                <w:rFonts w:cstheme="minorHAnsi"/>
                <w:sz w:val="18"/>
                <w:szCs w:val="18"/>
              </w:rPr>
            </w:pPr>
            <w:r>
              <w:rPr>
                <w:rFonts w:cstheme="minorHAnsi"/>
                <w:sz w:val="18"/>
                <w:szCs w:val="18"/>
              </w:rPr>
              <w:t>A24</w:t>
            </w:r>
            <w:r w:rsidR="000E5AA4">
              <w:rPr>
                <w:rFonts w:cstheme="minorHAnsi"/>
                <w:sz w:val="18"/>
                <w:szCs w:val="18"/>
              </w:rPr>
              <w:t>, A27, A28</w:t>
            </w:r>
            <w:r w:rsidR="00AE1BF1">
              <w:rPr>
                <w:rFonts w:cstheme="minorHAnsi"/>
                <w:sz w:val="18"/>
                <w:szCs w:val="18"/>
              </w:rPr>
              <w:t>, A29</w:t>
            </w:r>
          </w:p>
        </w:tc>
      </w:tr>
      <w:tr w:rsidR="00CA7D28" w:rsidRPr="00920F79" w14:paraId="20803D2B" w14:textId="77777777" w:rsidTr="00214BC4">
        <w:tc>
          <w:tcPr>
            <w:tcW w:w="738" w:type="pct"/>
            <w:vMerge/>
          </w:tcPr>
          <w:p w14:paraId="5B9C2CC9" w14:textId="77777777" w:rsidR="00CA7D28" w:rsidRPr="00920F79" w:rsidRDefault="00CA7D28" w:rsidP="00CA7D28">
            <w:pPr>
              <w:spacing w:after="40"/>
              <w:jc w:val="left"/>
              <w:rPr>
                <w:rFonts w:cstheme="minorHAnsi"/>
                <w:i/>
                <w:iCs/>
                <w:sz w:val="18"/>
                <w:szCs w:val="18"/>
              </w:rPr>
            </w:pPr>
          </w:p>
        </w:tc>
        <w:tc>
          <w:tcPr>
            <w:tcW w:w="588" w:type="pct"/>
            <w:vMerge/>
          </w:tcPr>
          <w:p w14:paraId="116F04AC" w14:textId="77777777" w:rsidR="00CA7D28" w:rsidRPr="00920F79" w:rsidRDefault="00CA7D28" w:rsidP="00CA7D28">
            <w:pPr>
              <w:spacing w:after="40"/>
              <w:jc w:val="left"/>
              <w:rPr>
                <w:rFonts w:cstheme="minorHAnsi"/>
                <w:sz w:val="18"/>
                <w:szCs w:val="18"/>
              </w:rPr>
            </w:pPr>
          </w:p>
        </w:tc>
        <w:tc>
          <w:tcPr>
            <w:tcW w:w="1071" w:type="pct"/>
            <w:vMerge/>
          </w:tcPr>
          <w:p w14:paraId="6B12F24E" w14:textId="77777777" w:rsidR="00CA7D28" w:rsidRPr="00920F79" w:rsidRDefault="00CA7D28" w:rsidP="00CA7D28">
            <w:pPr>
              <w:spacing w:after="40"/>
              <w:jc w:val="left"/>
              <w:rPr>
                <w:rFonts w:cstheme="minorHAnsi"/>
                <w:sz w:val="18"/>
                <w:szCs w:val="18"/>
              </w:rPr>
            </w:pPr>
          </w:p>
        </w:tc>
        <w:tc>
          <w:tcPr>
            <w:tcW w:w="1953" w:type="pct"/>
          </w:tcPr>
          <w:p w14:paraId="50E6808A" w14:textId="77777777" w:rsidR="00CA7D28" w:rsidRPr="00920F79" w:rsidRDefault="00CA7D28" w:rsidP="00CA7D28">
            <w:pPr>
              <w:spacing w:after="40"/>
              <w:jc w:val="left"/>
              <w:rPr>
                <w:rFonts w:cstheme="minorHAnsi"/>
                <w:sz w:val="18"/>
                <w:szCs w:val="18"/>
              </w:rPr>
            </w:pPr>
            <w:r w:rsidRPr="00920F79">
              <w:rPr>
                <w:rFonts w:cstheme="minorHAnsi"/>
                <w:sz w:val="18"/>
                <w:szCs w:val="18"/>
              </w:rPr>
              <w:t>tijekom razdoblja monitoringa osigurati mir u zoni od 100 m oko svih evidentiranih gnijezda štekavca;</w:t>
            </w:r>
          </w:p>
        </w:tc>
        <w:tc>
          <w:tcPr>
            <w:tcW w:w="650" w:type="pct"/>
          </w:tcPr>
          <w:p w14:paraId="35DDFEAF" w14:textId="3BEBB32C" w:rsidR="00CA7D28" w:rsidRPr="00920F79" w:rsidRDefault="00A47A86" w:rsidP="00CA7D28">
            <w:pPr>
              <w:spacing w:after="40"/>
              <w:jc w:val="left"/>
              <w:rPr>
                <w:rFonts w:cstheme="minorHAnsi"/>
                <w:sz w:val="18"/>
                <w:szCs w:val="18"/>
              </w:rPr>
            </w:pPr>
            <w:r>
              <w:rPr>
                <w:rFonts w:cstheme="minorHAnsi"/>
                <w:sz w:val="18"/>
                <w:szCs w:val="18"/>
              </w:rPr>
              <w:t>A24</w:t>
            </w:r>
            <w:r w:rsidR="000E5AA4">
              <w:rPr>
                <w:rFonts w:cstheme="minorHAnsi"/>
                <w:sz w:val="18"/>
                <w:szCs w:val="18"/>
              </w:rPr>
              <w:t>, A27, A28</w:t>
            </w:r>
            <w:r w:rsidR="00AE1BF1">
              <w:rPr>
                <w:rFonts w:cstheme="minorHAnsi"/>
                <w:sz w:val="18"/>
                <w:szCs w:val="18"/>
              </w:rPr>
              <w:t>, A29</w:t>
            </w:r>
          </w:p>
        </w:tc>
      </w:tr>
      <w:tr w:rsidR="00CA7D28" w:rsidRPr="00920F79" w14:paraId="39CB5342" w14:textId="77777777" w:rsidTr="00214BC4">
        <w:tc>
          <w:tcPr>
            <w:tcW w:w="738" w:type="pct"/>
            <w:vMerge/>
          </w:tcPr>
          <w:p w14:paraId="72B759EF" w14:textId="77777777" w:rsidR="00CA7D28" w:rsidRPr="00920F79" w:rsidRDefault="00CA7D28" w:rsidP="00CA7D28">
            <w:pPr>
              <w:spacing w:after="40"/>
              <w:jc w:val="left"/>
              <w:rPr>
                <w:rFonts w:cstheme="minorHAnsi"/>
                <w:i/>
                <w:iCs/>
                <w:sz w:val="18"/>
                <w:szCs w:val="18"/>
              </w:rPr>
            </w:pPr>
          </w:p>
        </w:tc>
        <w:tc>
          <w:tcPr>
            <w:tcW w:w="588" w:type="pct"/>
            <w:vMerge/>
          </w:tcPr>
          <w:p w14:paraId="7F021251" w14:textId="77777777" w:rsidR="00CA7D28" w:rsidRPr="00920F79" w:rsidRDefault="00CA7D28" w:rsidP="00CA7D28">
            <w:pPr>
              <w:spacing w:after="40"/>
              <w:jc w:val="left"/>
              <w:rPr>
                <w:rFonts w:cstheme="minorHAnsi"/>
                <w:sz w:val="18"/>
                <w:szCs w:val="18"/>
              </w:rPr>
            </w:pPr>
          </w:p>
        </w:tc>
        <w:tc>
          <w:tcPr>
            <w:tcW w:w="1071" w:type="pct"/>
            <w:vMerge/>
          </w:tcPr>
          <w:p w14:paraId="0D85AE3B" w14:textId="77777777" w:rsidR="00CA7D28" w:rsidRPr="00920F79" w:rsidRDefault="00CA7D28" w:rsidP="00CA7D28">
            <w:pPr>
              <w:spacing w:after="40"/>
              <w:jc w:val="left"/>
              <w:rPr>
                <w:rFonts w:cstheme="minorHAnsi"/>
                <w:sz w:val="18"/>
                <w:szCs w:val="18"/>
              </w:rPr>
            </w:pPr>
          </w:p>
        </w:tc>
        <w:tc>
          <w:tcPr>
            <w:tcW w:w="1953" w:type="pct"/>
          </w:tcPr>
          <w:p w14:paraId="5C79CA33"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po utvrđivanju aktivnog gnijezda, u zoni od 100 m oko stabla na kojem se gnijezdo štekavca nalazi, osigurati mir i ne provoditi nikakve radove do 30. lipnja iste godine; </w:t>
            </w:r>
          </w:p>
        </w:tc>
        <w:tc>
          <w:tcPr>
            <w:tcW w:w="650" w:type="pct"/>
          </w:tcPr>
          <w:p w14:paraId="474EEC48" w14:textId="1343B1E7" w:rsidR="00CA7D28" w:rsidRPr="00920F79" w:rsidRDefault="00A47A86" w:rsidP="00CA7D28">
            <w:pPr>
              <w:spacing w:after="40"/>
              <w:jc w:val="left"/>
              <w:rPr>
                <w:rFonts w:cstheme="minorHAnsi"/>
                <w:sz w:val="18"/>
                <w:szCs w:val="18"/>
              </w:rPr>
            </w:pPr>
            <w:r>
              <w:rPr>
                <w:rFonts w:cstheme="minorHAnsi"/>
                <w:sz w:val="18"/>
                <w:szCs w:val="18"/>
              </w:rPr>
              <w:t>A24</w:t>
            </w:r>
            <w:r w:rsidR="000E5AA4">
              <w:rPr>
                <w:rFonts w:cstheme="minorHAnsi"/>
                <w:sz w:val="18"/>
                <w:szCs w:val="18"/>
              </w:rPr>
              <w:t>, A27, A28</w:t>
            </w:r>
            <w:r w:rsidR="00AE1BF1">
              <w:rPr>
                <w:rFonts w:cstheme="minorHAnsi"/>
                <w:sz w:val="18"/>
                <w:szCs w:val="18"/>
              </w:rPr>
              <w:t>, A29</w:t>
            </w:r>
          </w:p>
        </w:tc>
      </w:tr>
      <w:tr w:rsidR="00CA7D28" w:rsidRPr="00920F79" w14:paraId="6661FDE3" w14:textId="77777777" w:rsidTr="00214BC4">
        <w:tc>
          <w:tcPr>
            <w:tcW w:w="738" w:type="pct"/>
            <w:vMerge/>
          </w:tcPr>
          <w:p w14:paraId="4845E14B" w14:textId="77777777" w:rsidR="00CA7D28" w:rsidRPr="00920F79" w:rsidRDefault="00CA7D28" w:rsidP="00CA7D28">
            <w:pPr>
              <w:spacing w:after="40"/>
              <w:jc w:val="left"/>
              <w:rPr>
                <w:rFonts w:cstheme="minorHAnsi"/>
                <w:i/>
                <w:iCs/>
                <w:sz w:val="18"/>
                <w:szCs w:val="18"/>
              </w:rPr>
            </w:pPr>
          </w:p>
        </w:tc>
        <w:tc>
          <w:tcPr>
            <w:tcW w:w="588" w:type="pct"/>
            <w:vMerge/>
          </w:tcPr>
          <w:p w14:paraId="3BE0DDAD" w14:textId="77777777" w:rsidR="00CA7D28" w:rsidRPr="00920F79" w:rsidRDefault="00CA7D28" w:rsidP="00CA7D28">
            <w:pPr>
              <w:spacing w:after="40"/>
              <w:jc w:val="left"/>
              <w:rPr>
                <w:rFonts w:cstheme="minorHAnsi"/>
                <w:sz w:val="18"/>
                <w:szCs w:val="18"/>
              </w:rPr>
            </w:pPr>
          </w:p>
        </w:tc>
        <w:tc>
          <w:tcPr>
            <w:tcW w:w="1071" w:type="pct"/>
            <w:vMerge/>
          </w:tcPr>
          <w:p w14:paraId="3CA5111C" w14:textId="77777777" w:rsidR="00CA7D28" w:rsidRPr="00920F79" w:rsidRDefault="00CA7D28" w:rsidP="00CA7D28">
            <w:pPr>
              <w:spacing w:after="40"/>
              <w:jc w:val="left"/>
              <w:rPr>
                <w:rFonts w:cstheme="minorHAnsi"/>
                <w:sz w:val="18"/>
                <w:szCs w:val="18"/>
              </w:rPr>
            </w:pPr>
          </w:p>
        </w:tc>
        <w:tc>
          <w:tcPr>
            <w:tcW w:w="1953" w:type="pct"/>
          </w:tcPr>
          <w:p w14:paraId="238E4227" w14:textId="77777777" w:rsidR="00CA7D28" w:rsidRPr="00920F79" w:rsidRDefault="00CA7D28" w:rsidP="00CA7D28">
            <w:pPr>
              <w:spacing w:after="40"/>
              <w:jc w:val="left"/>
              <w:rPr>
                <w:rFonts w:cstheme="minorHAnsi"/>
                <w:sz w:val="18"/>
                <w:szCs w:val="18"/>
              </w:rPr>
            </w:pPr>
            <w:r w:rsidRPr="00920F79">
              <w:rPr>
                <w:rFonts w:cstheme="minorHAnsi"/>
                <w:sz w:val="18"/>
                <w:szCs w:val="18"/>
              </w:rPr>
              <w:t>obnovu šume u zoni od 100 m oko stabla na kojem se nalazi gnijezdo štekavca provoditi nakon što je gnijezdo neaktivno pet godina, a ako se gnijezdo nalazi u sastojinama starijim od 140 godina, obnovu na cijeloj površini provoditi nakon utvrđenog postojanja alternativnog gnijezda;</w:t>
            </w:r>
          </w:p>
        </w:tc>
        <w:tc>
          <w:tcPr>
            <w:tcW w:w="650" w:type="pct"/>
          </w:tcPr>
          <w:p w14:paraId="238CA9FC" w14:textId="67E27066" w:rsidR="00CA7D28" w:rsidRPr="00920F79" w:rsidRDefault="00A47A86" w:rsidP="00CA7D28">
            <w:pPr>
              <w:spacing w:after="40"/>
              <w:jc w:val="left"/>
              <w:rPr>
                <w:rFonts w:cstheme="minorHAnsi"/>
                <w:sz w:val="18"/>
                <w:szCs w:val="18"/>
              </w:rPr>
            </w:pPr>
            <w:r>
              <w:rPr>
                <w:rFonts w:cstheme="minorHAnsi"/>
                <w:sz w:val="18"/>
                <w:szCs w:val="18"/>
              </w:rPr>
              <w:t>A24</w:t>
            </w:r>
            <w:r w:rsidR="000E5AA4">
              <w:rPr>
                <w:rFonts w:cstheme="minorHAnsi"/>
                <w:sz w:val="18"/>
                <w:szCs w:val="18"/>
              </w:rPr>
              <w:t>, A27, A28</w:t>
            </w:r>
            <w:r w:rsidR="00AE1BF1">
              <w:rPr>
                <w:rFonts w:cstheme="minorHAnsi"/>
                <w:sz w:val="18"/>
                <w:szCs w:val="18"/>
              </w:rPr>
              <w:t>, A29</w:t>
            </w:r>
          </w:p>
        </w:tc>
      </w:tr>
      <w:tr w:rsidR="00CA7D28" w:rsidRPr="00920F79" w14:paraId="15E7AAA6" w14:textId="77777777" w:rsidTr="00214BC4">
        <w:tc>
          <w:tcPr>
            <w:tcW w:w="738" w:type="pct"/>
            <w:vMerge/>
          </w:tcPr>
          <w:p w14:paraId="5855E965" w14:textId="77777777" w:rsidR="00CA7D28" w:rsidRPr="00920F79" w:rsidRDefault="00CA7D28" w:rsidP="00CA7D28">
            <w:pPr>
              <w:spacing w:after="40"/>
              <w:jc w:val="left"/>
              <w:rPr>
                <w:rFonts w:cstheme="minorHAnsi"/>
                <w:i/>
                <w:iCs/>
                <w:sz w:val="18"/>
                <w:szCs w:val="18"/>
              </w:rPr>
            </w:pPr>
          </w:p>
        </w:tc>
        <w:tc>
          <w:tcPr>
            <w:tcW w:w="588" w:type="pct"/>
            <w:vMerge/>
          </w:tcPr>
          <w:p w14:paraId="72E7B229" w14:textId="77777777" w:rsidR="00CA7D28" w:rsidRPr="00920F79" w:rsidRDefault="00CA7D28" w:rsidP="00CA7D28">
            <w:pPr>
              <w:spacing w:after="40"/>
              <w:jc w:val="left"/>
              <w:rPr>
                <w:rFonts w:cstheme="minorHAnsi"/>
                <w:sz w:val="18"/>
                <w:szCs w:val="18"/>
              </w:rPr>
            </w:pPr>
          </w:p>
        </w:tc>
        <w:tc>
          <w:tcPr>
            <w:tcW w:w="1071" w:type="pct"/>
            <w:vMerge/>
          </w:tcPr>
          <w:p w14:paraId="3DAAD35E" w14:textId="77777777" w:rsidR="00CA7D28" w:rsidRPr="00920F79" w:rsidRDefault="00CA7D28" w:rsidP="00CA7D28">
            <w:pPr>
              <w:spacing w:after="40"/>
              <w:jc w:val="left"/>
              <w:rPr>
                <w:rFonts w:cstheme="minorHAnsi"/>
                <w:sz w:val="18"/>
                <w:szCs w:val="18"/>
              </w:rPr>
            </w:pPr>
          </w:p>
        </w:tc>
        <w:tc>
          <w:tcPr>
            <w:tcW w:w="1953" w:type="pct"/>
          </w:tcPr>
          <w:p w14:paraId="5D7B9C61"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u hrastovim šumama očuvati povoljni udio sastojina starijih od 80 godina; </w:t>
            </w:r>
          </w:p>
        </w:tc>
        <w:tc>
          <w:tcPr>
            <w:tcW w:w="650" w:type="pct"/>
          </w:tcPr>
          <w:p w14:paraId="6A2B3045" w14:textId="0457253A" w:rsidR="00CA7D28" w:rsidRPr="00920F79" w:rsidRDefault="00A47A86" w:rsidP="00CA7D28">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CA7D28" w:rsidRPr="00920F79" w14:paraId="7E8C232E" w14:textId="77777777" w:rsidTr="00214BC4">
        <w:tc>
          <w:tcPr>
            <w:tcW w:w="738" w:type="pct"/>
            <w:vMerge/>
          </w:tcPr>
          <w:p w14:paraId="738A6523" w14:textId="77777777" w:rsidR="00CA7D28" w:rsidRPr="00920F79" w:rsidRDefault="00CA7D28" w:rsidP="00CA7D28">
            <w:pPr>
              <w:spacing w:after="40"/>
              <w:jc w:val="left"/>
              <w:rPr>
                <w:rFonts w:cstheme="minorHAnsi"/>
                <w:i/>
                <w:iCs/>
                <w:sz w:val="18"/>
                <w:szCs w:val="18"/>
              </w:rPr>
            </w:pPr>
          </w:p>
        </w:tc>
        <w:tc>
          <w:tcPr>
            <w:tcW w:w="588" w:type="pct"/>
            <w:vMerge/>
          </w:tcPr>
          <w:p w14:paraId="1F56F0D2" w14:textId="77777777" w:rsidR="00CA7D28" w:rsidRPr="00920F79" w:rsidRDefault="00CA7D28" w:rsidP="00CA7D28">
            <w:pPr>
              <w:spacing w:after="40"/>
              <w:jc w:val="left"/>
              <w:rPr>
                <w:rFonts w:cstheme="minorHAnsi"/>
                <w:sz w:val="18"/>
                <w:szCs w:val="18"/>
              </w:rPr>
            </w:pPr>
          </w:p>
        </w:tc>
        <w:tc>
          <w:tcPr>
            <w:tcW w:w="1071" w:type="pct"/>
            <w:vMerge/>
          </w:tcPr>
          <w:p w14:paraId="65615A90" w14:textId="77777777" w:rsidR="00CA7D28" w:rsidRPr="00920F79" w:rsidRDefault="00CA7D28" w:rsidP="00CA7D28">
            <w:pPr>
              <w:spacing w:after="40"/>
              <w:jc w:val="left"/>
              <w:rPr>
                <w:rFonts w:cstheme="minorHAnsi"/>
                <w:sz w:val="18"/>
                <w:szCs w:val="18"/>
              </w:rPr>
            </w:pPr>
          </w:p>
        </w:tc>
        <w:tc>
          <w:tcPr>
            <w:tcW w:w="1953" w:type="pct"/>
          </w:tcPr>
          <w:p w14:paraId="62DC41F1"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36DAAF84" w14:textId="6EFD4ECD" w:rsidR="00CA7D28" w:rsidRPr="00920F79" w:rsidRDefault="00B626C2" w:rsidP="00CA7D28">
            <w:pPr>
              <w:spacing w:after="40"/>
              <w:jc w:val="left"/>
              <w:rPr>
                <w:rFonts w:cstheme="minorHAnsi"/>
                <w:sz w:val="18"/>
                <w:szCs w:val="18"/>
              </w:rPr>
            </w:pPr>
            <w:r>
              <w:rPr>
                <w:rFonts w:cstheme="minorHAnsi"/>
                <w:sz w:val="18"/>
                <w:szCs w:val="18"/>
              </w:rPr>
              <w:t>A14</w:t>
            </w:r>
          </w:p>
        </w:tc>
      </w:tr>
      <w:tr w:rsidR="00CA7D28" w:rsidRPr="00920F79" w14:paraId="2E749325" w14:textId="77777777" w:rsidTr="00214BC4">
        <w:tc>
          <w:tcPr>
            <w:tcW w:w="738" w:type="pct"/>
            <w:vMerge/>
          </w:tcPr>
          <w:p w14:paraId="612E9FCF" w14:textId="77777777" w:rsidR="00CA7D28" w:rsidRPr="00920F79" w:rsidRDefault="00CA7D28" w:rsidP="00CA7D28">
            <w:pPr>
              <w:spacing w:after="40"/>
              <w:jc w:val="left"/>
              <w:rPr>
                <w:rFonts w:cstheme="minorHAnsi"/>
                <w:i/>
                <w:iCs/>
                <w:sz w:val="18"/>
                <w:szCs w:val="18"/>
              </w:rPr>
            </w:pPr>
          </w:p>
        </w:tc>
        <w:tc>
          <w:tcPr>
            <w:tcW w:w="588" w:type="pct"/>
            <w:vMerge/>
          </w:tcPr>
          <w:p w14:paraId="54B5AB07" w14:textId="77777777" w:rsidR="00CA7D28" w:rsidRPr="00920F79" w:rsidRDefault="00CA7D28" w:rsidP="00CA7D28">
            <w:pPr>
              <w:spacing w:after="40"/>
              <w:jc w:val="left"/>
              <w:rPr>
                <w:rFonts w:cstheme="minorHAnsi"/>
                <w:sz w:val="18"/>
                <w:szCs w:val="18"/>
              </w:rPr>
            </w:pPr>
          </w:p>
        </w:tc>
        <w:tc>
          <w:tcPr>
            <w:tcW w:w="1071" w:type="pct"/>
            <w:vMerge/>
          </w:tcPr>
          <w:p w14:paraId="586F1BC9" w14:textId="77777777" w:rsidR="00CA7D28" w:rsidRPr="00920F79" w:rsidRDefault="00CA7D28" w:rsidP="00CA7D28">
            <w:pPr>
              <w:spacing w:after="40"/>
              <w:jc w:val="left"/>
              <w:rPr>
                <w:rFonts w:cstheme="minorHAnsi"/>
                <w:sz w:val="18"/>
                <w:szCs w:val="18"/>
              </w:rPr>
            </w:pPr>
          </w:p>
        </w:tc>
        <w:tc>
          <w:tcPr>
            <w:tcW w:w="1953" w:type="pct"/>
          </w:tcPr>
          <w:p w14:paraId="3989CB9B"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w:t>
            </w:r>
          </w:p>
        </w:tc>
        <w:tc>
          <w:tcPr>
            <w:tcW w:w="650" w:type="pct"/>
          </w:tcPr>
          <w:p w14:paraId="7654CE20" w14:textId="2FDE0F87" w:rsidR="00CA7D28" w:rsidRPr="00920F79" w:rsidRDefault="005B183D" w:rsidP="00CA7D28">
            <w:pPr>
              <w:spacing w:after="40"/>
              <w:jc w:val="left"/>
              <w:rPr>
                <w:rFonts w:cstheme="minorHAnsi"/>
                <w:sz w:val="18"/>
                <w:szCs w:val="18"/>
              </w:rPr>
            </w:pPr>
            <w:r w:rsidRPr="005B183D">
              <w:rPr>
                <w:rFonts w:cstheme="minorHAnsi"/>
                <w:sz w:val="18"/>
                <w:szCs w:val="18"/>
              </w:rPr>
              <w:t>A14</w:t>
            </w:r>
          </w:p>
        </w:tc>
      </w:tr>
      <w:tr w:rsidR="00CA7D28" w:rsidRPr="00920F79" w14:paraId="085A3AA9" w14:textId="77777777" w:rsidTr="00214BC4">
        <w:tc>
          <w:tcPr>
            <w:tcW w:w="738" w:type="pct"/>
            <w:vMerge/>
          </w:tcPr>
          <w:p w14:paraId="493DAD1C" w14:textId="77777777" w:rsidR="00CA7D28" w:rsidRPr="00920F79" w:rsidRDefault="00CA7D28" w:rsidP="00CA7D28">
            <w:pPr>
              <w:spacing w:after="40"/>
              <w:jc w:val="left"/>
              <w:rPr>
                <w:rFonts w:cstheme="minorHAnsi"/>
                <w:i/>
                <w:iCs/>
                <w:sz w:val="18"/>
                <w:szCs w:val="18"/>
              </w:rPr>
            </w:pPr>
          </w:p>
        </w:tc>
        <w:tc>
          <w:tcPr>
            <w:tcW w:w="588" w:type="pct"/>
            <w:vMerge/>
          </w:tcPr>
          <w:p w14:paraId="5E26EDA0" w14:textId="77777777" w:rsidR="00CA7D28" w:rsidRPr="00920F79" w:rsidRDefault="00CA7D28" w:rsidP="00CA7D28">
            <w:pPr>
              <w:spacing w:after="40"/>
              <w:jc w:val="left"/>
              <w:rPr>
                <w:rFonts w:cstheme="minorHAnsi"/>
                <w:sz w:val="18"/>
                <w:szCs w:val="18"/>
              </w:rPr>
            </w:pPr>
          </w:p>
        </w:tc>
        <w:tc>
          <w:tcPr>
            <w:tcW w:w="1071" w:type="pct"/>
            <w:vMerge/>
          </w:tcPr>
          <w:p w14:paraId="167706E4" w14:textId="77777777" w:rsidR="00CA7D28" w:rsidRPr="00920F79" w:rsidRDefault="00CA7D28" w:rsidP="00CA7D28">
            <w:pPr>
              <w:spacing w:after="40"/>
              <w:jc w:val="left"/>
              <w:rPr>
                <w:rFonts w:cstheme="minorHAnsi"/>
                <w:sz w:val="18"/>
                <w:szCs w:val="18"/>
              </w:rPr>
            </w:pPr>
          </w:p>
        </w:tc>
        <w:tc>
          <w:tcPr>
            <w:tcW w:w="1953" w:type="pct"/>
          </w:tcPr>
          <w:p w14:paraId="6F5024A7"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najmanje 5% ukupne proizvodne površine mora biti prekriveno močvarnom vegetacijom (trščaci, rogozici); </w:t>
            </w:r>
          </w:p>
        </w:tc>
        <w:tc>
          <w:tcPr>
            <w:tcW w:w="650" w:type="pct"/>
          </w:tcPr>
          <w:p w14:paraId="709B13F9" w14:textId="0F3AF70B" w:rsidR="00CA7D28" w:rsidRPr="00920F79" w:rsidRDefault="005B183D" w:rsidP="00CA7D28">
            <w:pPr>
              <w:spacing w:after="40"/>
              <w:jc w:val="left"/>
              <w:rPr>
                <w:rFonts w:cstheme="minorHAnsi"/>
                <w:sz w:val="18"/>
                <w:szCs w:val="18"/>
              </w:rPr>
            </w:pPr>
            <w:r w:rsidRPr="005B183D">
              <w:rPr>
                <w:rFonts w:cstheme="minorHAnsi"/>
                <w:sz w:val="18"/>
                <w:szCs w:val="18"/>
              </w:rPr>
              <w:t>A14</w:t>
            </w:r>
          </w:p>
        </w:tc>
      </w:tr>
      <w:tr w:rsidR="00CA7D28" w:rsidRPr="00920F79" w14:paraId="644D10E8" w14:textId="77777777" w:rsidTr="00214BC4">
        <w:tc>
          <w:tcPr>
            <w:tcW w:w="738" w:type="pct"/>
            <w:vMerge/>
          </w:tcPr>
          <w:p w14:paraId="08891AF9" w14:textId="77777777" w:rsidR="00CA7D28" w:rsidRPr="00920F79" w:rsidRDefault="00CA7D28" w:rsidP="00CA7D28">
            <w:pPr>
              <w:spacing w:after="40"/>
              <w:jc w:val="left"/>
              <w:rPr>
                <w:rFonts w:cstheme="minorHAnsi"/>
                <w:i/>
                <w:iCs/>
                <w:sz w:val="18"/>
                <w:szCs w:val="18"/>
              </w:rPr>
            </w:pPr>
          </w:p>
        </w:tc>
        <w:tc>
          <w:tcPr>
            <w:tcW w:w="588" w:type="pct"/>
            <w:vMerge/>
          </w:tcPr>
          <w:p w14:paraId="0EDC7111" w14:textId="77777777" w:rsidR="00CA7D28" w:rsidRPr="00920F79" w:rsidRDefault="00CA7D28" w:rsidP="00CA7D28">
            <w:pPr>
              <w:spacing w:after="40"/>
              <w:jc w:val="left"/>
              <w:rPr>
                <w:rFonts w:cstheme="minorHAnsi"/>
                <w:sz w:val="18"/>
                <w:szCs w:val="18"/>
              </w:rPr>
            </w:pPr>
          </w:p>
        </w:tc>
        <w:tc>
          <w:tcPr>
            <w:tcW w:w="1071" w:type="pct"/>
            <w:vMerge/>
          </w:tcPr>
          <w:p w14:paraId="39EA4BE7" w14:textId="77777777" w:rsidR="00CA7D28" w:rsidRPr="00920F79" w:rsidRDefault="00CA7D28" w:rsidP="00CA7D28">
            <w:pPr>
              <w:spacing w:after="40"/>
              <w:jc w:val="left"/>
              <w:rPr>
                <w:rFonts w:cstheme="minorHAnsi"/>
                <w:sz w:val="18"/>
                <w:szCs w:val="18"/>
              </w:rPr>
            </w:pPr>
          </w:p>
        </w:tc>
        <w:tc>
          <w:tcPr>
            <w:tcW w:w="1953" w:type="pct"/>
          </w:tcPr>
          <w:p w14:paraId="6C6EB5A1"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6E3AE416" w14:textId="418B01C9" w:rsidR="00CA7D28" w:rsidRPr="00920F79" w:rsidRDefault="005B183D" w:rsidP="00CA7D28">
            <w:pPr>
              <w:spacing w:after="40"/>
              <w:jc w:val="left"/>
              <w:rPr>
                <w:rFonts w:cstheme="minorHAnsi"/>
                <w:sz w:val="18"/>
                <w:szCs w:val="18"/>
              </w:rPr>
            </w:pPr>
            <w:r w:rsidRPr="005B183D">
              <w:rPr>
                <w:rFonts w:cstheme="minorHAnsi"/>
                <w:sz w:val="18"/>
                <w:szCs w:val="18"/>
              </w:rPr>
              <w:t>A14</w:t>
            </w:r>
          </w:p>
        </w:tc>
      </w:tr>
      <w:tr w:rsidR="00CA7D28" w:rsidRPr="00920F79" w14:paraId="6DF390EE" w14:textId="77777777" w:rsidTr="00214BC4">
        <w:tc>
          <w:tcPr>
            <w:tcW w:w="738" w:type="pct"/>
            <w:vMerge/>
          </w:tcPr>
          <w:p w14:paraId="7B8E8A4A" w14:textId="77777777" w:rsidR="00CA7D28" w:rsidRPr="00920F79" w:rsidRDefault="00CA7D28" w:rsidP="00CA7D28">
            <w:pPr>
              <w:spacing w:after="40"/>
              <w:jc w:val="left"/>
              <w:rPr>
                <w:rFonts w:cstheme="minorHAnsi"/>
                <w:i/>
                <w:iCs/>
                <w:sz w:val="18"/>
                <w:szCs w:val="18"/>
              </w:rPr>
            </w:pPr>
          </w:p>
        </w:tc>
        <w:tc>
          <w:tcPr>
            <w:tcW w:w="588" w:type="pct"/>
            <w:vMerge/>
          </w:tcPr>
          <w:p w14:paraId="265C3C4F" w14:textId="77777777" w:rsidR="00CA7D28" w:rsidRPr="00920F79" w:rsidRDefault="00CA7D28" w:rsidP="00CA7D28">
            <w:pPr>
              <w:spacing w:after="40"/>
              <w:jc w:val="left"/>
              <w:rPr>
                <w:rFonts w:cstheme="minorHAnsi"/>
                <w:sz w:val="18"/>
                <w:szCs w:val="18"/>
              </w:rPr>
            </w:pPr>
          </w:p>
        </w:tc>
        <w:tc>
          <w:tcPr>
            <w:tcW w:w="1071" w:type="pct"/>
            <w:vMerge/>
          </w:tcPr>
          <w:p w14:paraId="3B826D41" w14:textId="77777777" w:rsidR="00CA7D28" w:rsidRPr="00920F79" w:rsidRDefault="00CA7D28" w:rsidP="00CA7D28">
            <w:pPr>
              <w:spacing w:after="40"/>
              <w:jc w:val="left"/>
              <w:rPr>
                <w:rFonts w:cstheme="minorHAnsi"/>
                <w:sz w:val="18"/>
                <w:szCs w:val="18"/>
              </w:rPr>
            </w:pPr>
          </w:p>
        </w:tc>
        <w:tc>
          <w:tcPr>
            <w:tcW w:w="1953" w:type="pct"/>
          </w:tcPr>
          <w:p w14:paraId="15A62631" w14:textId="77777777" w:rsidR="00CA7D28" w:rsidRPr="00920F79" w:rsidRDefault="00CA7D28" w:rsidP="00CA7D28">
            <w:pPr>
              <w:spacing w:after="40"/>
              <w:jc w:val="left"/>
              <w:rPr>
                <w:rFonts w:cstheme="minorHAnsi"/>
                <w:sz w:val="18"/>
                <w:szCs w:val="18"/>
              </w:rPr>
            </w:pPr>
            <w:r w:rsidRPr="00920F79">
              <w:rPr>
                <w:rFonts w:cstheme="minorHAnsi"/>
                <w:sz w:val="18"/>
                <w:szCs w:val="18"/>
              </w:rPr>
              <w:t>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w:t>
            </w:r>
          </w:p>
        </w:tc>
        <w:tc>
          <w:tcPr>
            <w:tcW w:w="650" w:type="pct"/>
          </w:tcPr>
          <w:p w14:paraId="2213D588" w14:textId="10E34A19" w:rsidR="00CA7D28" w:rsidRPr="00920F79" w:rsidRDefault="005B183D" w:rsidP="00CA7D28">
            <w:pPr>
              <w:spacing w:after="40"/>
              <w:jc w:val="left"/>
              <w:rPr>
                <w:rFonts w:cstheme="minorHAnsi"/>
                <w:sz w:val="18"/>
                <w:szCs w:val="18"/>
              </w:rPr>
            </w:pPr>
            <w:r w:rsidRPr="005B183D">
              <w:rPr>
                <w:rFonts w:cstheme="minorHAnsi"/>
                <w:sz w:val="18"/>
                <w:szCs w:val="18"/>
              </w:rPr>
              <w:t>A14</w:t>
            </w:r>
          </w:p>
        </w:tc>
      </w:tr>
      <w:tr w:rsidR="00CA7D28" w:rsidRPr="00920F79" w14:paraId="25AEFA72" w14:textId="77777777" w:rsidTr="00214BC4">
        <w:tc>
          <w:tcPr>
            <w:tcW w:w="738" w:type="pct"/>
            <w:vMerge/>
          </w:tcPr>
          <w:p w14:paraId="340BE216" w14:textId="77777777" w:rsidR="00CA7D28" w:rsidRPr="00920F79" w:rsidRDefault="00CA7D28" w:rsidP="00CA7D28">
            <w:pPr>
              <w:spacing w:after="40"/>
              <w:jc w:val="left"/>
              <w:rPr>
                <w:rFonts w:cstheme="minorHAnsi"/>
                <w:i/>
                <w:iCs/>
                <w:sz w:val="18"/>
                <w:szCs w:val="18"/>
              </w:rPr>
            </w:pPr>
          </w:p>
        </w:tc>
        <w:tc>
          <w:tcPr>
            <w:tcW w:w="588" w:type="pct"/>
            <w:vMerge/>
          </w:tcPr>
          <w:p w14:paraId="46ED47EC" w14:textId="77777777" w:rsidR="00CA7D28" w:rsidRPr="00920F79" w:rsidRDefault="00CA7D28" w:rsidP="00CA7D28">
            <w:pPr>
              <w:spacing w:after="40"/>
              <w:jc w:val="left"/>
              <w:rPr>
                <w:rFonts w:cstheme="minorHAnsi"/>
                <w:sz w:val="18"/>
                <w:szCs w:val="18"/>
              </w:rPr>
            </w:pPr>
          </w:p>
        </w:tc>
        <w:tc>
          <w:tcPr>
            <w:tcW w:w="1071" w:type="pct"/>
            <w:vMerge/>
          </w:tcPr>
          <w:p w14:paraId="17ED1216" w14:textId="77777777" w:rsidR="00CA7D28" w:rsidRPr="00920F79" w:rsidRDefault="00CA7D28" w:rsidP="00CA7D28">
            <w:pPr>
              <w:spacing w:after="40"/>
              <w:jc w:val="left"/>
              <w:rPr>
                <w:rFonts w:cstheme="minorHAnsi"/>
                <w:sz w:val="18"/>
                <w:szCs w:val="18"/>
              </w:rPr>
            </w:pPr>
          </w:p>
        </w:tc>
        <w:tc>
          <w:tcPr>
            <w:tcW w:w="1953" w:type="pct"/>
          </w:tcPr>
          <w:p w14:paraId="7CDB984D"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0F6EB8AA" w14:textId="02763A92" w:rsidR="00CA7D28" w:rsidRPr="00920F79" w:rsidRDefault="005B183D" w:rsidP="00CA7D28">
            <w:pPr>
              <w:spacing w:after="40"/>
              <w:jc w:val="left"/>
              <w:rPr>
                <w:rFonts w:cstheme="minorHAnsi"/>
                <w:sz w:val="18"/>
                <w:szCs w:val="18"/>
              </w:rPr>
            </w:pPr>
            <w:r w:rsidRPr="005B183D">
              <w:rPr>
                <w:rFonts w:cstheme="minorHAnsi"/>
                <w:sz w:val="18"/>
                <w:szCs w:val="18"/>
              </w:rPr>
              <w:t>A14</w:t>
            </w:r>
          </w:p>
        </w:tc>
      </w:tr>
      <w:tr w:rsidR="00CA7D28" w:rsidRPr="00920F79" w14:paraId="5AAB3503" w14:textId="77777777" w:rsidTr="00214BC4">
        <w:tc>
          <w:tcPr>
            <w:tcW w:w="738" w:type="pct"/>
            <w:vMerge/>
          </w:tcPr>
          <w:p w14:paraId="44CAB317" w14:textId="77777777" w:rsidR="00CA7D28" w:rsidRPr="00920F79" w:rsidRDefault="00CA7D28" w:rsidP="00CA7D28">
            <w:pPr>
              <w:spacing w:after="40"/>
              <w:jc w:val="left"/>
              <w:rPr>
                <w:rFonts w:cstheme="minorHAnsi"/>
                <w:i/>
                <w:iCs/>
                <w:sz w:val="18"/>
                <w:szCs w:val="18"/>
              </w:rPr>
            </w:pPr>
          </w:p>
        </w:tc>
        <w:tc>
          <w:tcPr>
            <w:tcW w:w="588" w:type="pct"/>
            <w:vMerge/>
          </w:tcPr>
          <w:p w14:paraId="2F4564BB" w14:textId="77777777" w:rsidR="00CA7D28" w:rsidRPr="00920F79" w:rsidRDefault="00CA7D28" w:rsidP="00CA7D28">
            <w:pPr>
              <w:spacing w:after="40"/>
              <w:jc w:val="left"/>
              <w:rPr>
                <w:rFonts w:cstheme="minorHAnsi"/>
                <w:sz w:val="18"/>
                <w:szCs w:val="18"/>
              </w:rPr>
            </w:pPr>
          </w:p>
        </w:tc>
        <w:tc>
          <w:tcPr>
            <w:tcW w:w="1071" w:type="pct"/>
            <w:vMerge/>
          </w:tcPr>
          <w:p w14:paraId="14361894" w14:textId="77777777" w:rsidR="00CA7D28" w:rsidRPr="00920F79" w:rsidRDefault="00CA7D28" w:rsidP="00CA7D28">
            <w:pPr>
              <w:spacing w:after="40"/>
              <w:jc w:val="left"/>
              <w:rPr>
                <w:rFonts w:cstheme="minorHAnsi"/>
                <w:sz w:val="18"/>
                <w:szCs w:val="18"/>
              </w:rPr>
            </w:pPr>
          </w:p>
        </w:tc>
        <w:tc>
          <w:tcPr>
            <w:tcW w:w="1953" w:type="pct"/>
          </w:tcPr>
          <w:p w14:paraId="7A59938B"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očuvati povoljni hidrološki režim i stanišne uvjete močvarnih staništa; </w:t>
            </w:r>
          </w:p>
        </w:tc>
        <w:tc>
          <w:tcPr>
            <w:tcW w:w="650" w:type="pct"/>
          </w:tcPr>
          <w:p w14:paraId="597E3B06" w14:textId="51B3606F" w:rsidR="00CA7D28" w:rsidRPr="00920F79" w:rsidRDefault="005B183D" w:rsidP="00CA7D28">
            <w:pPr>
              <w:spacing w:after="40"/>
              <w:jc w:val="left"/>
              <w:rPr>
                <w:rFonts w:cstheme="minorHAnsi"/>
                <w:sz w:val="18"/>
                <w:szCs w:val="18"/>
              </w:rPr>
            </w:pPr>
            <w:r w:rsidRPr="005B183D">
              <w:rPr>
                <w:rFonts w:cstheme="minorHAnsi"/>
                <w:sz w:val="18"/>
                <w:szCs w:val="18"/>
              </w:rPr>
              <w:t>A14</w:t>
            </w:r>
            <w:r w:rsidR="0020550E">
              <w:rPr>
                <w:rFonts w:cstheme="minorHAnsi"/>
                <w:sz w:val="18"/>
                <w:szCs w:val="18"/>
              </w:rPr>
              <w:t>, A16-A19</w:t>
            </w:r>
          </w:p>
        </w:tc>
      </w:tr>
      <w:tr w:rsidR="00CA7D28" w:rsidRPr="00920F79" w14:paraId="00200C5F" w14:textId="77777777" w:rsidTr="00214BC4">
        <w:tc>
          <w:tcPr>
            <w:tcW w:w="738" w:type="pct"/>
            <w:vMerge/>
          </w:tcPr>
          <w:p w14:paraId="751D9A24" w14:textId="77777777" w:rsidR="00CA7D28" w:rsidRPr="00920F79" w:rsidRDefault="00CA7D28" w:rsidP="00CA7D28">
            <w:pPr>
              <w:spacing w:after="40"/>
              <w:jc w:val="left"/>
              <w:rPr>
                <w:rFonts w:cstheme="minorHAnsi"/>
                <w:i/>
                <w:iCs/>
                <w:sz w:val="18"/>
                <w:szCs w:val="18"/>
              </w:rPr>
            </w:pPr>
          </w:p>
        </w:tc>
        <w:tc>
          <w:tcPr>
            <w:tcW w:w="588" w:type="pct"/>
            <w:vMerge/>
          </w:tcPr>
          <w:p w14:paraId="0BAF400E" w14:textId="77777777" w:rsidR="00CA7D28" w:rsidRPr="00920F79" w:rsidRDefault="00CA7D28" w:rsidP="00CA7D28">
            <w:pPr>
              <w:spacing w:after="40"/>
              <w:jc w:val="left"/>
              <w:rPr>
                <w:rFonts w:cstheme="minorHAnsi"/>
                <w:sz w:val="18"/>
                <w:szCs w:val="18"/>
              </w:rPr>
            </w:pPr>
          </w:p>
        </w:tc>
        <w:tc>
          <w:tcPr>
            <w:tcW w:w="1071" w:type="pct"/>
            <w:vMerge/>
          </w:tcPr>
          <w:p w14:paraId="5D391EFE" w14:textId="77777777" w:rsidR="00CA7D28" w:rsidRPr="00920F79" w:rsidRDefault="00CA7D28" w:rsidP="00CA7D28">
            <w:pPr>
              <w:spacing w:after="40"/>
              <w:jc w:val="left"/>
              <w:rPr>
                <w:rFonts w:cstheme="minorHAnsi"/>
                <w:sz w:val="18"/>
                <w:szCs w:val="18"/>
              </w:rPr>
            </w:pPr>
          </w:p>
        </w:tc>
        <w:tc>
          <w:tcPr>
            <w:tcW w:w="1953" w:type="pct"/>
          </w:tcPr>
          <w:p w14:paraId="7366E22B"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elektroenergetsku infrastrukturu planirati, obnavljati i graditi na način da se spriječe kolizije ptica na visokonaponskim (VN) dalekovodima i elektrokucije ptica na srednjenaponskim (SN) dalekovodima; </w:t>
            </w:r>
          </w:p>
        </w:tc>
        <w:tc>
          <w:tcPr>
            <w:tcW w:w="650" w:type="pct"/>
          </w:tcPr>
          <w:p w14:paraId="4CFF7B0A" w14:textId="42CB1D20" w:rsidR="00CA7D28" w:rsidRPr="00920F79" w:rsidRDefault="006555FB" w:rsidP="00CA7D28">
            <w:pPr>
              <w:spacing w:after="40"/>
              <w:jc w:val="left"/>
              <w:rPr>
                <w:rFonts w:cstheme="minorHAnsi"/>
                <w:sz w:val="18"/>
                <w:szCs w:val="18"/>
              </w:rPr>
            </w:pPr>
            <w:r>
              <w:rPr>
                <w:rFonts w:cstheme="minorHAnsi"/>
                <w:sz w:val="18"/>
                <w:szCs w:val="18"/>
              </w:rPr>
              <w:t>A20</w:t>
            </w:r>
          </w:p>
        </w:tc>
      </w:tr>
      <w:tr w:rsidR="00CA7D28" w:rsidRPr="00920F79" w14:paraId="5A011738" w14:textId="77777777" w:rsidTr="00214BC4">
        <w:tc>
          <w:tcPr>
            <w:tcW w:w="738" w:type="pct"/>
            <w:vMerge/>
          </w:tcPr>
          <w:p w14:paraId="10345CE9" w14:textId="77777777" w:rsidR="00CA7D28" w:rsidRPr="00920F79" w:rsidRDefault="00CA7D28" w:rsidP="00CA7D28">
            <w:pPr>
              <w:spacing w:after="40"/>
              <w:jc w:val="left"/>
              <w:rPr>
                <w:rFonts w:cstheme="minorHAnsi"/>
                <w:i/>
                <w:iCs/>
                <w:sz w:val="18"/>
                <w:szCs w:val="18"/>
              </w:rPr>
            </w:pPr>
          </w:p>
        </w:tc>
        <w:tc>
          <w:tcPr>
            <w:tcW w:w="588" w:type="pct"/>
            <w:vMerge/>
          </w:tcPr>
          <w:p w14:paraId="43DD0A92" w14:textId="77777777" w:rsidR="00CA7D28" w:rsidRPr="00920F79" w:rsidRDefault="00CA7D28" w:rsidP="00CA7D28">
            <w:pPr>
              <w:spacing w:after="40"/>
              <w:jc w:val="left"/>
              <w:rPr>
                <w:rFonts w:cstheme="minorHAnsi"/>
                <w:sz w:val="18"/>
                <w:szCs w:val="18"/>
              </w:rPr>
            </w:pPr>
          </w:p>
        </w:tc>
        <w:tc>
          <w:tcPr>
            <w:tcW w:w="1071" w:type="pct"/>
            <w:vMerge/>
          </w:tcPr>
          <w:p w14:paraId="11EB5829" w14:textId="77777777" w:rsidR="00CA7D28" w:rsidRPr="00920F79" w:rsidRDefault="00CA7D28" w:rsidP="00CA7D28">
            <w:pPr>
              <w:spacing w:after="40"/>
              <w:jc w:val="left"/>
              <w:rPr>
                <w:rFonts w:cstheme="minorHAnsi"/>
                <w:sz w:val="18"/>
                <w:szCs w:val="18"/>
              </w:rPr>
            </w:pPr>
          </w:p>
        </w:tc>
        <w:tc>
          <w:tcPr>
            <w:tcW w:w="1953" w:type="pct"/>
          </w:tcPr>
          <w:p w14:paraId="0CA1DD90" w14:textId="204912B0" w:rsidR="00CA7D28" w:rsidRPr="00920F79" w:rsidRDefault="00CA7D28" w:rsidP="00CA7D28">
            <w:pPr>
              <w:spacing w:after="40"/>
              <w:jc w:val="left"/>
              <w:rPr>
                <w:rFonts w:cstheme="minorHAnsi"/>
                <w:sz w:val="18"/>
                <w:szCs w:val="18"/>
              </w:rPr>
            </w:pPr>
            <w:r w:rsidRPr="00920F79">
              <w:rPr>
                <w:rFonts w:cstheme="minorHAnsi"/>
                <w:sz w:val="18"/>
                <w:szCs w:val="18"/>
              </w:rPr>
              <w:t xml:space="preserve">na dionicama postojećih dalekovoda te na stupnim mjestima na kojima se utvrdi povećani rizik ili stradavanja od kolizije i/ili elektrokucije provesti tehničke mjere sprečavanja daljnjih stradavanja ptica; </w:t>
            </w:r>
          </w:p>
        </w:tc>
        <w:tc>
          <w:tcPr>
            <w:tcW w:w="650" w:type="pct"/>
          </w:tcPr>
          <w:p w14:paraId="38BD876C" w14:textId="1CD7A478" w:rsidR="00CA7D28" w:rsidRPr="00920F79" w:rsidRDefault="006555FB" w:rsidP="00CA7D28">
            <w:pPr>
              <w:spacing w:after="40"/>
              <w:jc w:val="left"/>
              <w:rPr>
                <w:rFonts w:cstheme="minorHAnsi"/>
                <w:sz w:val="18"/>
                <w:szCs w:val="18"/>
              </w:rPr>
            </w:pPr>
            <w:r>
              <w:rPr>
                <w:rFonts w:cstheme="minorHAnsi"/>
                <w:sz w:val="18"/>
                <w:szCs w:val="18"/>
              </w:rPr>
              <w:t>A20</w:t>
            </w:r>
          </w:p>
        </w:tc>
      </w:tr>
      <w:tr w:rsidR="00CA7D28" w:rsidRPr="00920F79" w14:paraId="02265B07" w14:textId="77777777" w:rsidTr="00214BC4">
        <w:tc>
          <w:tcPr>
            <w:tcW w:w="738" w:type="pct"/>
            <w:vMerge/>
          </w:tcPr>
          <w:p w14:paraId="688754E7" w14:textId="77777777" w:rsidR="00CA7D28" w:rsidRPr="00920F79" w:rsidRDefault="00CA7D28" w:rsidP="00CA7D28">
            <w:pPr>
              <w:spacing w:after="40"/>
              <w:jc w:val="left"/>
              <w:rPr>
                <w:rFonts w:cstheme="minorHAnsi"/>
                <w:i/>
                <w:iCs/>
                <w:sz w:val="18"/>
                <w:szCs w:val="18"/>
              </w:rPr>
            </w:pPr>
          </w:p>
        </w:tc>
        <w:tc>
          <w:tcPr>
            <w:tcW w:w="588" w:type="pct"/>
            <w:vMerge/>
          </w:tcPr>
          <w:p w14:paraId="2AD10B32" w14:textId="77777777" w:rsidR="00CA7D28" w:rsidRPr="00920F79" w:rsidRDefault="00CA7D28" w:rsidP="00CA7D28">
            <w:pPr>
              <w:spacing w:after="40"/>
              <w:jc w:val="left"/>
              <w:rPr>
                <w:rFonts w:cstheme="minorHAnsi"/>
                <w:sz w:val="18"/>
                <w:szCs w:val="18"/>
              </w:rPr>
            </w:pPr>
          </w:p>
        </w:tc>
        <w:tc>
          <w:tcPr>
            <w:tcW w:w="1071" w:type="pct"/>
            <w:vMerge/>
          </w:tcPr>
          <w:p w14:paraId="30A746E5" w14:textId="77777777" w:rsidR="00CA7D28" w:rsidRPr="00920F79" w:rsidRDefault="00CA7D28" w:rsidP="00CA7D28">
            <w:pPr>
              <w:spacing w:after="40"/>
              <w:jc w:val="left"/>
              <w:rPr>
                <w:rFonts w:cstheme="minorHAnsi"/>
                <w:sz w:val="18"/>
                <w:szCs w:val="18"/>
              </w:rPr>
            </w:pPr>
          </w:p>
        </w:tc>
        <w:tc>
          <w:tcPr>
            <w:tcW w:w="1953" w:type="pct"/>
          </w:tcPr>
          <w:p w14:paraId="1C578ED8" w14:textId="75A4C00A" w:rsidR="00CA7D28" w:rsidRPr="00920F79" w:rsidRDefault="00CA7D28" w:rsidP="00CA7D28">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660FAB2A" w14:textId="7C647925" w:rsidR="00CA7D28" w:rsidRPr="00920F79" w:rsidRDefault="00C81274" w:rsidP="00CA7D28">
            <w:pPr>
              <w:spacing w:after="40"/>
              <w:jc w:val="left"/>
              <w:rPr>
                <w:rFonts w:cstheme="minorHAnsi"/>
                <w:sz w:val="18"/>
                <w:szCs w:val="18"/>
              </w:rPr>
            </w:pPr>
            <w:r>
              <w:rPr>
                <w:rFonts w:cstheme="minorHAnsi"/>
                <w:sz w:val="18"/>
                <w:szCs w:val="18"/>
              </w:rPr>
              <w:t>A1</w:t>
            </w:r>
            <w:r w:rsidR="00985CCC">
              <w:rPr>
                <w:rFonts w:cstheme="minorHAnsi"/>
                <w:sz w:val="18"/>
                <w:szCs w:val="18"/>
              </w:rPr>
              <w:t>, A8</w:t>
            </w:r>
            <w:r w:rsidR="00115A2D">
              <w:rPr>
                <w:rFonts w:cstheme="minorHAnsi"/>
                <w:sz w:val="18"/>
                <w:szCs w:val="18"/>
              </w:rPr>
              <w:t>, A11</w:t>
            </w:r>
            <w:r w:rsidR="006E245A">
              <w:rPr>
                <w:rFonts w:cstheme="minorHAnsi"/>
                <w:sz w:val="18"/>
                <w:szCs w:val="18"/>
              </w:rPr>
              <w:t>, A15</w:t>
            </w:r>
            <w:r w:rsidR="00990633">
              <w:rPr>
                <w:rFonts w:cstheme="minorHAnsi"/>
                <w:sz w:val="18"/>
                <w:szCs w:val="18"/>
              </w:rPr>
              <w:t xml:space="preserve">, </w:t>
            </w:r>
            <w:r w:rsidR="00A47A86">
              <w:rPr>
                <w:rFonts w:cstheme="minorHAnsi"/>
                <w:sz w:val="18"/>
                <w:szCs w:val="18"/>
              </w:rPr>
              <w:t>A22, A23, A25, A26</w:t>
            </w:r>
            <w:r w:rsidR="000B554E">
              <w:rPr>
                <w:rFonts w:cstheme="minorHAnsi"/>
                <w:sz w:val="18"/>
                <w:szCs w:val="18"/>
              </w:rPr>
              <w:t>, A36-A39</w:t>
            </w:r>
          </w:p>
        </w:tc>
      </w:tr>
      <w:tr w:rsidR="00CA7D28" w:rsidRPr="00920F79" w14:paraId="5932DC33" w14:textId="77777777" w:rsidTr="00214BC4">
        <w:tc>
          <w:tcPr>
            <w:tcW w:w="738" w:type="pct"/>
            <w:vMerge w:val="restart"/>
          </w:tcPr>
          <w:p w14:paraId="147EDD2F"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t>Ixobrychus minutus</w:t>
            </w:r>
          </w:p>
        </w:tc>
        <w:tc>
          <w:tcPr>
            <w:tcW w:w="588" w:type="pct"/>
            <w:vMerge w:val="restart"/>
          </w:tcPr>
          <w:p w14:paraId="61F80C0C" w14:textId="77777777" w:rsidR="00CA7D28" w:rsidRPr="00920F79" w:rsidRDefault="00CA7D28" w:rsidP="00CA7D28">
            <w:pPr>
              <w:spacing w:after="40"/>
              <w:jc w:val="left"/>
              <w:rPr>
                <w:rFonts w:cstheme="minorHAnsi"/>
                <w:sz w:val="18"/>
                <w:szCs w:val="18"/>
              </w:rPr>
            </w:pPr>
            <w:r w:rsidRPr="00920F79">
              <w:rPr>
                <w:rFonts w:cstheme="minorHAnsi"/>
                <w:sz w:val="18"/>
                <w:szCs w:val="18"/>
              </w:rPr>
              <w:t>čapljica voljak</w:t>
            </w:r>
          </w:p>
        </w:tc>
        <w:tc>
          <w:tcPr>
            <w:tcW w:w="1071" w:type="pct"/>
            <w:vMerge w:val="restart"/>
          </w:tcPr>
          <w:p w14:paraId="03F30D24"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staništa (močvare s tršćacima i šaranski ribnjaci) za održanje značajne preletničke populacije</w:t>
            </w:r>
          </w:p>
        </w:tc>
        <w:tc>
          <w:tcPr>
            <w:tcW w:w="1953" w:type="pct"/>
          </w:tcPr>
          <w:p w14:paraId="1E4BDD52"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očuvati povoljni hidrološki režim i stanišne uvjete močvarnih staništa;  </w:t>
            </w:r>
          </w:p>
        </w:tc>
        <w:tc>
          <w:tcPr>
            <w:tcW w:w="650" w:type="pct"/>
          </w:tcPr>
          <w:p w14:paraId="5F7651F4" w14:textId="7EA8B9F1" w:rsidR="00CA7D28" w:rsidRPr="00920F79" w:rsidRDefault="008B1AC0" w:rsidP="00CA7D28">
            <w:pPr>
              <w:spacing w:after="40"/>
              <w:jc w:val="left"/>
              <w:rPr>
                <w:rFonts w:cstheme="minorHAnsi"/>
                <w:sz w:val="18"/>
                <w:szCs w:val="18"/>
              </w:rPr>
            </w:pPr>
            <w:r>
              <w:rPr>
                <w:rFonts w:cstheme="minorHAnsi"/>
                <w:sz w:val="18"/>
                <w:szCs w:val="18"/>
              </w:rPr>
              <w:t>A9</w:t>
            </w:r>
            <w:r w:rsidR="005B183D" w:rsidRPr="005B183D">
              <w:rPr>
                <w:rFonts w:cstheme="minorHAnsi"/>
                <w:sz w:val="18"/>
                <w:szCs w:val="18"/>
              </w:rPr>
              <w:t>, A14</w:t>
            </w:r>
            <w:r w:rsidR="0020550E">
              <w:rPr>
                <w:rFonts w:cstheme="minorHAnsi"/>
                <w:sz w:val="18"/>
                <w:szCs w:val="18"/>
              </w:rPr>
              <w:t>, A16-A19</w:t>
            </w:r>
          </w:p>
        </w:tc>
      </w:tr>
      <w:tr w:rsidR="00CA7D28" w:rsidRPr="00920F79" w14:paraId="71E60CBA" w14:textId="77777777" w:rsidTr="00214BC4">
        <w:tc>
          <w:tcPr>
            <w:tcW w:w="738" w:type="pct"/>
            <w:vMerge/>
          </w:tcPr>
          <w:p w14:paraId="0F367336" w14:textId="77777777" w:rsidR="00CA7D28" w:rsidRPr="00920F79" w:rsidRDefault="00CA7D28" w:rsidP="00CA7D28">
            <w:pPr>
              <w:spacing w:after="40"/>
              <w:jc w:val="left"/>
              <w:rPr>
                <w:rFonts w:cstheme="minorHAnsi"/>
                <w:i/>
                <w:iCs/>
                <w:sz w:val="18"/>
                <w:szCs w:val="18"/>
              </w:rPr>
            </w:pPr>
          </w:p>
        </w:tc>
        <w:tc>
          <w:tcPr>
            <w:tcW w:w="588" w:type="pct"/>
            <w:vMerge/>
          </w:tcPr>
          <w:p w14:paraId="36EE9A90" w14:textId="77777777" w:rsidR="00CA7D28" w:rsidRPr="00920F79" w:rsidRDefault="00CA7D28" w:rsidP="00CA7D28">
            <w:pPr>
              <w:spacing w:after="40"/>
              <w:jc w:val="left"/>
              <w:rPr>
                <w:rFonts w:cstheme="minorHAnsi"/>
                <w:sz w:val="18"/>
                <w:szCs w:val="18"/>
              </w:rPr>
            </w:pPr>
          </w:p>
        </w:tc>
        <w:tc>
          <w:tcPr>
            <w:tcW w:w="1071" w:type="pct"/>
            <w:vMerge/>
          </w:tcPr>
          <w:p w14:paraId="7AAC45C6" w14:textId="77777777" w:rsidR="00CA7D28" w:rsidRPr="00920F79" w:rsidRDefault="00CA7D28" w:rsidP="00CA7D28">
            <w:pPr>
              <w:spacing w:after="40"/>
              <w:jc w:val="left"/>
              <w:rPr>
                <w:rFonts w:cstheme="minorHAnsi"/>
                <w:sz w:val="18"/>
                <w:szCs w:val="18"/>
              </w:rPr>
            </w:pPr>
          </w:p>
        </w:tc>
        <w:tc>
          <w:tcPr>
            <w:tcW w:w="1953" w:type="pct"/>
          </w:tcPr>
          <w:p w14:paraId="3DFDB75D"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49703D22" w14:textId="362356E1" w:rsidR="00CA7D28" w:rsidRPr="00920F79" w:rsidRDefault="008B1AC0" w:rsidP="00CA7D28">
            <w:pPr>
              <w:spacing w:after="40"/>
              <w:jc w:val="left"/>
              <w:rPr>
                <w:rFonts w:cstheme="minorHAnsi"/>
                <w:sz w:val="18"/>
                <w:szCs w:val="18"/>
              </w:rPr>
            </w:pPr>
            <w:r>
              <w:rPr>
                <w:rFonts w:cstheme="minorHAnsi"/>
                <w:sz w:val="18"/>
                <w:szCs w:val="18"/>
              </w:rPr>
              <w:t>A9</w:t>
            </w:r>
            <w:r w:rsidR="005B183D" w:rsidRPr="005B183D">
              <w:rPr>
                <w:rFonts w:cstheme="minorHAnsi"/>
                <w:sz w:val="18"/>
                <w:szCs w:val="18"/>
              </w:rPr>
              <w:t>, A14</w:t>
            </w:r>
          </w:p>
        </w:tc>
      </w:tr>
      <w:tr w:rsidR="00CA7D28" w:rsidRPr="00920F79" w14:paraId="29D47997" w14:textId="77777777" w:rsidTr="00214BC4">
        <w:tc>
          <w:tcPr>
            <w:tcW w:w="738" w:type="pct"/>
            <w:vMerge/>
          </w:tcPr>
          <w:p w14:paraId="2183316F" w14:textId="77777777" w:rsidR="00CA7D28" w:rsidRPr="00920F79" w:rsidRDefault="00CA7D28" w:rsidP="00CA7D28">
            <w:pPr>
              <w:spacing w:after="40"/>
              <w:jc w:val="left"/>
              <w:rPr>
                <w:rFonts w:cstheme="minorHAnsi"/>
                <w:i/>
                <w:iCs/>
                <w:sz w:val="18"/>
                <w:szCs w:val="18"/>
              </w:rPr>
            </w:pPr>
          </w:p>
        </w:tc>
        <w:tc>
          <w:tcPr>
            <w:tcW w:w="588" w:type="pct"/>
            <w:vMerge/>
          </w:tcPr>
          <w:p w14:paraId="410C3E86" w14:textId="77777777" w:rsidR="00CA7D28" w:rsidRPr="00920F79" w:rsidRDefault="00CA7D28" w:rsidP="00CA7D28">
            <w:pPr>
              <w:spacing w:after="40"/>
              <w:jc w:val="left"/>
              <w:rPr>
                <w:rFonts w:cstheme="minorHAnsi"/>
                <w:sz w:val="18"/>
                <w:szCs w:val="18"/>
              </w:rPr>
            </w:pPr>
          </w:p>
        </w:tc>
        <w:tc>
          <w:tcPr>
            <w:tcW w:w="1071" w:type="pct"/>
            <w:vMerge/>
          </w:tcPr>
          <w:p w14:paraId="0DC7744C" w14:textId="77777777" w:rsidR="00CA7D28" w:rsidRPr="00920F79" w:rsidRDefault="00CA7D28" w:rsidP="00CA7D28">
            <w:pPr>
              <w:spacing w:after="40"/>
              <w:jc w:val="left"/>
              <w:rPr>
                <w:rFonts w:cstheme="minorHAnsi"/>
                <w:sz w:val="18"/>
                <w:szCs w:val="18"/>
              </w:rPr>
            </w:pPr>
          </w:p>
        </w:tc>
        <w:tc>
          <w:tcPr>
            <w:tcW w:w="1953" w:type="pct"/>
          </w:tcPr>
          <w:p w14:paraId="37C54461"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w:t>
            </w:r>
          </w:p>
        </w:tc>
        <w:tc>
          <w:tcPr>
            <w:tcW w:w="650" w:type="pct"/>
          </w:tcPr>
          <w:p w14:paraId="25DCFCA1" w14:textId="3755DCB8" w:rsidR="00CA7D28" w:rsidRPr="00920F79" w:rsidRDefault="008B1AC0" w:rsidP="00CA7D28">
            <w:pPr>
              <w:spacing w:after="40"/>
              <w:jc w:val="left"/>
              <w:rPr>
                <w:rFonts w:cstheme="minorHAnsi"/>
                <w:sz w:val="18"/>
                <w:szCs w:val="18"/>
              </w:rPr>
            </w:pPr>
            <w:r>
              <w:rPr>
                <w:rFonts w:cstheme="minorHAnsi"/>
                <w:sz w:val="18"/>
                <w:szCs w:val="18"/>
              </w:rPr>
              <w:t>A9</w:t>
            </w:r>
            <w:r w:rsidR="005B183D" w:rsidRPr="005B183D">
              <w:rPr>
                <w:rFonts w:cstheme="minorHAnsi"/>
                <w:sz w:val="18"/>
                <w:szCs w:val="18"/>
              </w:rPr>
              <w:t>, A14</w:t>
            </w:r>
          </w:p>
        </w:tc>
      </w:tr>
      <w:tr w:rsidR="00CA7D28" w:rsidRPr="00920F79" w14:paraId="6C94CC30" w14:textId="77777777" w:rsidTr="00214BC4">
        <w:tc>
          <w:tcPr>
            <w:tcW w:w="738" w:type="pct"/>
            <w:vMerge/>
          </w:tcPr>
          <w:p w14:paraId="57496C2C" w14:textId="77777777" w:rsidR="00CA7D28" w:rsidRPr="00920F79" w:rsidRDefault="00CA7D28" w:rsidP="00CA7D28">
            <w:pPr>
              <w:spacing w:after="40"/>
              <w:jc w:val="left"/>
              <w:rPr>
                <w:rFonts w:cstheme="minorHAnsi"/>
                <w:i/>
                <w:iCs/>
                <w:sz w:val="18"/>
                <w:szCs w:val="18"/>
              </w:rPr>
            </w:pPr>
          </w:p>
        </w:tc>
        <w:tc>
          <w:tcPr>
            <w:tcW w:w="588" w:type="pct"/>
            <w:vMerge/>
          </w:tcPr>
          <w:p w14:paraId="36C7B76A" w14:textId="77777777" w:rsidR="00CA7D28" w:rsidRPr="00920F79" w:rsidRDefault="00CA7D28" w:rsidP="00CA7D28">
            <w:pPr>
              <w:spacing w:after="40"/>
              <w:jc w:val="left"/>
              <w:rPr>
                <w:rFonts w:cstheme="minorHAnsi"/>
                <w:sz w:val="18"/>
                <w:szCs w:val="18"/>
              </w:rPr>
            </w:pPr>
          </w:p>
        </w:tc>
        <w:tc>
          <w:tcPr>
            <w:tcW w:w="1071" w:type="pct"/>
            <w:vMerge/>
          </w:tcPr>
          <w:p w14:paraId="26D438C6" w14:textId="77777777" w:rsidR="00CA7D28" w:rsidRPr="00920F79" w:rsidRDefault="00CA7D28" w:rsidP="00CA7D28">
            <w:pPr>
              <w:spacing w:after="40"/>
              <w:jc w:val="left"/>
              <w:rPr>
                <w:rFonts w:cstheme="minorHAnsi"/>
                <w:sz w:val="18"/>
                <w:szCs w:val="18"/>
              </w:rPr>
            </w:pPr>
          </w:p>
        </w:tc>
        <w:tc>
          <w:tcPr>
            <w:tcW w:w="1953" w:type="pct"/>
          </w:tcPr>
          <w:p w14:paraId="3692C08C"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najmanje 5% ukupne proizvodne površine mora biti prekriveno močvarnom vegetacijom (trščaci, rogozici); </w:t>
            </w:r>
          </w:p>
        </w:tc>
        <w:tc>
          <w:tcPr>
            <w:tcW w:w="650" w:type="pct"/>
          </w:tcPr>
          <w:p w14:paraId="36F192AD" w14:textId="65B6A58D" w:rsidR="00CA7D28" w:rsidRPr="00920F79" w:rsidRDefault="008B1AC0" w:rsidP="00CA7D28">
            <w:pPr>
              <w:spacing w:after="40"/>
              <w:jc w:val="left"/>
              <w:rPr>
                <w:rFonts w:cstheme="minorHAnsi"/>
                <w:sz w:val="18"/>
                <w:szCs w:val="18"/>
              </w:rPr>
            </w:pPr>
            <w:r>
              <w:rPr>
                <w:rFonts w:cstheme="minorHAnsi"/>
                <w:sz w:val="18"/>
                <w:szCs w:val="18"/>
              </w:rPr>
              <w:t>A9</w:t>
            </w:r>
            <w:r w:rsidR="005B183D" w:rsidRPr="005B183D">
              <w:rPr>
                <w:rFonts w:cstheme="minorHAnsi"/>
                <w:sz w:val="18"/>
                <w:szCs w:val="18"/>
              </w:rPr>
              <w:t>, A14</w:t>
            </w:r>
          </w:p>
        </w:tc>
      </w:tr>
      <w:tr w:rsidR="00CA7D28" w:rsidRPr="00920F79" w14:paraId="0FBF0EE8" w14:textId="77777777" w:rsidTr="00214BC4">
        <w:tc>
          <w:tcPr>
            <w:tcW w:w="738" w:type="pct"/>
            <w:vMerge/>
          </w:tcPr>
          <w:p w14:paraId="236A495F" w14:textId="77777777" w:rsidR="00CA7D28" w:rsidRPr="00920F79" w:rsidRDefault="00CA7D28" w:rsidP="00CA7D28">
            <w:pPr>
              <w:spacing w:after="40"/>
              <w:jc w:val="left"/>
              <w:rPr>
                <w:rFonts w:cstheme="minorHAnsi"/>
                <w:i/>
                <w:iCs/>
                <w:sz w:val="18"/>
                <w:szCs w:val="18"/>
              </w:rPr>
            </w:pPr>
          </w:p>
        </w:tc>
        <w:tc>
          <w:tcPr>
            <w:tcW w:w="588" w:type="pct"/>
            <w:vMerge/>
          </w:tcPr>
          <w:p w14:paraId="3F8D85C6" w14:textId="77777777" w:rsidR="00CA7D28" w:rsidRPr="00920F79" w:rsidRDefault="00CA7D28" w:rsidP="00CA7D28">
            <w:pPr>
              <w:spacing w:after="40"/>
              <w:jc w:val="left"/>
              <w:rPr>
                <w:rFonts w:cstheme="minorHAnsi"/>
                <w:sz w:val="18"/>
                <w:szCs w:val="18"/>
              </w:rPr>
            </w:pPr>
          </w:p>
        </w:tc>
        <w:tc>
          <w:tcPr>
            <w:tcW w:w="1071" w:type="pct"/>
            <w:vMerge/>
          </w:tcPr>
          <w:p w14:paraId="3351C29D" w14:textId="77777777" w:rsidR="00CA7D28" w:rsidRPr="00920F79" w:rsidRDefault="00CA7D28" w:rsidP="00CA7D28">
            <w:pPr>
              <w:spacing w:after="40"/>
              <w:jc w:val="left"/>
              <w:rPr>
                <w:rFonts w:cstheme="minorHAnsi"/>
                <w:sz w:val="18"/>
                <w:szCs w:val="18"/>
              </w:rPr>
            </w:pPr>
          </w:p>
        </w:tc>
        <w:tc>
          <w:tcPr>
            <w:tcW w:w="1953" w:type="pct"/>
          </w:tcPr>
          <w:p w14:paraId="62A3D806"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42A359F6" w14:textId="2DAC2054" w:rsidR="00CA7D28" w:rsidRPr="00920F79" w:rsidRDefault="008B1AC0" w:rsidP="00CA7D28">
            <w:pPr>
              <w:spacing w:after="40"/>
              <w:jc w:val="left"/>
              <w:rPr>
                <w:rFonts w:cstheme="minorHAnsi"/>
                <w:sz w:val="18"/>
                <w:szCs w:val="18"/>
              </w:rPr>
            </w:pPr>
            <w:r>
              <w:rPr>
                <w:rFonts w:cstheme="minorHAnsi"/>
                <w:sz w:val="18"/>
                <w:szCs w:val="18"/>
              </w:rPr>
              <w:t>A9</w:t>
            </w:r>
            <w:r w:rsidR="005B183D" w:rsidRPr="005B183D">
              <w:rPr>
                <w:rFonts w:cstheme="minorHAnsi"/>
                <w:sz w:val="18"/>
                <w:szCs w:val="18"/>
              </w:rPr>
              <w:t>, A14</w:t>
            </w:r>
          </w:p>
        </w:tc>
      </w:tr>
      <w:tr w:rsidR="00CA7D28" w:rsidRPr="00920F79" w14:paraId="51DA4EFB" w14:textId="77777777" w:rsidTr="00214BC4">
        <w:tc>
          <w:tcPr>
            <w:tcW w:w="738" w:type="pct"/>
            <w:vMerge/>
          </w:tcPr>
          <w:p w14:paraId="2FAB9A45" w14:textId="77777777" w:rsidR="00CA7D28" w:rsidRPr="00920F79" w:rsidRDefault="00CA7D28" w:rsidP="00CA7D28">
            <w:pPr>
              <w:spacing w:after="40"/>
              <w:jc w:val="left"/>
              <w:rPr>
                <w:rFonts w:cstheme="minorHAnsi"/>
                <w:i/>
                <w:iCs/>
                <w:sz w:val="18"/>
                <w:szCs w:val="18"/>
              </w:rPr>
            </w:pPr>
          </w:p>
        </w:tc>
        <w:tc>
          <w:tcPr>
            <w:tcW w:w="588" w:type="pct"/>
            <w:vMerge/>
          </w:tcPr>
          <w:p w14:paraId="654A278D" w14:textId="77777777" w:rsidR="00CA7D28" w:rsidRPr="00920F79" w:rsidRDefault="00CA7D28" w:rsidP="00CA7D28">
            <w:pPr>
              <w:spacing w:after="40"/>
              <w:jc w:val="left"/>
              <w:rPr>
                <w:rFonts w:cstheme="minorHAnsi"/>
                <w:sz w:val="18"/>
                <w:szCs w:val="18"/>
              </w:rPr>
            </w:pPr>
          </w:p>
        </w:tc>
        <w:tc>
          <w:tcPr>
            <w:tcW w:w="1071" w:type="pct"/>
            <w:vMerge/>
          </w:tcPr>
          <w:p w14:paraId="68DC27EF" w14:textId="77777777" w:rsidR="00CA7D28" w:rsidRPr="00920F79" w:rsidRDefault="00CA7D28" w:rsidP="00CA7D28">
            <w:pPr>
              <w:spacing w:after="40"/>
              <w:jc w:val="left"/>
              <w:rPr>
                <w:rFonts w:cstheme="minorHAnsi"/>
                <w:sz w:val="18"/>
                <w:szCs w:val="18"/>
              </w:rPr>
            </w:pPr>
          </w:p>
        </w:tc>
        <w:tc>
          <w:tcPr>
            <w:tcW w:w="1953" w:type="pct"/>
          </w:tcPr>
          <w:p w14:paraId="60F4E240"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2D9896B4" w14:textId="5E107AAE" w:rsidR="00CA7D28" w:rsidRPr="00920F79" w:rsidRDefault="008B1AC0" w:rsidP="00CA7D28">
            <w:pPr>
              <w:spacing w:after="40"/>
              <w:jc w:val="left"/>
              <w:rPr>
                <w:rFonts w:cstheme="minorHAnsi"/>
                <w:sz w:val="18"/>
                <w:szCs w:val="18"/>
              </w:rPr>
            </w:pPr>
            <w:r>
              <w:rPr>
                <w:rFonts w:cstheme="minorHAnsi"/>
                <w:sz w:val="18"/>
                <w:szCs w:val="18"/>
              </w:rPr>
              <w:t>A9</w:t>
            </w:r>
            <w:r w:rsidR="005B183D" w:rsidRPr="005B183D">
              <w:rPr>
                <w:rFonts w:cstheme="minorHAnsi"/>
                <w:sz w:val="18"/>
                <w:szCs w:val="18"/>
              </w:rPr>
              <w:t>, A14</w:t>
            </w:r>
          </w:p>
        </w:tc>
      </w:tr>
      <w:tr w:rsidR="00CA7D28" w:rsidRPr="00920F79" w14:paraId="4FB1A2DF" w14:textId="77777777" w:rsidTr="00214BC4">
        <w:tc>
          <w:tcPr>
            <w:tcW w:w="738" w:type="pct"/>
            <w:vMerge/>
          </w:tcPr>
          <w:p w14:paraId="635AFD31" w14:textId="77777777" w:rsidR="00CA7D28" w:rsidRPr="00920F79" w:rsidRDefault="00CA7D28" w:rsidP="00CA7D28">
            <w:pPr>
              <w:spacing w:after="40"/>
              <w:jc w:val="left"/>
              <w:rPr>
                <w:rFonts w:cstheme="minorHAnsi"/>
                <w:i/>
                <w:iCs/>
                <w:sz w:val="18"/>
                <w:szCs w:val="18"/>
              </w:rPr>
            </w:pPr>
          </w:p>
        </w:tc>
        <w:tc>
          <w:tcPr>
            <w:tcW w:w="588" w:type="pct"/>
            <w:vMerge/>
          </w:tcPr>
          <w:p w14:paraId="34B03FA8" w14:textId="77777777" w:rsidR="00CA7D28" w:rsidRPr="00920F79" w:rsidRDefault="00CA7D28" w:rsidP="00CA7D28">
            <w:pPr>
              <w:spacing w:after="40"/>
              <w:jc w:val="left"/>
              <w:rPr>
                <w:rFonts w:cstheme="minorHAnsi"/>
                <w:sz w:val="18"/>
                <w:szCs w:val="18"/>
              </w:rPr>
            </w:pPr>
          </w:p>
        </w:tc>
        <w:tc>
          <w:tcPr>
            <w:tcW w:w="1071" w:type="pct"/>
            <w:vMerge/>
          </w:tcPr>
          <w:p w14:paraId="6886D75C" w14:textId="77777777" w:rsidR="00CA7D28" w:rsidRPr="00920F79" w:rsidRDefault="00CA7D28" w:rsidP="00CA7D28">
            <w:pPr>
              <w:spacing w:after="40"/>
              <w:jc w:val="left"/>
              <w:rPr>
                <w:rFonts w:cstheme="minorHAnsi"/>
                <w:sz w:val="18"/>
                <w:szCs w:val="18"/>
              </w:rPr>
            </w:pPr>
          </w:p>
        </w:tc>
        <w:tc>
          <w:tcPr>
            <w:tcW w:w="1953" w:type="pct"/>
          </w:tcPr>
          <w:p w14:paraId="1800E1A1" w14:textId="167EE6D7" w:rsidR="00CA7D28" w:rsidRPr="00920F79" w:rsidRDefault="00CA7D28" w:rsidP="00CA7D28">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74DCA4F8" w14:textId="69603674" w:rsidR="00CA7D28" w:rsidRPr="00920F79" w:rsidRDefault="008B1AC0" w:rsidP="00CA7D28">
            <w:pPr>
              <w:spacing w:after="40"/>
              <w:jc w:val="left"/>
              <w:rPr>
                <w:rFonts w:cstheme="minorHAnsi"/>
                <w:sz w:val="18"/>
                <w:szCs w:val="18"/>
              </w:rPr>
            </w:pPr>
            <w:r>
              <w:rPr>
                <w:rFonts w:cstheme="minorHAnsi"/>
                <w:sz w:val="18"/>
                <w:szCs w:val="18"/>
              </w:rPr>
              <w:t>A9</w:t>
            </w:r>
            <w:r w:rsidR="005B183D" w:rsidRPr="005B183D">
              <w:rPr>
                <w:rFonts w:cstheme="minorHAnsi"/>
                <w:sz w:val="18"/>
                <w:szCs w:val="18"/>
              </w:rPr>
              <w:t>, A14</w:t>
            </w:r>
          </w:p>
        </w:tc>
      </w:tr>
      <w:tr w:rsidR="00CA7D28" w:rsidRPr="00920F79" w14:paraId="575D625F" w14:textId="77777777" w:rsidTr="00214BC4">
        <w:tc>
          <w:tcPr>
            <w:tcW w:w="738" w:type="pct"/>
            <w:vMerge/>
          </w:tcPr>
          <w:p w14:paraId="3F14D9FC" w14:textId="77777777" w:rsidR="00CA7D28" w:rsidRPr="00920F79" w:rsidRDefault="00CA7D28" w:rsidP="00CA7D28">
            <w:pPr>
              <w:spacing w:after="40"/>
              <w:jc w:val="left"/>
              <w:rPr>
                <w:rFonts w:cstheme="minorHAnsi"/>
                <w:i/>
                <w:iCs/>
                <w:sz w:val="18"/>
                <w:szCs w:val="18"/>
              </w:rPr>
            </w:pPr>
          </w:p>
        </w:tc>
        <w:tc>
          <w:tcPr>
            <w:tcW w:w="588" w:type="pct"/>
            <w:vMerge/>
          </w:tcPr>
          <w:p w14:paraId="1DFB7A7B" w14:textId="77777777" w:rsidR="00CA7D28" w:rsidRPr="00920F79" w:rsidRDefault="00CA7D28" w:rsidP="00CA7D28">
            <w:pPr>
              <w:spacing w:after="40"/>
              <w:jc w:val="left"/>
              <w:rPr>
                <w:rFonts w:cstheme="minorHAnsi"/>
                <w:sz w:val="18"/>
                <w:szCs w:val="18"/>
              </w:rPr>
            </w:pPr>
          </w:p>
        </w:tc>
        <w:tc>
          <w:tcPr>
            <w:tcW w:w="1071" w:type="pct"/>
            <w:vMerge/>
          </w:tcPr>
          <w:p w14:paraId="539683AB" w14:textId="77777777" w:rsidR="00CA7D28" w:rsidRPr="00920F79" w:rsidRDefault="00CA7D28" w:rsidP="00CA7D28">
            <w:pPr>
              <w:spacing w:after="40"/>
              <w:jc w:val="left"/>
              <w:rPr>
                <w:rFonts w:cstheme="minorHAnsi"/>
                <w:sz w:val="18"/>
                <w:szCs w:val="18"/>
              </w:rPr>
            </w:pPr>
          </w:p>
        </w:tc>
        <w:tc>
          <w:tcPr>
            <w:tcW w:w="1953" w:type="pct"/>
          </w:tcPr>
          <w:p w14:paraId="50461FCC" w14:textId="21D767A6" w:rsidR="00CA7D28" w:rsidRPr="00920F79" w:rsidRDefault="00CA7D28" w:rsidP="00CA7D28">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2D3EA56F" w14:textId="112F084D"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990633">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CA7D28" w:rsidRPr="00920F79" w14:paraId="0FCABB42" w14:textId="77777777" w:rsidTr="00214BC4">
        <w:tc>
          <w:tcPr>
            <w:tcW w:w="738" w:type="pct"/>
            <w:vMerge w:val="restart"/>
          </w:tcPr>
          <w:p w14:paraId="3493C88E"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lastRenderedPageBreak/>
              <w:t>Ixobrychus minutus</w:t>
            </w:r>
          </w:p>
        </w:tc>
        <w:tc>
          <w:tcPr>
            <w:tcW w:w="588" w:type="pct"/>
            <w:vMerge w:val="restart"/>
          </w:tcPr>
          <w:p w14:paraId="2481B499" w14:textId="77777777" w:rsidR="00CA7D28" w:rsidRPr="00920F79" w:rsidRDefault="00CA7D28" w:rsidP="00CA7D28">
            <w:pPr>
              <w:spacing w:after="40"/>
              <w:jc w:val="left"/>
              <w:rPr>
                <w:rFonts w:cstheme="minorHAnsi"/>
                <w:sz w:val="18"/>
                <w:szCs w:val="18"/>
              </w:rPr>
            </w:pPr>
            <w:r w:rsidRPr="00920F79">
              <w:rPr>
                <w:rFonts w:cstheme="minorHAnsi"/>
                <w:sz w:val="18"/>
                <w:szCs w:val="18"/>
              </w:rPr>
              <w:t>čapljica voljak</w:t>
            </w:r>
          </w:p>
        </w:tc>
        <w:tc>
          <w:tcPr>
            <w:tcW w:w="1071" w:type="pct"/>
            <w:vMerge w:val="restart"/>
          </w:tcPr>
          <w:p w14:paraId="1EFA1039"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staništa (močvare s tršćacima i šaranski ribnjaci) za održanje gnijezdeće populacije od 70-140 p.</w:t>
            </w:r>
          </w:p>
        </w:tc>
        <w:tc>
          <w:tcPr>
            <w:tcW w:w="1953" w:type="pct"/>
          </w:tcPr>
          <w:p w14:paraId="7A4D2ED9"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očuvati povoljni hidrološki režim i stanišne uvjete močvarnih staništa;  </w:t>
            </w:r>
          </w:p>
        </w:tc>
        <w:tc>
          <w:tcPr>
            <w:tcW w:w="650" w:type="pct"/>
          </w:tcPr>
          <w:p w14:paraId="7E0B3A5B" w14:textId="1406C1D4" w:rsidR="00CA7D28" w:rsidRPr="00920F79" w:rsidRDefault="00985CCC" w:rsidP="00CA7D28">
            <w:pPr>
              <w:spacing w:after="40"/>
              <w:jc w:val="left"/>
              <w:rPr>
                <w:rFonts w:cstheme="minorHAnsi"/>
                <w:sz w:val="18"/>
                <w:szCs w:val="18"/>
              </w:rPr>
            </w:pPr>
            <w:r>
              <w:rPr>
                <w:rFonts w:cstheme="minorHAnsi"/>
                <w:sz w:val="18"/>
                <w:szCs w:val="18"/>
              </w:rPr>
              <w:t>A8</w:t>
            </w:r>
            <w:r w:rsidR="005B183D" w:rsidRPr="005B183D">
              <w:rPr>
                <w:rFonts w:cstheme="minorHAnsi"/>
                <w:sz w:val="18"/>
                <w:szCs w:val="18"/>
              </w:rPr>
              <w:t>, A14</w:t>
            </w:r>
            <w:r w:rsidR="0020550E">
              <w:rPr>
                <w:rFonts w:cstheme="minorHAnsi"/>
                <w:sz w:val="18"/>
                <w:szCs w:val="18"/>
              </w:rPr>
              <w:t>, A16-A19</w:t>
            </w:r>
          </w:p>
        </w:tc>
      </w:tr>
      <w:tr w:rsidR="00CA7D28" w:rsidRPr="00920F79" w14:paraId="3F2F3276" w14:textId="77777777" w:rsidTr="00214BC4">
        <w:tc>
          <w:tcPr>
            <w:tcW w:w="738" w:type="pct"/>
            <w:vMerge/>
          </w:tcPr>
          <w:p w14:paraId="6F7E92BD" w14:textId="77777777" w:rsidR="00CA7D28" w:rsidRPr="00920F79" w:rsidRDefault="00CA7D28" w:rsidP="00CA7D28">
            <w:pPr>
              <w:spacing w:after="40"/>
              <w:jc w:val="left"/>
              <w:rPr>
                <w:rFonts w:cstheme="minorHAnsi"/>
                <w:i/>
                <w:iCs/>
                <w:sz w:val="18"/>
                <w:szCs w:val="18"/>
              </w:rPr>
            </w:pPr>
          </w:p>
        </w:tc>
        <w:tc>
          <w:tcPr>
            <w:tcW w:w="588" w:type="pct"/>
            <w:vMerge/>
          </w:tcPr>
          <w:p w14:paraId="65D04C9A" w14:textId="77777777" w:rsidR="00CA7D28" w:rsidRPr="00920F79" w:rsidRDefault="00CA7D28" w:rsidP="00CA7D28">
            <w:pPr>
              <w:spacing w:after="40"/>
              <w:jc w:val="left"/>
              <w:rPr>
                <w:rFonts w:cstheme="minorHAnsi"/>
                <w:sz w:val="18"/>
                <w:szCs w:val="18"/>
              </w:rPr>
            </w:pPr>
          </w:p>
        </w:tc>
        <w:tc>
          <w:tcPr>
            <w:tcW w:w="1071" w:type="pct"/>
            <w:vMerge/>
          </w:tcPr>
          <w:p w14:paraId="0317982D" w14:textId="77777777" w:rsidR="00CA7D28" w:rsidRPr="00920F79" w:rsidRDefault="00CA7D28" w:rsidP="00CA7D28">
            <w:pPr>
              <w:spacing w:after="40"/>
              <w:jc w:val="left"/>
              <w:rPr>
                <w:rFonts w:cstheme="minorHAnsi"/>
                <w:sz w:val="18"/>
                <w:szCs w:val="18"/>
              </w:rPr>
            </w:pPr>
          </w:p>
        </w:tc>
        <w:tc>
          <w:tcPr>
            <w:tcW w:w="1953" w:type="pct"/>
          </w:tcPr>
          <w:p w14:paraId="3B359CDD"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12CF8BB4" w14:textId="36E3E45A" w:rsidR="00CA7D28" w:rsidRPr="00920F79" w:rsidRDefault="00985CCC" w:rsidP="00CA7D28">
            <w:pPr>
              <w:spacing w:after="40"/>
              <w:jc w:val="left"/>
              <w:rPr>
                <w:rFonts w:cstheme="minorHAnsi"/>
                <w:sz w:val="18"/>
                <w:szCs w:val="18"/>
              </w:rPr>
            </w:pPr>
            <w:r>
              <w:rPr>
                <w:rFonts w:cstheme="minorHAnsi"/>
                <w:sz w:val="18"/>
                <w:szCs w:val="18"/>
              </w:rPr>
              <w:t>A8</w:t>
            </w:r>
            <w:r w:rsidR="005B183D" w:rsidRPr="005B183D">
              <w:rPr>
                <w:rFonts w:cstheme="minorHAnsi"/>
                <w:sz w:val="18"/>
                <w:szCs w:val="18"/>
              </w:rPr>
              <w:t>, A14</w:t>
            </w:r>
          </w:p>
        </w:tc>
      </w:tr>
      <w:tr w:rsidR="00CA7D28" w:rsidRPr="00920F79" w14:paraId="2C8ABE85" w14:textId="77777777" w:rsidTr="00214BC4">
        <w:tc>
          <w:tcPr>
            <w:tcW w:w="738" w:type="pct"/>
            <w:vMerge/>
          </w:tcPr>
          <w:p w14:paraId="10AFA9F1" w14:textId="77777777" w:rsidR="00CA7D28" w:rsidRPr="00920F79" w:rsidRDefault="00CA7D28" w:rsidP="00CA7D28">
            <w:pPr>
              <w:spacing w:after="40"/>
              <w:jc w:val="left"/>
              <w:rPr>
                <w:rFonts w:cstheme="minorHAnsi"/>
                <w:i/>
                <w:iCs/>
                <w:sz w:val="18"/>
                <w:szCs w:val="18"/>
              </w:rPr>
            </w:pPr>
          </w:p>
        </w:tc>
        <w:tc>
          <w:tcPr>
            <w:tcW w:w="588" w:type="pct"/>
            <w:vMerge/>
          </w:tcPr>
          <w:p w14:paraId="3E174A8F" w14:textId="77777777" w:rsidR="00CA7D28" w:rsidRPr="00920F79" w:rsidRDefault="00CA7D28" w:rsidP="00CA7D28">
            <w:pPr>
              <w:spacing w:after="40"/>
              <w:jc w:val="left"/>
              <w:rPr>
                <w:rFonts w:cstheme="minorHAnsi"/>
                <w:sz w:val="18"/>
                <w:szCs w:val="18"/>
              </w:rPr>
            </w:pPr>
          </w:p>
        </w:tc>
        <w:tc>
          <w:tcPr>
            <w:tcW w:w="1071" w:type="pct"/>
            <w:vMerge/>
          </w:tcPr>
          <w:p w14:paraId="1E9418C8" w14:textId="77777777" w:rsidR="00CA7D28" w:rsidRPr="00920F79" w:rsidRDefault="00CA7D28" w:rsidP="00CA7D28">
            <w:pPr>
              <w:spacing w:after="40"/>
              <w:jc w:val="left"/>
              <w:rPr>
                <w:rFonts w:cstheme="minorHAnsi"/>
                <w:sz w:val="18"/>
                <w:szCs w:val="18"/>
              </w:rPr>
            </w:pPr>
          </w:p>
        </w:tc>
        <w:tc>
          <w:tcPr>
            <w:tcW w:w="1953" w:type="pct"/>
          </w:tcPr>
          <w:p w14:paraId="3287796A"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w:t>
            </w:r>
          </w:p>
        </w:tc>
        <w:tc>
          <w:tcPr>
            <w:tcW w:w="650" w:type="pct"/>
          </w:tcPr>
          <w:p w14:paraId="1249994C" w14:textId="47AAD3E9" w:rsidR="00CA7D28" w:rsidRPr="00920F79" w:rsidRDefault="00985CCC" w:rsidP="00CA7D28">
            <w:pPr>
              <w:spacing w:after="40"/>
              <w:jc w:val="left"/>
              <w:rPr>
                <w:rFonts w:cstheme="minorHAnsi"/>
                <w:sz w:val="18"/>
                <w:szCs w:val="18"/>
              </w:rPr>
            </w:pPr>
            <w:r>
              <w:rPr>
                <w:rFonts w:cstheme="minorHAnsi"/>
                <w:sz w:val="18"/>
                <w:szCs w:val="18"/>
              </w:rPr>
              <w:t>A8</w:t>
            </w:r>
            <w:r w:rsidR="00D74941" w:rsidRPr="00D74941">
              <w:rPr>
                <w:rFonts w:cstheme="minorHAnsi"/>
                <w:sz w:val="18"/>
                <w:szCs w:val="18"/>
              </w:rPr>
              <w:t>, A14</w:t>
            </w:r>
          </w:p>
        </w:tc>
      </w:tr>
      <w:tr w:rsidR="00CA7D28" w:rsidRPr="00920F79" w14:paraId="431B302C" w14:textId="77777777" w:rsidTr="00214BC4">
        <w:tc>
          <w:tcPr>
            <w:tcW w:w="738" w:type="pct"/>
            <w:vMerge/>
          </w:tcPr>
          <w:p w14:paraId="61BBB9D9" w14:textId="77777777" w:rsidR="00CA7D28" w:rsidRPr="00920F79" w:rsidRDefault="00CA7D28" w:rsidP="00CA7D28">
            <w:pPr>
              <w:spacing w:after="40"/>
              <w:jc w:val="left"/>
              <w:rPr>
                <w:rFonts w:cstheme="minorHAnsi"/>
                <w:i/>
                <w:iCs/>
                <w:sz w:val="18"/>
                <w:szCs w:val="18"/>
              </w:rPr>
            </w:pPr>
          </w:p>
        </w:tc>
        <w:tc>
          <w:tcPr>
            <w:tcW w:w="588" w:type="pct"/>
            <w:vMerge/>
          </w:tcPr>
          <w:p w14:paraId="79D5A93F" w14:textId="77777777" w:rsidR="00CA7D28" w:rsidRPr="00920F79" w:rsidRDefault="00CA7D28" w:rsidP="00CA7D28">
            <w:pPr>
              <w:spacing w:after="40"/>
              <w:jc w:val="left"/>
              <w:rPr>
                <w:rFonts w:cstheme="minorHAnsi"/>
                <w:sz w:val="18"/>
                <w:szCs w:val="18"/>
              </w:rPr>
            </w:pPr>
          </w:p>
        </w:tc>
        <w:tc>
          <w:tcPr>
            <w:tcW w:w="1071" w:type="pct"/>
            <w:vMerge/>
          </w:tcPr>
          <w:p w14:paraId="14CAD9EA" w14:textId="77777777" w:rsidR="00CA7D28" w:rsidRPr="00920F79" w:rsidRDefault="00CA7D28" w:rsidP="00CA7D28">
            <w:pPr>
              <w:spacing w:after="40"/>
              <w:jc w:val="left"/>
              <w:rPr>
                <w:rFonts w:cstheme="minorHAnsi"/>
                <w:sz w:val="18"/>
                <w:szCs w:val="18"/>
              </w:rPr>
            </w:pPr>
          </w:p>
        </w:tc>
        <w:tc>
          <w:tcPr>
            <w:tcW w:w="1953" w:type="pct"/>
          </w:tcPr>
          <w:p w14:paraId="45169B95" w14:textId="77777777" w:rsidR="00CA7D28" w:rsidRPr="00920F79" w:rsidRDefault="00CA7D28" w:rsidP="00CA7D28">
            <w:pPr>
              <w:spacing w:after="40"/>
              <w:jc w:val="left"/>
              <w:rPr>
                <w:rFonts w:cstheme="minorHAnsi"/>
                <w:sz w:val="18"/>
                <w:szCs w:val="18"/>
              </w:rPr>
            </w:pPr>
            <w:r w:rsidRPr="00920F79">
              <w:rPr>
                <w:rFonts w:cstheme="minorHAnsi"/>
                <w:sz w:val="18"/>
                <w:szCs w:val="18"/>
              </w:rPr>
              <w:t>najmanje 5% ukupne proizvodne površine mora biti prekriveno močvarnom vegetacijom (trščaci, rogozici);</w:t>
            </w:r>
          </w:p>
        </w:tc>
        <w:tc>
          <w:tcPr>
            <w:tcW w:w="650" w:type="pct"/>
          </w:tcPr>
          <w:p w14:paraId="0F5B781A" w14:textId="60A89233" w:rsidR="00CA7D28" w:rsidRPr="00920F79" w:rsidRDefault="00985CCC" w:rsidP="00CA7D28">
            <w:pPr>
              <w:spacing w:after="40"/>
              <w:jc w:val="left"/>
              <w:rPr>
                <w:rFonts w:cstheme="minorHAnsi"/>
                <w:sz w:val="18"/>
                <w:szCs w:val="18"/>
              </w:rPr>
            </w:pPr>
            <w:r>
              <w:rPr>
                <w:rFonts w:cstheme="minorHAnsi"/>
                <w:sz w:val="18"/>
                <w:szCs w:val="18"/>
              </w:rPr>
              <w:t>A8</w:t>
            </w:r>
            <w:r w:rsidR="00D74941" w:rsidRPr="00D74941">
              <w:rPr>
                <w:rFonts w:cstheme="minorHAnsi"/>
                <w:sz w:val="18"/>
                <w:szCs w:val="18"/>
              </w:rPr>
              <w:t>, A14</w:t>
            </w:r>
          </w:p>
        </w:tc>
      </w:tr>
      <w:tr w:rsidR="00CA7D28" w:rsidRPr="00920F79" w14:paraId="7D070DBF" w14:textId="77777777" w:rsidTr="00214BC4">
        <w:tc>
          <w:tcPr>
            <w:tcW w:w="738" w:type="pct"/>
            <w:vMerge/>
          </w:tcPr>
          <w:p w14:paraId="0513E0B4" w14:textId="77777777" w:rsidR="00CA7D28" w:rsidRPr="00920F79" w:rsidRDefault="00CA7D28" w:rsidP="00CA7D28">
            <w:pPr>
              <w:spacing w:after="40"/>
              <w:jc w:val="left"/>
              <w:rPr>
                <w:rFonts w:cstheme="minorHAnsi"/>
                <w:i/>
                <w:iCs/>
                <w:sz w:val="18"/>
                <w:szCs w:val="18"/>
              </w:rPr>
            </w:pPr>
          </w:p>
        </w:tc>
        <w:tc>
          <w:tcPr>
            <w:tcW w:w="588" w:type="pct"/>
            <w:vMerge/>
          </w:tcPr>
          <w:p w14:paraId="66A00F43" w14:textId="77777777" w:rsidR="00CA7D28" w:rsidRPr="00920F79" w:rsidRDefault="00CA7D28" w:rsidP="00CA7D28">
            <w:pPr>
              <w:spacing w:after="40"/>
              <w:jc w:val="left"/>
              <w:rPr>
                <w:rFonts w:cstheme="minorHAnsi"/>
                <w:sz w:val="18"/>
                <w:szCs w:val="18"/>
              </w:rPr>
            </w:pPr>
          </w:p>
        </w:tc>
        <w:tc>
          <w:tcPr>
            <w:tcW w:w="1071" w:type="pct"/>
            <w:vMerge/>
          </w:tcPr>
          <w:p w14:paraId="25766E2F" w14:textId="77777777" w:rsidR="00CA7D28" w:rsidRPr="00920F79" w:rsidRDefault="00CA7D28" w:rsidP="00CA7D28">
            <w:pPr>
              <w:spacing w:after="40"/>
              <w:jc w:val="left"/>
              <w:rPr>
                <w:rFonts w:cstheme="minorHAnsi"/>
                <w:sz w:val="18"/>
                <w:szCs w:val="18"/>
              </w:rPr>
            </w:pPr>
          </w:p>
        </w:tc>
        <w:tc>
          <w:tcPr>
            <w:tcW w:w="1953" w:type="pct"/>
          </w:tcPr>
          <w:p w14:paraId="4B6DC9AE"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4DDEF26D" w14:textId="100BDC62" w:rsidR="00CA7D28" w:rsidRPr="00920F79" w:rsidRDefault="00985CCC" w:rsidP="00CA7D28">
            <w:pPr>
              <w:spacing w:after="40"/>
              <w:jc w:val="left"/>
              <w:rPr>
                <w:rFonts w:cstheme="minorHAnsi"/>
                <w:sz w:val="18"/>
                <w:szCs w:val="18"/>
              </w:rPr>
            </w:pPr>
            <w:r>
              <w:rPr>
                <w:rFonts w:cstheme="minorHAnsi"/>
                <w:sz w:val="18"/>
                <w:szCs w:val="18"/>
              </w:rPr>
              <w:t>A8</w:t>
            </w:r>
            <w:r w:rsidR="00D74941" w:rsidRPr="00D74941">
              <w:rPr>
                <w:rFonts w:cstheme="minorHAnsi"/>
                <w:sz w:val="18"/>
                <w:szCs w:val="18"/>
              </w:rPr>
              <w:t>, A14</w:t>
            </w:r>
          </w:p>
        </w:tc>
      </w:tr>
      <w:tr w:rsidR="00CA7D28" w:rsidRPr="00920F79" w14:paraId="29FC1AD4" w14:textId="77777777" w:rsidTr="00214BC4">
        <w:tc>
          <w:tcPr>
            <w:tcW w:w="738" w:type="pct"/>
            <w:vMerge/>
          </w:tcPr>
          <w:p w14:paraId="12A7438A" w14:textId="77777777" w:rsidR="00CA7D28" w:rsidRPr="00920F79" w:rsidRDefault="00CA7D28" w:rsidP="00CA7D28">
            <w:pPr>
              <w:spacing w:after="40"/>
              <w:jc w:val="left"/>
              <w:rPr>
                <w:rFonts w:cstheme="minorHAnsi"/>
                <w:i/>
                <w:iCs/>
                <w:sz w:val="18"/>
                <w:szCs w:val="18"/>
              </w:rPr>
            </w:pPr>
          </w:p>
        </w:tc>
        <w:tc>
          <w:tcPr>
            <w:tcW w:w="588" w:type="pct"/>
            <w:vMerge/>
          </w:tcPr>
          <w:p w14:paraId="35D6AF05" w14:textId="77777777" w:rsidR="00CA7D28" w:rsidRPr="00920F79" w:rsidRDefault="00CA7D28" w:rsidP="00CA7D28">
            <w:pPr>
              <w:spacing w:after="40"/>
              <w:jc w:val="left"/>
              <w:rPr>
                <w:rFonts w:cstheme="minorHAnsi"/>
                <w:sz w:val="18"/>
                <w:szCs w:val="18"/>
              </w:rPr>
            </w:pPr>
          </w:p>
        </w:tc>
        <w:tc>
          <w:tcPr>
            <w:tcW w:w="1071" w:type="pct"/>
            <w:vMerge/>
          </w:tcPr>
          <w:p w14:paraId="08051AE7" w14:textId="77777777" w:rsidR="00CA7D28" w:rsidRPr="00920F79" w:rsidRDefault="00CA7D28" w:rsidP="00CA7D28">
            <w:pPr>
              <w:spacing w:after="40"/>
              <w:jc w:val="left"/>
              <w:rPr>
                <w:rFonts w:cstheme="minorHAnsi"/>
                <w:sz w:val="18"/>
                <w:szCs w:val="18"/>
              </w:rPr>
            </w:pPr>
          </w:p>
        </w:tc>
        <w:tc>
          <w:tcPr>
            <w:tcW w:w="1953" w:type="pct"/>
          </w:tcPr>
          <w:p w14:paraId="46E5B95A" w14:textId="77777777" w:rsidR="00CA7D28" w:rsidRPr="00920F79" w:rsidRDefault="00CA7D28" w:rsidP="00CA7D28">
            <w:pPr>
              <w:spacing w:after="40"/>
              <w:jc w:val="left"/>
              <w:rPr>
                <w:rFonts w:cstheme="minorHAnsi"/>
                <w:sz w:val="18"/>
                <w:szCs w:val="18"/>
              </w:rPr>
            </w:pPr>
            <w:r w:rsidRPr="00920F79">
              <w:rPr>
                <w:rFonts w:cstheme="minorHAnsi"/>
                <w:sz w:val="18"/>
                <w:szCs w:val="18"/>
              </w:rPr>
              <w:t>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w:t>
            </w:r>
          </w:p>
        </w:tc>
        <w:tc>
          <w:tcPr>
            <w:tcW w:w="650" w:type="pct"/>
          </w:tcPr>
          <w:p w14:paraId="76049CB1" w14:textId="1C872487" w:rsidR="00CA7D28" w:rsidRPr="00920F79" w:rsidRDefault="00985CCC" w:rsidP="00CA7D28">
            <w:pPr>
              <w:spacing w:after="40"/>
              <w:jc w:val="left"/>
              <w:rPr>
                <w:rFonts w:cstheme="minorHAnsi"/>
                <w:sz w:val="18"/>
                <w:szCs w:val="18"/>
              </w:rPr>
            </w:pPr>
            <w:r>
              <w:rPr>
                <w:rFonts w:cstheme="minorHAnsi"/>
                <w:sz w:val="18"/>
                <w:szCs w:val="18"/>
              </w:rPr>
              <w:t>A8</w:t>
            </w:r>
            <w:r w:rsidR="00D74941" w:rsidRPr="00D74941">
              <w:rPr>
                <w:rFonts w:cstheme="minorHAnsi"/>
                <w:sz w:val="18"/>
                <w:szCs w:val="18"/>
              </w:rPr>
              <w:t>, A14</w:t>
            </w:r>
          </w:p>
        </w:tc>
      </w:tr>
      <w:tr w:rsidR="00CA7D28" w:rsidRPr="00920F79" w14:paraId="124AD8F2" w14:textId="77777777" w:rsidTr="00214BC4">
        <w:tc>
          <w:tcPr>
            <w:tcW w:w="738" w:type="pct"/>
            <w:vMerge/>
          </w:tcPr>
          <w:p w14:paraId="479DF97A" w14:textId="77777777" w:rsidR="00CA7D28" w:rsidRPr="00920F79" w:rsidRDefault="00CA7D28" w:rsidP="00CA7D28">
            <w:pPr>
              <w:spacing w:after="40"/>
              <w:jc w:val="left"/>
              <w:rPr>
                <w:rFonts w:cstheme="minorHAnsi"/>
                <w:i/>
                <w:iCs/>
                <w:sz w:val="18"/>
                <w:szCs w:val="18"/>
              </w:rPr>
            </w:pPr>
          </w:p>
        </w:tc>
        <w:tc>
          <w:tcPr>
            <w:tcW w:w="588" w:type="pct"/>
            <w:vMerge/>
          </w:tcPr>
          <w:p w14:paraId="12789B95" w14:textId="77777777" w:rsidR="00CA7D28" w:rsidRPr="00920F79" w:rsidRDefault="00CA7D28" w:rsidP="00CA7D28">
            <w:pPr>
              <w:spacing w:after="40"/>
              <w:jc w:val="left"/>
              <w:rPr>
                <w:rFonts w:cstheme="minorHAnsi"/>
                <w:sz w:val="18"/>
                <w:szCs w:val="18"/>
              </w:rPr>
            </w:pPr>
          </w:p>
        </w:tc>
        <w:tc>
          <w:tcPr>
            <w:tcW w:w="1071" w:type="pct"/>
            <w:vMerge/>
          </w:tcPr>
          <w:p w14:paraId="37F569F0" w14:textId="77777777" w:rsidR="00CA7D28" w:rsidRPr="00920F79" w:rsidRDefault="00CA7D28" w:rsidP="00CA7D28">
            <w:pPr>
              <w:spacing w:after="40"/>
              <w:jc w:val="left"/>
              <w:rPr>
                <w:rFonts w:cstheme="minorHAnsi"/>
                <w:sz w:val="18"/>
                <w:szCs w:val="18"/>
              </w:rPr>
            </w:pPr>
          </w:p>
        </w:tc>
        <w:tc>
          <w:tcPr>
            <w:tcW w:w="1953" w:type="pct"/>
          </w:tcPr>
          <w:p w14:paraId="5CEDE89D"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2E01B35E" w14:textId="6CB3937F" w:rsidR="00CA7D28" w:rsidRPr="00920F79" w:rsidRDefault="00985CCC" w:rsidP="00CA7D28">
            <w:pPr>
              <w:spacing w:after="40"/>
              <w:jc w:val="left"/>
              <w:rPr>
                <w:rFonts w:cstheme="minorHAnsi"/>
                <w:sz w:val="18"/>
                <w:szCs w:val="18"/>
              </w:rPr>
            </w:pPr>
            <w:r>
              <w:rPr>
                <w:rFonts w:cstheme="minorHAnsi"/>
                <w:sz w:val="18"/>
                <w:szCs w:val="18"/>
              </w:rPr>
              <w:t>A8</w:t>
            </w:r>
            <w:r w:rsidR="00D74941" w:rsidRPr="00D74941">
              <w:rPr>
                <w:rFonts w:cstheme="minorHAnsi"/>
                <w:sz w:val="18"/>
                <w:szCs w:val="18"/>
              </w:rPr>
              <w:t>, A14</w:t>
            </w:r>
          </w:p>
        </w:tc>
      </w:tr>
      <w:tr w:rsidR="00CA7D28" w:rsidRPr="00920F79" w14:paraId="1593AF05" w14:textId="77777777" w:rsidTr="00214BC4">
        <w:tc>
          <w:tcPr>
            <w:tcW w:w="738" w:type="pct"/>
            <w:vMerge/>
          </w:tcPr>
          <w:p w14:paraId="3C317C09" w14:textId="77777777" w:rsidR="00CA7D28" w:rsidRPr="00920F79" w:rsidRDefault="00CA7D28" w:rsidP="00CA7D28">
            <w:pPr>
              <w:spacing w:after="40"/>
              <w:jc w:val="left"/>
              <w:rPr>
                <w:rFonts w:cstheme="minorHAnsi"/>
                <w:i/>
                <w:iCs/>
                <w:sz w:val="18"/>
                <w:szCs w:val="18"/>
              </w:rPr>
            </w:pPr>
          </w:p>
        </w:tc>
        <w:tc>
          <w:tcPr>
            <w:tcW w:w="588" w:type="pct"/>
            <w:vMerge/>
          </w:tcPr>
          <w:p w14:paraId="51703E5C" w14:textId="77777777" w:rsidR="00CA7D28" w:rsidRPr="00920F79" w:rsidRDefault="00CA7D28" w:rsidP="00CA7D28">
            <w:pPr>
              <w:spacing w:after="40"/>
              <w:jc w:val="left"/>
              <w:rPr>
                <w:rFonts w:cstheme="minorHAnsi"/>
                <w:sz w:val="18"/>
                <w:szCs w:val="18"/>
              </w:rPr>
            </w:pPr>
          </w:p>
        </w:tc>
        <w:tc>
          <w:tcPr>
            <w:tcW w:w="1071" w:type="pct"/>
            <w:vMerge/>
          </w:tcPr>
          <w:p w14:paraId="5A152823" w14:textId="77777777" w:rsidR="00CA7D28" w:rsidRPr="00920F79" w:rsidRDefault="00CA7D28" w:rsidP="00CA7D28">
            <w:pPr>
              <w:spacing w:after="40"/>
              <w:jc w:val="left"/>
              <w:rPr>
                <w:rFonts w:cstheme="minorHAnsi"/>
                <w:sz w:val="18"/>
                <w:szCs w:val="18"/>
              </w:rPr>
            </w:pPr>
          </w:p>
        </w:tc>
        <w:tc>
          <w:tcPr>
            <w:tcW w:w="1953" w:type="pct"/>
          </w:tcPr>
          <w:p w14:paraId="78B1A2F3" w14:textId="5DF85A5C" w:rsidR="00CA7D28" w:rsidRPr="00920F79" w:rsidRDefault="00CA7D28" w:rsidP="00CA7D28">
            <w:pPr>
              <w:spacing w:after="40"/>
              <w:jc w:val="left"/>
              <w:rPr>
                <w:rFonts w:cstheme="minorHAnsi"/>
                <w:sz w:val="18"/>
                <w:szCs w:val="18"/>
              </w:rPr>
            </w:pPr>
            <w:r w:rsidRPr="00920F79">
              <w:rPr>
                <w:rFonts w:cstheme="minorHAnsi"/>
                <w:sz w:val="18"/>
                <w:szCs w:val="18"/>
              </w:rPr>
              <w:t xml:space="preserve">ribnjačarske table na kojima su prethodnih godina gnijezdile kolonije ptica (čaplji, ibisa, žličarki ili malog vranca) u razdoblju od 1. ožujka do 15. kolovoza moraju biti pune vode; </w:t>
            </w:r>
          </w:p>
        </w:tc>
        <w:tc>
          <w:tcPr>
            <w:tcW w:w="650" w:type="pct"/>
          </w:tcPr>
          <w:p w14:paraId="51C5351E" w14:textId="6EBCABFD" w:rsidR="00CA7D28" w:rsidRPr="00920F79" w:rsidRDefault="00985CCC" w:rsidP="00CA7D28">
            <w:pPr>
              <w:spacing w:after="40"/>
              <w:jc w:val="left"/>
              <w:rPr>
                <w:rFonts w:cstheme="minorHAnsi"/>
                <w:sz w:val="18"/>
                <w:szCs w:val="18"/>
              </w:rPr>
            </w:pPr>
            <w:r>
              <w:rPr>
                <w:rFonts w:cstheme="minorHAnsi"/>
                <w:sz w:val="18"/>
                <w:szCs w:val="18"/>
              </w:rPr>
              <w:t>A8</w:t>
            </w:r>
            <w:r w:rsidR="00D74941" w:rsidRPr="00D74941">
              <w:rPr>
                <w:rFonts w:cstheme="minorHAnsi"/>
                <w:sz w:val="18"/>
                <w:szCs w:val="18"/>
              </w:rPr>
              <w:t>, A14</w:t>
            </w:r>
          </w:p>
        </w:tc>
      </w:tr>
      <w:tr w:rsidR="00CA7D28" w:rsidRPr="00920F79" w14:paraId="7FC2B916" w14:textId="77777777" w:rsidTr="00214BC4">
        <w:tc>
          <w:tcPr>
            <w:tcW w:w="738" w:type="pct"/>
            <w:vMerge/>
          </w:tcPr>
          <w:p w14:paraId="5C716D71" w14:textId="77777777" w:rsidR="00CA7D28" w:rsidRPr="00920F79" w:rsidRDefault="00CA7D28" w:rsidP="00CA7D28">
            <w:pPr>
              <w:spacing w:after="40"/>
              <w:jc w:val="left"/>
              <w:rPr>
                <w:rFonts w:cstheme="minorHAnsi"/>
                <w:i/>
                <w:iCs/>
                <w:sz w:val="18"/>
                <w:szCs w:val="18"/>
              </w:rPr>
            </w:pPr>
          </w:p>
        </w:tc>
        <w:tc>
          <w:tcPr>
            <w:tcW w:w="588" w:type="pct"/>
            <w:vMerge/>
          </w:tcPr>
          <w:p w14:paraId="0680645E" w14:textId="77777777" w:rsidR="00CA7D28" w:rsidRPr="00920F79" w:rsidRDefault="00CA7D28" w:rsidP="00CA7D28">
            <w:pPr>
              <w:spacing w:after="40"/>
              <w:jc w:val="left"/>
              <w:rPr>
                <w:rFonts w:cstheme="minorHAnsi"/>
                <w:sz w:val="18"/>
                <w:szCs w:val="18"/>
              </w:rPr>
            </w:pPr>
          </w:p>
        </w:tc>
        <w:tc>
          <w:tcPr>
            <w:tcW w:w="1071" w:type="pct"/>
            <w:vMerge/>
          </w:tcPr>
          <w:p w14:paraId="0697153C" w14:textId="77777777" w:rsidR="00CA7D28" w:rsidRPr="00920F79" w:rsidRDefault="00CA7D28" w:rsidP="00CA7D28">
            <w:pPr>
              <w:spacing w:after="40"/>
              <w:jc w:val="left"/>
              <w:rPr>
                <w:rFonts w:cstheme="minorHAnsi"/>
                <w:sz w:val="18"/>
                <w:szCs w:val="18"/>
              </w:rPr>
            </w:pPr>
          </w:p>
        </w:tc>
        <w:tc>
          <w:tcPr>
            <w:tcW w:w="1953" w:type="pct"/>
          </w:tcPr>
          <w:p w14:paraId="6D166347" w14:textId="484EC709" w:rsidR="00CA7D28" w:rsidRPr="00920F79" w:rsidRDefault="00CA7D28" w:rsidP="00CA7D28">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0EEB9BBF" w14:textId="78087926"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990633">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CA7D28" w:rsidRPr="00920F79" w14:paraId="79DCD0CD" w14:textId="77777777" w:rsidTr="00214BC4">
        <w:tc>
          <w:tcPr>
            <w:tcW w:w="738" w:type="pct"/>
            <w:vMerge w:val="restart"/>
          </w:tcPr>
          <w:p w14:paraId="6C4384DD"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t>Lanius collurio</w:t>
            </w:r>
          </w:p>
        </w:tc>
        <w:tc>
          <w:tcPr>
            <w:tcW w:w="588" w:type="pct"/>
            <w:vMerge w:val="restart"/>
          </w:tcPr>
          <w:p w14:paraId="754D067F" w14:textId="77777777" w:rsidR="00CA7D28" w:rsidRPr="00920F79" w:rsidRDefault="00CA7D28" w:rsidP="00CA7D28">
            <w:pPr>
              <w:spacing w:after="40"/>
              <w:jc w:val="left"/>
              <w:rPr>
                <w:rFonts w:cstheme="minorHAnsi"/>
                <w:sz w:val="18"/>
                <w:szCs w:val="18"/>
              </w:rPr>
            </w:pPr>
            <w:r w:rsidRPr="00920F79">
              <w:rPr>
                <w:rFonts w:cstheme="minorHAnsi"/>
                <w:sz w:val="18"/>
                <w:szCs w:val="18"/>
              </w:rPr>
              <w:t>rusi svračak</w:t>
            </w:r>
          </w:p>
        </w:tc>
        <w:tc>
          <w:tcPr>
            <w:tcW w:w="1071" w:type="pct"/>
            <w:vMerge w:val="restart"/>
          </w:tcPr>
          <w:p w14:paraId="26FF2BDA"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Očuvana populacija i staništa (otvorena mozaična staništa) za održanje gnijezdeće populacije od 5000-6500 p. </w:t>
            </w:r>
          </w:p>
        </w:tc>
        <w:tc>
          <w:tcPr>
            <w:tcW w:w="1953" w:type="pct"/>
          </w:tcPr>
          <w:p w14:paraId="26420B76"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očuvati povoljne stanišne uvjete kroz dobrovoljne mjere za korisnike zemljišta sufinancirane sredstvima Europske unije; </w:t>
            </w:r>
          </w:p>
        </w:tc>
        <w:tc>
          <w:tcPr>
            <w:tcW w:w="650" w:type="pct"/>
          </w:tcPr>
          <w:p w14:paraId="4EBE695C" w14:textId="667192B1" w:rsidR="00CA7D28" w:rsidRPr="00920F79" w:rsidRDefault="000B554E" w:rsidP="00CA7D28">
            <w:pPr>
              <w:spacing w:after="40"/>
              <w:jc w:val="left"/>
              <w:rPr>
                <w:rFonts w:cstheme="minorHAnsi"/>
                <w:sz w:val="18"/>
                <w:szCs w:val="18"/>
              </w:rPr>
            </w:pPr>
            <w:r>
              <w:rPr>
                <w:rFonts w:cstheme="minorHAnsi"/>
                <w:sz w:val="18"/>
                <w:szCs w:val="18"/>
              </w:rPr>
              <w:t>A35</w:t>
            </w:r>
          </w:p>
        </w:tc>
      </w:tr>
      <w:tr w:rsidR="00CA7D28" w:rsidRPr="00920F79" w14:paraId="78C8E82D" w14:textId="77777777" w:rsidTr="00214BC4">
        <w:tc>
          <w:tcPr>
            <w:tcW w:w="738" w:type="pct"/>
            <w:vMerge/>
          </w:tcPr>
          <w:p w14:paraId="5F471F8B" w14:textId="77777777" w:rsidR="00CA7D28" w:rsidRPr="00920F79" w:rsidRDefault="00CA7D28" w:rsidP="00CA7D28">
            <w:pPr>
              <w:spacing w:after="40"/>
              <w:jc w:val="left"/>
              <w:rPr>
                <w:rFonts w:cstheme="minorHAnsi"/>
                <w:i/>
                <w:iCs/>
                <w:sz w:val="18"/>
                <w:szCs w:val="18"/>
              </w:rPr>
            </w:pPr>
          </w:p>
        </w:tc>
        <w:tc>
          <w:tcPr>
            <w:tcW w:w="588" w:type="pct"/>
            <w:vMerge/>
          </w:tcPr>
          <w:p w14:paraId="4691F8E7" w14:textId="77777777" w:rsidR="00CA7D28" w:rsidRPr="00920F79" w:rsidRDefault="00CA7D28" w:rsidP="00CA7D28">
            <w:pPr>
              <w:spacing w:after="40"/>
              <w:jc w:val="left"/>
              <w:rPr>
                <w:rFonts w:cstheme="minorHAnsi"/>
                <w:sz w:val="18"/>
                <w:szCs w:val="18"/>
              </w:rPr>
            </w:pPr>
          </w:p>
        </w:tc>
        <w:tc>
          <w:tcPr>
            <w:tcW w:w="1071" w:type="pct"/>
            <w:vMerge/>
          </w:tcPr>
          <w:p w14:paraId="690694DA" w14:textId="77777777" w:rsidR="00CA7D28" w:rsidRPr="00920F79" w:rsidRDefault="00CA7D28" w:rsidP="00CA7D28">
            <w:pPr>
              <w:spacing w:after="40"/>
              <w:jc w:val="left"/>
              <w:rPr>
                <w:rFonts w:cstheme="minorHAnsi"/>
                <w:sz w:val="18"/>
                <w:szCs w:val="18"/>
              </w:rPr>
            </w:pPr>
          </w:p>
        </w:tc>
        <w:tc>
          <w:tcPr>
            <w:tcW w:w="1953" w:type="pct"/>
          </w:tcPr>
          <w:p w14:paraId="3C894E5B" w14:textId="5989787B" w:rsidR="00CA7D28" w:rsidRPr="00920F79" w:rsidRDefault="00CA7D28" w:rsidP="00CA7D28">
            <w:pPr>
              <w:spacing w:after="40"/>
              <w:jc w:val="left"/>
              <w:rPr>
                <w:rFonts w:cstheme="minorHAnsi"/>
                <w:sz w:val="18"/>
                <w:szCs w:val="18"/>
              </w:rPr>
            </w:pPr>
            <w:r w:rsidRPr="00920F79">
              <w:rPr>
                <w:rFonts w:cstheme="minorHAnsi"/>
                <w:sz w:val="18"/>
                <w:szCs w:val="18"/>
              </w:rPr>
              <w:t>po potrebi provesti kontrolirano paljenje i /ili krčenje (čišćenje) prezaraslih travnjačkih površina;</w:t>
            </w:r>
          </w:p>
        </w:tc>
        <w:tc>
          <w:tcPr>
            <w:tcW w:w="650" w:type="pct"/>
          </w:tcPr>
          <w:p w14:paraId="7A8FC6C2" w14:textId="7FC338F3" w:rsidR="00CA7D28" w:rsidRPr="00920F79" w:rsidRDefault="00D66F65" w:rsidP="00CA7D28">
            <w:pPr>
              <w:spacing w:after="40"/>
              <w:jc w:val="left"/>
              <w:rPr>
                <w:rFonts w:cstheme="minorHAnsi"/>
                <w:sz w:val="18"/>
                <w:szCs w:val="18"/>
              </w:rPr>
            </w:pPr>
            <w:r>
              <w:rPr>
                <w:rFonts w:cstheme="minorHAnsi"/>
                <w:sz w:val="18"/>
                <w:szCs w:val="18"/>
              </w:rPr>
              <w:t>A3</w:t>
            </w:r>
            <w:r w:rsidR="00AB2A1A">
              <w:rPr>
                <w:rFonts w:cstheme="minorHAnsi"/>
                <w:sz w:val="18"/>
                <w:szCs w:val="18"/>
              </w:rPr>
              <w:t>5</w:t>
            </w:r>
          </w:p>
        </w:tc>
      </w:tr>
      <w:tr w:rsidR="00CA7D28" w:rsidRPr="00920F79" w14:paraId="33259866" w14:textId="77777777" w:rsidTr="00214BC4">
        <w:tc>
          <w:tcPr>
            <w:tcW w:w="738" w:type="pct"/>
            <w:vMerge/>
          </w:tcPr>
          <w:p w14:paraId="27433545" w14:textId="77777777" w:rsidR="00CA7D28" w:rsidRPr="00920F79" w:rsidRDefault="00CA7D28" w:rsidP="00CA7D28">
            <w:pPr>
              <w:spacing w:after="40"/>
              <w:jc w:val="left"/>
              <w:rPr>
                <w:rFonts w:cstheme="minorHAnsi"/>
                <w:i/>
                <w:iCs/>
                <w:sz w:val="18"/>
                <w:szCs w:val="18"/>
              </w:rPr>
            </w:pPr>
          </w:p>
        </w:tc>
        <w:tc>
          <w:tcPr>
            <w:tcW w:w="588" w:type="pct"/>
            <w:vMerge/>
          </w:tcPr>
          <w:p w14:paraId="585F6804" w14:textId="77777777" w:rsidR="00CA7D28" w:rsidRPr="00920F79" w:rsidRDefault="00CA7D28" w:rsidP="00CA7D28">
            <w:pPr>
              <w:spacing w:after="40"/>
              <w:jc w:val="left"/>
              <w:rPr>
                <w:rFonts w:cstheme="minorHAnsi"/>
                <w:sz w:val="18"/>
                <w:szCs w:val="18"/>
              </w:rPr>
            </w:pPr>
          </w:p>
        </w:tc>
        <w:tc>
          <w:tcPr>
            <w:tcW w:w="1071" w:type="pct"/>
            <w:vMerge/>
          </w:tcPr>
          <w:p w14:paraId="5F263406" w14:textId="77777777" w:rsidR="00CA7D28" w:rsidRPr="00920F79" w:rsidRDefault="00CA7D28" w:rsidP="00CA7D28">
            <w:pPr>
              <w:spacing w:after="40"/>
              <w:jc w:val="left"/>
              <w:rPr>
                <w:rFonts w:cstheme="minorHAnsi"/>
                <w:sz w:val="18"/>
                <w:szCs w:val="18"/>
              </w:rPr>
            </w:pPr>
          </w:p>
        </w:tc>
        <w:tc>
          <w:tcPr>
            <w:tcW w:w="1953" w:type="pct"/>
          </w:tcPr>
          <w:p w14:paraId="57A6AA76" w14:textId="6F863393" w:rsidR="00CA7D28" w:rsidRPr="00920F79" w:rsidRDefault="00CA7D28" w:rsidP="00CA7D28">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2FE65A5E" w14:textId="034F01B3" w:rsidR="00CA7D28" w:rsidRPr="00920F79" w:rsidRDefault="00C81274" w:rsidP="00CA7D28">
            <w:pPr>
              <w:spacing w:after="40"/>
              <w:jc w:val="left"/>
              <w:rPr>
                <w:rFonts w:cstheme="minorHAnsi"/>
                <w:sz w:val="18"/>
                <w:szCs w:val="18"/>
              </w:rPr>
            </w:pPr>
            <w:r>
              <w:rPr>
                <w:rFonts w:cstheme="minorHAnsi"/>
                <w:sz w:val="18"/>
                <w:szCs w:val="18"/>
              </w:rPr>
              <w:t>A1</w:t>
            </w:r>
            <w:r w:rsidR="00115A2D">
              <w:rPr>
                <w:rFonts w:cstheme="minorHAnsi"/>
                <w:sz w:val="18"/>
                <w:szCs w:val="18"/>
              </w:rPr>
              <w:t>, A11</w:t>
            </w:r>
            <w:r w:rsidR="00975C3D">
              <w:rPr>
                <w:rFonts w:cstheme="minorHAnsi"/>
                <w:sz w:val="18"/>
                <w:szCs w:val="18"/>
              </w:rPr>
              <w:t xml:space="preserve">, </w:t>
            </w:r>
            <w:r w:rsidR="00AB2A1A">
              <w:rPr>
                <w:rFonts w:cstheme="minorHAnsi"/>
                <w:sz w:val="18"/>
                <w:szCs w:val="18"/>
              </w:rPr>
              <w:t xml:space="preserve">A30, </w:t>
            </w:r>
            <w:r w:rsidR="000B554E">
              <w:rPr>
                <w:rFonts w:cstheme="minorHAnsi"/>
                <w:sz w:val="18"/>
                <w:szCs w:val="18"/>
              </w:rPr>
              <w:t>A33, A34, A36-A39</w:t>
            </w:r>
          </w:p>
        </w:tc>
      </w:tr>
      <w:tr w:rsidR="00CA7D28" w:rsidRPr="00920F79" w14:paraId="7831360D" w14:textId="77777777" w:rsidTr="00214BC4">
        <w:tc>
          <w:tcPr>
            <w:tcW w:w="738" w:type="pct"/>
            <w:vMerge w:val="restart"/>
          </w:tcPr>
          <w:p w14:paraId="44544923" w14:textId="77777777" w:rsidR="00CA7D28" w:rsidRPr="00920F79" w:rsidRDefault="00CA7D28" w:rsidP="00CA7D28">
            <w:pPr>
              <w:spacing w:after="40"/>
              <w:jc w:val="left"/>
              <w:rPr>
                <w:rFonts w:cstheme="minorHAnsi"/>
                <w:i/>
                <w:iCs/>
                <w:sz w:val="18"/>
                <w:szCs w:val="18"/>
              </w:rPr>
            </w:pPr>
            <w:r w:rsidRPr="00920F79">
              <w:rPr>
                <w:rFonts w:cstheme="minorHAnsi"/>
                <w:i/>
                <w:iCs/>
                <w:sz w:val="18"/>
                <w:szCs w:val="18"/>
              </w:rPr>
              <w:t>Lanius minor</w:t>
            </w:r>
          </w:p>
        </w:tc>
        <w:tc>
          <w:tcPr>
            <w:tcW w:w="588" w:type="pct"/>
            <w:vMerge w:val="restart"/>
          </w:tcPr>
          <w:p w14:paraId="70869383" w14:textId="77777777" w:rsidR="00CA7D28" w:rsidRPr="00920F79" w:rsidRDefault="00CA7D28" w:rsidP="00CA7D28">
            <w:pPr>
              <w:spacing w:after="40"/>
              <w:jc w:val="left"/>
              <w:rPr>
                <w:rFonts w:cstheme="minorHAnsi"/>
                <w:sz w:val="18"/>
                <w:szCs w:val="18"/>
              </w:rPr>
            </w:pPr>
            <w:r w:rsidRPr="00920F79">
              <w:rPr>
                <w:rFonts w:cstheme="minorHAnsi"/>
                <w:sz w:val="18"/>
                <w:szCs w:val="18"/>
              </w:rPr>
              <w:t>sivi svračak</w:t>
            </w:r>
          </w:p>
        </w:tc>
        <w:tc>
          <w:tcPr>
            <w:tcW w:w="1071" w:type="pct"/>
            <w:vMerge w:val="restart"/>
          </w:tcPr>
          <w:p w14:paraId="75D5F396" w14:textId="77777777" w:rsidR="00CA7D28" w:rsidRPr="00920F79" w:rsidRDefault="00CA7D28" w:rsidP="00CA7D28">
            <w:pPr>
              <w:spacing w:after="40"/>
              <w:jc w:val="left"/>
              <w:rPr>
                <w:rFonts w:cstheme="minorHAnsi"/>
                <w:sz w:val="18"/>
                <w:szCs w:val="18"/>
              </w:rPr>
            </w:pPr>
            <w:r w:rsidRPr="00920F79">
              <w:rPr>
                <w:rFonts w:cstheme="minorHAnsi"/>
                <w:sz w:val="18"/>
                <w:szCs w:val="18"/>
              </w:rPr>
              <w:t>Očuvana populacija i staništa (otvorena mozaična poljoprivredna staništa) za održanje gnijezdeća populacije od 15-25 p.</w:t>
            </w:r>
          </w:p>
        </w:tc>
        <w:tc>
          <w:tcPr>
            <w:tcW w:w="1953" w:type="pct"/>
          </w:tcPr>
          <w:p w14:paraId="2BEEAA05" w14:textId="77777777" w:rsidR="00CA7D28" w:rsidRPr="00920F79" w:rsidRDefault="00CA7D28" w:rsidP="00CA7D28">
            <w:pPr>
              <w:spacing w:after="40"/>
              <w:jc w:val="left"/>
              <w:rPr>
                <w:rFonts w:cstheme="minorHAnsi"/>
                <w:sz w:val="18"/>
                <w:szCs w:val="18"/>
              </w:rPr>
            </w:pPr>
            <w:r w:rsidRPr="00920F79">
              <w:rPr>
                <w:rFonts w:cstheme="minorHAnsi"/>
                <w:sz w:val="18"/>
                <w:szCs w:val="18"/>
              </w:rPr>
              <w:t xml:space="preserve">očuvati povoljne stanišne uvjete kroz dobrovoljne mjere za korisnike zemljišta sufinancirane sredstvima Europske unije; </w:t>
            </w:r>
          </w:p>
        </w:tc>
        <w:tc>
          <w:tcPr>
            <w:tcW w:w="650" w:type="pct"/>
          </w:tcPr>
          <w:p w14:paraId="7DFD4446" w14:textId="7A163C11" w:rsidR="00CA7D28" w:rsidRPr="00920F79" w:rsidRDefault="000B554E" w:rsidP="00CA7D28">
            <w:pPr>
              <w:spacing w:after="40"/>
              <w:jc w:val="left"/>
              <w:rPr>
                <w:rFonts w:cstheme="minorHAnsi"/>
                <w:sz w:val="18"/>
                <w:szCs w:val="18"/>
              </w:rPr>
            </w:pPr>
            <w:r>
              <w:rPr>
                <w:rFonts w:cstheme="minorHAnsi"/>
                <w:sz w:val="18"/>
                <w:szCs w:val="18"/>
              </w:rPr>
              <w:t>A35</w:t>
            </w:r>
          </w:p>
        </w:tc>
      </w:tr>
      <w:tr w:rsidR="00FF4427" w:rsidRPr="00920F79" w14:paraId="0C5C9C35" w14:textId="77777777" w:rsidTr="00214BC4">
        <w:tc>
          <w:tcPr>
            <w:tcW w:w="738" w:type="pct"/>
            <w:vMerge/>
          </w:tcPr>
          <w:p w14:paraId="29DBC559" w14:textId="77777777" w:rsidR="00FF4427" w:rsidRPr="00920F79" w:rsidRDefault="00FF4427" w:rsidP="00FF4427">
            <w:pPr>
              <w:spacing w:after="40"/>
              <w:jc w:val="left"/>
              <w:rPr>
                <w:rFonts w:cstheme="minorHAnsi"/>
                <w:i/>
                <w:iCs/>
                <w:sz w:val="18"/>
                <w:szCs w:val="18"/>
              </w:rPr>
            </w:pPr>
          </w:p>
        </w:tc>
        <w:tc>
          <w:tcPr>
            <w:tcW w:w="588" w:type="pct"/>
            <w:vMerge/>
          </w:tcPr>
          <w:p w14:paraId="6F2EC2F7" w14:textId="77777777" w:rsidR="00FF4427" w:rsidRPr="00920F79" w:rsidRDefault="00FF4427" w:rsidP="00FF4427">
            <w:pPr>
              <w:spacing w:after="40"/>
              <w:jc w:val="left"/>
              <w:rPr>
                <w:rFonts w:cstheme="minorHAnsi"/>
                <w:sz w:val="18"/>
                <w:szCs w:val="18"/>
              </w:rPr>
            </w:pPr>
          </w:p>
        </w:tc>
        <w:tc>
          <w:tcPr>
            <w:tcW w:w="1071" w:type="pct"/>
            <w:vMerge/>
          </w:tcPr>
          <w:p w14:paraId="6FFA838D" w14:textId="77777777" w:rsidR="00FF4427" w:rsidRPr="00920F79" w:rsidRDefault="00FF4427" w:rsidP="00FF4427">
            <w:pPr>
              <w:spacing w:after="40"/>
              <w:jc w:val="left"/>
              <w:rPr>
                <w:rFonts w:cstheme="minorHAnsi"/>
                <w:sz w:val="18"/>
                <w:szCs w:val="18"/>
              </w:rPr>
            </w:pPr>
          </w:p>
        </w:tc>
        <w:tc>
          <w:tcPr>
            <w:tcW w:w="1953" w:type="pct"/>
          </w:tcPr>
          <w:p w14:paraId="7895A1F1" w14:textId="216BD570" w:rsidR="00FF4427" w:rsidRPr="00920F79" w:rsidRDefault="00FF4427" w:rsidP="00FF4427">
            <w:pPr>
              <w:spacing w:after="40"/>
              <w:jc w:val="left"/>
              <w:rPr>
                <w:rFonts w:cstheme="minorHAnsi"/>
                <w:sz w:val="18"/>
                <w:szCs w:val="18"/>
              </w:rPr>
            </w:pPr>
            <w:r w:rsidRPr="00920F79">
              <w:rPr>
                <w:rFonts w:cstheme="minorHAnsi"/>
                <w:sz w:val="18"/>
                <w:szCs w:val="18"/>
              </w:rPr>
              <w:t>po potrebi provesti kontrolirano paljenje i /ili krčenje (čišćenje) prezaraslih travnjačkih površina;</w:t>
            </w:r>
          </w:p>
        </w:tc>
        <w:tc>
          <w:tcPr>
            <w:tcW w:w="650" w:type="pct"/>
          </w:tcPr>
          <w:p w14:paraId="1F72A625" w14:textId="0C812692" w:rsidR="00FF4427" w:rsidRPr="00920F79" w:rsidRDefault="00D66F65" w:rsidP="00FF4427">
            <w:pPr>
              <w:spacing w:after="40"/>
              <w:jc w:val="left"/>
              <w:rPr>
                <w:rFonts w:cstheme="minorHAnsi"/>
                <w:sz w:val="18"/>
                <w:szCs w:val="18"/>
              </w:rPr>
            </w:pPr>
            <w:r>
              <w:rPr>
                <w:rFonts w:cstheme="minorHAnsi"/>
                <w:sz w:val="18"/>
                <w:szCs w:val="18"/>
              </w:rPr>
              <w:t>A3</w:t>
            </w:r>
            <w:r w:rsidR="00AB2A1A">
              <w:rPr>
                <w:rFonts w:cstheme="minorHAnsi"/>
                <w:sz w:val="18"/>
                <w:szCs w:val="18"/>
              </w:rPr>
              <w:t>5</w:t>
            </w:r>
          </w:p>
        </w:tc>
      </w:tr>
      <w:tr w:rsidR="00FF4427" w:rsidRPr="00920F79" w14:paraId="3754275D" w14:textId="77777777" w:rsidTr="00214BC4">
        <w:tc>
          <w:tcPr>
            <w:tcW w:w="738" w:type="pct"/>
            <w:vMerge/>
          </w:tcPr>
          <w:p w14:paraId="12F37E0C" w14:textId="77777777" w:rsidR="00FF4427" w:rsidRPr="00920F79" w:rsidRDefault="00FF4427" w:rsidP="00FF4427">
            <w:pPr>
              <w:spacing w:after="40"/>
              <w:jc w:val="left"/>
              <w:rPr>
                <w:rFonts w:cstheme="minorHAnsi"/>
                <w:i/>
                <w:iCs/>
                <w:sz w:val="18"/>
                <w:szCs w:val="18"/>
              </w:rPr>
            </w:pPr>
          </w:p>
        </w:tc>
        <w:tc>
          <w:tcPr>
            <w:tcW w:w="588" w:type="pct"/>
            <w:vMerge/>
          </w:tcPr>
          <w:p w14:paraId="22374670" w14:textId="77777777" w:rsidR="00FF4427" w:rsidRPr="00920F79" w:rsidRDefault="00FF4427" w:rsidP="00FF4427">
            <w:pPr>
              <w:spacing w:after="40"/>
              <w:jc w:val="left"/>
              <w:rPr>
                <w:rFonts w:cstheme="minorHAnsi"/>
                <w:sz w:val="18"/>
                <w:szCs w:val="18"/>
              </w:rPr>
            </w:pPr>
          </w:p>
        </w:tc>
        <w:tc>
          <w:tcPr>
            <w:tcW w:w="1071" w:type="pct"/>
            <w:vMerge/>
          </w:tcPr>
          <w:p w14:paraId="3D95F361" w14:textId="77777777" w:rsidR="00FF4427" w:rsidRPr="00920F79" w:rsidRDefault="00FF4427" w:rsidP="00FF4427">
            <w:pPr>
              <w:spacing w:after="40"/>
              <w:jc w:val="left"/>
              <w:rPr>
                <w:rFonts w:cstheme="minorHAnsi"/>
                <w:sz w:val="18"/>
                <w:szCs w:val="18"/>
              </w:rPr>
            </w:pPr>
          </w:p>
        </w:tc>
        <w:tc>
          <w:tcPr>
            <w:tcW w:w="1953" w:type="pct"/>
          </w:tcPr>
          <w:p w14:paraId="3CA6AF06" w14:textId="7571859F" w:rsidR="00FF4427" w:rsidRPr="00920F79" w:rsidRDefault="00FF4427" w:rsidP="00FF4427">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61954A66" w14:textId="48403F0E" w:rsidR="00FF4427" w:rsidRPr="00920F79" w:rsidRDefault="00C81274" w:rsidP="00FF4427">
            <w:pPr>
              <w:spacing w:after="40"/>
              <w:jc w:val="left"/>
              <w:rPr>
                <w:rFonts w:cstheme="minorHAnsi"/>
                <w:sz w:val="18"/>
                <w:szCs w:val="18"/>
              </w:rPr>
            </w:pPr>
            <w:r>
              <w:rPr>
                <w:rFonts w:cstheme="minorHAnsi"/>
                <w:sz w:val="18"/>
                <w:szCs w:val="18"/>
              </w:rPr>
              <w:t>A1</w:t>
            </w:r>
            <w:r w:rsidR="00115A2D">
              <w:rPr>
                <w:rFonts w:cstheme="minorHAnsi"/>
                <w:sz w:val="18"/>
                <w:szCs w:val="18"/>
              </w:rPr>
              <w:t>, A11</w:t>
            </w:r>
            <w:r w:rsidR="00975C3D">
              <w:rPr>
                <w:rFonts w:cstheme="minorHAnsi"/>
                <w:sz w:val="18"/>
                <w:szCs w:val="18"/>
              </w:rPr>
              <w:t xml:space="preserve">, </w:t>
            </w:r>
            <w:r w:rsidR="00AB2A1A">
              <w:rPr>
                <w:rFonts w:cstheme="minorHAnsi"/>
                <w:sz w:val="18"/>
                <w:szCs w:val="18"/>
              </w:rPr>
              <w:t xml:space="preserve">A30, </w:t>
            </w:r>
            <w:r w:rsidR="000B554E">
              <w:rPr>
                <w:rFonts w:cstheme="minorHAnsi"/>
                <w:sz w:val="18"/>
                <w:szCs w:val="18"/>
              </w:rPr>
              <w:t>A33, A34, A36-A39</w:t>
            </w:r>
          </w:p>
        </w:tc>
      </w:tr>
      <w:tr w:rsidR="00FF4427" w:rsidRPr="00920F79" w14:paraId="0743D9AA" w14:textId="77777777" w:rsidTr="00214BC4">
        <w:tc>
          <w:tcPr>
            <w:tcW w:w="738" w:type="pct"/>
            <w:vMerge w:val="restart"/>
          </w:tcPr>
          <w:p w14:paraId="3276DB60" w14:textId="77777777" w:rsidR="00FF4427" w:rsidRPr="00920F79" w:rsidRDefault="00FF4427" w:rsidP="00FF4427">
            <w:pPr>
              <w:spacing w:after="40"/>
              <w:jc w:val="left"/>
              <w:rPr>
                <w:rFonts w:cstheme="minorHAnsi"/>
                <w:i/>
                <w:iCs/>
                <w:sz w:val="18"/>
                <w:szCs w:val="18"/>
              </w:rPr>
            </w:pPr>
            <w:r w:rsidRPr="00920F79">
              <w:rPr>
                <w:rFonts w:cstheme="minorHAnsi"/>
                <w:i/>
                <w:iCs/>
                <w:sz w:val="18"/>
                <w:szCs w:val="18"/>
              </w:rPr>
              <w:lastRenderedPageBreak/>
              <w:t>Leiopicus medius (syn. Dendrocopos medius)</w:t>
            </w:r>
          </w:p>
        </w:tc>
        <w:tc>
          <w:tcPr>
            <w:tcW w:w="588" w:type="pct"/>
            <w:vMerge w:val="restart"/>
          </w:tcPr>
          <w:p w14:paraId="14CABB62" w14:textId="77777777" w:rsidR="00FF4427" w:rsidRPr="00920F79" w:rsidRDefault="00FF4427" w:rsidP="00FF4427">
            <w:pPr>
              <w:spacing w:after="40"/>
              <w:jc w:val="left"/>
              <w:rPr>
                <w:rFonts w:cstheme="minorHAnsi"/>
                <w:sz w:val="18"/>
                <w:szCs w:val="18"/>
              </w:rPr>
            </w:pPr>
            <w:r w:rsidRPr="00920F79">
              <w:rPr>
                <w:rFonts w:cstheme="minorHAnsi"/>
                <w:sz w:val="18"/>
                <w:szCs w:val="18"/>
              </w:rPr>
              <w:t>crvenoglavi djetlić</w:t>
            </w:r>
          </w:p>
        </w:tc>
        <w:tc>
          <w:tcPr>
            <w:tcW w:w="1071" w:type="pct"/>
            <w:vMerge w:val="restart"/>
          </w:tcPr>
          <w:p w14:paraId="40835958" w14:textId="77777777" w:rsidR="00FF4427" w:rsidRPr="00920F79" w:rsidRDefault="00FF4427" w:rsidP="00FF4427">
            <w:pPr>
              <w:spacing w:after="40"/>
              <w:jc w:val="left"/>
              <w:rPr>
                <w:rFonts w:cstheme="minorHAnsi"/>
                <w:sz w:val="18"/>
                <w:szCs w:val="18"/>
              </w:rPr>
            </w:pPr>
            <w:r w:rsidRPr="00920F79">
              <w:rPr>
                <w:rFonts w:cstheme="minorHAnsi"/>
                <w:sz w:val="18"/>
                <w:szCs w:val="18"/>
              </w:rPr>
              <w:t>Očuvana populacija i hrastove šume za održanje gnijezdeće populacije od 450-750 p.</w:t>
            </w:r>
          </w:p>
        </w:tc>
        <w:tc>
          <w:tcPr>
            <w:tcW w:w="1953" w:type="pct"/>
          </w:tcPr>
          <w:p w14:paraId="0A076E65" w14:textId="77777777" w:rsidR="00FF4427" w:rsidRPr="00920F79" w:rsidRDefault="00FF4427" w:rsidP="00FF4427">
            <w:pPr>
              <w:spacing w:after="40"/>
              <w:jc w:val="left"/>
              <w:rPr>
                <w:rFonts w:cstheme="minorHAnsi"/>
                <w:sz w:val="18"/>
                <w:szCs w:val="18"/>
              </w:rPr>
            </w:pPr>
            <w:r w:rsidRPr="00920F79">
              <w:rPr>
                <w:rFonts w:cstheme="minorHAnsi"/>
                <w:sz w:val="18"/>
                <w:szCs w:val="18"/>
              </w:rPr>
              <w:t xml:space="preserve">u hrastovim šumama očuvati povoljni udio sastojina starijih od 80 godina;  </w:t>
            </w:r>
          </w:p>
        </w:tc>
        <w:tc>
          <w:tcPr>
            <w:tcW w:w="650" w:type="pct"/>
          </w:tcPr>
          <w:p w14:paraId="5A22E1F8" w14:textId="7198C15B" w:rsidR="00FF4427" w:rsidRPr="00920F79" w:rsidRDefault="00A47A86" w:rsidP="00FF4427">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FF4427" w:rsidRPr="00920F79" w14:paraId="471DC28E" w14:textId="77777777" w:rsidTr="00214BC4">
        <w:tc>
          <w:tcPr>
            <w:tcW w:w="738" w:type="pct"/>
            <w:vMerge/>
          </w:tcPr>
          <w:p w14:paraId="5101F7D1" w14:textId="77777777" w:rsidR="00FF4427" w:rsidRPr="00920F79" w:rsidRDefault="00FF4427" w:rsidP="00FF4427">
            <w:pPr>
              <w:spacing w:after="40"/>
              <w:jc w:val="left"/>
              <w:rPr>
                <w:rFonts w:cstheme="minorHAnsi"/>
                <w:i/>
                <w:iCs/>
                <w:sz w:val="18"/>
                <w:szCs w:val="18"/>
              </w:rPr>
            </w:pPr>
          </w:p>
        </w:tc>
        <w:tc>
          <w:tcPr>
            <w:tcW w:w="588" w:type="pct"/>
            <w:vMerge/>
          </w:tcPr>
          <w:p w14:paraId="538CFB72" w14:textId="77777777" w:rsidR="00FF4427" w:rsidRPr="00920F79" w:rsidRDefault="00FF4427" w:rsidP="00FF4427">
            <w:pPr>
              <w:spacing w:after="40"/>
              <w:jc w:val="left"/>
              <w:rPr>
                <w:rFonts w:cstheme="minorHAnsi"/>
                <w:sz w:val="18"/>
                <w:szCs w:val="18"/>
              </w:rPr>
            </w:pPr>
          </w:p>
        </w:tc>
        <w:tc>
          <w:tcPr>
            <w:tcW w:w="1071" w:type="pct"/>
            <w:vMerge/>
          </w:tcPr>
          <w:p w14:paraId="62971B2E" w14:textId="77777777" w:rsidR="00FF4427" w:rsidRPr="00920F79" w:rsidRDefault="00FF4427" w:rsidP="00FF4427">
            <w:pPr>
              <w:spacing w:after="40"/>
              <w:jc w:val="left"/>
              <w:rPr>
                <w:rFonts w:cstheme="minorHAnsi"/>
                <w:sz w:val="18"/>
                <w:szCs w:val="18"/>
              </w:rPr>
            </w:pPr>
          </w:p>
        </w:tc>
        <w:tc>
          <w:tcPr>
            <w:tcW w:w="1953" w:type="pct"/>
          </w:tcPr>
          <w:p w14:paraId="59FA9A96" w14:textId="77777777" w:rsidR="00FF4427" w:rsidRPr="00920F79" w:rsidRDefault="00FF4427" w:rsidP="00FF4427">
            <w:pPr>
              <w:spacing w:after="40"/>
              <w:jc w:val="left"/>
              <w:rPr>
                <w:rFonts w:cstheme="minorHAnsi"/>
                <w:sz w:val="18"/>
                <w:szCs w:val="18"/>
              </w:rPr>
            </w:pPr>
            <w:r w:rsidRPr="00920F79">
              <w:rPr>
                <w:rFonts w:cstheme="minorHAnsi"/>
                <w:sz w:val="18"/>
                <w:szCs w:val="18"/>
              </w:rPr>
              <w:t>šumske površine u raznodobnom gospodarenju te jednodobnom gospodarenju starije od 80 godina (hrast) moraju sadržavati najmanje 10 m³/ha suhe drvne mase, a prilikom doznake obavezno ostavljati stabla s dupljama u kojima se gnijezde ptice dupljašice;</w:t>
            </w:r>
          </w:p>
        </w:tc>
        <w:tc>
          <w:tcPr>
            <w:tcW w:w="650" w:type="pct"/>
          </w:tcPr>
          <w:p w14:paraId="7E095563" w14:textId="6F108AB1" w:rsidR="00FF4427" w:rsidRPr="00920F79" w:rsidRDefault="00A47A86" w:rsidP="00FF4427">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FF4427" w:rsidRPr="00920F79" w14:paraId="189AFC86" w14:textId="77777777" w:rsidTr="00214BC4">
        <w:tc>
          <w:tcPr>
            <w:tcW w:w="738" w:type="pct"/>
            <w:vMerge/>
          </w:tcPr>
          <w:p w14:paraId="291988A4" w14:textId="77777777" w:rsidR="00FF4427" w:rsidRPr="00920F79" w:rsidRDefault="00FF4427" w:rsidP="00FF4427">
            <w:pPr>
              <w:spacing w:after="40"/>
              <w:jc w:val="left"/>
              <w:rPr>
                <w:rFonts w:cstheme="minorHAnsi"/>
                <w:i/>
                <w:iCs/>
                <w:sz w:val="18"/>
                <w:szCs w:val="18"/>
              </w:rPr>
            </w:pPr>
          </w:p>
        </w:tc>
        <w:tc>
          <w:tcPr>
            <w:tcW w:w="588" w:type="pct"/>
            <w:vMerge/>
          </w:tcPr>
          <w:p w14:paraId="539BBFFD" w14:textId="77777777" w:rsidR="00FF4427" w:rsidRPr="00920F79" w:rsidRDefault="00FF4427" w:rsidP="00FF4427">
            <w:pPr>
              <w:spacing w:after="40"/>
              <w:jc w:val="left"/>
              <w:rPr>
                <w:rFonts w:cstheme="minorHAnsi"/>
                <w:sz w:val="18"/>
                <w:szCs w:val="18"/>
              </w:rPr>
            </w:pPr>
          </w:p>
        </w:tc>
        <w:tc>
          <w:tcPr>
            <w:tcW w:w="1071" w:type="pct"/>
            <w:vMerge/>
          </w:tcPr>
          <w:p w14:paraId="19212088" w14:textId="77777777" w:rsidR="00FF4427" w:rsidRPr="00920F79" w:rsidRDefault="00FF4427" w:rsidP="00FF4427">
            <w:pPr>
              <w:spacing w:after="40"/>
              <w:jc w:val="left"/>
              <w:rPr>
                <w:rFonts w:cstheme="minorHAnsi"/>
                <w:sz w:val="18"/>
                <w:szCs w:val="18"/>
              </w:rPr>
            </w:pPr>
          </w:p>
        </w:tc>
        <w:tc>
          <w:tcPr>
            <w:tcW w:w="1953" w:type="pct"/>
          </w:tcPr>
          <w:p w14:paraId="26E9D028" w14:textId="533151DB" w:rsidR="00FF4427" w:rsidRPr="00920F79" w:rsidRDefault="00FF4427" w:rsidP="00FF4427">
            <w:pPr>
              <w:spacing w:after="40"/>
              <w:jc w:val="left"/>
              <w:rPr>
                <w:rFonts w:cstheme="minorHAnsi"/>
                <w:sz w:val="18"/>
                <w:szCs w:val="18"/>
              </w:rPr>
            </w:pPr>
            <w:r w:rsidRPr="00920F79">
              <w:rPr>
                <w:rFonts w:cstheme="minorHAnsi"/>
                <w:sz w:val="18"/>
                <w:szCs w:val="18"/>
              </w:rPr>
              <w:t>u šumi ostavljati što više voćkarica za gniježđenje djetlovki;</w:t>
            </w:r>
          </w:p>
        </w:tc>
        <w:tc>
          <w:tcPr>
            <w:tcW w:w="650" w:type="pct"/>
          </w:tcPr>
          <w:p w14:paraId="72E364B2" w14:textId="34928917" w:rsidR="00FF4427" w:rsidRPr="00920F79" w:rsidRDefault="00A47A86" w:rsidP="00FF4427">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FF4427" w:rsidRPr="00920F79" w14:paraId="0C9C35D5" w14:textId="77777777" w:rsidTr="00214BC4">
        <w:tc>
          <w:tcPr>
            <w:tcW w:w="738" w:type="pct"/>
            <w:vMerge/>
          </w:tcPr>
          <w:p w14:paraId="5BBDAAB5" w14:textId="77777777" w:rsidR="00FF4427" w:rsidRPr="00920F79" w:rsidRDefault="00FF4427" w:rsidP="00FF4427">
            <w:pPr>
              <w:spacing w:after="40"/>
              <w:jc w:val="left"/>
              <w:rPr>
                <w:rFonts w:cstheme="minorHAnsi"/>
                <w:i/>
                <w:iCs/>
                <w:sz w:val="18"/>
                <w:szCs w:val="18"/>
              </w:rPr>
            </w:pPr>
          </w:p>
        </w:tc>
        <w:tc>
          <w:tcPr>
            <w:tcW w:w="588" w:type="pct"/>
            <w:vMerge/>
          </w:tcPr>
          <w:p w14:paraId="164ADBE4" w14:textId="77777777" w:rsidR="00FF4427" w:rsidRPr="00920F79" w:rsidRDefault="00FF4427" w:rsidP="00FF4427">
            <w:pPr>
              <w:spacing w:after="40"/>
              <w:jc w:val="left"/>
              <w:rPr>
                <w:rFonts w:cstheme="minorHAnsi"/>
                <w:sz w:val="18"/>
                <w:szCs w:val="18"/>
              </w:rPr>
            </w:pPr>
          </w:p>
        </w:tc>
        <w:tc>
          <w:tcPr>
            <w:tcW w:w="1071" w:type="pct"/>
            <w:vMerge/>
          </w:tcPr>
          <w:p w14:paraId="50E27027" w14:textId="77777777" w:rsidR="00FF4427" w:rsidRPr="00920F79" w:rsidRDefault="00FF4427" w:rsidP="00FF4427">
            <w:pPr>
              <w:spacing w:after="40"/>
              <w:jc w:val="left"/>
              <w:rPr>
                <w:rFonts w:cstheme="minorHAnsi"/>
                <w:sz w:val="18"/>
                <w:szCs w:val="18"/>
              </w:rPr>
            </w:pPr>
          </w:p>
        </w:tc>
        <w:tc>
          <w:tcPr>
            <w:tcW w:w="1953" w:type="pct"/>
          </w:tcPr>
          <w:p w14:paraId="19F55619" w14:textId="36EB3926" w:rsidR="00FF4427" w:rsidRPr="00920F79" w:rsidRDefault="00FF4427" w:rsidP="00FF4427">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73F4ACF5" w14:textId="277C5DAC" w:rsidR="00FF4427" w:rsidRPr="00920F79" w:rsidRDefault="00C81274" w:rsidP="00FF4427">
            <w:pPr>
              <w:spacing w:after="40"/>
              <w:jc w:val="left"/>
              <w:rPr>
                <w:rFonts w:cstheme="minorHAnsi"/>
                <w:sz w:val="18"/>
                <w:szCs w:val="18"/>
              </w:rPr>
            </w:pPr>
            <w:r>
              <w:rPr>
                <w:rFonts w:cstheme="minorHAnsi"/>
                <w:sz w:val="18"/>
                <w:szCs w:val="18"/>
              </w:rPr>
              <w:t>A1</w:t>
            </w:r>
            <w:r w:rsidR="00115A2D">
              <w:rPr>
                <w:rFonts w:cstheme="minorHAnsi"/>
                <w:sz w:val="18"/>
                <w:szCs w:val="18"/>
              </w:rPr>
              <w:t>, A11</w:t>
            </w:r>
            <w:r w:rsidR="00A47A86">
              <w:rPr>
                <w:rFonts w:cstheme="minorHAnsi"/>
                <w:sz w:val="18"/>
                <w:szCs w:val="18"/>
              </w:rPr>
              <w:t>, A26</w:t>
            </w:r>
            <w:r w:rsidR="000B554E">
              <w:rPr>
                <w:rFonts w:cstheme="minorHAnsi"/>
                <w:sz w:val="18"/>
                <w:szCs w:val="18"/>
              </w:rPr>
              <w:t>, A36-A39</w:t>
            </w:r>
          </w:p>
        </w:tc>
      </w:tr>
      <w:tr w:rsidR="00FF4427" w:rsidRPr="00920F79" w14:paraId="0BDAE3A5" w14:textId="77777777" w:rsidTr="00214BC4">
        <w:tc>
          <w:tcPr>
            <w:tcW w:w="738" w:type="pct"/>
            <w:vMerge w:val="restart"/>
          </w:tcPr>
          <w:p w14:paraId="5FC9E58C" w14:textId="77777777" w:rsidR="00FF4427" w:rsidRPr="00920F79" w:rsidRDefault="00FF4427" w:rsidP="00FF4427">
            <w:pPr>
              <w:spacing w:after="40"/>
              <w:jc w:val="left"/>
              <w:rPr>
                <w:rFonts w:cstheme="minorHAnsi"/>
                <w:i/>
                <w:iCs/>
                <w:sz w:val="18"/>
                <w:szCs w:val="18"/>
              </w:rPr>
            </w:pPr>
            <w:r w:rsidRPr="00920F79">
              <w:rPr>
                <w:rFonts w:cstheme="minorHAnsi"/>
                <w:i/>
                <w:iCs/>
                <w:sz w:val="18"/>
                <w:szCs w:val="18"/>
              </w:rPr>
              <w:t>Mareca strepera (syn. Anas strepera)</w:t>
            </w:r>
          </w:p>
        </w:tc>
        <w:tc>
          <w:tcPr>
            <w:tcW w:w="588" w:type="pct"/>
            <w:vMerge w:val="restart"/>
          </w:tcPr>
          <w:p w14:paraId="5F781C66" w14:textId="77777777" w:rsidR="00FF4427" w:rsidRPr="00920F79" w:rsidRDefault="00FF4427" w:rsidP="00FF4427">
            <w:pPr>
              <w:spacing w:after="40"/>
              <w:jc w:val="left"/>
              <w:rPr>
                <w:rFonts w:cstheme="minorHAnsi"/>
                <w:sz w:val="18"/>
                <w:szCs w:val="18"/>
              </w:rPr>
            </w:pPr>
            <w:r w:rsidRPr="00920F79">
              <w:rPr>
                <w:rFonts w:cstheme="minorHAnsi"/>
                <w:sz w:val="18"/>
                <w:szCs w:val="18"/>
              </w:rPr>
              <w:t>patka kreketaljka</w:t>
            </w:r>
          </w:p>
        </w:tc>
        <w:tc>
          <w:tcPr>
            <w:tcW w:w="1071" w:type="pct"/>
            <w:vMerge w:val="restart"/>
          </w:tcPr>
          <w:p w14:paraId="1DE66E84" w14:textId="77777777" w:rsidR="00FF4427" w:rsidRPr="00920F79" w:rsidRDefault="00FF4427" w:rsidP="00FF4427">
            <w:pPr>
              <w:spacing w:after="40"/>
              <w:jc w:val="left"/>
              <w:rPr>
                <w:rFonts w:cstheme="minorHAnsi"/>
                <w:sz w:val="18"/>
                <w:szCs w:val="18"/>
              </w:rPr>
            </w:pPr>
            <w:r w:rsidRPr="00920F79">
              <w:rPr>
                <w:rFonts w:cstheme="minorHAnsi"/>
                <w:sz w:val="18"/>
                <w:szCs w:val="18"/>
              </w:rPr>
              <w:t>Očuvana populacija i staništa (vode s bogatom močvarnom vegetacijom, šaranski ribnjaci) za održanje gnijezdeće populacije od 10-20 p.</w:t>
            </w:r>
          </w:p>
        </w:tc>
        <w:tc>
          <w:tcPr>
            <w:tcW w:w="1953" w:type="pct"/>
          </w:tcPr>
          <w:p w14:paraId="2C2A824A" w14:textId="77777777" w:rsidR="00FF4427" w:rsidRPr="00920F79" w:rsidRDefault="00FF4427" w:rsidP="00FF4427">
            <w:pPr>
              <w:spacing w:after="40"/>
              <w:jc w:val="left"/>
              <w:rPr>
                <w:rFonts w:cstheme="minorHAnsi"/>
                <w:sz w:val="18"/>
                <w:szCs w:val="18"/>
              </w:rPr>
            </w:pPr>
            <w:r w:rsidRPr="00920F79">
              <w:rPr>
                <w:rFonts w:cstheme="minorHAnsi"/>
                <w:sz w:val="18"/>
                <w:szCs w:val="18"/>
              </w:rPr>
              <w:t xml:space="preserve">očuvati povoljne stanišne uvjete vodenih i močvarnih staništa; </w:t>
            </w:r>
          </w:p>
        </w:tc>
        <w:tc>
          <w:tcPr>
            <w:tcW w:w="650" w:type="pct"/>
          </w:tcPr>
          <w:p w14:paraId="75D51D88" w14:textId="292FC29B" w:rsidR="00FF4427" w:rsidRPr="00920F79" w:rsidRDefault="00545BA0" w:rsidP="00FF4427">
            <w:pPr>
              <w:spacing w:after="40"/>
              <w:jc w:val="left"/>
              <w:rPr>
                <w:rFonts w:cstheme="minorHAnsi"/>
                <w:sz w:val="18"/>
                <w:szCs w:val="18"/>
              </w:rPr>
            </w:pPr>
            <w:r>
              <w:rPr>
                <w:rFonts w:cstheme="minorHAnsi"/>
                <w:sz w:val="18"/>
                <w:szCs w:val="18"/>
              </w:rPr>
              <w:t>A8</w:t>
            </w:r>
            <w:r w:rsidR="00D74941" w:rsidRPr="00D74941">
              <w:rPr>
                <w:rFonts w:cstheme="minorHAnsi"/>
                <w:sz w:val="18"/>
                <w:szCs w:val="18"/>
              </w:rPr>
              <w:t>, A14</w:t>
            </w:r>
            <w:r w:rsidR="00222773">
              <w:rPr>
                <w:rFonts w:cstheme="minorHAnsi"/>
                <w:sz w:val="18"/>
                <w:szCs w:val="18"/>
              </w:rPr>
              <w:t>, A16-A19</w:t>
            </w:r>
          </w:p>
        </w:tc>
      </w:tr>
      <w:tr w:rsidR="00FF4427" w:rsidRPr="00920F79" w14:paraId="402168EE" w14:textId="77777777" w:rsidTr="00214BC4">
        <w:tc>
          <w:tcPr>
            <w:tcW w:w="738" w:type="pct"/>
            <w:vMerge/>
          </w:tcPr>
          <w:p w14:paraId="675BE085" w14:textId="77777777" w:rsidR="00FF4427" w:rsidRPr="00920F79" w:rsidRDefault="00FF4427" w:rsidP="00FF4427">
            <w:pPr>
              <w:spacing w:after="40"/>
              <w:jc w:val="left"/>
              <w:rPr>
                <w:rFonts w:cstheme="minorHAnsi"/>
                <w:i/>
                <w:iCs/>
                <w:sz w:val="18"/>
                <w:szCs w:val="18"/>
              </w:rPr>
            </w:pPr>
          </w:p>
        </w:tc>
        <w:tc>
          <w:tcPr>
            <w:tcW w:w="588" w:type="pct"/>
            <w:vMerge/>
          </w:tcPr>
          <w:p w14:paraId="4AC13544" w14:textId="77777777" w:rsidR="00FF4427" w:rsidRPr="00920F79" w:rsidRDefault="00FF4427" w:rsidP="00FF4427">
            <w:pPr>
              <w:spacing w:after="40"/>
              <w:jc w:val="left"/>
              <w:rPr>
                <w:rFonts w:cstheme="minorHAnsi"/>
                <w:sz w:val="18"/>
                <w:szCs w:val="18"/>
              </w:rPr>
            </w:pPr>
          </w:p>
        </w:tc>
        <w:tc>
          <w:tcPr>
            <w:tcW w:w="1071" w:type="pct"/>
            <w:vMerge/>
          </w:tcPr>
          <w:p w14:paraId="71256192" w14:textId="77777777" w:rsidR="00FF4427" w:rsidRPr="00920F79" w:rsidRDefault="00FF4427" w:rsidP="00FF4427">
            <w:pPr>
              <w:spacing w:after="40"/>
              <w:jc w:val="left"/>
              <w:rPr>
                <w:rFonts w:cstheme="minorHAnsi"/>
                <w:sz w:val="18"/>
                <w:szCs w:val="18"/>
              </w:rPr>
            </w:pPr>
          </w:p>
        </w:tc>
        <w:tc>
          <w:tcPr>
            <w:tcW w:w="1953" w:type="pct"/>
          </w:tcPr>
          <w:p w14:paraId="421CFF25" w14:textId="77777777" w:rsidR="00FF4427" w:rsidRPr="00920F79" w:rsidRDefault="00FF4427" w:rsidP="00FF4427">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6D7517DD" w14:textId="3C2295C3" w:rsidR="00FF4427" w:rsidRPr="00920F79" w:rsidRDefault="00545BA0" w:rsidP="00FF4427">
            <w:pPr>
              <w:spacing w:after="40"/>
              <w:jc w:val="left"/>
              <w:rPr>
                <w:rFonts w:cstheme="minorHAnsi"/>
                <w:sz w:val="18"/>
                <w:szCs w:val="18"/>
              </w:rPr>
            </w:pPr>
            <w:r>
              <w:rPr>
                <w:rFonts w:cstheme="minorHAnsi"/>
                <w:sz w:val="18"/>
                <w:szCs w:val="18"/>
              </w:rPr>
              <w:t>A8</w:t>
            </w:r>
            <w:r w:rsidR="00D74941" w:rsidRPr="00D74941">
              <w:rPr>
                <w:rFonts w:cstheme="minorHAnsi"/>
                <w:sz w:val="18"/>
                <w:szCs w:val="18"/>
              </w:rPr>
              <w:t>, A14</w:t>
            </w:r>
          </w:p>
        </w:tc>
      </w:tr>
      <w:tr w:rsidR="00FF4427" w:rsidRPr="00920F79" w14:paraId="2BA11922" w14:textId="77777777" w:rsidTr="00214BC4">
        <w:tc>
          <w:tcPr>
            <w:tcW w:w="738" w:type="pct"/>
            <w:vMerge/>
          </w:tcPr>
          <w:p w14:paraId="5CC33ED0" w14:textId="77777777" w:rsidR="00FF4427" w:rsidRPr="00920F79" w:rsidRDefault="00FF4427" w:rsidP="00FF4427">
            <w:pPr>
              <w:spacing w:after="40"/>
              <w:jc w:val="left"/>
              <w:rPr>
                <w:rFonts w:cstheme="minorHAnsi"/>
                <w:i/>
                <w:iCs/>
                <w:sz w:val="18"/>
                <w:szCs w:val="18"/>
              </w:rPr>
            </w:pPr>
          </w:p>
        </w:tc>
        <w:tc>
          <w:tcPr>
            <w:tcW w:w="588" w:type="pct"/>
            <w:vMerge/>
          </w:tcPr>
          <w:p w14:paraId="494D8EEC" w14:textId="77777777" w:rsidR="00FF4427" w:rsidRPr="00920F79" w:rsidRDefault="00FF4427" w:rsidP="00FF4427">
            <w:pPr>
              <w:spacing w:after="40"/>
              <w:jc w:val="left"/>
              <w:rPr>
                <w:rFonts w:cstheme="minorHAnsi"/>
                <w:sz w:val="18"/>
                <w:szCs w:val="18"/>
              </w:rPr>
            </w:pPr>
          </w:p>
        </w:tc>
        <w:tc>
          <w:tcPr>
            <w:tcW w:w="1071" w:type="pct"/>
            <w:vMerge/>
          </w:tcPr>
          <w:p w14:paraId="3F70DA03" w14:textId="77777777" w:rsidR="00FF4427" w:rsidRPr="00920F79" w:rsidRDefault="00FF4427" w:rsidP="00FF4427">
            <w:pPr>
              <w:spacing w:after="40"/>
              <w:jc w:val="left"/>
              <w:rPr>
                <w:rFonts w:cstheme="minorHAnsi"/>
                <w:sz w:val="18"/>
                <w:szCs w:val="18"/>
              </w:rPr>
            </w:pPr>
          </w:p>
        </w:tc>
        <w:tc>
          <w:tcPr>
            <w:tcW w:w="1953" w:type="pct"/>
          </w:tcPr>
          <w:p w14:paraId="67687C9B" w14:textId="77777777" w:rsidR="00FF4427" w:rsidRPr="00920F79" w:rsidRDefault="00FF4427" w:rsidP="00FF4427">
            <w:pPr>
              <w:spacing w:after="40"/>
              <w:jc w:val="left"/>
              <w:rPr>
                <w:rFonts w:cstheme="minorHAnsi"/>
                <w:sz w:val="18"/>
                <w:szCs w:val="18"/>
              </w:rPr>
            </w:pPr>
            <w:r w:rsidRPr="00920F79">
              <w:rPr>
                <w:rFonts w:cstheme="minorHAnsi"/>
                <w:sz w:val="18"/>
                <w:szCs w:val="18"/>
              </w:rPr>
              <w:t>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w:t>
            </w:r>
          </w:p>
        </w:tc>
        <w:tc>
          <w:tcPr>
            <w:tcW w:w="650" w:type="pct"/>
          </w:tcPr>
          <w:p w14:paraId="2E812625" w14:textId="22DB60D3" w:rsidR="00FF4427" w:rsidRPr="00920F79" w:rsidRDefault="00545BA0" w:rsidP="00FF4427">
            <w:pPr>
              <w:spacing w:after="40"/>
              <w:jc w:val="left"/>
              <w:rPr>
                <w:rFonts w:cstheme="minorHAnsi"/>
                <w:sz w:val="18"/>
                <w:szCs w:val="18"/>
              </w:rPr>
            </w:pPr>
            <w:r>
              <w:rPr>
                <w:rFonts w:cstheme="minorHAnsi"/>
                <w:sz w:val="18"/>
                <w:szCs w:val="18"/>
              </w:rPr>
              <w:t>A8</w:t>
            </w:r>
            <w:r w:rsidR="00D74941" w:rsidRPr="00D74941">
              <w:rPr>
                <w:rFonts w:cstheme="minorHAnsi"/>
                <w:sz w:val="18"/>
                <w:szCs w:val="18"/>
              </w:rPr>
              <w:t>, A14</w:t>
            </w:r>
          </w:p>
        </w:tc>
      </w:tr>
      <w:tr w:rsidR="00FF4427" w:rsidRPr="00920F79" w14:paraId="0F9FFE44" w14:textId="77777777" w:rsidTr="00214BC4">
        <w:tc>
          <w:tcPr>
            <w:tcW w:w="738" w:type="pct"/>
            <w:vMerge/>
          </w:tcPr>
          <w:p w14:paraId="5E4DEFF6" w14:textId="77777777" w:rsidR="00FF4427" w:rsidRPr="00920F79" w:rsidRDefault="00FF4427" w:rsidP="00FF4427">
            <w:pPr>
              <w:spacing w:after="40"/>
              <w:jc w:val="left"/>
              <w:rPr>
                <w:rFonts w:cstheme="minorHAnsi"/>
                <w:i/>
                <w:iCs/>
                <w:sz w:val="18"/>
                <w:szCs w:val="18"/>
              </w:rPr>
            </w:pPr>
          </w:p>
        </w:tc>
        <w:tc>
          <w:tcPr>
            <w:tcW w:w="588" w:type="pct"/>
            <w:vMerge/>
          </w:tcPr>
          <w:p w14:paraId="6EFB9C90" w14:textId="77777777" w:rsidR="00FF4427" w:rsidRPr="00920F79" w:rsidRDefault="00FF4427" w:rsidP="00FF4427">
            <w:pPr>
              <w:spacing w:after="40"/>
              <w:jc w:val="left"/>
              <w:rPr>
                <w:rFonts w:cstheme="minorHAnsi"/>
                <w:sz w:val="18"/>
                <w:szCs w:val="18"/>
              </w:rPr>
            </w:pPr>
          </w:p>
        </w:tc>
        <w:tc>
          <w:tcPr>
            <w:tcW w:w="1071" w:type="pct"/>
            <w:vMerge/>
          </w:tcPr>
          <w:p w14:paraId="45B2253E" w14:textId="77777777" w:rsidR="00FF4427" w:rsidRPr="00920F79" w:rsidRDefault="00FF4427" w:rsidP="00FF4427">
            <w:pPr>
              <w:spacing w:after="40"/>
              <w:jc w:val="left"/>
              <w:rPr>
                <w:rFonts w:cstheme="minorHAnsi"/>
                <w:sz w:val="18"/>
                <w:szCs w:val="18"/>
              </w:rPr>
            </w:pPr>
          </w:p>
        </w:tc>
        <w:tc>
          <w:tcPr>
            <w:tcW w:w="1953" w:type="pct"/>
          </w:tcPr>
          <w:p w14:paraId="5E4B88C6" w14:textId="77777777" w:rsidR="00FF4427" w:rsidRPr="00920F79" w:rsidRDefault="00FF4427" w:rsidP="00FF4427">
            <w:pPr>
              <w:spacing w:after="40"/>
              <w:jc w:val="left"/>
              <w:rPr>
                <w:rFonts w:cstheme="minorHAnsi"/>
                <w:sz w:val="18"/>
                <w:szCs w:val="18"/>
              </w:rPr>
            </w:pPr>
            <w:r w:rsidRPr="00920F79">
              <w:rPr>
                <w:rFonts w:cstheme="minorHAnsi"/>
                <w:sz w:val="18"/>
                <w:szCs w:val="18"/>
              </w:rPr>
              <w:t>najmanje 5% ukupne proizvodne površine mora biti prekriveno močvarnom vegetacijom (trščaci, rogozici);</w:t>
            </w:r>
          </w:p>
        </w:tc>
        <w:tc>
          <w:tcPr>
            <w:tcW w:w="650" w:type="pct"/>
          </w:tcPr>
          <w:p w14:paraId="12CAF830" w14:textId="1E37341D" w:rsidR="00FF4427" w:rsidRPr="00920F79" w:rsidRDefault="00545BA0" w:rsidP="00FF4427">
            <w:pPr>
              <w:spacing w:after="40"/>
              <w:jc w:val="left"/>
              <w:rPr>
                <w:rFonts w:cstheme="minorHAnsi"/>
                <w:sz w:val="18"/>
                <w:szCs w:val="18"/>
              </w:rPr>
            </w:pPr>
            <w:r>
              <w:rPr>
                <w:rFonts w:cstheme="minorHAnsi"/>
                <w:sz w:val="18"/>
                <w:szCs w:val="18"/>
              </w:rPr>
              <w:t>A8</w:t>
            </w:r>
            <w:r w:rsidR="00D74941" w:rsidRPr="00D74941">
              <w:rPr>
                <w:rFonts w:cstheme="minorHAnsi"/>
                <w:sz w:val="18"/>
                <w:szCs w:val="18"/>
              </w:rPr>
              <w:t>, A14</w:t>
            </w:r>
          </w:p>
        </w:tc>
      </w:tr>
      <w:tr w:rsidR="00FF4427" w:rsidRPr="00920F79" w14:paraId="34F85DE1" w14:textId="77777777" w:rsidTr="00214BC4">
        <w:tc>
          <w:tcPr>
            <w:tcW w:w="738" w:type="pct"/>
            <w:vMerge/>
          </w:tcPr>
          <w:p w14:paraId="07EA2C5B" w14:textId="77777777" w:rsidR="00FF4427" w:rsidRPr="00920F79" w:rsidRDefault="00FF4427" w:rsidP="00FF4427">
            <w:pPr>
              <w:spacing w:after="40"/>
              <w:jc w:val="left"/>
              <w:rPr>
                <w:rFonts w:cstheme="minorHAnsi"/>
                <w:i/>
                <w:iCs/>
                <w:sz w:val="18"/>
                <w:szCs w:val="18"/>
              </w:rPr>
            </w:pPr>
          </w:p>
        </w:tc>
        <w:tc>
          <w:tcPr>
            <w:tcW w:w="588" w:type="pct"/>
            <w:vMerge/>
          </w:tcPr>
          <w:p w14:paraId="3DB454A2" w14:textId="77777777" w:rsidR="00FF4427" w:rsidRPr="00920F79" w:rsidRDefault="00FF4427" w:rsidP="00FF4427">
            <w:pPr>
              <w:spacing w:after="40"/>
              <w:jc w:val="left"/>
              <w:rPr>
                <w:rFonts w:cstheme="minorHAnsi"/>
                <w:sz w:val="18"/>
                <w:szCs w:val="18"/>
              </w:rPr>
            </w:pPr>
          </w:p>
        </w:tc>
        <w:tc>
          <w:tcPr>
            <w:tcW w:w="1071" w:type="pct"/>
            <w:vMerge/>
          </w:tcPr>
          <w:p w14:paraId="4A1F9FD2" w14:textId="77777777" w:rsidR="00FF4427" w:rsidRPr="00920F79" w:rsidRDefault="00FF4427" w:rsidP="00FF4427">
            <w:pPr>
              <w:spacing w:after="40"/>
              <w:jc w:val="left"/>
              <w:rPr>
                <w:rFonts w:cstheme="minorHAnsi"/>
                <w:sz w:val="18"/>
                <w:szCs w:val="18"/>
              </w:rPr>
            </w:pPr>
          </w:p>
        </w:tc>
        <w:tc>
          <w:tcPr>
            <w:tcW w:w="1953" w:type="pct"/>
          </w:tcPr>
          <w:p w14:paraId="3A431461" w14:textId="77777777" w:rsidR="00FF4427" w:rsidRPr="00920F79" w:rsidRDefault="00FF4427" w:rsidP="00FF4427">
            <w:pPr>
              <w:spacing w:after="40"/>
              <w:jc w:val="left"/>
              <w:rPr>
                <w:rFonts w:cstheme="minorHAnsi"/>
                <w:sz w:val="18"/>
                <w:szCs w:val="18"/>
              </w:rPr>
            </w:pPr>
            <w:r w:rsidRPr="00920F79">
              <w:rPr>
                <w:rFonts w:cstheme="minorHAnsi"/>
                <w:sz w:val="18"/>
                <w:szCs w:val="18"/>
              </w:rPr>
              <w:t>vegetaciju tršćaka i rogozika uklanjati košnjom;</w:t>
            </w:r>
          </w:p>
        </w:tc>
        <w:tc>
          <w:tcPr>
            <w:tcW w:w="650" w:type="pct"/>
          </w:tcPr>
          <w:p w14:paraId="3A71A5F4" w14:textId="4DD151EF" w:rsidR="00FF4427" w:rsidRPr="00920F79" w:rsidRDefault="00545BA0" w:rsidP="00FF4427">
            <w:pPr>
              <w:spacing w:after="40"/>
              <w:jc w:val="left"/>
              <w:rPr>
                <w:rFonts w:cstheme="minorHAnsi"/>
                <w:sz w:val="18"/>
                <w:szCs w:val="18"/>
              </w:rPr>
            </w:pPr>
            <w:r>
              <w:rPr>
                <w:rFonts w:cstheme="minorHAnsi"/>
                <w:sz w:val="18"/>
                <w:szCs w:val="18"/>
              </w:rPr>
              <w:t>A8</w:t>
            </w:r>
            <w:r w:rsidR="00D74941" w:rsidRPr="00D74941">
              <w:rPr>
                <w:rFonts w:cstheme="minorHAnsi"/>
                <w:sz w:val="18"/>
                <w:szCs w:val="18"/>
              </w:rPr>
              <w:t>, A14</w:t>
            </w:r>
          </w:p>
        </w:tc>
      </w:tr>
      <w:tr w:rsidR="00FF4427" w:rsidRPr="00920F79" w14:paraId="0FE9CC13" w14:textId="77777777" w:rsidTr="00214BC4">
        <w:tc>
          <w:tcPr>
            <w:tcW w:w="738" w:type="pct"/>
            <w:vMerge/>
          </w:tcPr>
          <w:p w14:paraId="37364B38" w14:textId="77777777" w:rsidR="00FF4427" w:rsidRPr="00920F79" w:rsidRDefault="00FF4427" w:rsidP="00FF4427">
            <w:pPr>
              <w:spacing w:after="40"/>
              <w:jc w:val="left"/>
              <w:rPr>
                <w:rFonts w:cstheme="minorHAnsi"/>
                <w:i/>
                <w:iCs/>
                <w:sz w:val="18"/>
                <w:szCs w:val="18"/>
              </w:rPr>
            </w:pPr>
          </w:p>
        </w:tc>
        <w:tc>
          <w:tcPr>
            <w:tcW w:w="588" w:type="pct"/>
            <w:vMerge/>
          </w:tcPr>
          <w:p w14:paraId="38F06BF3" w14:textId="77777777" w:rsidR="00FF4427" w:rsidRPr="00920F79" w:rsidRDefault="00FF4427" w:rsidP="00FF4427">
            <w:pPr>
              <w:spacing w:after="40"/>
              <w:jc w:val="left"/>
              <w:rPr>
                <w:rFonts w:cstheme="minorHAnsi"/>
                <w:sz w:val="18"/>
                <w:szCs w:val="18"/>
              </w:rPr>
            </w:pPr>
          </w:p>
        </w:tc>
        <w:tc>
          <w:tcPr>
            <w:tcW w:w="1071" w:type="pct"/>
            <w:vMerge/>
          </w:tcPr>
          <w:p w14:paraId="7A6A237D" w14:textId="77777777" w:rsidR="00FF4427" w:rsidRPr="00920F79" w:rsidRDefault="00FF4427" w:rsidP="00FF4427">
            <w:pPr>
              <w:spacing w:after="40"/>
              <w:jc w:val="left"/>
              <w:rPr>
                <w:rFonts w:cstheme="minorHAnsi"/>
                <w:sz w:val="18"/>
                <w:szCs w:val="18"/>
              </w:rPr>
            </w:pPr>
          </w:p>
        </w:tc>
        <w:tc>
          <w:tcPr>
            <w:tcW w:w="1953" w:type="pct"/>
          </w:tcPr>
          <w:p w14:paraId="54E066EC" w14:textId="77777777" w:rsidR="00FF4427" w:rsidRPr="00920F79" w:rsidRDefault="00FF4427" w:rsidP="00FF4427">
            <w:pPr>
              <w:spacing w:after="40"/>
              <w:jc w:val="left"/>
              <w:rPr>
                <w:rFonts w:cstheme="minorHAnsi"/>
                <w:sz w:val="18"/>
                <w:szCs w:val="18"/>
              </w:rPr>
            </w:pPr>
            <w:r w:rsidRPr="00920F79">
              <w:rPr>
                <w:rFonts w:cstheme="minorHAnsi"/>
                <w:sz w:val="18"/>
                <w:szCs w:val="18"/>
              </w:rPr>
              <w:t>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w:t>
            </w:r>
          </w:p>
        </w:tc>
        <w:tc>
          <w:tcPr>
            <w:tcW w:w="650" w:type="pct"/>
          </w:tcPr>
          <w:p w14:paraId="3FD956F5" w14:textId="634992AC" w:rsidR="00FF4427" w:rsidRPr="00920F79" w:rsidRDefault="00545BA0" w:rsidP="00FF4427">
            <w:pPr>
              <w:spacing w:after="40"/>
              <w:jc w:val="left"/>
              <w:rPr>
                <w:rFonts w:cstheme="minorHAnsi"/>
                <w:sz w:val="18"/>
                <w:szCs w:val="18"/>
              </w:rPr>
            </w:pPr>
            <w:r>
              <w:rPr>
                <w:rFonts w:cstheme="minorHAnsi"/>
                <w:sz w:val="18"/>
                <w:szCs w:val="18"/>
              </w:rPr>
              <w:t>A8</w:t>
            </w:r>
            <w:r w:rsidR="00D74941" w:rsidRPr="00D74941">
              <w:rPr>
                <w:rFonts w:cstheme="minorHAnsi"/>
                <w:sz w:val="18"/>
                <w:szCs w:val="18"/>
              </w:rPr>
              <w:t>, A14</w:t>
            </w:r>
          </w:p>
        </w:tc>
      </w:tr>
      <w:tr w:rsidR="00FF4427" w:rsidRPr="00920F79" w14:paraId="7DF5B55D" w14:textId="77777777" w:rsidTr="00214BC4">
        <w:tc>
          <w:tcPr>
            <w:tcW w:w="738" w:type="pct"/>
            <w:vMerge/>
          </w:tcPr>
          <w:p w14:paraId="1746AAEE" w14:textId="77777777" w:rsidR="00FF4427" w:rsidRPr="00920F79" w:rsidRDefault="00FF4427" w:rsidP="00FF4427">
            <w:pPr>
              <w:spacing w:after="40"/>
              <w:jc w:val="left"/>
              <w:rPr>
                <w:rFonts w:cstheme="minorHAnsi"/>
                <w:i/>
                <w:iCs/>
                <w:sz w:val="18"/>
                <w:szCs w:val="18"/>
              </w:rPr>
            </w:pPr>
          </w:p>
        </w:tc>
        <w:tc>
          <w:tcPr>
            <w:tcW w:w="588" w:type="pct"/>
            <w:vMerge/>
          </w:tcPr>
          <w:p w14:paraId="0D181E84" w14:textId="77777777" w:rsidR="00FF4427" w:rsidRPr="00920F79" w:rsidRDefault="00FF4427" w:rsidP="00FF4427">
            <w:pPr>
              <w:spacing w:after="40"/>
              <w:jc w:val="left"/>
              <w:rPr>
                <w:rFonts w:cstheme="minorHAnsi"/>
                <w:sz w:val="18"/>
                <w:szCs w:val="18"/>
              </w:rPr>
            </w:pPr>
          </w:p>
        </w:tc>
        <w:tc>
          <w:tcPr>
            <w:tcW w:w="1071" w:type="pct"/>
            <w:vMerge/>
          </w:tcPr>
          <w:p w14:paraId="71576E50" w14:textId="77777777" w:rsidR="00FF4427" w:rsidRPr="00920F79" w:rsidRDefault="00FF4427" w:rsidP="00FF4427">
            <w:pPr>
              <w:spacing w:after="40"/>
              <w:jc w:val="left"/>
              <w:rPr>
                <w:rFonts w:cstheme="minorHAnsi"/>
                <w:sz w:val="18"/>
                <w:szCs w:val="18"/>
              </w:rPr>
            </w:pPr>
          </w:p>
        </w:tc>
        <w:tc>
          <w:tcPr>
            <w:tcW w:w="1953" w:type="pct"/>
          </w:tcPr>
          <w:p w14:paraId="422FF464" w14:textId="77777777" w:rsidR="00FF4427" w:rsidRPr="00920F79" w:rsidRDefault="00FF4427" w:rsidP="00FF4427">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44BF6796" w14:textId="415F6484" w:rsidR="00FF4427" w:rsidRPr="00920F79" w:rsidRDefault="00545BA0" w:rsidP="00FF4427">
            <w:pPr>
              <w:spacing w:after="40"/>
              <w:jc w:val="left"/>
              <w:rPr>
                <w:rFonts w:cstheme="minorHAnsi"/>
                <w:sz w:val="18"/>
                <w:szCs w:val="18"/>
              </w:rPr>
            </w:pPr>
            <w:r>
              <w:rPr>
                <w:rFonts w:cstheme="minorHAnsi"/>
                <w:sz w:val="18"/>
                <w:szCs w:val="18"/>
              </w:rPr>
              <w:t>A8</w:t>
            </w:r>
            <w:r w:rsidR="00D74941" w:rsidRPr="00D74941">
              <w:rPr>
                <w:rFonts w:cstheme="minorHAnsi"/>
                <w:sz w:val="18"/>
                <w:szCs w:val="18"/>
              </w:rPr>
              <w:t>, A14</w:t>
            </w:r>
          </w:p>
        </w:tc>
      </w:tr>
      <w:tr w:rsidR="00C81274" w:rsidRPr="00920F79" w14:paraId="40EC960E" w14:textId="77777777" w:rsidTr="00214BC4">
        <w:tc>
          <w:tcPr>
            <w:tcW w:w="738" w:type="pct"/>
            <w:vMerge/>
          </w:tcPr>
          <w:p w14:paraId="1B76D950" w14:textId="77777777" w:rsidR="00C81274" w:rsidRPr="00920F79" w:rsidRDefault="00C81274" w:rsidP="00C81274">
            <w:pPr>
              <w:spacing w:after="40"/>
              <w:jc w:val="left"/>
              <w:rPr>
                <w:rFonts w:cstheme="minorHAnsi"/>
                <w:i/>
                <w:iCs/>
                <w:sz w:val="18"/>
                <w:szCs w:val="18"/>
              </w:rPr>
            </w:pPr>
          </w:p>
        </w:tc>
        <w:tc>
          <w:tcPr>
            <w:tcW w:w="588" w:type="pct"/>
            <w:vMerge/>
          </w:tcPr>
          <w:p w14:paraId="397B944D" w14:textId="77777777" w:rsidR="00C81274" w:rsidRPr="00920F79" w:rsidRDefault="00C81274" w:rsidP="00C81274">
            <w:pPr>
              <w:spacing w:after="40"/>
              <w:jc w:val="left"/>
              <w:rPr>
                <w:rFonts w:cstheme="minorHAnsi"/>
                <w:sz w:val="18"/>
                <w:szCs w:val="18"/>
              </w:rPr>
            </w:pPr>
          </w:p>
        </w:tc>
        <w:tc>
          <w:tcPr>
            <w:tcW w:w="1071" w:type="pct"/>
            <w:vMerge/>
          </w:tcPr>
          <w:p w14:paraId="54F51754" w14:textId="77777777" w:rsidR="00C81274" w:rsidRPr="00920F79" w:rsidRDefault="00C81274" w:rsidP="00C81274">
            <w:pPr>
              <w:spacing w:after="40"/>
              <w:jc w:val="left"/>
              <w:rPr>
                <w:rFonts w:cstheme="minorHAnsi"/>
                <w:sz w:val="18"/>
                <w:szCs w:val="18"/>
              </w:rPr>
            </w:pPr>
          </w:p>
        </w:tc>
        <w:tc>
          <w:tcPr>
            <w:tcW w:w="1953" w:type="pct"/>
          </w:tcPr>
          <w:p w14:paraId="598CC4AF" w14:textId="79DED548" w:rsidR="00C81274" w:rsidRPr="00920F79" w:rsidRDefault="00C81274" w:rsidP="00C81274">
            <w:pPr>
              <w:spacing w:after="40"/>
              <w:jc w:val="left"/>
              <w:rPr>
                <w:rFonts w:cstheme="minorHAnsi"/>
                <w:sz w:val="18"/>
                <w:szCs w:val="18"/>
              </w:rPr>
            </w:pPr>
            <w:r w:rsidRPr="00920F79">
              <w:rPr>
                <w:rFonts w:cstheme="minorHAnsi"/>
                <w:sz w:val="18"/>
                <w:szCs w:val="18"/>
              </w:rPr>
              <w:t>košnju obalne vegetacije (trska i rogoz) te uklanjanje i košnju plutajuće vegetacije obavljati izvan sezone gniježđenja od 15. kolovoza do 15. travnja, izuzev hranidbenih linija koje je potrebno održavati tijekom cijele vegetacijske sezone i to na način da se ne uništavaju gnijezda čigri;</w:t>
            </w:r>
          </w:p>
        </w:tc>
        <w:tc>
          <w:tcPr>
            <w:tcW w:w="650" w:type="pct"/>
          </w:tcPr>
          <w:p w14:paraId="08625F3F" w14:textId="393DF5A7" w:rsidR="00C81274" w:rsidRPr="00920F79" w:rsidRDefault="00545BA0" w:rsidP="00C81274">
            <w:pPr>
              <w:spacing w:after="40"/>
              <w:jc w:val="left"/>
              <w:rPr>
                <w:rFonts w:cstheme="minorHAnsi"/>
                <w:sz w:val="18"/>
                <w:szCs w:val="18"/>
              </w:rPr>
            </w:pPr>
            <w:r>
              <w:rPr>
                <w:rFonts w:cstheme="minorHAnsi"/>
                <w:sz w:val="18"/>
                <w:szCs w:val="18"/>
              </w:rPr>
              <w:t>A8</w:t>
            </w:r>
            <w:r w:rsidR="00D74941" w:rsidRPr="00D74941">
              <w:rPr>
                <w:rFonts w:cstheme="minorHAnsi"/>
                <w:sz w:val="18"/>
                <w:szCs w:val="18"/>
              </w:rPr>
              <w:t>, A14</w:t>
            </w:r>
          </w:p>
        </w:tc>
      </w:tr>
      <w:tr w:rsidR="00C81274" w:rsidRPr="00920F79" w14:paraId="5C49CA5F" w14:textId="77777777" w:rsidTr="00214BC4">
        <w:tc>
          <w:tcPr>
            <w:tcW w:w="738" w:type="pct"/>
            <w:vMerge/>
          </w:tcPr>
          <w:p w14:paraId="563BA2C0" w14:textId="77777777" w:rsidR="00C81274" w:rsidRPr="00920F79" w:rsidRDefault="00C81274" w:rsidP="00C81274">
            <w:pPr>
              <w:spacing w:after="40"/>
              <w:jc w:val="left"/>
              <w:rPr>
                <w:rFonts w:cstheme="minorHAnsi"/>
                <w:i/>
                <w:iCs/>
                <w:sz w:val="18"/>
                <w:szCs w:val="18"/>
              </w:rPr>
            </w:pPr>
          </w:p>
        </w:tc>
        <w:tc>
          <w:tcPr>
            <w:tcW w:w="588" w:type="pct"/>
            <w:vMerge/>
          </w:tcPr>
          <w:p w14:paraId="48DF843B" w14:textId="77777777" w:rsidR="00C81274" w:rsidRPr="00920F79" w:rsidRDefault="00C81274" w:rsidP="00C81274">
            <w:pPr>
              <w:spacing w:after="40"/>
              <w:jc w:val="left"/>
              <w:rPr>
                <w:rFonts w:cstheme="minorHAnsi"/>
                <w:sz w:val="18"/>
                <w:szCs w:val="18"/>
              </w:rPr>
            </w:pPr>
          </w:p>
        </w:tc>
        <w:tc>
          <w:tcPr>
            <w:tcW w:w="1071" w:type="pct"/>
            <w:vMerge/>
          </w:tcPr>
          <w:p w14:paraId="41E0952A" w14:textId="77777777" w:rsidR="00C81274" w:rsidRPr="00920F79" w:rsidRDefault="00C81274" w:rsidP="00C81274">
            <w:pPr>
              <w:spacing w:after="40"/>
              <w:jc w:val="left"/>
              <w:rPr>
                <w:rFonts w:cstheme="minorHAnsi"/>
                <w:sz w:val="18"/>
                <w:szCs w:val="18"/>
              </w:rPr>
            </w:pPr>
          </w:p>
        </w:tc>
        <w:tc>
          <w:tcPr>
            <w:tcW w:w="1953" w:type="pct"/>
          </w:tcPr>
          <w:p w14:paraId="5FC73BE8" w14:textId="435EEC2D" w:rsidR="00C81274" w:rsidRPr="00920F79" w:rsidRDefault="00C81274" w:rsidP="00C81274">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79521057" w14:textId="51D0305C" w:rsidR="00C81274" w:rsidRPr="00920F79" w:rsidRDefault="00C81274" w:rsidP="00C81274">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990633">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C81274" w:rsidRPr="00920F79" w14:paraId="0A40208D" w14:textId="77777777" w:rsidTr="00214BC4">
        <w:tc>
          <w:tcPr>
            <w:tcW w:w="738" w:type="pct"/>
            <w:vMerge w:val="restart"/>
          </w:tcPr>
          <w:p w14:paraId="15E58697" w14:textId="77777777" w:rsidR="00C81274" w:rsidRPr="00920F79" w:rsidRDefault="00C81274" w:rsidP="00C81274">
            <w:pPr>
              <w:spacing w:after="40"/>
              <w:jc w:val="left"/>
              <w:rPr>
                <w:rFonts w:cstheme="minorHAnsi"/>
                <w:i/>
                <w:iCs/>
                <w:sz w:val="18"/>
                <w:szCs w:val="18"/>
              </w:rPr>
            </w:pPr>
            <w:r w:rsidRPr="00920F79">
              <w:rPr>
                <w:rFonts w:cstheme="minorHAnsi"/>
                <w:i/>
                <w:iCs/>
                <w:sz w:val="18"/>
                <w:szCs w:val="18"/>
              </w:rPr>
              <w:lastRenderedPageBreak/>
              <w:t>Milvus migrans</w:t>
            </w:r>
          </w:p>
        </w:tc>
        <w:tc>
          <w:tcPr>
            <w:tcW w:w="588" w:type="pct"/>
            <w:vMerge w:val="restart"/>
          </w:tcPr>
          <w:p w14:paraId="21690DCC" w14:textId="77777777" w:rsidR="00C81274" w:rsidRPr="00920F79" w:rsidRDefault="00C81274" w:rsidP="00C81274">
            <w:pPr>
              <w:spacing w:after="40"/>
              <w:jc w:val="left"/>
              <w:rPr>
                <w:rFonts w:cstheme="minorHAnsi"/>
                <w:sz w:val="18"/>
                <w:szCs w:val="18"/>
              </w:rPr>
            </w:pPr>
            <w:r w:rsidRPr="00920F79">
              <w:rPr>
                <w:rFonts w:cstheme="minorHAnsi"/>
                <w:sz w:val="18"/>
                <w:szCs w:val="18"/>
              </w:rPr>
              <w:t>crna lunja</w:t>
            </w:r>
          </w:p>
        </w:tc>
        <w:tc>
          <w:tcPr>
            <w:tcW w:w="1071" w:type="pct"/>
            <w:vMerge w:val="restart"/>
          </w:tcPr>
          <w:p w14:paraId="564314C3" w14:textId="77777777" w:rsidR="00C81274" w:rsidRPr="00920F79" w:rsidRDefault="00C81274" w:rsidP="00C81274">
            <w:pPr>
              <w:spacing w:after="40"/>
              <w:jc w:val="left"/>
              <w:rPr>
                <w:rFonts w:cstheme="minorHAnsi"/>
                <w:sz w:val="18"/>
                <w:szCs w:val="18"/>
              </w:rPr>
            </w:pPr>
            <w:r w:rsidRPr="00920F79">
              <w:rPr>
                <w:rFonts w:cstheme="minorHAnsi"/>
                <w:sz w:val="18"/>
                <w:szCs w:val="18"/>
              </w:rPr>
              <w:t>Očuvana populacija i pogodna struktura šuma za održanje  gnijezdeće populacije  od 6-8 p.</w:t>
            </w:r>
          </w:p>
        </w:tc>
        <w:tc>
          <w:tcPr>
            <w:tcW w:w="1953" w:type="pct"/>
          </w:tcPr>
          <w:p w14:paraId="66806BE2"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u hrastovim šumama očuvati povoljni udio sastojina starijih od 80 godina; </w:t>
            </w:r>
          </w:p>
        </w:tc>
        <w:tc>
          <w:tcPr>
            <w:tcW w:w="650" w:type="pct"/>
          </w:tcPr>
          <w:p w14:paraId="67B79E48" w14:textId="20F44F9B" w:rsidR="00C81274" w:rsidRPr="00920F79" w:rsidRDefault="00A47A86" w:rsidP="00C81274">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C81274" w:rsidRPr="00920F79" w14:paraId="511420A4" w14:textId="77777777" w:rsidTr="00214BC4">
        <w:tc>
          <w:tcPr>
            <w:tcW w:w="738" w:type="pct"/>
            <w:vMerge/>
          </w:tcPr>
          <w:p w14:paraId="592D8661" w14:textId="77777777" w:rsidR="00C81274" w:rsidRPr="00920F79" w:rsidRDefault="00C81274" w:rsidP="00C81274">
            <w:pPr>
              <w:spacing w:after="40"/>
              <w:jc w:val="left"/>
              <w:rPr>
                <w:rFonts w:cstheme="minorHAnsi"/>
                <w:i/>
                <w:iCs/>
                <w:sz w:val="18"/>
                <w:szCs w:val="18"/>
              </w:rPr>
            </w:pPr>
          </w:p>
        </w:tc>
        <w:tc>
          <w:tcPr>
            <w:tcW w:w="588" w:type="pct"/>
            <w:vMerge/>
          </w:tcPr>
          <w:p w14:paraId="42892A2E" w14:textId="77777777" w:rsidR="00C81274" w:rsidRPr="00920F79" w:rsidRDefault="00C81274" w:rsidP="00C81274">
            <w:pPr>
              <w:spacing w:after="40"/>
              <w:jc w:val="left"/>
              <w:rPr>
                <w:rFonts w:cstheme="minorHAnsi"/>
                <w:sz w:val="18"/>
                <w:szCs w:val="18"/>
              </w:rPr>
            </w:pPr>
          </w:p>
        </w:tc>
        <w:tc>
          <w:tcPr>
            <w:tcW w:w="1071" w:type="pct"/>
            <w:vMerge/>
          </w:tcPr>
          <w:p w14:paraId="2323F29E" w14:textId="77777777" w:rsidR="00C81274" w:rsidRPr="00920F79" w:rsidRDefault="00C81274" w:rsidP="00C81274">
            <w:pPr>
              <w:spacing w:after="40"/>
              <w:jc w:val="left"/>
              <w:rPr>
                <w:rFonts w:cstheme="minorHAnsi"/>
                <w:sz w:val="18"/>
                <w:szCs w:val="18"/>
              </w:rPr>
            </w:pPr>
          </w:p>
        </w:tc>
        <w:tc>
          <w:tcPr>
            <w:tcW w:w="1953" w:type="pct"/>
          </w:tcPr>
          <w:p w14:paraId="351F4AF3"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elektroenergetsku infrastrukturu planirati, obnavljati i graditi na način da se spriječe kolizije ptica na visokonaponskim (VN) dalekovodima i elektrokucije ptica na srednjenaponskim (SN) dalekovodima; </w:t>
            </w:r>
          </w:p>
        </w:tc>
        <w:tc>
          <w:tcPr>
            <w:tcW w:w="650" w:type="pct"/>
          </w:tcPr>
          <w:p w14:paraId="0C8B24EC" w14:textId="27EFE3BE" w:rsidR="00C81274" w:rsidRPr="00920F79" w:rsidRDefault="006555FB" w:rsidP="00C81274">
            <w:pPr>
              <w:spacing w:after="40"/>
              <w:jc w:val="left"/>
              <w:rPr>
                <w:rFonts w:cstheme="minorHAnsi"/>
                <w:sz w:val="18"/>
                <w:szCs w:val="18"/>
              </w:rPr>
            </w:pPr>
            <w:r>
              <w:rPr>
                <w:rFonts w:cstheme="minorHAnsi"/>
                <w:sz w:val="18"/>
                <w:szCs w:val="18"/>
              </w:rPr>
              <w:t>A20</w:t>
            </w:r>
          </w:p>
        </w:tc>
      </w:tr>
      <w:tr w:rsidR="00C81274" w:rsidRPr="00920F79" w14:paraId="7E22C118" w14:textId="77777777" w:rsidTr="00214BC4">
        <w:tc>
          <w:tcPr>
            <w:tcW w:w="738" w:type="pct"/>
            <w:vMerge/>
          </w:tcPr>
          <w:p w14:paraId="0C35022E" w14:textId="77777777" w:rsidR="00C81274" w:rsidRPr="00920F79" w:rsidRDefault="00C81274" w:rsidP="00C81274">
            <w:pPr>
              <w:spacing w:after="40"/>
              <w:jc w:val="left"/>
              <w:rPr>
                <w:rFonts w:cstheme="minorHAnsi"/>
                <w:i/>
                <w:iCs/>
                <w:sz w:val="18"/>
                <w:szCs w:val="18"/>
              </w:rPr>
            </w:pPr>
          </w:p>
        </w:tc>
        <w:tc>
          <w:tcPr>
            <w:tcW w:w="588" w:type="pct"/>
            <w:vMerge/>
          </w:tcPr>
          <w:p w14:paraId="68A166F1" w14:textId="77777777" w:rsidR="00C81274" w:rsidRPr="00920F79" w:rsidRDefault="00C81274" w:rsidP="00C81274">
            <w:pPr>
              <w:spacing w:after="40"/>
              <w:jc w:val="left"/>
              <w:rPr>
                <w:rFonts w:cstheme="minorHAnsi"/>
                <w:sz w:val="18"/>
                <w:szCs w:val="18"/>
              </w:rPr>
            </w:pPr>
          </w:p>
        </w:tc>
        <w:tc>
          <w:tcPr>
            <w:tcW w:w="1071" w:type="pct"/>
            <w:vMerge/>
          </w:tcPr>
          <w:p w14:paraId="12F7094A" w14:textId="77777777" w:rsidR="00C81274" w:rsidRPr="00920F79" w:rsidRDefault="00C81274" w:rsidP="00C81274">
            <w:pPr>
              <w:spacing w:after="40"/>
              <w:jc w:val="left"/>
              <w:rPr>
                <w:rFonts w:cstheme="minorHAnsi"/>
                <w:sz w:val="18"/>
                <w:szCs w:val="18"/>
              </w:rPr>
            </w:pPr>
          </w:p>
        </w:tc>
        <w:tc>
          <w:tcPr>
            <w:tcW w:w="1953" w:type="pct"/>
          </w:tcPr>
          <w:p w14:paraId="2A2C1847"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na dionicama postojećih dalekovoda te na stupnim mjestima na kojima se utvrdi povećani rizik ili stradavanja od kolizije i/ili elektrokucije provesti tehničke mjere sprečavanja daljnjih stradavanja ptica; </w:t>
            </w:r>
          </w:p>
        </w:tc>
        <w:tc>
          <w:tcPr>
            <w:tcW w:w="650" w:type="pct"/>
          </w:tcPr>
          <w:p w14:paraId="78AC1EB3" w14:textId="68F88EA2" w:rsidR="00C81274" w:rsidRPr="00920F79" w:rsidRDefault="006555FB" w:rsidP="00C81274">
            <w:pPr>
              <w:spacing w:after="40"/>
              <w:jc w:val="left"/>
              <w:rPr>
                <w:rFonts w:cstheme="minorHAnsi"/>
                <w:sz w:val="18"/>
                <w:szCs w:val="18"/>
              </w:rPr>
            </w:pPr>
            <w:r>
              <w:rPr>
                <w:rFonts w:cstheme="minorHAnsi"/>
                <w:sz w:val="18"/>
                <w:szCs w:val="18"/>
              </w:rPr>
              <w:t>A20</w:t>
            </w:r>
          </w:p>
        </w:tc>
      </w:tr>
      <w:tr w:rsidR="00C81274" w:rsidRPr="00920F79" w14:paraId="73A9FA05" w14:textId="77777777" w:rsidTr="00214BC4">
        <w:tc>
          <w:tcPr>
            <w:tcW w:w="738" w:type="pct"/>
            <w:vMerge/>
          </w:tcPr>
          <w:p w14:paraId="01C0EB88" w14:textId="77777777" w:rsidR="00C81274" w:rsidRPr="00920F79" w:rsidRDefault="00C81274" w:rsidP="00C81274">
            <w:pPr>
              <w:spacing w:after="40"/>
              <w:jc w:val="left"/>
              <w:rPr>
                <w:rFonts w:cstheme="minorHAnsi"/>
                <w:i/>
                <w:iCs/>
                <w:sz w:val="18"/>
                <w:szCs w:val="18"/>
              </w:rPr>
            </w:pPr>
          </w:p>
        </w:tc>
        <w:tc>
          <w:tcPr>
            <w:tcW w:w="588" w:type="pct"/>
            <w:vMerge/>
          </w:tcPr>
          <w:p w14:paraId="61188364" w14:textId="77777777" w:rsidR="00C81274" w:rsidRPr="00920F79" w:rsidRDefault="00C81274" w:rsidP="00C81274">
            <w:pPr>
              <w:spacing w:after="40"/>
              <w:jc w:val="left"/>
              <w:rPr>
                <w:rFonts w:cstheme="minorHAnsi"/>
                <w:sz w:val="18"/>
                <w:szCs w:val="18"/>
              </w:rPr>
            </w:pPr>
          </w:p>
        </w:tc>
        <w:tc>
          <w:tcPr>
            <w:tcW w:w="1071" w:type="pct"/>
            <w:vMerge/>
          </w:tcPr>
          <w:p w14:paraId="04757C02" w14:textId="77777777" w:rsidR="00C81274" w:rsidRPr="00920F79" w:rsidRDefault="00C81274" w:rsidP="00C81274">
            <w:pPr>
              <w:spacing w:after="40"/>
              <w:jc w:val="left"/>
              <w:rPr>
                <w:rFonts w:cstheme="minorHAnsi"/>
                <w:sz w:val="18"/>
                <w:szCs w:val="18"/>
              </w:rPr>
            </w:pPr>
          </w:p>
        </w:tc>
        <w:tc>
          <w:tcPr>
            <w:tcW w:w="1953" w:type="pct"/>
          </w:tcPr>
          <w:p w14:paraId="2A2319B1" w14:textId="52465121" w:rsidR="00C81274" w:rsidRPr="00920F79" w:rsidRDefault="00C81274" w:rsidP="00C81274">
            <w:pPr>
              <w:spacing w:after="40"/>
              <w:jc w:val="left"/>
              <w:rPr>
                <w:rFonts w:cstheme="minorHAnsi"/>
                <w:sz w:val="18"/>
                <w:szCs w:val="18"/>
              </w:rPr>
            </w:pPr>
            <w:r w:rsidRPr="00920F79">
              <w:rPr>
                <w:rFonts w:cstheme="minorHAnsi"/>
                <w:sz w:val="18"/>
                <w:szCs w:val="18"/>
              </w:rPr>
              <w:t>mjere očuvanja hranilišta (ribnjaci, poljoprivredna staništa) provode se kao mjere očuvanja za druge vrste koje obitavaju na tim staništima;</w:t>
            </w:r>
          </w:p>
        </w:tc>
        <w:tc>
          <w:tcPr>
            <w:tcW w:w="650" w:type="pct"/>
          </w:tcPr>
          <w:p w14:paraId="1F9D6149" w14:textId="619E5125" w:rsidR="00C81274" w:rsidRPr="00920F79" w:rsidRDefault="00125443" w:rsidP="00C81274">
            <w:pPr>
              <w:spacing w:after="40"/>
              <w:jc w:val="left"/>
              <w:rPr>
                <w:rFonts w:cstheme="minorHAnsi"/>
                <w:sz w:val="18"/>
                <w:szCs w:val="18"/>
              </w:rPr>
            </w:pPr>
            <w:r>
              <w:rPr>
                <w:rFonts w:cstheme="minorHAnsi"/>
                <w:sz w:val="18"/>
                <w:szCs w:val="18"/>
              </w:rPr>
              <w:t>A14</w:t>
            </w:r>
          </w:p>
        </w:tc>
      </w:tr>
      <w:tr w:rsidR="00C81274" w:rsidRPr="00920F79" w14:paraId="7581B697" w14:textId="77777777" w:rsidTr="00214BC4">
        <w:tc>
          <w:tcPr>
            <w:tcW w:w="738" w:type="pct"/>
            <w:vMerge/>
          </w:tcPr>
          <w:p w14:paraId="1656B087" w14:textId="77777777" w:rsidR="00C81274" w:rsidRPr="00920F79" w:rsidRDefault="00C81274" w:rsidP="00C81274">
            <w:pPr>
              <w:spacing w:after="40"/>
              <w:jc w:val="left"/>
              <w:rPr>
                <w:rFonts w:cstheme="minorHAnsi"/>
                <w:i/>
                <w:iCs/>
                <w:sz w:val="18"/>
                <w:szCs w:val="18"/>
              </w:rPr>
            </w:pPr>
          </w:p>
        </w:tc>
        <w:tc>
          <w:tcPr>
            <w:tcW w:w="588" w:type="pct"/>
            <w:vMerge/>
          </w:tcPr>
          <w:p w14:paraId="16BEF9CC" w14:textId="77777777" w:rsidR="00C81274" w:rsidRPr="00920F79" w:rsidRDefault="00C81274" w:rsidP="00C81274">
            <w:pPr>
              <w:spacing w:after="40"/>
              <w:jc w:val="left"/>
              <w:rPr>
                <w:rFonts w:cstheme="minorHAnsi"/>
                <w:sz w:val="18"/>
                <w:szCs w:val="18"/>
              </w:rPr>
            </w:pPr>
          </w:p>
        </w:tc>
        <w:tc>
          <w:tcPr>
            <w:tcW w:w="1071" w:type="pct"/>
            <w:vMerge/>
          </w:tcPr>
          <w:p w14:paraId="3781B6EA" w14:textId="77777777" w:rsidR="00C81274" w:rsidRPr="00920F79" w:rsidRDefault="00C81274" w:rsidP="00C81274">
            <w:pPr>
              <w:spacing w:after="40"/>
              <w:jc w:val="left"/>
              <w:rPr>
                <w:rFonts w:cstheme="minorHAnsi"/>
                <w:sz w:val="18"/>
                <w:szCs w:val="18"/>
              </w:rPr>
            </w:pPr>
          </w:p>
        </w:tc>
        <w:tc>
          <w:tcPr>
            <w:tcW w:w="1953" w:type="pct"/>
          </w:tcPr>
          <w:p w14:paraId="06530481" w14:textId="30F640FA" w:rsidR="00C81274" w:rsidRPr="00920F79" w:rsidRDefault="00C81274" w:rsidP="00C81274">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39E08601" w14:textId="24BBB620" w:rsidR="00C81274" w:rsidRPr="00920F79" w:rsidRDefault="00C81274" w:rsidP="00C81274">
            <w:pPr>
              <w:spacing w:after="40"/>
              <w:jc w:val="left"/>
              <w:rPr>
                <w:rFonts w:cstheme="minorHAnsi"/>
                <w:sz w:val="18"/>
                <w:szCs w:val="18"/>
              </w:rPr>
            </w:pPr>
            <w:r>
              <w:rPr>
                <w:rFonts w:cstheme="minorHAnsi"/>
                <w:sz w:val="18"/>
                <w:szCs w:val="18"/>
              </w:rPr>
              <w:t>A1</w:t>
            </w:r>
            <w:r w:rsidR="00115A2D">
              <w:rPr>
                <w:rFonts w:cstheme="minorHAnsi"/>
                <w:sz w:val="18"/>
                <w:szCs w:val="18"/>
              </w:rPr>
              <w:t>, A11</w:t>
            </w:r>
            <w:r w:rsidR="00A47A86">
              <w:rPr>
                <w:rFonts w:cstheme="minorHAnsi"/>
                <w:sz w:val="18"/>
                <w:szCs w:val="18"/>
              </w:rPr>
              <w:t>, A25, A26</w:t>
            </w:r>
            <w:r w:rsidR="000B554E">
              <w:rPr>
                <w:rFonts w:cstheme="minorHAnsi"/>
                <w:sz w:val="18"/>
                <w:szCs w:val="18"/>
              </w:rPr>
              <w:t>, A36-A39</w:t>
            </w:r>
          </w:p>
        </w:tc>
      </w:tr>
      <w:tr w:rsidR="00C81274" w:rsidRPr="00920F79" w14:paraId="5A610B5C" w14:textId="77777777" w:rsidTr="00214BC4">
        <w:tc>
          <w:tcPr>
            <w:tcW w:w="738" w:type="pct"/>
            <w:vMerge w:val="restart"/>
          </w:tcPr>
          <w:p w14:paraId="0C46C415" w14:textId="77777777" w:rsidR="00C81274" w:rsidRPr="00920F79" w:rsidRDefault="00C81274" w:rsidP="00C81274">
            <w:pPr>
              <w:spacing w:after="40"/>
              <w:jc w:val="left"/>
              <w:rPr>
                <w:rFonts w:cstheme="minorHAnsi"/>
                <w:i/>
                <w:iCs/>
                <w:sz w:val="18"/>
                <w:szCs w:val="18"/>
              </w:rPr>
            </w:pPr>
            <w:r w:rsidRPr="00920F79">
              <w:rPr>
                <w:rFonts w:cstheme="minorHAnsi"/>
                <w:i/>
                <w:iCs/>
                <w:sz w:val="18"/>
                <w:szCs w:val="18"/>
              </w:rPr>
              <w:t>Netta rufina</w:t>
            </w:r>
          </w:p>
        </w:tc>
        <w:tc>
          <w:tcPr>
            <w:tcW w:w="588" w:type="pct"/>
            <w:vMerge w:val="restart"/>
          </w:tcPr>
          <w:p w14:paraId="11DD0B9C" w14:textId="77777777" w:rsidR="00C81274" w:rsidRPr="00920F79" w:rsidRDefault="00C81274" w:rsidP="00C81274">
            <w:pPr>
              <w:spacing w:after="40"/>
              <w:jc w:val="left"/>
              <w:rPr>
                <w:rFonts w:cstheme="minorHAnsi"/>
                <w:sz w:val="18"/>
                <w:szCs w:val="18"/>
              </w:rPr>
            </w:pPr>
            <w:r w:rsidRPr="00920F79">
              <w:rPr>
                <w:rFonts w:cstheme="minorHAnsi"/>
                <w:sz w:val="18"/>
                <w:szCs w:val="18"/>
              </w:rPr>
              <w:t>patka gogoljica</w:t>
            </w:r>
          </w:p>
        </w:tc>
        <w:tc>
          <w:tcPr>
            <w:tcW w:w="1071" w:type="pct"/>
            <w:vMerge w:val="restart"/>
          </w:tcPr>
          <w:p w14:paraId="68131911" w14:textId="77777777" w:rsidR="00C81274" w:rsidRPr="00920F79" w:rsidRDefault="00C81274" w:rsidP="00C81274">
            <w:pPr>
              <w:spacing w:after="40"/>
              <w:jc w:val="left"/>
              <w:rPr>
                <w:rFonts w:cstheme="minorHAnsi"/>
                <w:sz w:val="18"/>
                <w:szCs w:val="18"/>
              </w:rPr>
            </w:pPr>
            <w:r w:rsidRPr="00920F79">
              <w:rPr>
                <w:rFonts w:cstheme="minorHAnsi"/>
                <w:sz w:val="18"/>
                <w:szCs w:val="18"/>
              </w:rPr>
              <w:t>Očuvana populacija i staništa (vode s bogatom močvarnom vegetacijom, šaranski ribnjaci) za održanje gnijezdeće populacije od najmanje 2-5 p.</w:t>
            </w:r>
          </w:p>
        </w:tc>
        <w:tc>
          <w:tcPr>
            <w:tcW w:w="1953" w:type="pct"/>
          </w:tcPr>
          <w:p w14:paraId="3FB58043"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očuvati povoljne stanišne uvjete vodenih i močvarnih staništa; </w:t>
            </w:r>
          </w:p>
        </w:tc>
        <w:tc>
          <w:tcPr>
            <w:tcW w:w="650" w:type="pct"/>
          </w:tcPr>
          <w:p w14:paraId="31065113" w14:textId="4B31E5F3" w:rsidR="00C81274" w:rsidRPr="00920F79" w:rsidRDefault="00545BA0" w:rsidP="00C81274">
            <w:pPr>
              <w:spacing w:after="40"/>
              <w:jc w:val="left"/>
              <w:rPr>
                <w:rFonts w:cstheme="minorHAnsi"/>
                <w:sz w:val="18"/>
                <w:szCs w:val="18"/>
              </w:rPr>
            </w:pPr>
            <w:r>
              <w:rPr>
                <w:rFonts w:cstheme="minorHAnsi"/>
                <w:sz w:val="18"/>
                <w:szCs w:val="18"/>
              </w:rPr>
              <w:t>A8</w:t>
            </w:r>
            <w:r w:rsidR="00125443" w:rsidRPr="00125443">
              <w:rPr>
                <w:rFonts w:cstheme="minorHAnsi"/>
                <w:sz w:val="18"/>
                <w:szCs w:val="18"/>
              </w:rPr>
              <w:t>, A14</w:t>
            </w:r>
            <w:r w:rsidR="00387FA6">
              <w:rPr>
                <w:rFonts w:cstheme="minorHAnsi"/>
                <w:sz w:val="18"/>
                <w:szCs w:val="18"/>
              </w:rPr>
              <w:t>, A16-A19</w:t>
            </w:r>
          </w:p>
        </w:tc>
      </w:tr>
      <w:tr w:rsidR="00C81274" w:rsidRPr="00920F79" w14:paraId="08C357CB" w14:textId="77777777" w:rsidTr="00214BC4">
        <w:tc>
          <w:tcPr>
            <w:tcW w:w="738" w:type="pct"/>
            <w:vMerge/>
          </w:tcPr>
          <w:p w14:paraId="57FDB0DF" w14:textId="77777777" w:rsidR="00C81274" w:rsidRPr="00920F79" w:rsidRDefault="00C81274" w:rsidP="00C81274">
            <w:pPr>
              <w:spacing w:after="40"/>
              <w:jc w:val="left"/>
              <w:rPr>
                <w:rFonts w:cstheme="minorHAnsi"/>
                <w:i/>
                <w:iCs/>
                <w:sz w:val="18"/>
                <w:szCs w:val="18"/>
              </w:rPr>
            </w:pPr>
          </w:p>
        </w:tc>
        <w:tc>
          <w:tcPr>
            <w:tcW w:w="588" w:type="pct"/>
            <w:vMerge/>
          </w:tcPr>
          <w:p w14:paraId="3A773CCB" w14:textId="77777777" w:rsidR="00C81274" w:rsidRPr="00920F79" w:rsidRDefault="00C81274" w:rsidP="00C81274">
            <w:pPr>
              <w:spacing w:after="40"/>
              <w:jc w:val="left"/>
              <w:rPr>
                <w:rFonts w:cstheme="minorHAnsi"/>
                <w:sz w:val="18"/>
                <w:szCs w:val="18"/>
              </w:rPr>
            </w:pPr>
          </w:p>
        </w:tc>
        <w:tc>
          <w:tcPr>
            <w:tcW w:w="1071" w:type="pct"/>
            <w:vMerge/>
          </w:tcPr>
          <w:p w14:paraId="0B64132A" w14:textId="77777777" w:rsidR="00C81274" w:rsidRPr="00920F79" w:rsidRDefault="00C81274" w:rsidP="00C81274">
            <w:pPr>
              <w:spacing w:after="40"/>
              <w:jc w:val="left"/>
              <w:rPr>
                <w:rFonts w:cstheme="minorHAnsi"/>
                <w:sz w:val="18"/>
                <w:szCs w:val="18"/>
              </w:rPr>
            </w:pPr>
          </w:p>
        </w:tc>
        <w:tc>
          <w:tcPr>
            <w:tcW w:w="1953" w:type="pct"/>
          </w:tcPr>
          <w:p w14:paraId="193FD673"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4112C95A" w14:textId="0EE57732" w:rsidR="00C81274" w:rsidRPr="00920F79" w:rsidRDefault="00545BA0" w:rsidP="00C81274">
            <w:pPr>
              <w:spacing w:after="40"/>
              <w:jc w:val="left"/>
              <w:rPr>
                <w:rFonts w:cstheme="minorHAnsi"/>
                <w:sz w:val="18"/>
                <w:szCs w:val="18"/>
              </w:rPr>
            </w:pPr>
            <w:r>
              <w:rPr>
                <w:rFonts w:cstheme="minorHAnsi"/>
                <w:sz w:val="18"/>
                <w:szCs w:val="18"/>
              </w:rPr>
              <w:t>A8</w:t>
            </w:r>
            <w:r w:rsidR="00125443" w:rsidRPr="00125443">
              <w:rPr>
                <w:rFonts w:cstheme="minorHAnsi"/>
                <w:sz w:val="18"/>
                <w:szCs w:val="18"/>
              </w:rPr>
              <w:t>, A14</w:t>
            </w:r>
          </w:p>
        </w:tc>
      </w:tr>
      <w:tr w:rsidR="00C81274" w:rsidRPr="00920F79" w14:paraId="7165C0E6" w14:textId="77777777" w:rsidTr="00214BC4">
        <w:tc>
          <w:tcPr>
            <w:tcW w:w="738" w:type="pct"/>
            <w:vMerge/>
          </w:tcPr>
          <w:p w14:paraId="490BAEE8" w14:textId="77777777" w:rsidR="00C81274" w:rsidRPr="00920F79" w:rsidRDefault="00C81274" w:rsidP="00C81274">
            <w:pPr>
              <w:spacing w:after="40"/>
              <w:jc w:val="left"/>
              <w:rPr>
                <w:rFonts w:cstheme="minorHAnsi"/>
                <w:i/>
                <w:iCs/>
                <w:sz w:val="18"/>
                <w:szCs w:val="18"/>
              </w:rPr>
            </w:pPr>
          </w:p>
        </w:tc>
        <w:tc>
          <w:tcPr>
            <w:tcW w:w="588" w:type="pct"/>
            <w:vMerge/>
          </w:tcPr>
          <w:p w14:paraId="6041E1E8" w14:textId="77777777" w:rsidR="00C81274" w:rsidRPr="00920F79" w:rsidRDefault="00C81274" w:rsidP="00C81274">
            <w:pPr>
              <w:spacing w:after="40"/>
              <w:jc w:val="left"/>
              <w:rPr>
                <w:rFonts w:cstheme="minorHAnsi"/>
                <w:sz w:val="18"/>
                <w:szCs w:val="18"/>
              </w:rPr>
            </w:pPr>
          </w:p>
        </w:tc>
        <w:tc>
          <w:tcPr>
            <w:tcW w:w="1071" w:type="pct"/>
            <w:vMerge/>
          </w:tcPr>
          <w:p w14:paraId="5A846323" w14:textId="77777777" w:rsidR="00C81274" w:rsidRPr="00920F79" w:rsidRDefault="00C81274" w:rsidP="00C81274">
            <w:pPr>
              <w:spacing w:after="40"/>
              <w:jc w:val="left"/>
              <w:rPr>
                <w:rFonts w:cstheme="minorHAnsi"/>
                <w:sz w:val="18"/>
                <w:szCs w:val="18"/>
              </w:rPr>
            </w:pPr>
          </w:p>
        </w:tc>
        <w:tc>
          <w:tcPr>
            <w:tcW w:w="1953" w:type="pct"/>
          </w:tcPr>
          <w:p w14:paraId="23DC1819" w14:textId="77777777" w:rsidR="00C81274" w:rsidRPr="00920F79" w:rsidRDefault="00C81274" w:rsidP="00C81274">
            <w:pPr>
              <w:spacing w:after="40"/>
              <w:jc w:val="left"/>
              <w:rPr>
                <w:rFonts w:cstheme="minorHAnsi"/>
                <w:sz w:val="18"/>
                <w:szCs w:val="18"/>
              </w:rPr>
            </w:pPr>
            <w:r w:rsidRPr="00920F79">
              <w:rPr>
                <w:rFonts w:cstheme="minorHAnsi"/>
                <w:sz w:val="18"/>
                <w:szCs w:val="18"/>
              </w:rPr>
              <w:t>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w:t>
            </w:r>
          </w:p>
        </w:tc>
        <w:tc>
          <w:tcPr>
            <w:tcW w:w="650" w:type="pct"/>
          </w:tcPr>
          <w:p w14:paraId="4D953D84" w14:textId="6E84B8E3" w:rsidR="00C81274" w:rsidRPr="00920F79" w:rsidRDefault="00545BA0" w:rsidP="00C81274">
            <w:pPr>
              <w:spacing w:after="40"/>
              <w:jc w:val="left"/>
              <w:rPr>
                <w:rFonts w:cstheme="minorHAnsi"/>
                <w:sz w:val="18"/>
                <w:szCs w:val="18"/>
              </w:rPr>
            </w:pPr>
            <w:r>
              <w:rPr>
                <w:rFonts w:cstheme="minorHAnsi"/>
                <w:sz w:val="18"/>
                <w:szCs w:val="18"/>
              </w:rPr>
              <w:t>A8</w:t>
            </w:r>
            <w:r w:rsidR="00125443" w:rsidRPr="00125443">
              <w:rPr>
                <w:rFonts w:cstheme="minorHAnsi"/>
                <w:sz w:val="18"/>
                <w:szCs w:val="18"/>
              </w:rPr>
              <w:t>, A14</w:t>
            </w:r>
          </w:p>
        </w:tc>
      </w:tr>
      <w:tr w:rsidR="00C81274" w:rsidRPr="00920F79" w14:paraId="061B3434" w14:textId="77777777" w:rsidTr="00214BC4">
        <w:tc>
          <w:tcPr>
            <w:tcW w:w="738" w:type="pct"/>
            <w:vMerge/>
          </w:tcPr>
          <w:p w14:paraId="67A6307D" w14:textId="77777777" w:rsidR="00C81274" w:rsidRPr="00920F79" w:rsidRDefault="00C81274" w:rsidP="00C81274">
            <w:pPr>
              <w:spacing w:after="40"/>
              <w:jc w:val="left"/>
              <w:rPr>
                <w:rFonts w:cstheme="minorHAnsi"/>
                <w:i/>
                <w:iCs/>
                <w:sz w:val="18"/>
                <w:szCs w:val="18"/>
              </w:rPr>
            </w:pPr>
          </w:p>
        </w:tc>
        <w:tc>
          <w:tcPr>
            <w:tcW w:w="588" w:type="pct"/>
            <w:vMerge/>
          </w:tcPr>
          <w:p w14:paraId="6D9F0BD7" w14:textId="77777777" w:rsidR="00C81274" w:rsidRPr="00920F79" w:rsidRDefault="00C81274" w:rsidP="00C81274">
            <w:pPr>
              <w:spacing w:after="40"/>
              <w:jc w:val="left"/>
              <w:rPr>
                <w:rFonts w:cstheme="minorHAnsi"/>
                <w:sz w:val="18"/>
                <w:szCs w:val="18"/>
              </w:rPr>
            </w:pPr>
          </w:p>
        </w:tc>
        <w:tc>
          <w:tcPr>
            <w:tcW w:w="1071" w:type="pct"/>
            <w:vMerge/>
          </w:tcPr>
          <w:p w14:paraId="09962E8B" w14:textId="77777777" w:rsidR="00C81274" w:rsidRPr="00920F79" w:rsidRDefault="00C81274" w:rsidP="00C81274">
            <w:pPr>
              <w:spacing w:after="40"/>
              <w:jc w:val="left"/>
              <w:rPr>
                <w:rFonts w:cstheme="minorHAnsi"/>
                <w:sz w:val="18"/>
                <w:szCs w:val="18"/>
              </w:rPr>
            </w:pPr>
          </w:p>
        </w:tc>
        <w:tc>
          <w:tcPr>
            <w:tcW w:w="1953" w:type="pct"/>
          </w:tcPr>
          <w:p w14:paraId="618452A6"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najmanje 5% ukupne proizvodne površine mora biti prekriveno močvarnom vegetacijom (trščaci, rogozici); </w:t>
            </w:r>
          </w:p>
        </w:tc>
        <w:tc>
          <w:tcPr>
            <w:tcW w:w="650" w:type="pct"/>
          </w:tcPr>
          <w:p w14:paraId="2C63A770" w14:textId="34142DDD" w:rsidR="00C81274" w:rsidRPr="00920F79" w:rsidRDefault="00545BA0" w:rsidP="00C81274">
            <w:pPr>
              <w:spacing w:after="40"/>
              <w:jc w:val="left"/>
              <w:rPr>
                <w:rFonts w:cstheme="minorHAnsi"/>
                <w:sz w:val="18"/>
                <w:szCs w:val="18"/>
              </w:rPr>
            </w:pPr>
            <w:r>
              <w:rPr>
                <w:rFonts w:cstheme="minorHAnsi"/>
                <w:sz w:val="18"/>
                <w:szCs w:val="18"/>
              </w:rPr>
              <w:t>A8</w:t>
            </w:r>
            <w:r w:rsidR="00125443" w:rsidRPr="00125443">
              <w:rPr>
                <w:rFonts w:cstheme="minorHAnsi"/>
                <w:sz w:val="18"/>
                <w:szCs w:val="18"/>
              </w:rPr>
              <w:t>, A14</w:t>
            </w:r>
          </w:p>
        </w:tc>
      </w:tr>
      <w:tr w:rsidR="00C81274" w:rsidRPr="00920F79" w14:paraId="4D389639" w14:textId="77777777" w:rsidTr="00214BC4">
        <w:tc>
          <w:tcPr>
            <w:tcW w:w="738" w:type="pct"/>
            <w:vMerge/>
          </w:tcPr>
          <w:p w14:paraId="5CAE716D" w14:textId="77777777" w:rsidR="00C81274" w:rsidRPr="00920F79" w:rsidRDefault="00C81274" w:rsidP="00C81274">
            <w:pPr>
              <w:spacing w:after="40"/>
              <w:jc w:val="left"/>
              <w:rPr>
                <w:rFonts w:cstheme="minorHAnsi"/>
                <w:i/>
                <w:iCs/>
                <w:sz w:val="18"/>
                <w:szCs w:val="18"/>
              </w:rPr>
            </w:pPr>
          </w:p>
        </w:tc>
        <w:tc>
          <w:tcPr>
            <w:tcW w:w="588" w:type="pct"/>
            <w:vMerge/>
          </w:tcPr>
          <w:p w14:paraId="2B4247D4" w14:textId="77777777" w:rsidR="00C81274" w:rsidRPr="00920F79" w:rsidRDefault="00C81274" w:rsidP="00C81274">
            <w:pPr>
              <w:spacing w:after="40"/>
              <w:jc w:val="left"/>
              <w:rPr>
                <w:rFonts w:cstheme="minorHAnsi"/>
                <w:sz w:val="18"/>
                <w:szCs w:val="18"/>
              </w:rPr>
            </w:pPr>
          </w:p>
        </w:tc>
        <w:tc>
          <w:tcPr>
            <w:tcW w:w="1071" w:type="pct"/>
            <w:vMerge/>
          </w:tcPr>
          <w:p w14:paraId="28CA52B4" w14:textId="77777777" w:rsidR="00C81274" w:rsidRPr="00920F79" w:rsidRDefault="00C81274" w:rsidP="00C81274">
            <w:pPr>
              <w:spacing w:after="40"/>
              <w:jc w:val="left"/>
              <w:rPr>
                <w:rFonts w:cstheme="minorHAnsi"/>
                <w:sz w:val="18"/>
                <w:szCs w:val="18"/>
              </w:rPr>
            </w:pPr>
          </w:p>
        </w:tc>
        <w:tc>
          <w:tcPr>
            <w:tcW w:w="1953" w:type="pct"/>
          </w:tcPr>
          <w:p w14:paraId="74D39030"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734F889B" w14:textId="39438A0E" w:rsidR="00C81274" w:rsidRPr="00920F79" w:rsidRDefault="00545BA0" w:rsidP="00C81274">
            <w:pPr>
              <w:spacing w:after="40"/>
              <w:jc w:val="left"/>
              <w:rPr>
                <w:rFonts w:cstheme="minorHAnsi"/>
                <w:sz w:val="18"/>
                <w:szCs w:val="18"/>
              </w:rPr>
            </w:pPr>
            <w:r>
              <w:rPr>
                <w:rFonts w:cstheme="minorHAnsi"/>
                <w:sz w:val="18"/>
                <w:szCs w:val="18"/>
              </w:rPr>
              <w:t>A8</w:t>
            </w:r>
            <w:r w:rsidR="00125443" w:rsidRPr="00125443">
              <w:rPr>
                <w:rFonts w:cstheme="minorHAnsi"/>
                <w:sz w:val="18"/>
                <w:szCs w:val="18"/>
              </w:rPr>
              <w:t>, A14</w:t>
            </w:r>
          </w:p>
        </w:tc>
      </w:tr>
      <w:tr w:rsidR="00C81274" w:rsidRPr="00920F79" w14:paraId="69D8CA60" w14:textId="77777777" w:rsidTr="00214BC4">
        <w:tc>
          <w:tcPr>
            <w:tcW w:w="738" w:type="pct"/>
            <w:vMerge/>
          </w:tcPr>
          <w:p w14:paraId="0EE7E28D" w14:textId="77777777" w:rsidR="00C81274" w:rsidRPr="00920F79" w:rsidRDefault="00C81274" w:rsidP="00C81274">
            <w:pPr>
              <w:spacing w:after="40"/>
              <w:jc w:val="left"/>
              <w:rPr>
                <w:rFonts w:cstheme="minorHAnsi"/>
                <w:i/>
                <w:iCs/>
                <w:sz w:val="18"/>
                <w:szCs w:val="18"/>
              </w:rPr>
            </w:pPr>
          </w:p>
        </w:tc>
        <w:tc>
          <w:tcPr>
            <w:tcW w:w="588" w:type="pct"/>
            <w:vMerge/>
          </w:tcPr>
          <w:p w14:paraId="70EAE687" w14:textId="77777777" w:rsidR="00C81274" w:rsidRPr="00920F79" w:rsidRDefault="00C81274" w:rsidP="00C81274">
            <w:pPr>
              <w:spacing w:after="40"/>
              <w:jc w:val="left"/>
              <w:rPr>
                <w:rFonts w:cstheme="minorHAnsi"/>
                <w:sz w:val="18"/>
                <w:szCs w:val="18"/>
              </w:rPr>
            </w:pPr>
          </w:p>
        </w:tc>
        <w:tc>
          <w:tcPr>
            <w:tcW w:w="1071" w:type="pct"/>
            <w:vMerge/>
          </w:tcPr>
          <w:p w14:paraId="7E9AC8CB" w14:textId="77777777" w:rsidR="00C81274" w:rsidRPr="00920F79" w:rsidRDefault="00C81274" w:rsidP="00C81274">
            <w:pPr>
              <w:spacing w:after="40"/>
              <w:jc w:val="left"/>
              <w:rPr>
                <w:rFonts w:cstheme="minorHAnsi"/>
                <w:sz w:val="18"/>
                <w:szCs w:val="18"/>
              </w:rPr>
            </w:pPr>
          </w:p>
        </w:tc>
        <w:tc>
          <w:tcPr>
            <w:tcW w:w="1953" w:type="pct"/>
          </w:tcPr>
          <w:p w14:paraId="1316086A"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4F4D76F1" w14:textId="34CB3F41" w:rsidR="00C81274" w:rsidRPr="00920F79" w:rsidRDefault="00545BA0" w:rsidP="00C81274">
            <w:pPr>
              <w:spacing w:after="40"/>
              <w:jc w:val="left"/>
              <w:rPr>
                <w:rFonts w:cstheme="minorHAnsi"/>
                <w:sz w:val="18"/>
                <w:szCs w:val="18"/>
              </w:rPr>
            </w:pPr>
            <w:r>
              <w:rPr>
                <w:rFonts w:cstheme="minorHAnsi"/>
                <w:sz w:val="18"/>
                <w:szCs w:val="18"/>
              </w:rPr>
              <w:t>A8</w:t>
            </w:r>
            <w:r w:rsidR="00125443" w:rsidRPr="00125443">
              <w:rPr>
                <w:rFonts w:cstheme="minorHAnsi"/>
                <w:sz w:val="18"/>
                <w:szCs w:val="18"/>
              </w:rPr>
              <w:t>, A14</w:t>
            </w:r>
          </w:p>
        </w:tc>
      </w:tr>
      <w:tr w:rsidR="00C81274" w:rsidRPr="00920F79" w14:paraId="0F6AC84F" w14:textId="77777777" w:rsidTr="00214BC4">
        <w:tc>
          <w:tcPr>
            <w:tcW w:w="738" w:type="pct"/>
            <w:vMerge/>
          </w:tcPr>
          <w:p w14:paraId="3CD8A203" w14:textId="77777777" w:rsidR="00C81274" w:rsidRPr="00920F79" w:rsidRDefault="00C81274" w:rsidP="00C81274">
            <w:pPr>
              <w:spacing w:after="40"/>
              <w:jc w:val="left"/>
              <w:rPr>
                <w:rFonts w:cstheme="minorHAnsi"/>
                <w:i/>
                <w:iCs/>
                <w:sz w:val="18"/>
                <w:szCs w:val="18"/>
              </w:rPr>
            </w:pPr>
          </w:p>
        </w:tc>
        <w:tc>
          <w:tcPr>
            <w:tcW w:w="588" w:type="pct"/>
            <w:vMerge/>
          </w:tcPr>
          <w:p w14:paraId="5DCC1E76" w14:textId="77777777" w:rsidR="00C81274" w:rsidRPr="00920F79" w:rsidRDefault="00C81274" w:rsidP="00C81274">
            <w:pPr>
              <w:spacing w:after="40"/>
              <w:jc w:val="left"/>
              <w:rPr>
                <w:rFonts w:cstheme="minorHAnsi"/>
                <w:sz w:val="18"/>
                <w:szCs w:val="18"/>
              </w:rPr>
            </w:pPr>
          </w:p>
        </w:tc>
        <w:tc>
          <w:tcPr>
            <w:tcW w:w="1071" w:type="pct"/>
            <w:vMerge/>
          </w:tcPr>
          <w:p w14:paraId="7AB978BE" w14:textId="77777777" w:rsidR="00C81274" w:rsidRPr="00920F79" w:rsidRDefault="00C81274" w:rsidP="00C81274">
            <w:pPr>
              <w:spacing w:after="40"/>
              <w:jc w:val="left"/>
              <w:rPr>
                <w:rFonts w:cstheme="minorHAnsi"/>
                <w:sz w:val="18"/>
                <w:szCs w:val="18"/>
              </w:rPr>
            </w:pPr>
          </w:p>
        </w:tc>
        <w:tc>
          <w:tcPr>
            <w:tcW w:w="1953" w:type="pct"/>
          </w:tcPr>
          <w:p w14:paraId="385A1619"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730E8755" w14:textId="4E975C84" w:rsidR="00C81274" w:rsidRPr="00920F79" w:rsidRDefault="00545BA0" w:rsidP="00C81274">
            <w:pPr>
              <w:spacing w:after="40"/>
              <w:jc w:val="left"/>
              <w:rPr>
                <w:rFonts w:cstheme="minorHAnsi"/>
                <w:sz w:val="18"/>
                <w:szCs w:val="18"/>
              </w:rPr>
            </w:pPr>
            <w:r>
              <w:rPr>
                <w:rFonts w:cstheme="minorHAnsi"/>
                <w:sz w:val="18"/>
                <w:szCs w:val="18"/>
              </w:rPr>
              <w:t>A8</w:t>
            </w:r>
            <w:r w:rsidR="00125443" w:rsidRPr="00125443">
              <w:rPr>
                <w:rFonts w:cstheme="minorHAnsi"/>
                <w:sz w:val="18"/>
                <w:szCs w:val="18"/>
              </w:rPr>
              <w:t>, A14</w:t>
            </w:r>
          </w:p>
        </w:tc>
      </w:tr>
      <w:tr w:rsidR="00C81274" w:rsidRPr="00920F79" w14:paraId="2A935870" w14:textId="77777777" w:rsidTr="00214BC4">
        <w:tc>
          <w:tcPr>
            <w:tcW w:w="738" w:type="pct"/>
            <w:vMerge/>
          </w:tcPr>
          <w:p w14:paraId="1D590E63" w14:textId="77777777" w:rsidR="00C81274" w:rsidRPr="00920F79" w:rsidRDefault="00C81274" w:rsidP="00C81274">
            <w:pPr>
              <w:spacing w:after="40"/>
              <w:jc w:val="left"/>
              <w:rPr>
                <w:rFonts w:cstheme="minorHAnsi"/>
                <w:i/>
                <w:iCs/>
                <w:sz w:val="18"/>
                <w:szCs w:val="18"/>
              </w:rPr>
            </w:pPr>
          </w:p>
        </w:tc>
        <w:tc>
          <w:tcPr>
            <w:tcW w:w="588" w:type="pct"/>
            <w:vMerge/>
          </w:tcPr>
          <w:p w14:paraId="7C89B7B7" w14:textId="77777777" w:rsidR="00C81274" w:rsidRPr="00920F79" w:rsidRDefault="00C81274" w:rsidP="00C81274">
            <w:pPr>
              <w:spacing w:after="40"/>
              <w:jc w:val="left"/>
              <w:rPr>
                <w:rFonts w:cstheme="minorHAnsi"/>
                <w:sz w:val="18"/>
                <w:szCs w:val="18"/>
              </w:rPr>
            </w:pPr>
          </w:p>
        </w:tc>
        <w:tc>
          <w:tcPr>
            <w:tcW w:w="1071" w:type="pct"/>
            <w:vMerge/>
          </w:tcPr>
          <w:p w14:paraId="4A59D9D2" w14:textId="77777777" w:rsidR="00C81274" w:rsidRPr="00920F79" w:rsidRDefault="00C81274" w:rsidP="00C81274">
            <w:pPr>
              <w:spacing w:after="40"/>
              <w:jc w:val="left"/>
              <w:rPr>
                <w:rFonts w:cstheme="minorHAnsi"/>
                <w:sz w:val="18"/>
                <w:szCs w:val="18"/>
              </w:rPr>
            </w:pPr>
          </w:p>
        </w:tc>
        <w:tc>
          <w:tcPr>
            <w:tcW w:w="1953" w:type="pct"/>
          </w:tcPr>
          <w:p w14:paraId="74062E51" w14:textId="1DCBACE0" w:rsidR="00C81274" w:rsidRPr="00920F79" w:rsidRDefault="00C81274" w:rsidP="00C81274">
            <w:pPr>
              <w:spacing w:after="40"/>
              <w:jc w:val="left"/>
              <w:rPr>
                <w:rFonts w:cstheme="minorHAnsi"/>
                <w:sz w:val="18"/>
                <w:szCs w:val="18"/>
              </w:rPr>
            </w:pPr>
            <w:r w:rsidRPr="00920F79">
              <w:rPr>
                <w:rFonts w:cstheme="minorHAnsi"/>
                <w:sz w:val="18"/>
                <w:szCs w:val="18"/>
              </w:rPr>
              <w:t>košnju obalne vegetacije (trska i rogoz) te uklanjanje i košnju plutajuće vegetacije obavljati izvan sezone gniježđenja od 15. kolovoza do 15. ožujka, izuzev hranidbenih linija koje je potrebno održavati tijekom cijele vegetacijske sezone i to na način da se ne uništavaju gnijezda čigri;</w:t>
            </w:r>
          </w:p>
        </w:tc>
        <w:tc>
          <w:tcPr>
            <w:tcW w:w="650" w:type="pct"/>
          </w:tcPr>
          <w:p w14:paraId="2C2BE23F" w14:textId="3339E8DB" w:rsidR="00C81274" w:rsidRPr="00920F79" w:rsidRDefault="00545BA0" w:rsidP="00C81274">
            <w:pPr>
              <w:spacing w:after="40"/>
              <w:jc w:val="left"/>
              <w:rPr>
                <w:rFonts w:cstheme="minorHAnsi"/>
                <w:sz w:val="18"/>
                <w:szCs w:val="18"/>
              </w:rPr>
            </w:pPr>
            <w:r>
              <w:rPr>
                <w:rFonts w:cstheme="minorHAnsi"/>
                <w:sz w:val="18"/>
                <w:szCs w:val="18"/>
              </w:rPr>
              <w:t>A8</w:t>
            </w:r>
            <w:r w:rsidR="00125443" w:rsidRPr="00125443">
              <w:rPr>
                <w:rFonts w:cstheme="minorHAnsi"/>
                <w:sz w:val="18"/>
                <w:szCs w:val="18"/>
              </w:rPr>
              <w:t>, A14</w:t>
            </w:r>
          </w:p>
        </w:tc>
      </w:tr>
      <w:tr w:rsidR="00C81274" w:rsidRPr="00920F79" w14:paraId="20C56893" w14:textId="77777777" w:rsidTr="00214BC4">
        <w:tc>
          <w:tcPr>
            <w:tcW w:w="738" w:type="pct"/>
            <w:vMerge/>
          </w:tcPr>
          <w:p w14:paraId="0E933F11" w14:textId="77777777" w:rsidR="00C81274" w:rsidRPr="00920F79" w:rsidRDefault="00C81274" w:rsidP="00C81274">
            <w:pPr>
              <w:spacing w:after="40"/>
              <w:jc w:val="left"/>
              <w:rPr>
                <w:rFonts w:cstheme="minorHAnsi"/>
                <w:i/>
                <w:iCs/>
                <w:sz w:val="18"/>
                <w:szCs w:val="18"/>
              </w:rPr>
            </w:pPr>
          </w:p>
        </w:tc>
        <w:tc>
          <w:tcPr>
            <w:tcW w:w="588" w:type="pct"/>
            <w:vMerge/>
          </w:tcPr>
          <w:p w14:paraId="41E723C7" w14:textId="77777777" w:rsidR="00C81274" w:rsidRPr="00920F79" w:rsidRDefault="00C81274" w:rsidP="00C81274">
            <w:pPr>
              <w:spacing w:after="40"/>
              <w:jc w:val="left"/>
              <w:rPr>
                <w:rFonts w:cstheme="minorHAnsi"/>
                <w:sz w:val="18"/>
                <w:szCs w:val="18"/>
              </w:rPr>
            </w:pPr>
          </w:p>
        </w:tc>
        <w:tc>
          <w:tcPr>
            <w:tcW w:w="1071" w:type="pct"/>
            <w:vMerge/>
          </w:tcPr>
          <w:p w14:paraId="5B545066" w14:textId="77777777" w:rsidR="00C81274" w:rsidRPr="00920F79" w:rsidRDefault="00C81274" w:rsidP="00C81274">
            <w:pPr>
              <w:spacing w:after="40"/>
              <w:jc w:val="left"/>
              <w:rPr>
                <w:rFonts w:cstheme="minorHAnsi"/>
                <w:sz w:val="18"/>
                <w:szCs w:val="18"/>
              </w:rPr>
            </w:pPr>
          </w:p>
        </w:tc>
        <w:tc>
          <w:tcPr>
            <w:tcW w:w="1953" w:type="pct"/>
          </w:tcPr>
          <w:p w14:paraId="4C9D415B" w14:textId="585FFDFF" w:rsidR="00C81274" w:rsidRPr="00920F79" w:rsidRDefault="00C81274" w:rsidP="00C81274">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47E113E7" w14:textId="32ECCDDF" w:rsidR="00C81274" w:rsidRPr="00920F79" w:rsidRDefault="00C81274" w:rsidP="00C81274">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990633">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C81274" w:rsidRPr="00920F79" w14:paraId="0A7F3D6E" w14:textId="77777777" w:rsidTr="00214BC4">
        <w:tc>
          <w:tcPr>
            <w:tcW w:w="738" w:type="pct"/>
            <w:vMerge w:val="restart"/>
          </w:tcPr>
          <w:p w14:paraId="50499935" w14:textId="77777777" w:rsidR="00C81274" w:rsidRPr="00920F79" w:rsidRDefault="00C81274" w:rsidP="00C81274">
            <w:pPr>
              <w:spacing w:after="40"/>
              <w:jc w:val="left"/>
              <w:rPr>
                <w:rFonts w:cstheme="minorHAnsi"/>
                <w:i/>
                <w:iCs/>
                <w:sz w:val="18"/>
                <w:szCs w:val="18"/>
              </w:rPr>
            </w:pPr>
            <w:r w:rsidRPr="00920F79">
              <w:rPr>
                <w:rFonts w:cstheme="minorHAnsi"/>
                <w:i/>
                <w:iCs/>
                <w:sz w:val="18"/>
                <w:szCs w:val="18"/>
              </w:rPr>
              <w:t>Nycticorax nycticorax</w:t>
            </w:r>
          </w:p>
        </w:tc>
        <w:tc>
          <w:tcPr>
            <w:tcW w:w="588" w:type="pct"/>
            <w:vMerge w:val="restart"/>
          </w:tcPr>
          <w:p w14:paraId="32875CDF" w14:textId="77777777" w:rsidR="00C81274" w:rsidRPr="00920F79" w:rsidRDefault="00C81274" w:rsidP="00C81274">
            <w:pPr>
              <w:spacing w:after="40"/>
              <w:jc w:val="left"/>
              <w:rPr>
                <w:rFonts w:cstheme="minorHAnsi"/>
                <w:sz w:val="18"/>
                <w:szCs w:val="18"/>
              </w:rPr>
            </w:pPr>
            <w:r w:rsidRPr="00920F79">
              <w:rPr>
                <w:rFonts w:cstheme="minorHAnsi"/>
                <w:sz w:val="18"/>
                <w:szCs w:val="18"/>
              </w:rPr>
              <w:t>gak</w:t>
            </w:r>
          </w:p>
        </w:tc>
        <w:tc>
          <w:tcPr>
            <w:tcW w:w="1071" w:type="pct"/>
            <w:vMerge w:val="restart"/>
          </w:tcPr>
          <w:p w14:paraId="0E02AFF4" w14:textId="77777777" w:rsidR="00C81274" w:rsidRPr="00920F79" w:rsidRDefault="00C81274" w:rsidP="00C81274">
            <w:pPr>
              <w:spacing w:after="40"/>
              <w:jc w:val="left"/>
              <w:rPr>
                <w:rFonts w:cstheme="minorHAnsi"/>
                <w:sz w:val="18"/>
                <w:szCs w:val="18"/>
              </w:rPr>
            </w:pPr>
            <w:r w:rsidRPr="00920F79">
              <w:rPr>
                <w:rFonts w:cstheme="minorHAnsi"/>
                <w:sz w:val="18"/>
                <w:szCs w:val="18"/>
              </w:rPr>
              <w:t>Očuvana populacija i pogodna staništa (vodena staništa s dostatnom močvarnom vegetacijom, šaranski ribnjaci)  za održanje značajne preletničke populacije</w:t>
            </w:r>
          </w:p>
        </w:tc>
        <w:tc>
          <w:tcPr>
            <w:tcW w:w="1953" w:type="pct"/>
          </w:tcPr>
          <w:p w14:paraId="1824EE6C"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očuvati povoljni hidrološki režim i stanišne uvjete močvarnih staništa; </w:t>
            </w:r>
          </w:p>
        </w:tc>
        <w:tc>
          <w:tcPr>
            <w:tcW w:w="650" w:type="pct"/>
          </w:tcPr>
          <w:p w14:paraId="5BDB6359" w14:textId="7F3C6012" w:rsidR="00C81274" w:rsidRPr="00920F79" w:rsidRDefault="001101F2" w:rsidP="00C81274">
            <w:pPr>
              <w:spacing w:after="40"/>
              <w:jc w:val="left"/>
              <w:rPr>
                <w:rFonts w:cstheme="minorHAnsi"/>
                <w:sz w:val="18"/>
                <w:szCs w:val="18"/>
              </w:rPr>
            </w:pPr>
            <w:r>
              <w:rPr>
                <w:rFonts w:cstheme="minorHAnsi"/>
                <w:sz w:val="18"/>
                <w:szCs w:val="18"/>
              </w:rPr>
              <w:t>A9</w:t>
            </w:r>
            <w:r w:rsidR="00125443" w:rsidRPr="00125443">
              <w:rPr>
                <w:rFonts w:cstheme="minorHAnsi"/>
                <w:sz w:val="18"/>
                <w:szCs w:val="18"/>
              </w:rPr>
              <w:t>, A14</w:t>
            </w:r>
            <w:r w:rsidR="0020550E">
              <w:rPr>
                <w:rFonts w:cstheme="minorHAnsi"/>
                <w:sz w:val="18"/>
                <w:szCs w:val="18"/>
              </w:rPr>
              <w:t>, A16-A19</w:t>
            </w:r>
          </w:p>
        </w:tc>
      </w:tr>
      <w:tr w:rsidR="00C81274" w:rsidRPr="00920F79" w14:paraId="2546F34F" w14:textId="77777777" w:rsidTr="00214BC4">
        <w:tc>
          <w:tcPr>
            <w:tcW w:w="738" w:type="pct"/>
            <w:vMerge/>
          </w:tcPr>
          <w:p w14:paraId="4E644E3F" w14:textId="77777777" w:rsidR="00C81274" w:rsidRPr="00920F79" w:rsidRDefault="00C81274" w:rsidP="00C81274">
            <w:pPr>
              <w:spacing w:after="40"/>
              <w:jc w:val="left"/>
              <w:rPr>
                <w:rFonts w:cstheme="minorHAnsi"/>
                <w:i/>
                <w:iCs/>
                <w:sz w:val="18"/>
                <w:szCs w:val="18"/>
              </w:rPr>
            </w:pPr>
          </w:p>
        </w:tc>
        <w:tc>
          <w:tcPr>
            <w:tcW w:w="588" w:type="pct"/>
            <w:vMerge/>
          </w:tcPr>
          <w:p w14:paraId="791AA3F2" w14:textId="77777777" w:rsidR="00C81274" w:rsidRPr="00920F79" w:rsidRDefault="00C81274" w:rsidP="00C81274">
            <w:pPr>
              <w:spacing w:after="40"/>
              <w:jc w:val="left"/>
              <w:rPr>
                <w:rFonts w:cstheme="minorHAnsi"/>
                <w:sz w:val="18"/>
                <w:szCs w:val="18"/>
              </w:rPr>
            </w:pPr>
          </w:p>
        </w:tc>
        <w:tc>
          <w:tcPr>
            <w:tcW w:w="1071" w:type="pct"/>
            <w:vMerge/>
          </w:tcPr>
          <w:p w14:paraId="0E106BAF" w14:textId="77777777" w:rsidR="00C81274" w:rsidRPr="00920F79" w:rsidRDefault="00C81274" w:rsidP="00C81274">
            <w:pPr>
              <w:spacing w:after="40"/>
              <w:jc w:val="left"/>
              <w:rPr>
                <w:rFonts w:cstheme="minorHAnsi"/>
                <w:sz w:val="18"/>
                <w:szCs w:val="18"/>
              </w:rPr>
            </w:pPr>
          </w:p>
        </w:tc>
        <w:tc>
          <w:tcPr>
            <w:tcW w:w="1953" w:type="pct"/>
          </w:tcPr>
          <w:p w14:paraId="26FFDA4A"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406607D3" w14:textId="0338A42F" w:rsidR="00C81274" w:rsidRPr="00920F79" w:rsidRDefault="001101F2" w:rsidP="00C81274">
            <w:pPr>
              <w:spacing w:after="40"/>
              <w:jc w:val="left"/>
              <w:rPr>
                <w:rFonts w:cstheme="minorHAnsi"/>
                <w:sz w:val="18"/>
                <w:szCs w:val="18"/>
              </w:rPr>
            </w:pPr>
            <w:r>
              <w:rPr>
                <w:rFonts w:cstheme="minorHAnsi"/>
                <w:sz w:val="18"/>
                <w:szCs w:val="18"/>
              </w:rPr>
              <w:t>A9</w:t>
            </w:r>
            <w:r w:rsidR="00125443" w:rsidRPr="00125443">
              <w:rPr>
                <w:rFonts w:cstheme="minorHAnsi"/>
                <w:sz w:val="18"/>
                <w:szCs w:val="18"/>
              </w:rPr>
              <w:t>, A14</w:t>
            </w:r>
          </w:p>
        </w:tc>
      </w:tr>
      <w:tr w:rsidR="00C81274" w:rsidRPr="00920F79" w14:paraId="618C9E30" w14:textId="77777777" w:rsidTr="00214BC4">
        <w:tc>
          <w:tcPr>
            <w:tcW w:w="738" w:type="pct"/>
            <w:vMerge/>
          </w:tcPr>
          <w:p w14:paraId="2DF0E662" w14:textId="77777777" w:rsidR="00C81274" w:rsidRPr="00920F79" w:rsidRDefault="00C81274" w:rsidP="00C81274">
            <w:pPr>
              <w:spacing w:after="40"/>
              <w:jc w:val="left"/>
              <w:rPr>
                <w:rFonts w:cstheme="minorHAnsi"/>
                <w:i/>
                <w:iCs/>
                <w:sz w:val="18"/>
                <w:szCs w:val="18"/>
              </w:rPr>
            </w:pPr>
          </w:p>
        </w:tc>
        <w:tc>
          <w:tcPr>
            <w:tcW w:w="588" w:type="pct"/>
            <w:vMerge/>
          </w:tcPr>
          <w:p w14:paraId="0DC2F86C" w14:textId="77777777" w:rsidR="00C81274" w:rsidRPr="00920F79" w:rsidRDefault="00C81274" w:rsidP="00C81274">
            <w:pPr>
              <w:spacing w:after="40"/>
              <w:jc w:val="left"/>
              <w:rPr>
                <w:rFonts w:cstheme="minorHAnsi"/>
                <w:sz w:val="18"/>
                <w:szCs w:val="18"/>
              </w:rPr>
            </w:pPr>
          </w:p>
        </w:tc>
        <w:tc>
          <w:tcPr>
            <w:tcW w:w="1071" w:type="pct"/>
            <w:vMerge/>
          </w:tcPr>
          <w:p w14:paraId="0BC11144" w14:textId="77777777" w:rsidR="00C81274" w:rsidRPr="00920F79" w:rsidRDefault="00C81274" w:rsidP="00C81274">
            <w:pPr>
              <w:spacing w:after="40"/>
              <w:jc w:val="left"/>
              <w:rPr>
                <w:rFonts w:cstheme="minorHAnsi"/>
                <w:sz w:val="18"/>
                <w:szCs w:val="18"/>
              </w:rPr>
            </w:pPr>
          </w:p>
        </w:tc>
        <w:tc>
          <w:tcPr>
            <w:tcW w:w="1953" w:type="pct"/>
          </w:tcPr>
          <w:p w14:paraId="08C022DE"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w:t>
            </w:r>
          </w:p>
        </w:tc>
        <w:tc>
          <w:tcPr>
            <w:tcW w:w="650" w:type="pct"/>
          </w:tcPr>
          <w:p w14:paraId="4E0644DD" w14:textId="622B3702" w:rsidR="00C81274" w:rsidRPr="00920F79" w:rsidRDefault="001101F2" w:rsidP="00C81274">
            <w:pPr>
              <w:spacing w:after="40"/>
              <w:jc w:val="left"/>
              <w:rPr>
                <w:rFonts w:cstheme="minorHAnsi"/>
                <w:sz w:val="18"/>
                <w:szCs w:val="18"/>
              </w:rPr>
            </w:pPr>
            <w:r>
              <w:rPr>
                <w:rFonts w:cstheme="minorHAnsi"/>
                <w:sz w:val="18"/>
                <w:szCs w:val="18"/>
              </w:rPr>
              <w:t>A9</w:t>
            </w:r>
            <w:r w:rsidR="00125443" w:rsidRPr="00125443">
              <w:rPr>
                <w:rFonts w:cstheme="minorHAnsi"/>
                <w:sz w:val="18"/>
                <w:szCs w:val="18"/>
              </w:rPr>
              <w:t>, A14</w:t>
            </w:r>
          </w:p>
        </w:tc>
      </w:tr>
      <w:tr w:rsidR="00C81274" w:rsidRPr="00920F79" w14:paraId="7DF63AA3" w14:textId="77777777" w:rsidTr="00214BC4">
        <w:tc>
          <w:tcPr>
            <w:tcW w:w="738" w:type="pct"/>
            <w:vMerge/>
          </w:tcPr>
          <w:p w14:paraId="6A9D7159" w14:textId="77777777" w:rsidR="00C81274" w:rsidRPr="00920F79" w:rsidRDefault="00C81274" w:rsidP="00C81274">
            <w:pPr>
              <w:spacing w:after="40"/>
              <w:jc w:val="left"/>
              <w:rPr>
                <w:rFonts w:cstheme="minorHAnsi"/>
                <w:i/>
                <w:iCs/>
                <w:sz w:val="18"/>
                <w:szCs w:val="18"/>
              </w:rPr>
            </w:pPr>
          </w:p>
        </w:tc>
        <w:tc>
          <w:tcPr>
            <w:tcW w:w="588" w:type="pct"/>
            <w:vMerge/>
          </w:tcPr>
          <w:p w14:paraId="35126256" w14:textId="77777777" w:rsidR="00C81274" w:rsidRPr="00920F79" w:rsidRDefault="00C81274" w:rsidP="00C81274">
            <w:pPr>
              <w:spacing w:after="40"/>
              <w:jc w:val="left"/>
              <w:rPr>
                <w:rFonts w:cstheme="minorHAnsi"/>
                <w:sz w:val="18"/>
                <w:szCs w:val="18"/>
              </w:rPr>
            </w:pPr>
          </w:p>
        </w:tc>
        <w:tc>
          <w:tcPr>
            <w:tcW w:w="1071" w:type="pct"/>
            <w:vMerge/>
          </w:tcPr>
          <w:p w14:paraId="1D535283" w14:textId="77777777" w:rsidR="00C81274" w:rsidRPr="00920F79" w:rsidRDefault="00C81274" w:rsidP="00C81274">
            <w:pPr>
              <w:spacing w:after="40"/>
              <w:jc w:val="left"/>
              <w:rPr>
                <w:rFonts w:cstheme="minorHAnsi"/>
                <w:sz w:val="18"/>
                <w:szCs w:val="18"/>
              </w:rPr>
            </w:pPr>
          </w:p>
        </w:tc>
        <w:tc>
          <w:tcPr>
            <w:tcW w:w="1953" w:type="pct"/>
          </w:tcPr>
          <w:p w14:paraId="20913A31"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najmanje 5% ukupne proizvodne površine mora biti prekriveno močvarnom vegetacijom (trščaci, rogozici); </w:t>
            </w:r>
          </w:p>
        </w:tc>
        <w:tc>
          <w:tcPr>
            <w:tcW w:w="650" w:type="pct"/>
          </w:tcPr>
          <w:p w14:paraId="7E723207" w14:textId="0BD2FBC6" w:rsidR="00C81274" w:rsidRPr="00920F79" w:rsidRDefault="001101F2" w:rsidP="00C81274">
            <w:pPr>
              <w:spacing w:after="40"/>
              <w:jc w:val="left"/>
              <w:rPr>
                <w:rFonts w:cstheme="minorHAnsi"/>
                <w:sz w:val="18"/>
                <w:szCs w:val="18"/>
              </w:rPr>
            </w:pPr>
            <w:r>
              <w:rPr>
                <w:rFonts w:cstheme="minorHAnsi"/>
                <w:sz w:val="18"/>
                <w:szCs w:val="18"/>
              </w:rPr>
              <w:t>A9</w:t>
            </w:r>
            <w:r w:rsidR="00125443" w:rsidRPr="00125443">
              <w:rPr>
                <w:rFonts w:cstheme="minorHAnsi"/>
                <w:sz w:val="18"/>
                <w:szCs w:val="18"/>
              </w:rPr>
              <w:t>, A14</w:t>
            </w:r>
          </w:p>
        </w:tc>
      </w:tr>
      <w:tr w:rsidR="00C81274" w:rsidRPr="00920F79" w14:paraId="565F8723" w14:textId="77777777" w:rsidTr="00214BC4">
        <w:tc>
          <w:tcPr>
            <w:tcW w:w="738" w:type="pct"/>
            <w:vMerge/>
          </w:tcPr>
          <w:p w14:paraId="6A348868" w14:textId="77777777" w:rsidR="00C81274" w:rsidRPr="00920F79" w:rsidRDefault="00C81274" w:rsidP="00C81274">
            <w:pPr>
              <w:spacing w:after="40"/>
              <w:jc w:val="left"/>
              <w:rPr>
                <w:rFonts w:cstheme="minorHAnsi"/>
                <w:i/>
                <w:iCs/>
                <w:sz w:val="18"/>
                <w:szCs w:val="18"/>
              </w:rPr>
            </w:pPr>
          </w:p>
        </w:tc>
        <w:tc>
          <w:tcPr>
            <w:tcW w:w="588" w:type="pct"/>
            <w:vMerge/>
          </w:tcPr>
          <w:p w14:paraId="7C61EE18" w14:textId="77777777" w:rsidR="00C81274" w:rsidRPr="00920F79" w:rsidRDefault="00C81274" w:rsidP="00C81274">
            <w:pPr>
              <w:spacing w:after="40"/>
              <w:jc w:val="left"/>
              <w:rPr>
                <w:rFonts w:cstheme="minorHAnsi"/>
                <w:sz w:val="18"/>
                <w:szCs w:val="18"/>
              </w:rPr>
            </w:pPr>
          </w:p>
        </w:tc>
        <w:tc>
          <w:tcPr>
            <w:tcW w:w="1071" w:type="pct"/>
            <w:vMerge/>
          </w:tcPr>
          <w:p w14:paraId="53F819A3" w14:textId="77777777" w:rsidR="00C81274" w:rsidRPr="00920F79" w:rsidRDefault="00C81274" w:rsidP="00C81274">
            <w:pPr>
              <w:spacing w:after="40"/>
              <w:jc w:val="left"/>
              <w:rPr>
                <w:rFonts w:cstheme="minorHAnsi"/>
                <w:sz w:val="18"/>
                <w:szCs w:val="18"/>
              </w:rPr>
            </w:pPr>
          </w:p>
        </w:tc>
        <w:tc>
          <w:tcPr>
            <w:tcW w:w="1953" w:type="pct"/>
          </w:tcPr>
          <w:p w14:paraId="6FFC530F"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3E0B6647" w14:textId="0FFF2353" w:rsidR="00C81274" w:rsidRPr="00920F79" w:rsidRDefault="001101F2" w:rsidP="00C81274">
            <w:pPr>
              <w:spacing w:after="40"/>
              <w:jc w:val="left"/>
              <w:rPr>
                <w:rFonts w:cstheme="minorHAnsi"/>
                <w:sz w:val="18"/>
                <w:szCs w:val="18"/>
              </w:rPr>
            </w:pPr>
            <w:r>
              <w:rPr>
                <w:rFonts w:cstheme="minorHAnsi"/>
                <w:sz w:val="18"/>
                <w:szCs w:val="18"/>
              </w:rPr>
              <w:t>A9</w:t>
            </w:r>
            <w:r w:rsidR="00125443" w:rsidRPr="00125443">
              <w:rPr>
                <w:rFonts w:cstheme="minorHAnsi"/>
                <w:sz w:val="18"/>
                <w:szCs w:val="18"/>
              </w:rPr>
              <w:t>, A14</w:t>
            </w:r>
          </w:p>
        </w:tc>
      </w:tr>
      <w:tr w:rsidR="00C81274" w:rsidRPr="00920F79" w14:paraId="06E841F4" w14:textId="77777777" w:rsidTr="00214BC4">
        <w:tc>
          <w:tcPr>
            <w:tcW w:w="738" w:type="pct"/>
            <w:vMerge/>
          </w:tcPr>
          <w:p w14:paraId="29D01F49" w14:textId="77777777" w:rsidR="00C81274" w:rsidRPr="00920F79" w:rsidRDefault="00C81274" w:rsidP="00C81274">
            <w:pPr>
              <w:spacing w:after="40"/>
              <w:jc w:val="left"/>
              <w:rPr>
                <w:rFonts w:cstheme="minorHAnsi"/>
                <w:i/>
                <w:iCs/>
                <w:sz w:val="18"/>
                <w:szCs w:val="18"/>
              </w:rPr>
            </w:pPr>
          </w:p>
        </w:tc>
        <w:tc>
          <w:tcPr>
            <w:tcW w:w="588" w:type="pct"/>
            <w:vMerge/>
          </w:tcPr>
          <w:p w14:paraId="304CF7A1" w14:textId="77777777" w:rsidR="00C81274" w:rsidRPr="00920F79" w:rsidRDefault="00C81274" w:rsidP="00C81274">
            <w:pPr>
              <w:spacing w:after="40"/>
              <w:jc w:val="left"/>
              <w:rPr>
                <w:rFonts w:cstheme="minorHAnsi"/>
                <w:sz w:val="18"/>
                <w:szCs w:val="18"/>
              </w:rPr>
            </w:pPr>
          </w:p>
        </w:tc>
        <w:tc>
          <w:tcPr>
            <w:tcW w:w="1071" w:type="pct"/>
            <w:vMerge/>
          </w:tcPr>
          <w:p w14:paraId="13C4B99A" w14:textId="77777777" w:rsidR="00C81274" w:rsidRPr="00920F79" w:rsidRDefault="00C81274" w:rsidP="00C81274">
            <w:pPr>
              <w:spacing w:after="40"/>
              <w:jc w:val="left"/>
              <w:rPr>
                <w:rFonts w:cstheme="minorHAnsi"/>
                <w:sz w:val="18"/>
                <w:szCs w:val="18"/>
              </w:rPr>
            </w:pPr>
          </w:p>
        </w:tc>
        <w:tc>
          <w:tcPr>
            <w:tcW w:w="1953" w:type="pct"/>
          </w:tcPr>
          <w:p w14:paraId="7D1101D0"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107F8399" w14:textId="1322B160" w:rsidR="00C81274" w:rsidRPr="00920F79" w:rsidRDefault="001101F2" w:rsidP="00C81274">
            <w:pPr>
              <w:spacing w:after="40"/>
              <w:jc w:val="left"/>
              <w:rPr>
                <w:rFonts w:cstheme="minorHAnsi"/>
                <w:sz w:val="18"/>
                <w:szCs w:val="18"/>
              </w:rPr>
            </w:pPr>
            <w:r>
              <w:rPr>
                <w:rFonts w:cstheme="minorHAnsi"/>
                <w:sz w:val="18"/>
                <w:szCs w:val="18"/>
              </w:rPr>
              <w:t>A9</w:t>
            </w:r>
            <w:r w:rsidR="00125443" w:rsidRPr="00125443">
              <w:rPr>
                <w:rFonts w:cstheme="minorHAnsi"/>
                <w:sz w:val="18"/>
                <w:szCs w:val="18"/>
              </w:rPr>
              <w:t>, A14</w:t>
            </w:r>
          </w:p>
        </w:tc>
      </w:tr>
      <w:tr w:rsidR="00C81274" w:rsidRPr="00920F79" w14:paraId="7CCCD87A" w14:textId="77777777" w:rsidTr="00214BC4">
        <w:tc>
          <w:tcPr>
            <w:tcW w:w="738" w:type="pct"/>
            <w:vMerge/>
          </w:tcPr>
          <w:p w14:paraId="47C8B916" w14:textId="77777777" w:rsidR="00C81274" w:rsidRPr="00920F79" w:rsidRDefault="00C81274" w:rsidP="00C81274">
            <w:pPr>
              <w:spacing w:after="40"/>
              <w:jc w:val="left"/>
              <w:rPr>
                <w:rFonts w:cstheme="minorHAnsi"/>
                <w:i/>
                <w:iCs/>
                <w:sz w:val="18"/>
                <w:szCs w:val="18"/>
              </w:rPr>
            </w:pPr>
          </w:p>
        </w:tc>
        <w:tc>
          <w:tcPr>
            <w:tcW w:w="588" w:type="pct"/>
            <w:vMerge/>
          </w:tcPr>
          <w:p w14:paraId="7A715AFA" w14:textId="77777777" w:rsidR="00C81274" w:rsidRPr="00920F79" w:rsidRDefault="00C81274" w:rsidP="00C81274">
            <w:pPr>
              <w:spacing w:after="40"/>
              <w:jc w:val="left"/>
              <w:rPr>
                <w:rFonts w:cstheme="minorHAnsi"/>
                <w:sz w:val="18"/>
                <w:szCs w:val="18"/>
              </w:rPr>
            </w:pPr>
          </w:p>
        </w:tc>
        <w:tc>
          <w:tcPr>
            <w:tcW w:w="1071" w:type="pct"/>
            <w:vMerge/>
          </w:tcPr>
          <w:p w14:paraId="69BC2ECA" w14:textId="77777777" w:rsidR="00C81274" w:rsidRPr="00920F79" w:rsidRDefault="00C81274" w:rsidP="00C81274">
            <w:pPr>
              <w:spacing w:after="40"/>
              <w:jc w:val="left"/>
              <w:rPr>
                <w:rFonts w:cstheme="minorHAnsi"/>
                <w:sz w:val="18"/>
                <w:szCs w:val="18"/>
              </w:rPr>
            </w:pPr>
          </w:p>
        </w:tc>
        <w:tc>
          <w:tcPr>
            <w:tcW w:w="1953" w:type="pct"/>
          </w:tcPr>
          <w:p w14:paraId="735BF2E4" w14:textId="309089E0" w:rsidR="00C81274" w:rsidRPr="00920F79" w:rsidRDefault="00C81274" w:rsidP="00C81274">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29820A2B" w14:textId="0D15023A" w:rsidR="00C81274" w:rsidRPr="00920F79" w:rsidRDefault="001101F2" w:rsidP="00C81274">
            <w:pPr>
              <w:spacing w:after="40"/>
              <w:jc w:val="left"/>
              <w:rPr>
                <w:rFonts w:cstheme="minorHAnsi"/>
                <w:sz w:val="18"/>
                <w:szCs w:val="18"/>
              </w:rPr>
            </w:pPr>
            <w:r>
              <w:rPr>
                <w:rFonts w:cstheme="minorHAnsi"/>
                <w:sz w:val="18"/>
                <w:szCs w:val="18"/>
              </w:rPr>
              <w:t>A9</w:t>
            </w:r>
            <w:r w:rsidR="00125443" w:rsidRPr="00125443">
              <w:rPr>
                <w:rFonts w:cstheme="minorHAnsi"/>
                <w:sz w:val="18"/>
                <w:szCs w:val="18"/>
              </w:rPr>
              <w:t>, A14</w:t>
            </w:r>
          </w:p>
        </w:tc>
      </w:tr>
      <w:tr w:rsidR="00C81274" w:rsidRPr="00920F79" w14:paraId="108AD478" w14:textId="77777777" w:rsidTr="00214BC4">
        <w:tc>
          <w:tcPr>
            <w:tcW w:w="738" w:type="pct"/>
            <w:vMerge/>
          </w:tcPr>
          <w:p w14:paraId="1736D80E" w14:textId="77777777" w:rsidR="00C81274" w:rsidRPr="00920F79" w:rsidRDefault="00C81274" w:rsidP="00C81274">
            <w:pPr>
              <w:spacing w:after="40"/>
              <w:jc w:val="left"/>
              <w:rPr>
                <w:rFonts w:cstheme="minorHAnsi"/>
                <w:i/>
                <w:iCs/>
                <w:sz w:val="18"/>
                <w:szCs w:val="18"/>
              </w:rPr>
            </w:pPr>
          </w:p>
        </w:tc>
        <w:tc>
          <w:tcPr>
            <w:tcW w:w="588" w:type="pct"/>
            <w:vMerge/>
          </w:tcPr>
          <w:p w14:paraId="2E0B3D38" w14:textId="77777777" w:rsidR="00C81274" w:rsidRPr="00920F79" w:rsidRDefault="00C81274" w:rsidP="00C81274">
            <w:pPr>
              <w:spacing w:after="40"/>
              <w:jc w:val="left"/>
              <w:rPr>
                <w:rFonts w:cstheme="minorHAnsi"/>
                <w:sz w:val="18"/>
                <w:szCs w:val="18"/>
              </w:rPr>
            </w:pPr>
          </w:p>
        </w:tc>
        <w:tc>
          <w:tcPr>
            <w:tcW w:w="1071" w:type="pct"/>
            <w:vMerge/>
          </w:tcPr>
          <w:p w14:paraId="003866AA" w14:textId="77777777" w:rsidR="00C81274" w:rsidRPr="00920F79" w:rsidRDefault="00C81274" w:rsidP="00C81274">
            <w:pPr>
              <w:spacing w:after="40"/>
              <w:jc w:val="left"/>
              <w:rPr>
                <w:rFonts w:cstheme="minorHAnsi"/>
                <w:sz w:val="18"/>
                <w:szCs w:val="18"/>
              </w:rPr>
            </w:pPr>
          </w:p>
        </w:tc>
        <w:tc>
          <w:tcPr>
            <w:tcW w:w="1953" w:type="pct"/>
          </w:tcPr>
          <w:p w14:paraId="0EC728A8" w14:textId="15C7D8DD" w:rsidR="00C81274" w:rsidRPr="00920F79" w:rsidRDefault="00C81274" w:rsidP="00C81274">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096F5E8C" w14:textId="698A8D01" w:rsidR="00C81274" w:rsidRPr="00920F79" w:rsidRDefault="00C81274" w:rsidP="00C81274">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990633">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C81274" w:rsidRPr="00920F79" w14:paraId="66CD08F7" w14:textId="77777777" w:rsidTr="00214BC4">
        <w:tc>
          <w:tcPr>
            <w:tcW w:w="738" w:type="pct"/>
            <w:vMerge w:val="restart"/>
          </w:tcPr>
          <w:p w14:paraId="3905C0B0" w14:textId="77777777" w:rsidR="00C81274" w:rsidRPr="00920F79" w:rsidRDefault="00C81274" w:rsidP="00C81274">
            <w:pPr>
              <w:spacing w:after="40"/>
              <w:jc w:val="left"/>
              <w:rPr>
                <w:rFonts w:cstheme="minorHAnsi"/>
                <w:i/>
                <w:iCs/>
                <w:sz w:val="18"/>
                <w:szCs w:val="18"/>
              </w:rPr>
            </w:pPr>
            <w:r w:rsidRPr="00920F79">
              <w:rPr>
                <w:rFonts w:cstheme="minorHAnsi"/>
                <w:i/>
                <w:iCs/>
                <w:sz w:val="18"/>
                <w:szCs w:val="18"/>
              </w:rPr>
              <w:t>Pandion haliaetus</w:t>
            </w:r>
          </w:p>
        </w:tc>
        <w:tc>
          <w:tcPr>
            <w:tcW w:w="588" w:type="pct"/>
            <w:vMerge w:val="restart"/>
          </w:tcPr>
          <w:p w14:paraId="2CBDFBB5" w14:textId="77777777" w:rsidR="00C81274" w:rsidRPr="00920F79" w:rsidRDefault="00C81274" w:rsidP="00C81274">
            <w:pPr>
              <w:spacing w:after="40"/>
              <w:jc w:val="left"/>
              <w:rPr>
                <w:rFonts w:cstheme="minorHAnsi"/>
                <w:sz w:val="18"/>
                <w:szCs w:val="18"/>
              </w:rPr>
            </w:pPr>
            <w:r w:rsidRPr="00920F79">
              <w:rPr>
                <w:rFonts w:cstheme="minorHAnsi"/>
                <w:sz w:val="18"/>
                <w:szCs w:val="18"/>
              </w:rPr>
              <w:t>bukoč</w:t>
            </w:r>
          </w:p>
        </w:tc>
        <w:tc>
          <w:tcPr>
            <w:tcW w:w="1071" w:type="pct"/>
            <w:vMerge w:val="restart"/>
          </w:tcPr>
          <w:p w14:paraId="0F6E1DA8"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Očuvana populacija i pogodna staništa (vodena staništa, šaranski ribnjaci) za održanje značajne </w:t>
            </w:r>
            <w:r w:rsidRPr="00920F79">
              <w:rPr>
                <w:rFonts w:cstheme="minorHAnsi"/>
                <w:sz w:val="18"/>
                <w:szCs w:val="18"/>
              </w:rPr>
              <w:lastRenderedPageBreak/>
              <w:t>preletničke populacije; omogućen nesmetani prelet tijekom selidbe</w:t>
            </w:r>
          </w:p>
        </w:tc>
        <w:tc>
          <w:tcPr>
            <w:tcW w:w="1953" w:type="pct"/>
          </w:tcPr>
          <w:p w14:paraId="0E7473C7" w14:textId="77777777" w:rsidR="00C81274" w:rsidRPr="00920F79" w:rsidRDefault="00C81274" w:rsidP="00C81274">
            <w:pPr>
              <w:spacing w:after="40"/>
              <w:jc w:val="left"/>
              <w:rPr>
                <w:rFonts w:cstheme="minorHAnsi"/>
                <w:sz w:val="18"/>
                <w:szCs w:val="18"/>
              </w:rPr>
            </w:pPr>
            <w:r w:rsidRPr="00920F79">
              <w:rPr>
                <w:rFonts w:cstheme="minorHAnsi"/>
                <w:sz w:val="18"/>
                <w:szCs w:val="18"/>
              </w:rPr>
              <w:lastRenderedPageBreak/>
              <w:t xml:space="preserve">očuvati povoljni hidrološki režim i stanišne uvjete; </w:t>
            </w:r>
          </w:p>
        </w:tc>
        <w:tc>
          <w:tcPr>
            <w:tcW w:w="650" w:type="pct"/>
          </w:tcPr>
          <w:p w14:paraId="248A402F" w14:textId="48313AF0" w:rsidR="00C81274" w:rsidRPr="00920F79" w:rsidRDefault="001101F2" w:rsidP="00C81274">
            <w:pPr>
              <w:spacing w:after="40"/>
              <w:jc w:val="left"/>
              <w:rPr>
                <w:rFonts w:cstheme="minorHAnsi"/>
                <w:sz w:val="18"/>
                <w:szCs w:val="18"/>
              </w:rPr>
            </w:pPr>
            <w:r>
              <w:rPr>
                <w:rFonts w:cstheme="minorHAnsi"/>
                <w:sz w:val="18"/>
                <w:szCs w:val="18"/>
              </w:rPr>
              <w:t>A9</w:t>
            </w:r>
            <w:r w:rsidR="00125443" w:rsidRPr="00125443">
              <w:rPr>
                <w:rFonts w:cstheme="minorHAnsi"/>
                <w:sz w:val="18"/>
                <w:szCs w:val="18"/>
              </w:rPr>
              <w:t>, A14</w:t>
            </w:r>
            <w:r w:rsidR="0020550E">
              <w:rPr>
                <w:rFonts w:cstheme="minorHAnsi"/>
                <w:sz w:val="18"/>
                <w:szCs w:val="18"/>
              </w:rPr>
              <w:t>, A16-A19</w:t>
            </w:r>
          </w:p>
        </w:tc>
      </w:tr>
      <w:tr w:rsidR="00C81274" w:rsidRPr="00920F79" w14:paraId="22763387" w14:textId="77777777" w:rsidTr="00214BC4">
        <w:tc>
          <w:tcPr>
            <w:tcW w:w="738" w:type="pct"/>
            <w:vMerge/>
          </w:tcPr>
          <w:p w14:paraId="62DDC6EB" w14:textId="77777777" w:rsidR="00C81274" w:rsidRPr="00920F79" w:rsidRDefault="00C81274" w:rsidP="00C81274">
            <w:pPr>
              <w:spacing w:after="40"/>
              <w:jc w:val="left"/>
              <w:rPr>
                <w:rFonts w:cstheme="minorHAnsi"/>
                <w:i/>
                <w:iCs/>
                <w:sz w:val="18"/>
                <w:szCs w:val="18"/>
              </w:rPr>
            </w:pPr>
          </w:p>
        </w:tc>
        <w:tc>
          <w:tcPr>
            <w:tcW w:w="588" w:type="pct"/>
            <w:vMerge/>
          </w:tcPr>
          <w:p w14:paraId="71250161" w14:textId="77777777" w:rsidR="00C81274" w:rsidRPr="00920F79" w:rsidRDefault="00C81274" w:rsidP="00C81274">
            <w:pPr>
              <w:spacing w:after="40"/>
              <w:jc w:val="left"/>
              <w:rPr>
                <w:rFonts w:cstheme="minorHAnsi"/>
                <w:sz w:val="18"/>
                <w:szCs w:val="18"/>
              </w:rPr>
            </w:pPr>
          </w:p>
        </w:tc>
        <w:tc>
          <w:tcPr>
            <w:tcW w:w="1071" w:type="pct"/>
            <w:vMerge/>
          </w:tcPr>
          <w:p w14:paraId="33B2E88A" w14:textId="77777777" w:rsidR="00C81274" w:rsidRPr="00920F79" w:rsidRDefault="00C81274" w:rsidP="00C81274">
            <w:pPr>
              <w:spacing w:after="40"/>
              <w:jc w:val="left"/>
              <w:rPr>
                <w:rFonts w:cstheme="minorHAnsi"/>
                <w:sz w:val="18"/>
                <w:szCs w:val="18"/>
              </w:rPr>
            </w:pPr>
          </w:p>
        </w:tc>
        <w:tc>
          <w:tcPr>
            <w:tcW w:w="1953" w:type="pct"/>
          </w:tcPr>
          <w:p w14:paraId="718FCB2C" w14:textId="77777777" w:rsidR="00C81274" w:rsidRPr="00920F79" w:rsidRDefault="00C81274" w:rsidP="00C81274">
            <w:pPr>
              <w:spacing w:after="40"/>
              <w:jc w:val="left"/>
              <w:rPr>
                <w:rFonts w:cstheme="minorHAnsi"/>
                <w:sz w:val="18"/>
                <w:szCs w:val="18"/>
              </w:rPr>
            </w:pPr>
            <w:r w:rsidRPr="00920F79">
              <w:rPr>
                <w:rFonts w:cstheme="minorHAnsi"/>
                <w:sz w:val="18"/>
                <w:szCs w:val="18"/>
              </w:rPr>
              <w:t>osigurati uvjete za obavljanje proizvodnje na šaranskim ribnjacima uz očuvanje njihove ornitološke vrijednosti;</w:t>
            </w:r>
          </w:p>
        </w:tc>
        <w:tc>
          <w:tcPr>
            <w:tcW w:w="650" w:type="pct"/>
          </w:tcPr>
          <w:p w14:paraId="34725D68" w14:textId="6DCDA48C" w:rsidR="00C81274" w:rsidRPr="00920F79" w:rsidRDefault="001101F2" w:rsidP="00C81274">
            <w:pPr>
              <w:spacing w:after="40"/>
              <w:jc w:val="left"/>
              <w:rPr>
                <w:rFonts w:cstheme="minorHAnsi"/>
                <w:sz w:val="18"/>
                <w:szCs w:val="18"/>
              </w:rPr>
            </w:pPr>
            <w:r>
              <w:rPr>
                <w:rFonts w:cstheme="minorHAnsi"/>
                <w:sz w:val="18"/>
                <w:szCs w:val="18"/>
              </w:rPr>
              <w:t>A9</w:t>
            </w:r>
            <w:r w:rsidR="00125443" w:rsidRPr="00125443">
              <w:rPr>
                <w:rFonts w:cstheme="minorHAnsi"/>
                <w:sz w:val="18"/>
                <w:szCs w:val="18"/>
              </w:rPr>
              <w:t>, A14</w:t>
            </w:r>
          </w:p>
        </w:tc>
      </w:tr>
      <w:tr w:rsidR="00C81274" w:rsidRPr="00920F79" w14:paraId="0477B546" w14:textId="77777777" w:rsidTr="00214BC4">
        <w:tc>
          <w:tcPr>
            <w:tcW w:w="738" w:type="pct"/>
            <w:vMerge/>
          </w:tcPr>
          <w:p w14:paraId="2BA3863B" w14:textId="77777777" w:rsidR="00C81274" w:rsidRPr="00920F79" w:rsidRDefault="00C81274" w:rsidP="00C81274">
            <w:pPr>
              <w:spacing w:after="40"/>
              <w:jc w:val="left"/>
              <w:rPr>
                <w:rFonts w:cstheme="minorHAnsi"/>
                <w:i/>
                <w:iCs/>
                <w:sz w:val="18"/>
                <w:szCs w:val="18"/>
              </w:rPr>
            </w:pPr>
          </w:p>
        </w:tc>
        <w:tc>
          <w:tcPr>
            <w:tcW w:w="588" w:type="pct"/>
            <w:vMerge/>
          </w:tcPr>
          <w:p w14:paraId="3B614426" w14:textId="77777777" w:rsidR="00C81274" w:rsidRPr="00920F79" w:rsidRDefault="00C81274" w:rsidP="00C81274">
            <w:pPr>
              <w:spacing w:after="40"/>
              <w:jc w:val="left"/>
              <w:rPr>
                <w:rFonts w:cstheme="minorHAnsi"/>
                <w:sz w:val="18"/>
                <w:szCs w:val="18"/>
              </w:rPr>
            </w:pPr>
          </w:p>
        </w:tc>
        <w:tc>
          <w:tcPr>
            <w:tcW w:w="1071" w:type="pct"/>
            <w:vMerge/>
          </w:tcPr>
          <w:p w14:paraId="1D8040EB" w14:textId="77777777" w:rsidR="00C81274" w:rsidRPr="00920F79" w:rsidRDefault="00C81274" w:rsidP="00C81274">
            <w:pPr>
              <w:spacing w:after="40"/>
              <w:jc w:val="left"/>
              <w:rPr>
                <w:rFonts w:cstheme="minorHAnsi"/>
                <w:sz w:val="18"/>
                <w:szCs w:val="18"/>
              </w:rPr>
            </w:pPr>
          </w:p>
        </w:tc>
        <w:tc>
          <w:tcPr>
            <w:tcW w:w="1953" w:type="pct"/>
          </w:tcPr>
          <w:p w14:paraId="5C474C6A"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w:t>
            </w:r>
          </w:p>
        </w:tc>
        <w:tc>
          <w:tcPr>
            <w:tcW w:w="650" w:type="pct"/>
          </w:tcPr>
          <w:p w14:paraId="364B5E91" w14:textId="692ACF0D" w:rsidR="00C81274" w:rsidRPr="00920F79" w:rsidRDefault="001101F2" w:rsidP="00C81274">
            <w:pPr>
              <w:spacing w:after="40"/>
              <w:jc w:val="left"/>
              <w:rPr>
                <w:rFonts w:cstheme="minorHAnsi"/>
                <w:sz w:val="18"/>
                <w:szCs w:val="18"/>
              </w:rPr>
            </w:pPr>
            <w:r>
              <w:rPr>
                <w:rFonts w:cstheme="minorHAnsi"/>
                <w:sz w:val="18"/>
                <w:szCs w:val="18"/>
              </w:rPr>
              <w:t>A9</w:t>
            </w:r>
            <w:r w:rsidR="00125443" w:rsidRPr="00125443">
              <w:rPr>
                <w:rFonts w:cstheme="minorHAnsi"/>
                <w:sz w:val="18"/>
                <w:szCs w:val="18"/>
              </w:rPr>
              <w:t>, A14</w:t>
            </w:r>
          </w:p>
        </w:tc>
      </w:tr>
      <w:tr w:rsidR="00C81274" w:rsidRPr="00920F79" w14:paraId="55490444" w14:textId="77777777" w:rsidTr="00214BC4">
        <w:tc>
          <w:tcPr>
            <w:tcW w:w="738" w:type="pct"/>
            <w:vMerge/>
          </w:tcPr>
          <w:p w14:paraId="7F71F4AD" w14:textId="77777777" w:rsidR="00C81274" w:rsidRPr="00920F79" w:rsidRDefault="00C81274" w:rsidP="00C81274">
            <w:pPr>
              <w:spacing w:after="40"/>
              <w:jc w:val="left"/>
              <w:rPr>
                <w:rFonts w:cstheme="minorHAnsi"/>
                <w:i/>
                <w:iCs/>
                <w:sz w:val="18"/>
                <w:szCs w:val="18"/>
              </w:rPr>
            </w:pPr>
          </w:p>
        </w:tc>
        <w:tc>
          <w:tcPr>
            <w:tcW w:w="588" w:type="pct"/>
            <w:vMerge/>
          </w:tcPr>
          <w:p w14:paraId="51C47E2B" w14:textId="77777777" w:rsidR="00C81274" w:rsidRPr="00920F79" w:rsidRDefault="00C81274" w:rsidP="00C81274">
            <w:pPr>
              <w:spacing w:after="40"/>
              <w:jc w:val="left"/>
              <w:rPr>
                <w:rFonts w:cstheme="minorHAnsi"/>
                <w:sz w:val="18"/>
                <w:szCs w:val="18"/>
              </w:rPr>
            </w:pPr>
          </w:p>
        </w:tc>
        <w:tc>
          <w:tcPr>
            <w:tcW w:w="1071" w:type="pct"/>
            <w:vMerge/>
          </w:tcPr>
          <w:p w14:paraId="7A29120E" w14:textId="77777777" w:rsidR="00C81274" w:rsidRPr="00920F79" w:rsidRDefault="00C81274" w:rsidP="00C81274">
            <w:pPr>
              <w:spacing w:after="40"/>
              <w:jc w:val="left"/>
              <w:rPr>
                <w:rFonts w:cstheme="minorHAnsi"/>
                <w:sz w:val="18"/>
                <w:szCs w:val="18"/>
              </w:rPr>
            </w:pPr>
          </w:p>
        </w:tc>
        <w:tc>
          <w:tcPr>
            <w:tcW w:w="1953" w:type="pct"/>
          </w:tcPr>
          <w:p w14:paraId="14A6AC82"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najmanje 5% ukupne proizvodne površine mora biti prekriveno močvarnom vegetacijom (trščaci, rogozici); </w:t>
            </w:r>
          </w:p>
        </w:tc>
        <w:tc>
          <w:tcPr>
            <w:tcW w:w="650" w:type="pct"/>
          </w:tcPr>
          <w:p w14:paraId="5934AFCC" w14:textId="611DCBD0" w:rsidR="00C81274" w:rsidRPr="00920F79" w:rsidRDefault="001101F2" w:rsidP="00C81274">
            <w:pPr>
              <w:spacing w:after="40"/>
              <w:jc w:val="left"/>
              <w:rPr>
                <w:rFonts w:cstheme="minorHAnsi"/>
                <w:sz w:val="18"/>
                <w:szCs w:val="18"/>
              </w:rPr>
            </w:pPr>
            <w:r>
              <w:rPr>
                <w:rFonts w:cstheme="minorHAnsi"/>
                <w:sz w:val="18"/>
                <w:szCs w:val="18"/>
              </w:rPr>
              <w:t>A9</w:t>
            </w:r>
            <w:r w:rsidR="00125443" w:rsidRPr="00125443">
              <w:rPr>
                <w:rFonts w:cstheme="minorHAnsi"/>
                <w:sz w:val="18"/>
                <w:szCs w:val="18"/>
              </w:rPr>
              <w:t>, A14</w:t>
            </w:r>
          </w:p>
        </w:tc>
      </w:tr>
      <w:tr w:rsidR="00C81274" w:rsidRPr="00920F79" w14:paraId="0A1F68B0" w14:textId="77777777" w:rsidTr="00214BC4">
        <w:tc>
          <w:tcPr>
            <w:tcW w:w="738" w:type="pct"/>
            <w:vMerge/>
          </w:tcPr>
          <w:p w14:paraId="6D3598C4" w14:textId="77777777" w:rsidR="00C81274" w:rsidRPr="00920F79" w:rsidRDefault="00C81274" w:rsidP="00C81274">
            <w:pPr>
              <w:spacing w:after="40"/>
              <w:jc w:val="left"/>
              <w:rPr>
                <w:rFonts w:cstheme="minorHAnsi"/>
                <w:i/>
                <w:iCs/>
                <w:sz w:val="18"/>
                <w:szCs w:val="18"/>
              </w:rPr>
            </w:pPr>
          </w:p>
        </w:tc>
        <w:tc>
          <w:tcPr>
            <w:tcW w:w="588" w:type="pct"/>
            <w:vMerge/>
          </w:tcPr>
          <w:p w14:paraId="3C327EE8" w14:textId="77777777" w:rsidR="00C81274" w:rsidRPr="00920F79" w:rsidRDefault="00C81274" w:rsidP="00C81274">
            <w:pPr>
              <w:spacing w:after="40"/>
              <w:jc w:val="left"/>
              <w:rPr>
                <w:rFonts w:cstheme="minorHAnsi"/>
                <w:sz w:val="18"/>
                <w:szCs w:val="18"/>
              </w:rPr>
            </w:pPr>
          </w:p>
        </w:tc>
        <w:tc>
          <w:tcPr>
            <w:tcW w:w="1071" w:type="pct"/>
            <w:vMerge/>
          </w:tcPr>
          <w:p w14:paraId="783B4CBD" w14:textId="77777777" w:rsidR="00C81274" w:rsidRPr="00920F79" w:rsidRDefault="00C81274" w:rsidP="00C81274">
            <w:pPr>
              <w:spacing w:after="40"/>
              <w:jc w:val="left"/>
              <w:rPr>
                <w:rFonts w:cstheme="minorHAnsi"/>
                <w:sz w:val="18"/>
                <w:szCs w:val="18"/>
              </w:rPr>
            </w:pPr>
          </w:p>
        </w:tc>
        <w:tc>
          <w:tcPr>
            <w:tcW w:w="1953" w:type="pct"/>
          </w:tcPr>
          <w:p w14:paraId="15FBF349" w14:textId="77777777" w:rsidR="00C81274" w:rsidRPr="00920F79" w:rsidRDefault="00C81274" w:rsidP="00C81274">
            <w:pPr>
              <w:spacing w:after="40"/>
              <w:jc w:val="left"/>
              <w:rPr>
                <w:rFonts w:cstheme="minorHAnsi"/>
                <w:sz w:val="18"/>
                <w:szCs w:val="18"/>
              </w:rPr>
            </w:pPr>
            <w:r w:rsidRPr="00920F79">
              <w:rPr>
                <w:rFonts w:cstheme="minorHAnsi"/>
                <w:sz w:val="18"/>
                <w:szCs w:val="18"/>
              </w:rPr>
              <w:t>vegetaciju tršćaka i rogozika uklanjati košnjom;</w:t>
            </w:r>
          </w:p>
        </w:tc>
        <w:tc>
          <w:tcPr>
            <w:tcW w:w="650" w:type="pct"/>
          </w:tcPr>
          <w:p w14:paraId="7DB0FE79" w14:textId="79805EFC" w:rsidR="00C81274" w:rsidRPr="00920F79" w:rsidRDefault="001101F2" w:rsidP="00C81274">
            <w:pPr>
              <w:spacing w:after="40"/>
              <w:jc w:val="left"/>
              <w:rPr>
                <w:rFonts w:cstheme="minorHAnsi"/>
                <w:sz w:val="18"/>
                <w:szCs w:val="18"/>
              </w:rPr>
            </w:pPr>
            <w:r>
              <w:rPr>
                <w:rFonts w:cstheme="minorHAnsi"/>
                <w:sz w:val="18"/>
                <w:szCs w:val="18"/>
              </w:rPr>
              <w:t>A9</w:t>
            </w:r>
            <w:r w:rsidR="00125443" w:rsidRPr="00125443">
              <w:rPr>
                <w:rFonts w:cstheme="minorHAnsi"/>
                <w:sz w:val="18"/>
                <w:szCs w:val="18"/>
              </w:rPr>
              <w:t>, A14</w:t>
            </w:r>
          </w:p>
        </w:tc>
      </w:tr>
      <w:tr w:rsidR="00C81274" w:rsidRPr="00920F79" w14:paraId="5A0F5570" w14:textId="77777777" w:rsidTr="00214BC4">
        <w:tc>
          <w:tcPr>
            <w:tcW w:w="738" w:type="pct"/>
            <w:vMerge/>
          </w:tcPr>
          <w:p w14:paraId="71FFDDCF" w14:textId="77777777" w:rsidR="00C81274" w:rsidRPr="00920F79" w:rsidRDefault="00C81274" w:rsidP="00C81274">
            <w:pPr>
              <w:spacing w:after="40"/>
              <w:jc w:val="left"/>
              <w:rPr>
                <w:rFonts w:cstheme="minorHAnsi"/>
                <w:i/>
                <w:iCs/>
                <w:sz w:val="18"/>
                <w:szCs w:val="18"/>
              </w:rPr>
            </w:pPr>
          </w:p>
        </w:tc>
        <w:tc>
          <w:tcPr>
            <w:tcW w:w="588" w:type="pct"/>
            <w:vMerge/>
          </w:tcPr>
          <w:p w14:paraId="7FED3F0A" w14:textId="77777777" w:rsidR="00C81274" w:rsidRPr="00920F79" w:rsidRDefault="00C81274" w:rsidP="00C81274">
            <w:pPr>
              <w:spacing w:after="40"/>
              <w:jc w:val="left"/>
              <w:rPr>
                <w:rFonts w:cstheme="minorHAnsi"/>
                <w:sz w:val="18"/>
                <w:szCs w:val="18"/>
              </w:rPr>
            </w:pPr>
          </w:p>
        </w:tc>
        <w:tc>
          <w:tcPr>
            <w:tcW w:w="1071" w:type="pct"/>
            <w:vMerge/>
          </w:tcPr>
          <w:p w14:paraId="4B9851C0" w14:textId="77777777" w:rsidR="00C81274" w:rsidRPr="00920F79" w:rsidRDefault="00C81274" w:rsidP="00C81274">
            <w:pPr>
              <w:spacing w:after="40"/>
              <w:jc w:val="left"/>
              <w:rPr>
                <w:rFonts w:cstheme="minorHAnsi"/>
                <w:sz w:val="18"/>
                <w:szCs w:val="18"/>
              </w:rPr>
            </w:pPr>
          </w:p>
        </w:tc>
        <w:tc>
          <w:tcPr>
            <w:tcW w:w="1953" w:type="pct"/>
          </w:tcPr>
          <w:p w14:paraId="2D851AFA"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6668B5B2" w14:textId="46FB03A2" w:rsidR="00C81274" w:rsidRPr="00920F79" w:rsidRDefault="001101F2" w:rsidP="00C81274">
            <w:pPr>
              <w:spacing w:after="40"/>
              <w:jc w:val="left"/>
              <w:rPr>
                <w:rFonts w:cstheme="minorHAnsi"/>
                <w:sz w:val="18"/>
                <w:szCs w:val="18"/>
              </w:rPr>
            </w:pPr>
            <w:r>
              <w:rPr>
                <w:rFonts w:cstheme="minorHAnsi"/>
                <w:sz w:val="18"/>
                <w:szCs w:val="18"/>
              </w:rPr>
              <w:t>A9</w:t>
            </w:r>
            <w:r w:rsidR="00125443" w:rsidRPr="00125443">
              <w:rPr>
                <w:rFonts w:cstheme="minorHAnsi"/>
                <w:sz w:val="18"/>
                <w:szCs w:val="18"/>
              </w:rPr>
              <w:t>, A14</w:t>
            </w:r>
          </w:p>
        </w:tc>
      </w:tr>
      <w:tr w:rsidR="00C81274" w:rsidRPr="00920F79" w14:paraId="40827093" w14:textId="77777777" w:rsidTr="00214BC4">
        <w:tc>
          <w:tcPr>
            <w:tcW w:w="738" w:type="pct"/>
            <w:vMerge/>
          </w:tcPr>
          <w:p w14:paraId="194D997C" w14:textId="77777777" w:rsidR="00C81274" w:rsidRPr="00920F79" w:rsidRDefault="00C81274" w:rsidP="00C81274">
            <w:pPr>
              <w:spacing w:after="40"/>
              <w:jc w:val="left"/>
              <w:rPr>
                <w:rFonts w:cstheme="minorHAnsi"/>
                <w:i/>
                <w:iCs/>
                <w:sz w:val="18"/>
                <w:szCs w:val="18"/>
              </w:rPr>
            </w:pPr>
          </w:p>
        </w:tc>
        <w:tc>
          <w:tcPr>
            <w:tcW w:w="588" w:type="pct"/>
            <w:vMerge/>
          </w:tcPr>
          <w:p w14:paraId="5105DDD2" w14:textId="77777777" w:rsidR="00C81274" w:rsidRPr="00920F79" w:rsidRDefault="00C81274" w:rsidP="00C81274">
            <w:pPr>
              <w:spacing w:after="40"/>
              <w:jc w:val="left"/>
              <w:rPr>
                <w:rFonts w:cstheme="minorHAnsi"/>
                <w:sz w:val="18"/>
                <w:szCs w:val="18"/>
              </w:rPr>
            </w:pPr>
          </w:p>
        </w:tc>
        <w:tc>
          <w:tcPr>
            <w:tcW w:w="1071" w:type="pct"/>
            <w:vMerge/>
          </w:tcPr>
          <w:p w14:paraId="691BAED5" w14:textId="77777777" w:rsidR="00C81274" w:rsidRPr="00920F79" w:rsidRDefault="00C81274" w:rsidP="00C81274">
            <w:pPr>
              <w:spacing w:after="40"/>
              <w:jc w:val="left"/>
              <w:rPr>
                <w:rFonts w:cstheme="minorHAnsi"/>
                <w:sz w:val="18"/>
                <w:szCs w:val="18"/>
              </w:rPr>
            </w:pPr>
          </w:p>
        </w:tc>
        <w:tc>
          <w:tcPr>
            <w:tcW w:w="1953" w:type="pct"/>
          </w:tcPr>
          <w:p w14:paraId="660F10A5"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6AFE8007" w14:textId="60636FC7" w:rsidR="00C81274" w:rsidRPr="00920F79" w:rsidRDefault="001101F2" w:rsidP="00C81274">
            <w:pPr>
              <w:spacing w:after="40"/>
              <w:jc w:val="left"/>
              <w:rPr>
                <w:rFonts w:cstheme="minorHAnsi"/>
                <w:sz w:val="18"/>
                <w:szCs w:val="18"/>
              </w:rPr>
            </w:pPr>
            <w:r>
              <w:rPr>
                <w:rFonts w:cstheme="minorHAnsi"/>
                <w:sz w:val="18"/>
                <w:szCs w:val="18"/>
              </w:rPr>
              <w:t>A9</w:t>
            </w:r>
            <w:r w:rsidR="00125443" w:rsidRPr="00125443">
              <w:rPr>
                <w:rFonts w:cstheme="minorHAnsi"/>
                <w:sz w:val="18"/>
                <w:szCs w:val="18"/>
              </w:rPr>
              <w:t>, A14</w:t>
            </w:r>
          </w:p>
        </w:tc>
      </w:tr>
      <w:tr w:rsidR="00C81274" w:rsidRPr="00920F79" w14:paraId="6014FFCD" w14:textId="77777777" w:rsidTr="00214BC4">
        <w:tc>
          <w:tcPr>
            <w:tcW w:w="738" w:type="pct"/>
            <w:vMerge/>
          </w:tcPr>
          <w:p w14:paraId="67257DC2" w14:textId="77777777" w:rsidR="00C81274" w:rsidRPr="00920F79" w:rsidRDefault="00C81274" w:rsidP="00C81274">
            <w:pPr>
              <w:spacing w:after="40"/>
              <w:jc w:val="left"/>
              <w:rPr>
                <w:rFonts w:cstheme="minorHAnsi"/>
                <w:i/>
                <w:iCs/>
                <w:sz w:val="18"/>
                <w:szCs w:val="18"/>
              </w:rPr>
            </w:pPr>
          </w:p>
        </w:tc>
        <w:tc>
          <w:tcPr>
            <w:tcW w:w="588" w:type="pct"/>
            <w:vMerge/>
          </w:tcPr>
          <w:p w14:paraId="24566AD2" w14:textId="77777777" w:rsidR="00C81274" w:rsidRPr="00920F79" w:rsidRDefault="00C81274" w:rsidP="00C81274">
            <w:pPr>
              <w:spacing w:after="40"/>
              <w:jc w:val="left"/>
              <w:rPr>
                <w:rFonts w:cstheme="minorHAnsi"/>
                <w:sz w:val="18"/>
                <w:szCs w:val="18"/>
              </w:rPr>
            </w:pPr>
          </w:p>
        </w:tc>
        <w:tc>
          <w:tcPr>
            <w:tcW w:w="1071" w:type="pct"/>
            <w:vMerge/>
          </w:tcPr>
          <w:p w14:paraId="224CD0FC" w14:textId="77777777" w:rsidR="00C81274" w:rsidRPr="00920F79" w:rsidRDefault="00C81274" w:rsidP="00C81274">
            <w:pPr>
              <w:spacing w:after="40"/>
              <w:jc w:val="left"/>
              <w:rPr>
                <w:rFonts w:cstheme="minorHAnsi"/>
                <w:sz w:val="18"/>
                <w:szCs w:val="18"/>
              </w:rPr>
            </w:pPr>
          </w:p>
        </w:tc>
        <w:tc>
          <w:tcPr>
            <w:tcW w:w="1953" w:type="pct"/>
          </w:tcPr>
          <w:p w14:paraId="77FA0D17" w14:textId="77777777" w:rsidR="00C81274" w:rsidRPr="00920F79" w:rsidRDefault="00C81274" w:rsidP="00C81274">
            <w:pPr>
              <w:spacing w:after="40"/>
              <w:jc w:val="left"/>
              <w:rPr>
                <w:rFonts w:cstheme="minorHAnsi"/>
                <w:sz w:val="18"/>
                <w:szCs w:val="18"/>
              </w:rPr>
            </w:pPr>
            <w:r w:rsidRPr="00920F79">
              <w:rPr>
                <w:rFonts w:cstheme="minorHAnsi"/>
                <w:sz w:val="18"/>
                <w:szCs w:val="18"/>
              </w:rPr>
              <w:t>elektroenergetsku infrastrukturu planirati, obnavljati i graditi na način da se spriječe kolizije ptica na visokonaponskim (VN) dalekovodima i elektrokucije ptica na srednjenaponskim (SN) dalekovodima;</w:t>
            </w:r>
          </w:p>
        </w:tc>
        <w:tc>
          <w:tcPr>
            <w:tcW w:w="650" w:type="pct"/>
          </w:tcPr>
          <w:p w14:paraId="4ED51860" w14:textId="7FCD1F4F" w:rsidR="00C81274" w:rsidRPr="00920F79" w:rsidRDefault="006555FB" w:rsidP="00C81274">
            <w:pPr>
              <w:spacing w:after="40"/>
              <w:jc w:val="left"/>
              <w:rPr>
                <w:rFonts w:cstheme="minorHAnsi"/>
                <w:sz w:val="18"/>
                <w:szCs w:val="18"/>
              </w:rPr>
            </w:pPr>
            <w:r>
              <w:rPr>
                <w:rFonts w:cstheme="minorHAnsi"/>
                <w:sz w:val="18"/>
                <w:szCs w:val="18"/>
              </w:rPr>
              <w:t>A20</w:t>
            </w:r>
          </w:p>
        </w:tc>
      </w:tr>
      <w:tr w:rsidR="00C81274" w:rsidRPr="00920F79" w14:paraId="77D60813" w14:textId="77777777" w:rsidTr="00214BC4">
        <w:tc>
          <w:tcPr>
            <w:tcW w:w="738" w:type="pct"/>
            <w:vMerge/>
          </w:tcPr>
          <w:p w14:paraId="0ED1DF60" w14:textId="77777777" w:rsidR="00C81274" w:rsidRPr="00920F79" w:rsidRDefault="00C81274" w:rsidP="00C81274">
            <w:pPr>
              <w:spacing w:after="40"/>
              <w:jc w:val="left"/>
              <w:rPr>
                <w:rFonts w:cstheme="minorHAnsi"/>
                <w:i/>
                <w:iCs/>
                <w:sz w:val="18"/>
                <w:szCs w:val="18"/>
              </w:rPr>
            </w:pPr>
          </w:p>
        </w:tc>
        <w:tc>
          <w:tcPr>
            <w:tcW w:w="588" w:type="pct"/>
            <w:vMerge/>
          </w:tcPr>
          <w:p w14:paraId="247331EE" w14:textId="77777777" w:rsidR="00C81274" w:rsidRPr="00920F79" w:rsidRDefault="00C81274" w:rsidP="00C81274">
            <w:pPr>
              <w:spacing w:after="40"/>
              <w:jc w:val="left"/>
              <w:rPr>
                <w:rFonts w:cstheme="minorHAnsi"/>
                <w:sz w:val="18"/>
                <w:szCs w:val="18"/>
              </w:rPr>
            </w:pPr>
          </w:p>
        </w:tc>
        <w:tc>
          <w:tcPr>
            <w:tcW w:w="1071" w:type="pct"/>
            <w:vMerge/>
          </w:tcPr>
          <w:p w14:paraId="724F38F2" w14:textId="77777777" w:rsidR="00C81274" w:rsidRPr="00920F79" w:rsidRDefault="00C81274" w:rsidP="00C81274">
            <w:pPr>
              <w:spacing w:after="40"/>
              <w:jc w:val="left"/>
              <w:rPr>
                <w:rFonts w:cstheme="minorHAnsi"/>
                <w:sz w:val="18"/>
                <w:szCs w:val="18"/>
              </w:rPr>
            </w:pPr>
          </w:p>
        </w:tc>
        <w:tc>
          <w:tcPr>
            <w:tcW w:w="1953" w:type="pct"/>
          </w:tcPr>
          <w:p w14:paraId="644892AC" w14:textId="20302484" w:rsidR="00C81274" w:rsidRPr="00920F79" w:rsidRDefault="00C81274" w:rsidP="00C81274">
            <w:pPr>
              <w:spacing w:after="40"/>
              <w:jc w:val="left"/>
              <w:rPr>
                <w:rFonts w:cstheme="minorHAnsi"/>
                <w:sz w:val="18"/>
                <w:szCs w:val="18"/>
              </w:rPr>
            </w:pPr>
            <w:r w:rsidRPr="00920F79">
              <w:rPr>
                <w:rFonts w:cstheme="minorHAnsi"/>
                <w:sz w:val="18"/>
                <w:szCs w:val="18"/>
              </w:rPr>
              <w:t>na dionicama postojećih dalekovoda te na stupnim mjestima na kojima se utvrdi povećani rizik ili stradavanja od kolizije i/ili elektrokucije provesti tehničke mjere sprečavanja daljnjih stradavanja ptica;</w:t>
            </w:r>
          </w:p>
        </w:tc>
        <w:tc>
          <w:tcPr>
            <w:tcW w:w="650" w:type="pct"/>
          </w:tcPr>
          <w:p w14:paraId="4F2FCCF1" w14:textId="7B370EBC" w:rsidR="00C81274" w:rsidRPr="00920F79" w:rsidRDefault="006555FB" w:rsidP="00C81274">
            <w:pPr>
              <w:spacing w:after="40"/>
              <w:jc w:val="left"/>
              <w:rPr>
                <w:rFonts w:cstheme="minorHAnsi"/>
                <w:sz w:val="18"/>
                <w:szCs w:val="18"/>
              </w:rPr>
            </w:pPr>
            <w:r>
              <w:rPr>
                <w:rFonts w:cstheme="minorHAnsi"/>
                <w:sz w:val="18"/>
                <w:szCs w:val="18"/>
              </w:rPr>
              <w:t>A20</w:t>
            </w:r>
          </w:p>
        </w:tc>
      </w:tr>
      <w:tr w:rsidR="00C81274" w:rsidRPr="00920F79" w14:paraId="33C5B521" w14:textId="77777777" w:rsidTr="00214BC4">
        <w:tc>
          <w:tcPr>
            <w:tcW w:w="738" w:type="pct"/>
            <w:vMerge/>
          </w:tcPr>
          <w:p w14:paraId="20A64F04" w14:textId="77777777" w:rsidR="00C81274" w:rsidRPr="00920F79" w:rsidRDefault="00C81274" w:rsidP="00C81274">
            <w:pPr>
              <w:spacing w:after="40"/>
              <w:jc w:val="left"/>
              <w:rPr>
                <w:rFonts w:cstheme="minorHAnsi"/>
                <w:i/>
                <w:iCs/>
                <w:sz w:val="18"/>
                <w:szCs w:val="18"/>
              </w:rPr>
            </w:pPr>
          </w:p>
        </w:tc>
        <w:tc>
          <w:tcPr>
            <w:tcW w:w="588" w:type="pct"/>
            <w:vMerge/>
          </w:tcPr>
          <w:p w14:paraId="27320361" w14:textId="77777777" w:rsidR="00C81274" w:rsidRPr="00920F79" w:rsidRDefault="00C81274" w:rsidP="00C81274">
            <w:pPr>
              <w:spacing w:after="40"/>
              <w:jc w:val="left"/>
              <w:rPr>
                <w:rFonts w:cstheme="minorHAnsi"/>
                <w:sz w:val="18"/>
                <w:szCs w:val="18"/>
              </w:rPr>
            </w:pPr>
          </w:p>
        </w:tc>
        <w:tc>
          <w:tcPr>
            <w:tcW w:w="1071" w:type="pct"/>
            <w:vMerge/>
          </w:tcPr>
          <w:p w14:paraId="44B8592F" w14:textId="77777777" w:rsidR="00C81274" w:rsidRPr="00920F79" w:rsidRDefault="00C81274" w:rsidP="00C81274">
            <w:pPr>
              <w:spacing w:after="40"/>
              <w:jc w:val="left"/>
              <w:rPr>
                <w:rFonts w:cstheme="minorHAnsi"/>
                <w:sz w:val="18"/>
                <w:szCs w:val="18"/>
              </w:rPr>
            </w:pPr>
          </w:p>
        </w:tc>
        <w:tc>
          <w:tcPr>
            <w:tcW w:w="1953" w:type="pct"/>
          </w:tcPr>
          <w:p w14:paraId="6F423BB5" w14:textId="0FB80187" w:rsidR="00C81274" w:rsidRPr="00920F79" w:rsidRDefault="00C81274" w:rsidP="00C81274">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5AF99493" w14:textId="3D43F341" w:rsidR="00C81274" w:rsidRPr="00920F79" w:rsidRDefault="00C81274" w:rsidP="00C81274">
            <w:pPr>
              <w:spacing w:after="40"/>
              <w:jc w:val="left"/>
              <w:rPr>
                <w:rFonts w:cstheme="minorHAnsi"/>
                <w:sz w:val="18"/>
                <w:szCs w:val="18"/>
              </w:rPr>
            </w:pPr>
            <w:r>
              <w:rPr>
                <w:rFonts w:cstheme="minorHAnsi"/>
                <w:sz w:val="18"/>
                <w:szCs w:val="18"/>
              </w:rPr>
              <w:t>A1</w:t>
            </w:r>
            <w:r w:rsidR="00115A2D">
              <w:rPr>
                <w:rFonts w:cstheme="minorHAnsi"/>
                <w:sz w:val="18"/>
                <w:szCs w:val="18"/>
              </w:rPr>
              <w:t>, A11</w:t>
            </w:r>
            <w:r w:rsidR="006E245A">
              <w:rPr>
                <w:rFonts w:cstheme="minorHAnsi"/>
                <w:sz w:val="18"/>
                <w:szCs w:val="18"/>
              </w:rPr>
              <w:t>, A15</w:t>
            </w:r>
            <w:r w:rsidR="00990633">
              <w:rPr>
                <w:rFonts w:cstheme="minorHAnsi"/>
                <w:sz w:val="18"/>
                <w:szCs w:val="18"/>
              </w:rPr>
              <w:t xml:space="preserve">, </w:t>
            </w:r>
            <w:r w:rsidR="00A47A86">
              <w:rPr>
                <w:rFonts w:cstheme="minorHAnsi"/>
                <w:sz w:val="18"/>
                <w:szCs w:val="18"/>
              </w:rPr>
              <w:t>A22, A23</w:t>
            </w:r>
            <w:r w:rsidR="000B554E">
              <w:rPr>
                <w:rFonts w:cstheme="minorHAnsi"/>
                <w:sz w:val="18"/>
                <w:szCs w:val="18"/>
              </w:rPr>
              <w:t>, A36-A39</w:t>
            </w:r>
          </w:p>
        </w:tc>
      </w:tr>
      <w:tr w:rsidR="00C81274" w:rsidRPr="00920F79" w14:paraId="7EC7AC31" w14:textId="77777777" w:rsidTr="00214BC4">
        <w:tc>
          <w:tcPr>
            <w:tcW w:w="738" w:type="pct"/>
            <w:vMerge w:val="restart"/>
          </w:tcPr>
          <w:p w14:paraId="42C271C7" w14:textId="77777777" w:rsidR="00C81274" w:rsidRPr="00920F79" w:rsidRDefault="00C81274" w:rsidP="00C81274">
            <w:pPr>
              <w:spacing w:after="40"/>
              <w:jc w:val="left"/>
              <w:rPr>
                <w:rFonts w:cstheme="minorHAnsi"/>
                <w:i/>
                <w:iCs/>
                <w:sz w:val="18"/>
                <w:szCs w:val="18"/>
              </w:rPr>
            </w:pPr>
            <w:r w:rsidRPr="00920F79">
              <w:rPr>
                <w:rFonts w:cstheme="minorHAnsi"/>
                <w:i/>
                <w:iCs/>
                <w:sz w:val="18"/>
                <w:szCs w:val="18"/>
              </w:rPr>
              <w:t>Pernis apivorus</w:t>
            </w:r>
          </w:p>
        </w:tc>
        <w:tc>
          <w:tcPr>
            <w:tcW w:w="588" w:type="pct"/>
            <w:vMerge w:val="restart"/>
          </w:tcPr>
          <w:p w14:paraId="3893C160" w14:textId="77777777" w:rsidR="00C81274" w:rsidRPr="00920F79" w:rsidRDefault="00C81274" w:rsidP="00C81274">
            <w:pPr>
              <w:spacing w:after="40"/>
              <w:jc w:val="left"/>
              <w:rPr>
                <w:rFonts w:cstheme="minorHAnsi"/>
                <w:sz w:val="18"/>
                <w:szCs w:val="18"/>
              </w:rPr>
            </w:pPr>
            <w:r w:rsidRPr="00920F79">
              <w:rPr>
                <w:rFonts w:cstheme="minorHAnsi"/>
                <w:sz w:val="18"/>
                <w:szCs w:val="18"/>
              </w:rPr>
              <w:t>škanjac osaš</w:t>
            </w:r>
          </w:p>
        </w:tc>
        <w:tc>
          <w:tcPr>
            <w:tcW w:w="1071" w:type="pct"/>
            <w:vMerge w:val="restart"/>
          </w:tcPr>
          <w:p w14:paraId="176E50CD" w14:textId="77777777" w:rsidR="00C81274" w:rsidRPr="00920F79" w:rsidRDefault="00C81274" w:rsidP="00C81274">
            <w:pPr>
              <w:spacing w:after="40"/>
              <w:jc w:val="left"/>
              <w:rPr>
                <w:rFonts w:cstheme="minorHAnsi"/>
                <w:sz w:val="18"/>
                <w:szCs w:val="18"/>
              </w:rPr>
            </w:pPr>
            <w:r w:rsidRPr="00920F79">
              <w:rPr>
                <w:rFonts w:cstheme="minorHAnsi"/>
                <w:sz w:val="18"/>
                <w:szCs w:val="18"/>
              </w:rPr>
              <w:t>Očuvana populacija i pogodna struktura šuma za održanje  gnijezdeće populacije od 4-7 p.</w:t>
            </w:r>
          </w:p>
        </w:tc>
        <w:tc>
          <w:tcPr>
            <w:tcW w:w="1953" w:type="pct"/>
          </w:tcPr>
          <w:p w14:paraId="7E1E828A"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u hrastovim šumama očuvati povoljni udio sastojina starijih od 80 godina; </w:t>
            </w:r>
          </w:p>
        </w:tc>
        <w:tc>
          <w:tcPr>
            <w:tcW w:w="650" w:type="pct"/>
          </w:tcPr>
          <w:p w14:paraId="7382DF91" w14:textId="6DBF6BD9" w:rsidR="00C81274" w:rsidRPr="00920F79" w:rsidRDefault="00A47A86" w:rsidP="00C81274">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C81274" w:rsidRPr="00920F79" w14:paraId="2166590B" w14:textId="77777777" w:rsidTr="00214BC4">
        <w:tc>
          <w:tcPr>
            <w:tcW w:w="738" w:type="pct"/>
            <w:vMerge/>
          </w:tcPr>
          <w:p w14:paraId="4D25D101" w14:textId="77777777" w:rsidR="00C81274" w:rsidRPr="00920F79" w:rsidRDefault="00C81274" w:rsidP="00C81274">
            <w:pPr>
              <w:spacing w:after="40"/>
              <w:jc w:val="left"/>
              <w:rPr>
                <w:rFonts w:cstheme="minorHAnsi"/>
                <w:i/>
                <w:iCs/>
                <w:sz w:val="18"/>
                <w:szCs w:val="18"/>
              </w:rPr>
            </w:pPr>
          </w:p>
        </w:tc>
        <w:tc>
          <w:tcPr>
            <w:tcW w:w="588" w:type="pct"/>
            <w:vMerge/>
          </w:tcPr>
          <w:p w14:paraId="3ED00149" w14:textId="77777777" w:rsidR="00C81274" w:rsidRPr="00920F79" w:rsidRDefault="00C81274" w:rsidP="00C81274">
            <w:pPr>
              <w:spacing w:after="40"/>
              <w:jc w:val="left"/>
              <w:rPr>
                <w:rFonts w:cstheme="minorHAnsi"/>
                <w:sz w:val="18"/>
                <w:szCs w:val="18"/>
              </w:rPr>
            </w:pPr>
          </w:p>
        </w:tc>
        <w:tc>
          <w:tcPr>
            <w:tcW w:w="1071" w:type="pct"/>
            <w:vMerge/>
          </w:tcPr>
          <w:p w14:paraId="4CCE12E7" w14:textId="77777777" w:rsidR="00C81274" w:rsidRPr="00920F79" w:rsidRDefault="00C81274" w:rsidP="00C81274">
            <w:pPr>
              <w:spacing w:after="40"/>
              <w:jc w:val="left"/>
              <w:rPr>
                <w:rFonts w:cstheme="minorHAnsi"/>
                <w:sz w:val="18"/>
                <w:szCs w:val="18"/>
              </w:rPr>
            </w:pPr>
          </w:p>
        </w:tc>
        <w:tc>
          <w:tcPr>
            <w:tcW w:w="1953" w:type="pct"/>
          </w:tcPr>
          <w:p w14:paraId="18B80967"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elektroenergetsku infrastrukturu planirati, obnavljati i graditi na način da se spriječe kolizije ptica na visokonaponskim (VN) dalekovodima i elektrokucije ptica na srednjenaponskim (SN) dalekovodima; </w:t>
            </w:r>
          </w:p>
        </w:tc>
        <w:tc>
          <w:tcPr>
            <w:tcW w:w="650" w:type="pct"/>
          </w:tcPr>
          <w:p w14:paraId="674D73F5" w14:textId="7ED64F58" w:rsidR="00C81274" w:rsidRPr="00920F79" w:rsidRDefault="006555FB" w:rsidP="00C81274">
            <w:pPr>
              <w:spacing w:after="40"/>
              <w:jc w:val="left"/>
              <w:rPr>
                <w:rFonts w:cstheme="minorHAnsi"/>
                <w:sz w:val="18"/>
                <w:szCs w:val="18"/>
              </w:rPr>
            </w:pPr>
            <w:r>
              <w:rPr>
                <w:rFonts w:cstheme="minorHAnsi"/>
                <w:sz w:val="18"/>
                <w:szCs w:val="18"/>
              </w:rPr>
              <w:t>A20</w:t>
            </w:r>
          </w:p>
        </w:tc>
      </w:tr>
      <w:tr w:rsidR="00C81274" w:rsidRPr="00920F79" w14:paraId="21F049BA" w14:textId="77777777" w:rsidTr="00214BC4">
        <w:tc>
          <w:tcPr>
            <w:tcW w:w="738" w:type="pct"/>
            <w:vMerge/>
          </w:tcPr>
          <w:p w14:paraId="051F1B93" w14:textId="77777777" w:rsidR="00C81274" w:rsidRPr="00920F79" w:rsidRDefault="00C81274" w:rsidP="00C81274">
            <w:pPr>
              <w:spacing w:after="40"/>
              <w:jc w:val="left"/>
              <w:rPr>
                <w:rFonts w:cstheme="minorHAnsi"/>
                <w:i/>
                <w:iCs/>
                <w:sz w:val="18"/>
                <w:szCs w:val="18"/>
              </w:rPr>
            </w:pPr>
          </w:p>
        </w:tc>
        <w:tc>
          <w:tcPr>
            <w:tcW w:w="588" w:type="pct"/>
            <w:vMerge/>
          </w:tcPr>
          <w:p w14:paraId="157185AF" w14:textId="77777777" w:rsidR="00C81274" w:rsidRPr="00920F79" w:rsidRDefault="00C81274" w:rsidP="00C81274">
            <w:pPr>
              <w:spacing w:after="40"/>
              <w:jc w:val="left"/>
              <w:rPr>
                <w:rFonts w:cstheme="minorHAnsi"/>
                <w:sz w:val="18"/>
                <w:szCs w:val="18"/>
              </w:rPr>
            </w:pPr>
          </w:p>
        </w:tc>
        <w:tc>
          <w:tcPr>
            <w:tcW w:w="1071" w:type="pct"/>
            <w:vMerge/>
          </w:tcPr>
          <w:p w14:paraId="3F2255A7" w14:textId="77777777" w:rsidR="00C81274" w:rsidRPr="00920F79" w:rsidRDefault="00C81274" w:rsidP="00C81274">
            <w:pPr>
              <w:spacing w:after="40"/>
              <w:jc w:val="left"/>
              <w:rPr>
                <w:rFonts w:cstheme="minorHAnsi"/>
                <w:sz w:val="18"/>
                <w:szCs w:val="18"/>
              </w:rPr>
            </w:pPr>
          </w:p>
        </w:tc>
        <w:tc>
          <w:tcPr>
            <w:tcW w:w="1953" w:type="pct"/>
          </w:tcPr>
          <w:p w14:paraId="233CC1A9" w14:textId="4A3EAE84" w:rsidR="00C81274" w:rsidRPr="00920F79" w:rsidRDefault="00C81274" w:rsidP="00C81274">
            <w:pPr>
              <w:spacing w:after="40"/>
              <w:jc w:val="left"/>
              <w:rPr>
                <w:rFonts w:cstheme="minorHAnsi"/>
                <w:sz w:val="18"/>
                <w:szCs w:val="18"/>
              </w:rPr>
            </w:pPr>
            <w:r w:rsidRPr="00920F79">
              <w:rPr>
                <w:rFonts w:cstheme="minorHAnsi"/>
                <w:sz w:val="18"/>
                <w:szCs w:val="18"/>
              </w:rPr>
              <w:t>na dionicama postojećih dalekovoda te na stupnim mjestima na kojima se utvrdi povećani rizik ili stradavanja od kolizije i/ili elektrokucije provesti tehničke mjere sprečavanja daljnjih stradavanja ptica;</w:t>
            </w:r>
          </w:p>
        </w:tc>
        <w:tc>
          <w:tcPr>
            <w:tcW w:w="650" w:type="pct"/>
          </w:tcPr>
          <w:p w14:paraId="6CDE29A3" w14:textId="1464B606" w:rsidR="00C81274" w:rsidRPr="00920F79" w:rsidRDefault="006555FB" w:rsidP="00C81274">
            <w:pPr>
              <w:spacing w:after="40"/>
              <w:jc w:val="left"/>
              <w:rPr>
                <w:rFonts w:cstheme="minorHAnsi"/>
                <w:sz w:val="18"/>
                <w:szCs w:val="18"/>
              </w:rPr>
            </w:pPr>
            <w:r>
              <w:rPr>
                <w:rFonts w:cstheme="minorHAnsi"/>
                <w:sz w:val="18"/>
                <w:szCs w:val="18"/>
              </w:rPr>
              <w:t>A20</w:t>
            </w:r>
          </w:p>
        </w:tc>
      </w:tr>
      <w:tr w:rsidR="00C81274" w:rsidRPr="00920F79" w14:paraId="0E016F04" w14:textId="77777777" w:rsidTr="00214BC4">
        <w:tc>
          <w:tcPr>
            <w:tcW w:w="738" w:type="pct"/>
            <w:vMerge/>
          </w:tcPr>
          <w:p w14:paraId="6E72C912" w14:textId="77777777" w:rsidR="00C81274" w:rsidRPr="00920F79" w:rsidRDefault="00C81274" w:rsidP="00C81274">
            <w:pPr>
              <w:spacing w:after="40"/>
              <w:jc w:val="left"/>
              <w:rPr>
                <w:rFonts w:cstheme="minorHAnsi"/>
                <w:i/>
                <w:iCs/>
                <w:sz w:val="18"/>
                <w:szCs w:val="18"/>
              </w:rPr>
            </w:pPr>
          </w:p>
        </w:tc>
        <w:tc>
          <w:tcPr>
            <w:tcW w:w="588" w:type="pct"/>
            <w:vMerge/>
          </w:tcPr>
          <w:p w14:paraId="44989BB8" w14:textId="77777777" w:rsidR="00C81274" w:rsidRPr="00920F79" w:rsidRDefault="00C81274" w:rsidP="00C81274">
            <w:pPr>
              <w:spacing w:after="40"/>
              <w:jc w:val="left"/>
              <w:rPr>
                <w:rFonts w:cstheme="minorHAnsi"/>
                <w:sz w:val="18"/>
                <w:szCs w:val="18"/>
              </w:rPr>
            </w:pPr>
          </w:p>
        </w:tc>
        <w:tc>
          <w:tcPr>
            <w:tcW w:w="1071" w:type="pct"/>
            <w:vMerge/>
          </w:tcPr>
          <w:p w14:paraId="2D9AB624" w14:textId="77777777" w:rsidR="00C81274" w:rsidRPr="00920F79" w:rsidRDefault="00C81274" w:rsidP="00C81274">
            <w:pPr>
              <w:spacing w:after="40"/>
              <w:jc w:val="left"/>
              <w:rPr>
                <w:rFonts w:cstheme="minorHAnsi"/>
                <w:sz w:val="18"/>
                <w:szCs w:val="18"/>
              </w:rPr>
            </w:pPr>
          </w:p>
        </w:tc>
        <w:tc>
          <w:tcPr>
            <w:tcW w:w="1953" w:type="pct"/>
          </w:tcPr>
          <w:p w14:paraId="234A43D1" w14:textId="3A5A8CA6" w:rsidR="00C81274" w:rsidRPr="00920F79" w:rsidRDefault="00C81274" w:rsidP="00C81274">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7318805D" w14:textId="4503C84F" w:rsidR="00C81274" w:rsidRPr="00920F79" w:rsidRDefault="00C81274" w:rsidP="00C81274">
            <w:pPr>
              <w:spacing w:after="40"/>
              <w:jc w:val="left"/>
              <w:rPr>
                <w:rFonts w:cstheme="minorHAnsi"/>
                <w:sz w:val="18"/>
                <w:szCs w:val="18"/>
              </w:rPr>
            </w:pPr>
            <w:r>
              <w:rPr>
                <w:rFonts w:cstheme="minorHAnsi"/>
                <w:sz w:val="18"/>
                <w:szCs w:val="18"/>
              </w:rPr>
              <w:t>A1</w:t>
            </w:r>
            <w:r w:rsidR="00115A2D">
              <w:rPr>
                <w:rFonts w:cstheme="minorHAnsi"/>
                <w:sz w:val="18"/>
                <w:szCs w:val="18"/>
              </w:rPr>
              <w:t>, A11</w:t>
            </w:r>
            <w:r w:rsidR="00A47A86">
              <w:rPr>
                <w:rFonts w:cstheme="minorHAnsi"/>
                <w:sz w:val="18"/>
                <w:szCs w:val="18"/>
              </w:rPr>
              <w:t>, A25, A26</w:t>
            </w:r>
            <w:r w:rsidR="000B554E">
              <w:rPr>
                <w:rFonts w:cstheme="minorHAnsi"/>
                <w:sz w:val="18"/>
                <w:szCs w:val="18"/>
              </w:rPr>
              <w:t>, A36-A39</w:t>
            </w:r>
          </w:p>
        </w:tc>
      </w:tr>
      <w:tr w:rsidR="00C81274" w:rsidRPr="00920F79" w14:paraId="50244BC2" w14:textId="77777777" w:rsidTr="00214BC4">
        <w:tc>
          <w:tcPr>
            <w:tcW w:w="738" w:type="pct"/>
            <w:vMerge w:val="restart"/>
          </w:tcPr>
          <w:p w14:paraId="680CB069" w14:textId="77777777" w:rsidR="00C81274" w:rsidRPr="00920F79" w:rsidRDefault="00C81274" w:rsidP="00C81274">
            <w:pPr>
              <w:spacing w:after="40"/>
              <w:jc w:val="left"/>
              <w:rPr>
                <w:rFonts w:cstheme="minorHAnsi"/>
                <w:i/>
                <w:iCs/>
                <w:sz w:val="18"/>
                <w:szCs w:val="18"/>
              </w:rPr>
            </w:pPr>
            <w:r w:rsidRPr="00920F79">
              <w:rPr>
                <w:rFonts w:cstheme="minorHAnsi"/>
                <w:i/>
                <w:iCs/>
                <w:sz w:val="18"/>
                <w:szCs w:val="18"/>
              </w:rPr>
              <w:lastRenderedPageBreak/>
              <w:t>Picus canus</w:t>
            </w:r>
          </w:p>
        </w:tc>
        <w:tc>
          <w:tcPr>
            <w:tcW w:w="588" w:type="pct"/>
            <w:vMerge w:val="restart"/>
          </w:tcPr>
          <w:p w14:paraId="49D8A2AE" w14:textId="77777777" w:rsidR="00C81274" w:rsidRPr="00920F79" w:rsidRDefault="00C81274" w:rsidP="00C81274">
            <w:pPr>
              <w:spacing w:after="40"/>
              <w:jc w:val="left"/>
              <w:rPr>
                <w:rFonts w:cstheme="minorHAnsi"/>
                <w:sz w:val="18"/>
                <w:szCs w:val="18"/>
              </w:rPr>
            </w:pPr>
            <w:r w:rsidRPr="00920F79">
              <w:rPr>
                <w:rFonts w:cstheme="minorHAnsi"/>
                <w:sz w:val="18"/>
                <w:szCs w:val="18"/>
              </w:rPr>
              <w:t>siva žuna</w:t>
            </w:r>
          </w:p>
        </w:tc>
        <w:tc>
          <w:tcPr>
            <w:tcW w:w="1071" w:type="pct"/>
            <w:vMerge w:val="restart"/>
          </w:tcPr>
          <w:p w14:paraId="16E5D4B1" w14:textId="77777777" w:rsidR="00C81274" w:rsidRPr="00920F79" w:rsidRDefault="00C81274" w:rsidP="00C81274">
            <w:pPr>
              <w:spacing w:after="40"/>
              <w:jc w:val="left"/>
              <w:rPr>
                <w:rFonts w:cstheme="minorHAnsi"/>
                <w:sz w:val="18"/>
                <w:szCs w:val="18"/>
              </w:rPr>
            </w:pPr>
            <w:r w:rsidRPr="00920F79">
              <w:rPr>
                <w:rFonts w:cstheme="minorHAnsi"/>
                <w:sz w:val="18"/>
                <w:szCs w:val="18"/>
              </w:rPr>
              <w:t>Očuvana populacija i pogodna struktura šume za održanje gnijezdeće populacije od 30-50 p.</w:t>
            </w:r>
          </w:p>
        </w:tc>
        <w:tc>
          <w:tcPr>
            <w:tcW w:w="1953" w:type="pct"/>
          </w:tcPr>
          <w:p w14:paraId="0A1D37DC" w14:textId="77777777" w:rsidR="00C81274" w:rsidRPr="00920F79" w:rsidRDefault="00C81274" w:rsidP="00C81274">
            <w:pPr>
              <w:spacing w:after="40"/>
              <w:jc w:val="left"/>
              <w:rPr>
                <w:rFonts w:cstheme="minorHAnsi"/>
                <w:sz w:val="18"/>
                <w:szCs w:val="18"/>
              </w:rPr>
            </w:pPr>
            <w:r w:rsidRPr="00920F79">
              <w:rPr>
                <w:rFonts w:cstheme="minorHAnsi"/>
                <w:sz w:val="18"/>
                <w:szCs w:val="18"/>
              </w:rPr>
              <w:t>u hrastovim šumama očuvati povoljni udio sastojina starijih od 80 godina;</w:t>
            </w:r>
          </w:p>
        </w:tc>
        <w:tc>
          <w:tcPr>
            <w:tcW w:w="650" w:type="pct"/>
          </w:tcPr>
          <w:p w14:paraId="1DF4B72F" w14:textId="29CE6C50" w:rsidR="00C81274" w:rsidRPr="00920F79" w:rsidRDefault="00A47A86" w:rsidP="00C81274">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C81274" w:rsidRPr="00920F79" w14:paraId="05129C8D" w14:textId="77777777" w:rsidTr="00214BC4">
        <w:tc>
          <w:tcPr>
            <w:tcW w:w="738" w:type="pct"/>
            <w:vMerge/>
          </w:tcPr>
          <w:p w14:paraId="1B7B2879" w14:textId="77777777" w:rsidR="00C81274" w:rsidRPr="00920F79" w:rsidRDefault="00C81274" w:rsidP="00C81274">
            <w:pPr>
              <w:spacing w:after="40"/>
              <w:jc w:val="left"/>
              <w:rPr>
                <w:rFonts w:cstheme="minorHAnsi"/>
                <w:i/>
                <w:iCs/>
                <w:sz w:val="18"/>
                <w:szCs w:val="18"/>
              </w:rPr>
            </w:pPr>
          </w:p>
        </w:tc>
        <w:tc>
          <w:tcPr>
            <w:tcW w:w="588" w:type="pct"/>
            <w:vMerge/>
          </w:tcPr>
          <w:p w14:paraId="5ECC5903" w14:textId="77777777" w:rsidR="00C81274" w:rsidRPr="00920F79" w:rsidRDefault="00C81274" w:rsidP="00C81274">
            <w:pPr>
              <w:spacing w:after="40"/>
              <w:jc w:val="left"/>
              <w:rPr>
                <w:rFonts w:cstheme="minorHAnsi"/>
                <w:sz w:val="18"/>
                <w:szCs w:val="18"/>
              </w:rPr>
            </w:pPr>
          </w:p>
        </w:tc>
        <w:tc>
          <w:tcPr>
            <w:tcW w:w="1071" w:type="pct"/>
            <w:vMerge/>
          </w:tcPr>
          <w:p w14:paraId="607FA4A0" w14:textId="77777777" w:rsidR="00C81274" w:rsidRPr="00920F79" w:rsidRDefault="00C81274" w:rsidP="00C81274">
            <w:pPr>
              <w:spacing w:after="40"/>
              <w:jc w:val="left"/>
              <w:rPr>
                <w:rFonts w:cstheme="minorHAnsi"/>
                <w:sz w:val="18"/>
                <w:szCs w:val="18"/>
              </w:rPr>
            </w:pPr>
          </w:p>
        </w:tc>
        <w:tc>
          <w:tcPr>
            <w:tcW w:w="1953" w:type="pct"/>
          </w:tcPr>
          <w:p w14:paraId="1BDB747B" w14:textId="77777777" w:rsidR="00C81274" w:rsidRPr="00920F79" w:rsidRDefault="00C81274" w:rsidP="00C81274">
            <w:pPr>
              <w:spacing w:after="40"/>
              <w:jc w:val="left"/>
              <w:rPr>
                <w:rFonts w:cstheme="minorHAnsi"/>
                <w:sz w:val="18"/>
                <w:szCs w:val="18"/>
              </w:rPr>
            </w:pPr>
            <w:r w:rsidRPr="00920F79">
              <w:rPr>
                <w:rFonts w:cstheme="minorHAnsi"/>
                <w:sz w:val="18"/>
                <w:szCs w:val="18"/>
              </w:rPr>
              <w:t xml:space="preserve">šumske površine u raznodobnom gospodarenju te jednodobnom gospodarenju starije od 80 godina (hrast) moraju sadržavati najmanje 10 m³/ha suhe drvne mase, a prilikom doznake obavezno ostavljati stabla s dupljama u kojima se gnijezde ptice dupljašice; </w:t>
            </w:r>
          </w:p>
        </w:tc>
        <w:tc>
          <w:tcPr>
            <w:tcW w:w="650" w:type="pct"/>
          </w:tcPr>
          <w:p w14:paraId="4D104ACE" w14:textId="4A891CDE" w:rsidR="00C81274" w:rsidRPr="00920F79" w:rsidRDefault="00A47A86" w:rsidP="00C81274">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A47A86" w:rsidRPr="00920F79" w14:paraId="2CDCC83A" w14:textId="77777777" w:rsidTr="00214BC4">
        <w:tc>
          <w:tcPr>
            <w:tcW w:w="738" w:type="pct"/>
            <w:vMerge/>
          </w:tcPr>
          <w:p w14:paraId="21753E02" w14:textId="77777777" w:rsidR="00A47A86" w:rsidRPr="00920F79" w:rsidRDefault="00A47A86" w:rsidP="00A47A86">
            <w:pPr>
              <w:spacing w:after="40"/>
              <w:jc w:val="left"/>
              <w:rPr>
                <w:rFonts w:cstheme="minorHAnsi"/>
                <w:i/>
                <w:iCs/>
                <w:sz w:val="18"/>
                <w:szCs w:val="18"/>
              </w:rPr>
            </w:pPr>
          </w:p>
        </w:tc>
        <w:tc>
          <w:tcPr>
            <w:tcW w:w="588" w:type="pct"/>
            <w:vMerge/>
          </w:tcPr>
          <w:p w14:paraId="29D89A82" w14:textId="77777777" w:rsidR="00A47A86" w:rsidRPr="00920F79" w:rsidRDefault="00A47A86" w:rsidP="00A47A86">
            <w:pPr>
              <w:spacing w:after="40"/>
              <w:jc w:val="left"/>
              <w:rPr>
                <w:rFonts w:cstheme="minorHAnsi"/>
                <w:sz w:val="18"/>
                <w:szCs w:val="18"/>
              </w:rPr>
            </w:pPr>
          </w:p>
        </w:tc>
        <w:tc>
          <w:tcPr>
            <w:tcW w:w="1071" w:type="pct"/>
            <w:vMerge/>
          </w:tcPr>
          <w:p w14:paraId="75AC4783" w14:textId="77777777" w:rsidR="00A47A86" w:rsidRPr="00920F79" w:rsidRDefault="00A47A86" w:rsidP="00A47A86">
            <w:pPr>
              <w:spacing w:after="40"/>
              <w:jc w:val="left"/>
              <w:rPr>
                <w:rFonts w:cstheme="minorHAnsi"/>
                <w:sz w:val="18"/>
                <w:szCs w:val="18"/>
              </w:rPr>
            </w:pPr>
          </w:p>
        </w:tc>
        <w:tc>
          <w:tcPr>
            <w:tcW w:w="1953" w:type="pct"/>
          </w:tcPr>
          <w:p w14:paraId="6D406812" w14:textId="348BCF8D" w:rsidR="00A47A86" w:rsidRPr="00920F79" w:rsidRDefault="00A47A86" w:rsidP="00A47A86">
            <w:pPr>
              <w:spacing w:after="40"/>
              <w:jc w:val="left"/>
              <w:rPr>
                <w:rFonts w:cstheme="minorHAnsi"/>
                <w:sz w:val="18"/>
                <w:szCs w:val="18"/>
              </w:rPr>
            </w:pPr>
            <w:r w:rsidRPr="00920F79">
              <w:rPr>
                <w:rFonts w:cstheme="minorHAnsi"/>
                <w:sz w:val="18"/>
                <w:szCs w:val="18"/>
              </w:rPr>
              <w:t xml:space="preserve"> u šumi ostavljati što više voćkarica za gniježđenje djetlovki;</w:t>
            </w:r>
          </w:p>
        </w:tc>
        <w:tc>
          <w:tcPr>
            <w:tcW w:w="650" w:type="pct"/>
          </w:tcPr>
          <w:p w14:paraId="5AE56190" w14:textId="6585C022" w:rsidR="00A47A86" w:rsidRDefault="00A47A86" w:rsidP="00A47A86">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A47A86" w:rsidRPr="00920F79" w14:paraId="05387701" w14:textId="77777777" w:rsidTr="00214BC4">
        <w:tc>
          <w:tcPr>
            <w:tcW w:w="738" w:type="pct"/>
            <w:vMerge/>
          </w:tcPr>
          <w:p w14:paraId="360C8D4A" w14:textId="77777777" w:rsidR="00A47A86" w:rsidRPr="00920F79" w:rsidRDefault="00A47A86" w:rsidP="00A47A86">
            <w:pPr>
              <w:spacing w:after="40"/>
              <w:jc w:val="left"/>
              <w:rPr>
                <w:rFonts w:cstheme="minorHAnsi"/>
                <w:i/>
                <w:iCs/>
                <w:sz w:val="18"/>
                <w:szCs w:val="18"/>
              </w:rPr>
            </w:pPr>
          </w:p>
        </w:tc>
        <w:tc>
          <w:tcPr>
            <w:tcW w:w="588" w:type="pct"/>
            <w:vMerge/>
          </w:tcPr>
          <w:p w14:paraId="1A950EFA" w14:textId="77777777" w:rsidR="00A47A86" w:rsidRPr="00920F79" w:rsidRDefault="00A47A86" w:rsidP="00A47A86">
            <w:pPr>
              <w:spacing w:after="40"/>
              <w:jc w:val="left"/>
              <w:rPr>
                <w:rFonts w:cstheme="minorHAnsi"/>
                <w:sz w:val="18"/>
                <w:szCs w:val="18"/>
              </w:rPr>
            </w:pPr>
          </w:p>
        </w:tc>
        <w:tc>
          <w:tcPr>
            <w:tcW w:w="1071" w:type="pct"/>
            <w:vMerge/>
          </w:tcPr>
          <w:p w14:paraId="636C3E0C" w14:textId="77777777" w:rsidR="00A47A86" w:rsidRPr="00920F79" w:rsidRDefault="00A47A86" w:rsidP="00A47A86">
            <w:pPr>
              <w:spacing w:after="40"/>
              <w:jc w:val="left"/>
              <w:rPr>
                <w:rFonts w:cstheme="minorHAnsi"/>
                <w:sz w:val="18"/>
                <w:szCs w:val="18"/>
              </w:rPr>
            </w:pPr>
          </w:p>
        </w:tc>
        <w:tc>
          <w:tcPr>
            <w:tcW w:w="1953" w:type="pct"/>
          </w:tcPr>
          <w:p w14:paraId="4A953929" w14:textId="799978C9" w:rsidR="00A47A86" w:rsidRPr="00920F79" w:rsidRDefault="00A47A86" w:rsidP="00A47A86">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59BEBBD3" w14:textId="142C2CC6" w:rsidR="00A47A86" w:rsidRPr="00920F79" w:rsidRDefault="00A47A86" w:rsidP="00A47A86">
            <w:pPr>
              <w:spacing w:after="40"/>
              <w:jc w:val="left"/>
              <w:rPr>
                <w:rFonts w:cstheme="minorHAnsi"/>
                <w:sz w:val="18"/>
                <w:szCs w:val="18"/>
              </w:rPr>
            </w:pPr>
            <w:r>
              <w:rPr>
                <w:rFonts w:cstheme="minorHAnsi"/>
                <w:sz w:val="18"/>
                <w:szCs w:val="18"/>
              </w:rPr>
              <w:t>A1, A11, A25, A26</w:t>
            </w:r>
            <w:r w:rsidR="000B554E">
              <w:rPr>
                <w:rFonts w:cstheme="minorHAnsi"/>
                <w:sz w:val="18"/>
                <w:szCs w:val="18"/>
              </w:rPr>
              <w:t>, A36-A39</w:t>
            </w:r>
          </w:p>
        </w:tc>
      </w:tr>
      <w:tr w:rsidR="00A47A86" w:rsidRPr="00920F79" w14:paraId="22EF4D91" w14:textId="77777777" w:rsidTr="00214BC4">
        <w:tc>
          <w:tcPr>
            <w:tcW w:w="738" w:type="pct"/>
            <w:vMerge w:val="restart"/>
          </w:tcPr>
          <w:p w14:paraId="623A23AC" w14:textId="77777777" w:rsidR="00A47A86" w:rsidRPr="00920F79" w:rsidRDefault="00A47A86" w:rsidP="00A47A86">
            <w:pPr>
              <w:spacing w:after="40"/>
              <w:jc w:val="left"/>
              <w:rPr>
                <w:rFonts w:cstheme="minorHAnsi"/>
                <w:i/>
                <w:iCs/>
                <w:sz w:val="18"/>
                <w:szCs w:val="18"/>
              </w:rPr>
            </w:pPr>
            <w:r w:rsidRPr="00920F79">
              <w:rPr>
                <w:rFonts w:cstheme="minorHAnsi"/>
                <w:i/>
                <w:iCs/>
                <w:sz w:val="18"/>
                <w:szCs w:val="18"/>
              </w:rPr>
              <w:t>Platalea leucorodia</w:t>
            </w:r>
          </w:p>
        </w:tc>
        <w:tc>
          <w:tcPr>
            <w:tcW w:w="588" w:type="pct"/>
            <w:vMerge w:val="restart"/>
          </w:tcPr>
          <w:p w14:paraId="6B77742B" w14:textId="77777777" w:rsidR="00A47A86" w:rsidRPr="00920F79" w:rsidRDefault="00A47A86" w:rsidP="00A47A86">
            <w:pPr>
              <w:spacing w:after="40"/>
              <w:jc w:val="left"/>
              <w:rPr>
                <w:rFonts w:cstheme="minorHAnsi"/>
                <w:sz w:val="18"/>
                <w:szCs w:val="18"/>
              </w:rPr>
            </w:pPr>
            <w:r w:rsidRPr="00920F79">
              <w:rPr>
                <w:rFonts w:cstheme="minorHAnsi"/>
                <w:sz w:val="18"/>
                <w:szCs w:val="18"/>
              </w:rPr>
              <w:t>žličarka</w:t>
            </w:r>
          </w:p>
        </w:tc>
        <w:tc>
          <w:tcPr>
            <w:tcW w:w="1071" w:type="pct"/>
            <w:vMerge w:val="restart"/>
          </w:tcPr>
          <w:p w14:paraId="60B08B08" w14:textId="77777777" w:rsidR="00A47A86" w:rsidRPr="00920F79" w:rsidRDefault="00A47A86" w:rsidP="00A47A86">
            <w:pPr>
              <w:spacing w:after="40"/>
              <w:jc w:val="left"/>
              <w:rPr>
                <w:rFonts w:cstheme="minorHAnsi"/>
                <w:sz w:val="18"/>
                <w:szCs w:val="18"/>
              </w:rPr>
            </w:pPr>
            <w:r w:rsidRPr="00920F79">
              <w:rPr>
                <w:rFonts w:cstheme="minorHAnsi"/>
                <w:sz w:val="18"/>
                <w:szCs w:val="18"/>
              </w:rPr>
              <w:t>Očuvana populacija i staništa (močvare s plitkim otvorenim vodama, šaranski ribnjaci) za održanje značajne preletničke populacije</w:t>
            </w:r>
          </w:p>
        </w:tc>
        <w:tc>
          <w:tcPr>
            <w:tcW w:w="1953" w:type="pct"/>
          </w:tcPr>
          <w:p w14:paraId="6FD2A405"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očuvati povoljni hidrološki režim i stanišne uvjete močvarnih staništa; </w:t>
            </w:r>
          </w:p>
        </w:tc>
        <w:tc>
          <w:tcPr>
            <w:tcW w:w="650" w:type="pct"/>
          </w:tcPr>
          <w:p w14:paraId="7EEB4627" w14:textId="3E6568B8"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r>
              <w:rPr>
                <w:rFonts w:cstheme="minorHAnsi"/>
                <w:sz w:val="18"/>
                <w:szCs w:val="18"/>
              </w:rPr>
              <w:t>, A16-A19</w:t>
            </w:r>
          </w:p>
        </w:tc>
      </w:tr>
      <w:tr w:rsidR="00A47A86" w:rsidRPr="00920F79" w14:paraId="31E76942" w14:textId="77777777" w:rsidTr="00214BC4">
        <w:tc>
          <w:tcPr>
            <w:tcW w:w="738" w:type="pct"/>
            <w:vMerge/>
          </w:tcPr>
          <w:p w14:paraId="517F6FD8" w14:textId="77777777" w:rsidR="00A47A86" w:rsidRPr="00920F79" w:rsidRDefault="00A47A86" w:rsidP="00A47A86">
            <w:pPr>
              <w:spacing w:after="40"/>
              <w:jc w:val="left"/>
              <w:rPr>
                <w:rFonts w:cstheme="minorHAnsi"/>
                <w:i/>
                <w:iCs/>
                <w:sz w:val="18"/>
                <w:szCs w:val="18"/>
              </w:rPr>
            </w:pPr>
          </w:p>
        </w:tc>
        <w:tc>
          <w:tcPr>
            <w:tcW w:w="588" w:type="pct"/>
            <w:vMerge/>
          </w:tcPr>
          <w:p w14:paraId="20F285D7" w14:textId="77777777" w:rsidR="00A47A86" w:rsidRPr="00920F79" w:rsidRDefault="00A47A86" w:rsidP="00A47A86">
            <w:pPr>
              <w:spacing w:after="40"/>
              <w:jc w:val="left"/>
              <w:rPr>
                <w:rFonts w:cstheme="minorHAnsi"/>
                <w:sz w:val="18"/>
                <w:szCs w:val="18"/>
              </w:rPr>
            </w:pPr>
          </w:p>
        </w:tc>
        <w:tc>
          <w:tcPr>
            <w:tcW w:w="1071" w:type="pct"/>
            <w:vMerge/>
          </w:tcPr>
          <w:p w14:paraId="130550D1" w14:textId="77777777" w:rsidR="00A47A86" w:rsidRPr="00920F79" w:rsidRDefault="00A47A86" w:rsidP="00A47A86">
            <w:pPr>
              <w:spacing w:after="40"/>
              <w:jc w:val="left"/>
              <w:rPr>
                <w:rFonts w:cstheme="minorHAnsi"/>
                <w:sz w:val="18"/>
                <w:szCs w:val="18"/>
              </w:rPr>
            </w:pPr>
          </w:p>
        </w:tc>
        <w:tc>
          <w:tcPr>
            <w:tcW w:w="1953" w:type="pct"/>
          </w:tcPr>
          <w:p w14:paraId="4DFA0EE2"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0D19CD58" w14:textId="0474E74F"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1C9E09CB" w14:textId="77777777" w:rsidTr="00214BC4">
        <w:tc>
          <w:tcPr>
            <w:tcW w:w="738" w:type="pct"/>
            <w:vMerge/>
          </w:tcPr>
          <w:p w14:paraId="15BDDCF9" w14:textId="77777777" w:rsidR="00A47A86" w:rsidRPr="00920F79" w:rsidRDefault="00A47A86" w:rsidP="00A47A86">
            <w:pPr>
              <w:spacing w:after="40"/>
              <w:jc w:val="left"/>
              <w:rPr>
                <w:rFonts w:cstheme="minorHAnsi"/>
                <w:i/>
                <w:iCs/>
                <w:sz w:val="18"/>
                <w:szCs w:val="18"/>
              </w:rPr>
            </w:pPr>
          </w:p>
        </w:tc>
        <w:tc>
          <w:tcPr>
            <w:tcW w:w="588" w:type="pct"/>
            <w:vMerge/>
          </w:tcPr>
          <w:p w14:paraId="2FD307B0" w14:textId="77777777" w:rsidR="00A47A86" w:rsidRPr="00920F79" w:rsidRDefault="00A47A86" w:rsidP="00A47A86">
            <w:pPr>
              <w:spacing w:after="40"/>
              <w:jc w:val="left"/>
              <w:rPr>
                <w:rFonts w:cstheme="minorHAnsi"/>
                <w:sz w:val="18"/>
                <w:szCs w:val="18"/>
              </w:rPr>
            </w:pPr>
          </w:p>
        </w:tc>
        <w:tc>
          <w:tcPr>
            <w:tcW w:w="1071" w:type="pct"/>
            <w:vMerge/>
          </w:tcPr>
          <w:p w14:paraId="4DDAAC80" w14:textId="77777777" w:rsidR="00A47A86" w:rsidRPr="00920F79" w:rsidRDefault="00A47A86" w:rsidP="00A47A86">
            <w:pPr>
              <w:spacing w:after="40"/>
              <w:jc w:val="left"/>
              <w:rPr>
                <w:rFonts w:cstheme="minorHAnsi"/>
                <w:sz w:val="18"/>
                <w:szCs w:val="18"/>
              </w:rPr>
            </w:pPr>
          </w:p>
        </w:tc>
        <w:tc>
          <w:tcPr>
            <w:tcW w:w="1953" w:type="pct"/>
          </w:tcPr>
          <w:p w14:paraId="591881DD"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w:t>
            </w:r>
          </w:p>
        </w:tc>
        <w:tc>
          <w:tcPr>
            <w:tcW w:w="650" w:type="pct"/>
          </w:tcPr>
          <w:p w14:paraId="1C3AF38C" w14:textId="3E7637E0"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13FD6839" w14:textId="77777777" w:rsidTr="00214BC4">
        <w:tc>
          <w:tcPr>
            <w:tcW w:w="738" w:type="pct"/>
            <w:vMerge/>
          </w:tcPr>
          <w:p w14:paraId="75EA729B" w14:textId="77777777" w:rsidR="00A47A86" w:rsidRPr="00920F79" w:rsidRDefault="00A47A86" w:rsidP="00A47A86">
            <w:pPr>
              <w:spacing w:after="40"/>
              <w:jc w:val="left"/>
              <w:rPr>
                <w:rFonts w:cstheme="minorHAnsi"/>
                <w:i/>
                <w:iCs/>
                <w:sz w:val="18"/>
                <w:szCs w:val="18"/>
              </w:rPr>
            </w:pPr>
          </w:p>
        </w:tc>
        <w:tc>
          <w:tcPr>
            <w:tcW w:w="588" w:type="pct"/>
            <w:vMerge/>
          </w:tcPr>
          <w:p w14:paraId="3E3B978C" w14:textId="77777777" w:rsidR="00A47A86" w:rsidRPr="00920F79" w:rsidRDefault="00A47A86" w:rsidP="00A47A86">
            <w:pPr>
              <w:spacing w:after="40"/>
              <w:jc w:val="left"/>
              <w:rPr>
                <w:rFonts w:cstheme="minorHAnsi"/>
                <w:sz w:val="18"/>
                <w:szCs w:val="18"/>
              </w:rPr>
            </w:pPr>
          </w:p>
        </w:tc>
        <w:tc>
          <w:tcPr>
            <w:tcW w:w="1071" w:type="pct"/>
            <w:vMerge/>
          </w:tcPr>
          <w:p w14:paraId="0F31BDCA" w14:textId="77777777" w:rsidR="00A47A86" w:rsidRPr="00920F79" w:rsidRDefault="00A47A86" w:rsidP="00A47A86">
            <w:pPr>
              <w:spacing w:after="40"/>
              <w:jc w:val="left"/>
              <w:rPr>
                <w:rFonts w:cstheme="minorHAnsi"/>
                <w:sz w:val="18"/>
                <w:szCs w:val="18"/>
              </w:rPr>
            </w:pPr>
          </w:p>
        </w:tc>
        <w:tc>
          <w:tcPr>
            <w:tcW w:w="1953" w:type="pct"/>
          </w:tcPr>
          <w:p w14:paraId="024A9F64"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najmanje 5% ukupne proizvodne površine mora biti prekriveno močvarnom vegetacijom (trščaci, rogozici); </w:t>
            </w:r>
          </w:p>
        </w:tc>
        <w:tc>
          <w:tcPr>
            <w:tcW w:w="650" w:type="pct"/>
          </w:tcPr>
          <w:p w14:paraId="03D16ADE" w14:textId="2BC84D59"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5764B148" w14:textId="77777777" w:rsidTr="00214BC4">
        <w:tc>
          <w:tcPr>
            <w:tcW w:w="738" w:type="pct"/>
            <w:vMerge/>
          </w:tcPr>
          <w:p w14:paraId="7B940532" w14:textId="77777777" w:rsidR="00A47A86" w:rsidRPr="00920F79" w:rsidRDefault="00A47A86" w:rsidP="00A47A86">
            <w:pPr>
              <w:spacing w:after="40"/>
              <w:jc w:val="left"/>
              <w:rPr>
                <w:rFonts w:cstheme="minorHAnsi"/>
                <w:i/>
                <w:iCs/>
                <w:sz w:val="18"/>
                <w:szCs w:val="18"/>
              </w:rPr>
            </w:pPr>
          </w:p>
        </w:tc>
        <w:tc>
          <w:tcPr>
            <w:tcW w:w="588" w:type="pct"/>
            <w:vMerge/>
          </w:tcPr>
          <w:p w14:paraId="78985073" w14:textId="77777777" w:rsidR="00A47A86" w:rsidRPr="00920F79" w:rsidRDefault="00A47A86" w:rsidP="00A47A86">
            <w:pPr>
              <w:spacing w:after="40"/>
              <w:jc w:val="left"/>
              <w:rPr>
                <w:rFonts w:cstheme="minorHAnsi"/>
                <w:sz w:val="18"/>
                <w:szCs w:val="18"/>
              </w:rPr>
            </w:pPr>
          </w:p>
        </w:tc>
        <w:tc>
          <w:tcPr>
            <w:tcW w:w="1071" w:type="pct"/>
            <w:vMerge/>
          </w:tcPr>
          <w:p w14:paraId="065348FD" w14:textId="77777777" w:rsidR="00A47A86" w:rsidRPr="00920F79" w:rsidRDefault="00A47A86" w:rsidP="00A47A86">
            <w:pPr>
              <w:spacing w:after="40"/>
              <w:jc w:val="left"/>
              <w:rPr>
                <w:rFonts w:cstheme="minorHAnsi"/>
                <w:sz w:val="18"/>
                <w:szCs w:val="18"/>
              </w:rPr>
            </w:pPr>
          </w:p>
        </w:tc>
        <w:tc>
          <w:tcPr>
            <w:tcW w:w="1953" w:type="pct"/>
          </w:tcPr>
          <w:p w14:paraId="4423B31A"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289AD832" w14:textId="29FC1D03"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378253CB" w14:textId="77777777" w:rsidTr="00214BC4">
        <w:tc>
          <w:tcPr>
            <w:tcW w:w="738" w:type="pct"/>
            <w:vMerge/>
          </w:tcPr>
          <w:p w14:paraId="4CF1FD0F" w14:textId="77777777" w:rsidR="00A47A86" w:rsidRPr="00920F79" w:rsidRDefault="00A47A86" w:rsidP="00A47A86">
            <w:pPr>
              <w:spacing w:after="40"/>
              <w:jc w:val="left"/>
              <w:rPr>
                <w:rFonts w:cstheme="minorHAnsi"/>
                <w:i/>
                <w:iCs/>
                <w:sz w:val="18"/>
                <w:szCs w:val="18"/>
              </w:rPr>
            </w:pPr>
          </w:p>
        </w:tc>
        <w:tc>
          <w:tcPr>
            <w:tcW w:w="588" w:type="pct"/>
            <w:vMerge/>
          </w:tcPr>
          <w:p w14:paraId="7A86037C" w14:textId="77777777" w:rsidR="00A47A86" w:rsidRPr="00920F79" w:rsidRDefault="00A47A86" w:rsidP="00A47A86">
            <w:pPr>
              <w:spacing w:after="40"/>
              <w:jc w:val="left"/>
              <w:rPr>
                <w:rFonts w:cstheme="minorHAnsi"/>
                <w:sz w:val="18"/>
                <w:szCs w:val="18"/>
              </w:rPr>
            </w:pPr>
          </w:p>
        </w:tc>
        <w:tc>
          <w:tcPr>
            <w:tcW w:w="1071" w:type="pct"/>
            <w:vMerge/>
          </w:tcPr>
          <w:p w14:paraId="0240A07D" w14:textId="77777777" w:rsidR="00A47A86" w:rsidRPr="00920F79" w:rsidRDefault="00A47A86" w:rsidP="00A47A86">
            <w:pPr>
              <w:spacing w:after="40"/>
              <w:jc w:val="left"/>
              <w:rPr>
                <w:rFonts w:cstheme="minorHAnsi"/>
                <w:sz w:val="18"/>
                <w:szCs w:val="18"/>
              </w:rPr>
            </w:pPr>
          </w:p>
        </w:tc>
        <w:tc>
          <w:tcPr>
            <w:tcW w:w="1953" w:type="pct"/>
          </w:tcPr>
          <w:p w14:paraId="04599961"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7C5DDA08" w14:textId="7B8D970F"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7811C096" w14:textId="77777777" w:rsidTr="00214BC4">
        <w:tc>
          <w:tcPr>
            <w:tcW w:w="738" w:type="pct"/>
            <w:vMerge/>
          </w:tcPr>
          <w:p w14:paraId="3B775949" w14:textId="77777777" w:rsidR="00A47A86" w:rsidRPr="00920F79" w:rsidRDefault="00A47A86" w:rsidP="00A47A86">
            <w:pPr>
              <w:spacing w:after="40"/>
              <w:jc w:val="left"/>
              <w:rPr>
                <w:rFonts w:cstheme="minorHAnsi"/>
                <w:i/>
                <w:iCs/>
                <w:sz w:val="18"/>
                <w:szCs w:val="18"/>
              </w:rPr>
            </w:pPr>
          </w:p>
        </w:tc>
        <w:tc>
          <w:tcPr>
            <w:tcW w:w="588" w:type="pct"/>
            <w:vMerge/>
          </w:tcPr>
          <w:p w14:paraId="6CA91F5B" w14:textId="77777777" w:rsidR="00A47A86" w:rsidRPr="00920F79" w:rsidRDefault="00A47A86" w:rsidP="00A47A86">
            <w:pPr>
              <w:spacing w:after="40"/>
              <w:jc w:val="left"/>
              <w:rPr>
                <w:rFonts w:cstheme="minorHAnsi"/>
                <w:sz w:val="18"/>
                <w:szCs w:val="18"/>
              </w:rPr>
            </w:pPr>
          </w:p>
        </w:tc>
        <w:tc>
          <w:tcPr>
            <w:tcW w:w="1071" w:type="pct"/>
            <w:vMerge/>
          </w:tcPr>
          <w:p w14:paraId="2F24DE18" w14:textId="77777777" w:rsidR="00A47A86" w:rsidRPr="00920F79" w:rsidRDefault="00A47A86" w:rsidP="00A47A86">
            <w:pPr>
              <w:spacing w:after="40"/>
              <w:jc w:val="left"/>
              <w:rPr>
                <w:rFonts w:cstheme="minorHAnsi"/>
                <w:sz w:val="18"/>
                <w:szCs w:val="18"/>
              </w:rPr>
            </w:pPr>
          </w:p>
        </w:tc>
        <w:tc>
          <w:tcPr>
            <w:tcW w:w="1953" w:type="pct"/>
          </w:tcPr>
          <w:p w14:paraId="34691842" w14:textId="6E65A92B" w:rsidR="00A47A86" w:rsidRPr="00920F79" w:rsidRDefault="00A47A86" w:rsidP="00A47A86">
            <w:pPr>
              <w:spacing w:after="40"/>
              <w:jc w:val="left"/>
              <w:rPr>
                <w:rFonts w:cstheme="minorHAnsi"/>
                <w:sz w:val="18"/>
                <w:szCs w:val="18"/>
              </w:rPr>
            </w:pPr>
            <w:r w:rsidRPr="00920F79">
              <w:rPr>
                <w:rFonts w:cstheme="minorHAnsi"/>
                <w:sz w:val="18"/>
                <w:szCs w:val="18"/>
              </w:rPr>
              <w:t>na najmanje 80% od ukupne proizvodne površine održavati proizvodnju ribe od minimalno 500 kg do najviše 1200 kg svih vrsta i uzgojnih kategorija po hektaru takve proizvodne površine;</w:t>
            </w:r>
          </w:p>
        </w:tc>
        <w:tc>
          <w:tcPr>
            <w:tcW w:w="650" w:type="pct"/>
          </w:tcPr>
          <w:p w14:paraId="3ED47824" w14:textId="13A212BB"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17CBD915" w14:textId="77777777" w:rsidTr="00214BC4">
        <w:tc>
          <w:tcPr>
            <w:tcW w:w="738" w:type="pct"/>
            <w:vMerge/>
          </w:tcPr>
          <w:p w14:paraId="1DD556DC" w14:textId="77777777" w:rsidR="00A47A86" w:rsidRPr="00920F79" w:rsidRDefault="00A47A86" w:rsidP="00A47A86">
            <w:pPr>
              <w:spacing w:after="40"/>
              <w:jc w:val="left"/>
              <w:rPr>
                <w:rFonts w:cstheme="minorHAnsi"/>
                <w:i/>
                <w:iCs/>
                <w:sz w:val="18"/>
                <w:szCs w:val="18"/>
              </w:rPr>
            </w:pPr>
          </w:p>
        </w:tc>
        <w:tc>
          <w:tcPr>
            <w:tcW w:w="588" w:type="pct"/>
            <w:vMerge/>
          </w:tcPr>
          <w:p w14:paraId="1C71EDAC" w14:textId="77777777" w:rsidR="00A47A86" w:rsidRPr="00920F79" w:rsidRDefault="00A47A86" w:rsidP="00A47A86">
            <w:pPr>
              <w:spacing w:after="40"/>
              <w:jc w:val="left"/>
              <w:rPr>
                <w:rFonts w:cstheme="minorHAnsi"/>
                <w:sz w:val="18"/>
                <w:szCs w:val="18"/>
              </w:rPr>
            </w:pPr>
          </w:p>
        </w:tc>
        <w:tc>
          <w:tcPr>
            <w:tcW w:w="1071" w:type="pct"/>
            <w:vMerge/>
          </w:tcPr>
          <w:p w14:paraId="59B7985B" w14:textId="77777777" w:rsidR="00A47A86" w:rsidRPr="00920F79" w:rsidRDefault="00A47A86" w:rsidP="00A47A86">
            <w:pPr>
              <w:spacing w:after="40"/>
              <w:jc w:val="left"/>
              <w:rPr>
                <w:rFonts w:cstheme="minorHAnsi"/>
                <w:sz w:val="18"/>
                <w:szCs w:val="18"/>
              </w:rPr>
            </w:pPr>
          </w:p>
        </w:tc>
        <w:tc>
          <w:tcPr>
            <w:tcW w:w="1953" w:type="pct"/>
          </w:tcPr>
          <w:p w14:paraId="735CAFBA" w14:textId="5AC3FC00" w:rsidR="00A47A86" w:rsidRPr="00920F79" w:rsidRDefault="00A47A86" w:rsidP="00A47A86">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45CE5626" w14:textId="7279852A" w:rsidR="00A47A86" w:rsidRPr="00920F79" w:rsidRDefault="00A47A86" w:rsidP="00A47A86">
            <w:pPr>
              <w:spacing w:after="40"/>
              <w:jc w:val="left"/>
              <w:rPr>
                <w:rFonts w:cstheme="minorHAnsi"/>
                <w:sz w:val="18"/>
                <w:szCs w:val="18"/>
              </w:rPr>
            </w:pPr>
            <w:r>
              <w:rPr>
                <w:rFonts w:cstheme="minorHAnsi"/>
                <w:sz w:val="18"/>
                <w:szCs w:val="18"/>
              </w:rPr>
              <w:t>A1, A11, A15, A22, A23</w:t>
            </w:r>
            <w:r w:rsidR="000B554E">
              <w:rPr>
                <w:rFonts w:cstheme="minorHAnsi"/>
                <w:sz w:val="18"/>
                <w:szCs w:val="18"/>
              </w:rPr>
              <w:t>, A36-A39</w:t>
            </w:r>
          </w:p>
        </w:tc>
      </w:tr>
      <w:tr w:rsidR="00A47A86" w:rsidRPr="00920F79" w14:paraId="1A6C659D" w14:textId="77777777" w:rsidTr="00214BC4">
        <w:tc>
          <w:tcPr>
            <w:tcW w:w="738" w:type="pct"/>
            <w:vMerge w:val="restart"/>
          </w:tcPr>
          <w:p w14:paraId="0253B5FA" w14:textId="77777777" w:rsidR="00A47A86" w:rsidRPr="00920F79" w:rsidRDefault="00A47A86" w:rsidP="00A47A86">
            <w:pPr>
              <w:spacing w:after="40"/>
              <w:jc w:val="left"/>
              <w:rPr>
                <w:rFonts w:cstheme="minorHAnsi"/>
                <w:i/>
                <w:iCs/>
                <w:sz w:val="18"/>
                <w:szCs w:val="18"/>
              </w:rPr>
            </w:pPr>
            <w:r w:rsidRPr="00920F79">
              <w:rPr>
                <w:rFonts w:cstheme="minorHAnsi"/>
                <w:i/>
                <w:iCs/>
                <w:sz w:val="18"/>
                <w:szCs w:val="18"/>
              </w:rPr>
              <w:t>Porzana porzana</w:t>
            </w:r>
          </w:p>
        </w:tc>
        <w:tc>
          <w:tcPr>
            <w:tcW w:w="588" w:type="pct"/>
            <w:vMerge w:val="restart"/>
          </w:tcPr>
          <w:p w14:paraId="6078E5E6" w14:textId="77777777" w:rsidR="00A47A86" w:rsidRPr="00920F79" w:rsidRDefault="00A47A86" w:rsidP="00A47A86">
            <w:pPr>
              <w:spacing w:after="40"/>
              <w:jc w:val="left"/>
              <w:rPr>
                <w:rFonts w:cstheme="minorHAnsi"/>
                <w:sz w:val="18"/>
                <w:szCs w:val="18"/>
              </w:rPr>
            </w:pPr>
            <w:r w:rsidRPr="00920F79">
              <w:rPr>
                <w:rFonts w:cstheme="minorHAnsi"/>
                <w:sz w:val="18"/>
                <w:szCs w:val="18"/>
              </w:rPr>
              <w:t>riđa štijoka</w:t>
            </w:r>
          </w:p>
        </w:tc>
        <w:tc>
          <w:tcPr>
            <w:tcW w:w="1071" w:type="pct"/>
            <w:vMerge w:val="restart"/>
          </w:tcPr>
          <w:p w14:paraId="19189D99"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Očuvana populacija i staništa (šaranski ribnjaci s tršćacima, poplavni travnjaci) za održanje značajne gnijezdeće populacije  </w:t>
            </w:r>
          </w:p>
        </w:tc>
        <w:tc>
          <w:tcPr>
            <w:tcW w:w="1953" w:type="pct"/>
          </w:tcPr>
          <w:p w14:paraId="6062B66B"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očuvati povoljne stanišne uvjete; </w:t>
            </w:r>
          </w:p>
        </w:tc>
        <w:tc>
          <w:tcPr>
            <w:tcW w:w="650" w:type="pct"/>
          </w:tcPr>
          <w:p w14:paraId="45FD1DC8" w14:textId="3AA585CF" w:rsidR="00A47A86" w:rsidRPr="00920F79" w:rsidRDefault="00A47A86" w:rsidP="00A47A86">
            <w:pPr>
              <w:spacing w:after="40"/>
              <w:jc w:val="left"/>
              <w:rPr>
                <w:rFonts w:cstheme="minorHAnsi"/>
                <w:sz w:val="18"/>
                <w:szCs w:val="18"/>
              </w:rPr>
            </w:pPr>
            <w:r>
              <w:rPr>
                <w:rFonts w:cstheme="minorHAnsi"/>
                <w:sz w:val="18"/>
                <w:szCs w:val="18"/>
              </w:rPr>
              <w:t>A8</w:t>
            </w:r>
            <w:r w:rsidRPr="00125443">
              <w:rPr>
                <w:rFonts w:cstheme="minorHAnsi"/>
                <w:sz w:val="18"/>
                <w:szCs w:val="18"/>
              </w:rPr>
              <w:t>, A14</w:t>
            </w:r>
            <w:r>
              <w:rPr>
                <w:rFonts w:cstheme="minorHAnsi"/>
                <w:sz w:val="18"/>
                <w:szCs w:val="18"/>
              </w:rPr>
              <w:t>, A16-A19</w:t>
            </w:r>
          </w:p>
        </w:tc>
      </w:tr>
      <w:tr w:rsidR="00A47A86" w:rsidRPr="00920F79" w14:paraId="5DF1E664" w14:textId="77777777" w:rsidTr="00214BC4">
        <w:tc>
          <w:tcPr>
            <w:tcW w:w="738" w:type="pct"/>
            <w:vMerge/>
          </w:tcPr>
          <w:p w14:paraId="4B82F759" w14:textId="77777777" w:rsidR="00A47A86" w:rsidRPr="00920F79" w:rsidRDefault="00A47A86" w:rsidP="00A47A86">
            <w:pPr>
              <w:spacing w:after="40"/>
              <w:jc w:val="left"/>
              <w:rPr>
                <w:rFonts w:cstheme="minorHAnsi"/>
                <w:i/>
                <w:iCs/>
                <w:sz w:val="18"/>
                <w:szCs w:val="18"/>
              </w:rPr>
            </w:pPr>
          </w:p>
        </w:tc>
        <w:tc>
          <w:tcPr>
            <w:tcW w:w="588" w:type="pct"/>
            <w:vMerge/>
          </w:tcPr>
          <w:p w14:paraId="7A57FDD3" w14:textId="77777777" w:rsidR="00A47A86" w:rsidRPr="00920F79" w:rsidRDefault="00A47A86" w:rsidP="00A47A86">
            <w:pPr>
              <w:spacing w:after="40"/>
              <w:jc w:val="left"/>
              <w:rPr>
                <w:rFonts w:cstheme="minorHAnsi"/>
                <w:sz w:val="18"/>
                <w:szCs w:val="18"/>
              </w:rPr>
            </w:pPr>
          </w:p>
        </w:tc>
        <w:tc>
          <w:tcPr>
            <w:tcW w:w="1071" w:type="pct"/>
            <w:vMerge/>
          </w:tcPr>
          <w:p w14:paraId="1CB18875" w14:textId="77777777" w:rsidR="00A47A86" w:rsidRPr="00920F79" w:rsidRDefault="00A47A86" w:rsidP="00A47A86">
            <w:pPr>
              <w:spacing w:after="40"/>
              <w:jc w:val="left"/>
              <w:rPr>
                <w:rFonts w:cstheme="minorHAnsi"/>
                <w:sz w:val="18"/>
                <w:szCs w:val="18"/>
              </w:rPr>
            </w:pPr>
          </w:p>
        </w:tc>
        <w:tc>
          <w:tcPr>
            <w:tcW w:w="1953" w:type="pct"/>
          </w:tcPr>
          <w:p w14:paraId="61CCAD45"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042015D3" w14:textId="7DDF8BCA" w:rsidR="00A47A86" w:rsidRPr="00920F79" w:rsidRDefault="00A47A86" w:rsidP="00A47A86">
            <w:pPr>
              <w:spacing w:after="40"/>
              <w:jc w:val="left"/>
              <w:rPr>
                <w:rFonts w:cstheme="minorHAnsi"/>
                <w:sz w:val="18"/>
                <w:szCs w:val="18"/>
              </w:rPr>
            </w:pPr>
            <w:r>
              <w:rPr>
                <w:rFonts w:cstheme="minorHAnsi"/>
                <w:sz w:val="18"/>
                <w:szCs w:val="18"/>
              </w:rPr>
              <w:t>A8</w:t>
            </w:r>
            <w:r w:rsidRPr="00125443">
              <w:rPr>
                <w:rFonts w:cstheme="minorHAnsi"/>
                <w:sz w:val="18"/>
                <w:szCs w:val="18"/>
              </w:rPr>
              <w:t>, A14</w:t>
            </w:r>
          </w:p>
        </w:tc>
      </w:tr>
      <w:tr w:rsidR="00A47A86" w:rsidRPr="00920F79" w14:paraId="4E5EDC15" w14:textId="77777777" w:rsidTr="00214BC4">
        <w:tc>
          <w:tcPr>
            <w:tcW w:w="738" w:type="pct"/>
            <w:vMerge/>
          </w:tcPr>
          <w:p w14:paraId="242060A6" w14:textId="77777777" w:rsidR="00A47A86" w:rsidRPr="00920F79" w:rsidRDefault="00A47A86" w:rsidP="00A47A86">
            <w:pPr>
              <w:spacing w:after="40"/>
              <w:jc w:val="left"/>
              <w:rPr>
                <w:rFonts w:cstheme="minorHAnsi"/>
                <w:i/>
                <w:iCs/>
                <w:sz w:val="18"/>
                <w:szCs w:val="18"/>
              </w:rPr>
            </w:pPr>
          </w:p>
        </w:tc>
        <w:tc>
          <w:tcPr>
            <w:tcW w:w="588" w:type="pct"/>
            <w:vMerge/>
          </w:tcPr>
          <w:p w14:paraId="09287D60" w14:textId="77777777" w:rsidR="00A47A86" w:rsidRPr="00920F79" w:rsidRDefault="00A47A86" w:rsidP="00A47A86">
            <w:pPr>
              <w:spacing w:after="40"/>
              <w:jc w:val="left"/>
              <w:rPr>
                <w:rFonts w:cstheme="minorHAnsi"/>
                <w:sz w:val="18"/>
                <w:szCs w:val="18"/>
              </w:rPr>
            </w:pPr>
          </w:p>
        </w:tc>
        <w:tc>
          <w:tcPr>
            <w:tcW w:w="1071" w:type="pct"/>
            <w:vMerge/>
          </w:tcPr>
          <w:p w14:paraId="715E80C6" w14:textId="77777777" w:rsidR="00A47A86" w:rsidRPr="00920F79" w:rsidRDefault="00A47A86" w:rsidP="00A47A86">
            <w:pPr>
              <w:spacing w:after="40"/>
              <w:jc w:val="left"/>
              <w:rPr>
                <w:rFonts w:cstheme="minorHAnsi"/>
                <w:sz w:val="18"/>
                <w:szCs w:val="18"/>
              </w:rPr>
            </w:pPr>
          </w:p>
        </w:tc>
        <w:tc>
          <w:tcPr>
            <w:tcW w:w="1953" w:type="pct"/>
          </w:tcPr>
          <w:p w14:paraId="517F0EE9"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w:t>
            </w:r>
          </w:p>
        </w:tc>
        <w:tc>
          <w:tcPr>
            <w:tcW w:w="650" w:type="pct"/>
          </w:tcPr>
          <w:p w14:paraId="126BD88A" w14:textId="4EB5F9C3" w:rsidR="00A47A86" w:rsidRPr="00920F79" w:rsidRDefault="00A47A86" w:rsidP="00A47A86">
            <w:pPr>
              <w:spacing w:after="40"/>
              <w:jc w:val="left"/>
              <w:rPr>
                <w:rFonts w:cstheme="minorHAnsi"/>
                <w:sz w:val="18"/>
                <w:szCs w:val="18"/>
              </w:rPr>
            </w:pPr>
            <w:r>
              <w:rPr>
                <w:rFonts w:cstheme="minorHAnsi"/>
                <w:sz w:val="18"/>
                <w:szCs w:val="18"/>
              </w:rPr>
              <w:t>A8</w:t>
            </w:r>
            <w:r w:rsidRPr="00125443">
              <w:rPr>
                <w:rFonts w:cstheme="minorHAnsi"/>
                <w:sz w:val="18"/>
                <w:szCs w:val="18"/>
              </w:rPr>
              <w:t>, A14</w:t>
            </w:r>
          </w:p>
        </w:tc>
      </w:tr>
      <w:tr w:rsidR="00A47A86" w:rsidRPr="00920F79" w14:paraId="1F9DCD94" w14:textId="77777777" w:rsidTr="00214BC4">
        <w:tc>
          <w:tcPr>
            <w:tcW w:w="738" w:type="pct"/>
            <w:vMerge/>
          </w:tcPr>
          <w:p w14:paraId="282DE314" w14:textId="77777777" w:rsidR="00A47A86" w:rsidRPr="00920F79" w:rsidRDefault="00A47A86" w:rsidP="00A47A86">
            <w:pPr>
              <w:spacing w:after="40"/>
              <w:jc w:val="left"/>
              <w:rPr>
                <w:rFonts w:cstheme="minorHAnsi"/>
                <w:i/>
                <w:iCs/>
                <w:sz w:val="18"/>
                <w:szCs w:val="18"/>
              </w:rPr>
            </w:pPr>
          </w:p>
        </w:tc>
        <w:tc>
          <w:tcPr>
            <w:tcW w:w="588" w:type="pct"/>
            <w:vMerge/>
          </w:tcPr>
          <w:p w14:paraId="036D3AC1" w14:textId="77777777" w:rsidR="00A47A86" w:rsidRPr="00920F79" w:rsidRDefault="00A47A86" w:rsidP="00A47A86">
            <w:pPr>
              <w:spacing w:after="40"/>
              <w:jc w:val="left"/>
              <w:rPr>
                <w:rFonts w:cstheme="minorHAnsi"/>
                <w:sz w:val="18"/>
                <w:szCs w:val="18"/>
              </w:rPr>
            </w:pPr>
          </w:p>
        </w:tc>
        <w:tc>
          <w:tcPr>
            <w:tcW w:w="1071" w:type="pct"/>
            <w:vMerge/>
          </w:tcPr>
          <w:p w14:paraId="1073B257" w14:textId="77777777" w:rsidR="00A47A86" w:rsidRPr="00920F79" w:rsidRDefault="00A47A86" w:rsidP="00A47A86">
            <w:pPr>
              <w:spacing w:after="40"/>
              <w:jc w:val="left"/>
              <w:rPr>
                <w:rFonts w:cstheme="minorHAnsi"/>
                <w:sz w:val="18"/>
                <w:szCs w:val="18"/>
              </w:rPr>
            </w:pPr>
          </w:p>
        </w:tc>
        <w:tc>
          <w:tcPr>
            <w:tcW w:w="1953" w:type="pct"/>
          </w:tcPr>
          <w:p w14:paraId="418D7E3C" w14:textId="77777777" w:rsidR="00A47A86" w:rsidRPr="00920F79" w:rsidRDefault="00A47A86" w:rsidP="00A47A86">
            <w:pPr>
              <w:spacing w:after="40"/>
              <w:jc w:val="left"/>
              <w:rPr>
                <w:rFonts w:cstheme="minorHAnsi"/>
                <w:sz w:val="18"/>
                <w:szCs w:val="18"/>
              </w:rPr>
            </w:pPr>
            <w:r w:rsidRPr="00920F79">
              <w:rPr>
                <w:rFonts w:cstheme="minorHAnsi"/>
                <w:sz w:val="18"/>
                <w:szCs w:val="18"/>
              </w:rPr>
              <w:t>najmanje 5% ukupne proizvodne površine mora biti prekriveno močvarnom vegetacijom (trščaci, rogozici);</w:t>
            </w:r>
          </w:p>
        </w:tc>
        <w:tc>
          <w:tcPr>
            <w:tcW w:w="650" w:type="pct"/>
          </w:tcPr>
          <w:p w14:paraId="6C309A56" w14:textId="5CDCC376" w:rsidR="00A47A86" w:rsidRPr="00920F79" w:rsidRDefault="00A47A86" w:rsidP="00A47A86">
            <w:pPr>
              <w:spacing w:after="40"/>
              <w:jc w:val="left"/>
              <w:rPr>
                <w:rFonts w:cstheme="minorHAnsi"/>
                <w:sz w:val="18"/>
                <w:szCs w:val="18"/>
              </w:rPr>
            </w:pPr>
            <w:r>
              <w:rPr>
                <w:rFonts w:cstheme="minorHAnsi"/>
                <w:sz w:val="18"/>
                <w:szCs w:val="18"/>
              </w:rPr>
              <w:t>A8</w:t>
            </w:r>
            <w:r w:rsidRPr="00125443">
              <w:rPr>
                <w:rFonts w:cstheme="minorHAnsi"/>
                <w:sz w:val="18"/>
                <w:szCs w:val="18"/>
              </w:rPr>
              <w:t>, A14</w:t>
            </w:r>
          </w:p>
        </w:tc>
      </w:tr>
      <w:tr w:rsidR="00A47A86" w:rsidRPr="00920F79" w14:paraId="3F739FDD" w14:textId="77777777" w:rsidTr="00214BC4">
        <w:tc>
          <w:tcPr>
            <w:tcW w:w="738" w:type="pct"/>
            <w:vMerge/>
          </w:tcPr>
          <w:p w14:paraId="03E475D2" w14:textId="77777777" w:rsidR="00A47A86" w:rsidRPr="00920F79" w:rsidRDefault="00A47A86" w:rsidP="00A47A86">
            <w:pPr>
              <w:spacing w:after="40"/>
              <w:jc w:val="left"/>
              <w:rPr>
                <w:rFonts w:cstheme="minorHAnsi"/>
                <w:i/>
                <w:iCs/>
                <w:sz w:val="18"/>
                <w:szCs w:val="18"/>
              </w:rPr>
            </w:pPr>
          </w:p>
        </w:tc>
        <w:tc>
          <w:tcPr>
            <w:tcW w:w="588" w:type="pct"/>
            <w:vMerge/>
          </w:tcPr>
          <w:p w14:paraId="6E889E9A" w14:textId="77777777" w:rsidR="00A47A86" w:rsidRPr="00920F79" w:rsidRDefault="00A47A86" w:rsidP="00A47A86">
            <w:pPr>
              <w:spacing w:after="40"/>
              <w:jc w:val="left"/>
              <w:rPr>
                <w:rFonts w:cstheme="minorHAnsi"/>
                <w:sz w:val="18"/>
                <w:szCs w:val="18"/>
              </w:rPr>
            </w:pPr>
          </w:p>
        </w:tc>
        <w:tc>
          <w:tcPr>
            <w:tcW w:w="1071" w:type="pct"/>
            <w:vMerge/>
          </w:tcPr>
          <w:p w14:paraId="0A396552" w14:textId="77777777" w:rsidR="00A47A86" w:rsidRPr="00920F79" w:rsidRDefault="00A47A86" w:rsidP="00A47A86">
            <w:pPr>
              <w:spacing w:after="40"/>
              <w:jc w:val="left"/>
              <w:rPr>
                <w:rFonts w:cstheme="minorHAnsi"/>
                <w:sz w:val="18"/>
                <w:szCs w:val="18"/>
              </w:rPr>
            </w:pPr>
          </w:p>
        </w:tc>
        <w:tc>
          <w:tcPr>
            <w:tcW w:w="1953" w:type="pct"/>
          </w:tcPr>
          <w:p w14:paraId="56F0B981"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6C0964F9" w14:textId="635CE5C5" w:rsidR="00A47A86" w:rsidRPr="00920F79" w:rsidRDefault="00A47A86" w:rsidP="00A47A86">
            <w:pPr>
              <w:spacing w:after="40"/>
              <w:jc w:val="left"/>
              <w:rPr>
                <w:rFonts w:cstheme="minorHAnsi"/>
                <w:sz w:val="18"/>
                <w:szCs w:val="18"/>
              </w:rPr>
            </w:pPr>
            <w:r>
              <w:rPr>
                <w:rFonts w:cstheme="minorHAnsi"/>
                <w:sz w:val="18"/>
                <w:szCs w:val="18"/>
              </w:rPr>
              <w:t>A8</w:t>
            </w:r>
            <w:r w:rsidRPr="00125443">
              <w:rPr>
                <w:rFonts w:cstheme="minorHAnsi"/>
                <w:sz w:val="18"/>
                <w:szCs w:val="18"/>
              </w:rPr>
              <w:t>, A14</w:t>
            </w:r>
          </w:p>
        </w:tc>
      </w:tr>
      <w:tr w:rsidR="00A47A86" w:rsidRPr="00920F79" w14:paraId="0EEAA5C6" w14:textId="77777777" w:rsidTr="00214BC4">
        <w:tc>
          <w:tcPr>
            <w:tcW w:w="738" w:type="pct"/>
            <w:vMerge/>
          </w:tcPr>
          <w:p w14:paraId="51C8C16B" w14:textId="77777777" w:rsidR="00A47A86" w:rsidRPr="00920F79" w:rsidRDefault="00A47A86" w:rsidP="00A47A86">
            <w:pPr>
              <w:spacing w:after="40"/>
              <w:jc w:val="left"/>
              <w:rPr>
                <w:rFonts w:cstheme="minorHAnsi"/>
                <w:i/>
                <w:iCs/>
                <w:sz w:val="18"/>
                <w:szCs w:val="18"/>
              </w:rPr>
            </w:pPr>
          </w:p>
        </w:tc>
        <w:tc>
          <w:tcPr>
            <w:tcW w:w="588" w:type="pct"/>
            <w:vMerge/>
          </w:tcPr>
          <w:p w14:paraId="1DB10170" w14:textId="77777777" w:rsidR="00A47A86" w:rsidRPr="00920F79" w:rsidRDefault="00A47A86" w:rsidP="00A47A86">
            <w:pPr>
              <w:spacing w:after="40"/>
              <w:jc w:val="left"/>
              <w:rPr>
                <w:rFonts w:cstheme="minorHAnsi"/>
                <w:sz w:val="18"/>
                <w:szCs w:val="18"/>
              </w:rPr>
            </w:pPr>
          </w:p>
        </w:tc>
        <w:tc>
          <w:tcPr>
            <w:tcW w:w="1071" w:type="pct"/>
            <w:vMerge/>
          </w:tcPr>
          <w:p w14:paraId="2A90D7D1" w14:textId="77777777" w:rsidR="00A47A86" w:rsidRPr="00920F79" w:rsidRDefault="00A47A86" w:rsidP="00A47A86">
            <w:pPr>
              <w:spacing w:after="40"/>
              <w:jc w:val="left"/>
              <w:rPr>
                <w:rFonts w:cstheme="minorHAnsi"/>
                <w:sz w:val="18"/>
                <w:szCs w:val="18"/>
              </w:rPr>
            </w:pPr>
          </w:p>
        </w:tc>
        <w:tc>
          <w:tcPr>
            <w:tcW w:w="1953" w:type="pct"/>
          </w:tcPr>
          <w:p w14:paraId="11B43443"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49459ED1" w14:textId="6E8D25F3" w:rsidR="00A47A86" w:rsidRPr="00920F79" w:rsidRDefault="00A47A86" w:rsidP="00A47A86">
            <w:pPr>
              <w:spacing w:after="40"/>
              <w:jc w:val="left"/>
              <w:rPr>
                <w:rFonts w:cstheme="minorHAnsi"/>
                <w:sz w:val="18"/>
                <w:szCs w:val="18"/>
              </w:rPr>
            </w:pPr>
            <w:r>
              <w:rPr>
                <w:rFonts w:cstheme="minorHAnsi"/>
                <w:sz w:val="18"/>
                <w:szCs w:val="18"/>
              </w:rPr>
              <w:t>A8</w:t>
            </w:r>
            <w:r w:rsidRPr="00125443">
              <w:rPr>
                <w:rFonts w:cstheme="minorHAnsi"/>
                <w:sz w:val="18"/>
                <w:szCs w:val="18"/>
              </w:rPr>
              <w:t>, A14</w:t>
            </w:r>
          </w:p>
        </w:tc>
      </w:tr>
      <w:tr w:rsidR="00A47A86" w:rsidRPr="00920F79" w14:paraId="00A2EDA1" w14:textId="77777777" w:rsidTr="00214BC4">
        <w:tc>
          <w:tcPr>
            <w:tcW w:w="738" w:type="pct"/>
            <w:vMerge/>
          </w:tcPr>
          <w:p w14:paraId="5AE65B58" w14:textId="77777777" w:rsidR="00A47A86" w:rsidRPr="00920F79" w:rsidRDefault="00A47A86" w:rsidP="00A47A86">
            <w:pPr>
              <w:spacing w:after="40"/>
              <w:jc w:val="left"/>
              <w:rPr>
                <w:rFonts w:cstheme="minorHAnsi"/>
                <w:i/>
                <w:iCs/>
                <w:sz w:val="18"/>
                <w:szCs w:val="18"/>
              </w:rPr>
            </w:pPr>
          </w:p>
        </w:tc>
        <w:tc>
          <w:tcPr>
            <w:tcW w:w="588" w:type="pct"/>
            <w:vMerge/>
          </w:tcPr>
          <w:p w14:paraId="524B2492" w14:textId="77777777" w:rsidR="00A47A86" w:rsidRPr="00920F79" w:rsidRDefault="00A47A86" w:rsidP="00A47A86">
            <w:pPr>
              <w:spacing w:after="40"/>
              <w:jc w:val="left"/>
              <w:rPr>
                <w:rFonts w:cstheme="minorHAnsi"/>
                <w:sz w:val="18"/>
                <w:szCs w:val="18"/>
              </w:rPr>
            </w:pPr>
          </w:p>
        </w:tc>
        <w:tc>
          <w:tcPr>
            <w:tcW w:w="1071" w:type="pct"/>
            <w:vMerge/>
          </w:tcPr>
          <w:p w14:paraId="27C6DA92" w14:textId="77777777" w:rsidR="00A47A86" w:rsidRPr="00920F79" w:rsidRDefault="00A47A86" w:rsidP="00A47A86">
            <w:pPr>
              <w:spacing w:after="40"/>
              <w:jc w:val="left"/>
              <w:rPr>
                <w:rFonts w:cstheme="minorHAnsi"/>
                <w:sz w:val="18"/>
                <w:szCs w:val="18"/>
              </w:rPr>
            </w:pPr>
          </w:p>
        </w:tc>
        <w:tc>
          <w:tcPr>
            <w:tcW w:w="1953" w:type="pct"/>
          </w:tcPr>
          <w:p w14:paraId="12BBCB3D"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49709F7A" w14:textId="7F34C728" w:rsidR="00A47A86" w:rsidRPr="00920F79" w:rsidRDefault="00A47A86" w:rsidP="00A47A86">
            <w:pPr>
              <w:spacing w:after="40"/>
              <w:jc w:val="left"/>
              <w:rPr>
                <w:rFonts w:cstheme="minorHAnsi"/>
                <w:sz w:val="18"/>
                <w:szCs w:val="18"/>
              </w:rPr>
            </w:pPr>
            <w:r>
              <w:rPr>
                <w:rFonts w:cstheme="minorHAnsi"/>
                <w:sz w:val="18"/>
                <w:szCs w:val="18"/>
              </w:rPr>
              <w:t>A8</w:t>
            </w:r>
            <w:r w:rsidRPr="00125443">
              <w:rPr>
                <w:rFonts w:cstheme="minorHAnsi"/>
                <w:sz w:val="18"/>
                <w:szCs w:val="18"/>
              </w:rPr>
              <w:t>, A14</w:t>
            </w:r>
          </w:p>
        </w:tc>
      </w:tr>
      <w:tr w:rsidR="00A47A86" w:rsidRPr="00920F79" w14:paraId="50D3CB8A" w14:textId="77777777" w:rsidTr="00214BC4">
        <w:tc>
          <w:tcPr>
            <w:tcW w:w="738" w:type="pct"/>
            <w:vMerge/>
          </w:tcPr>
          <w:p w14:paraId="66D4DFA4" w14:textId="77777777" w:rsidR="00A47A86" w:rsidRPr="00920F79" w:rsidRDefault="00A47A86" w:rsidP="00A47A86">
            <w:pPr>
              <w:spacing w:after="40"/>
              <w:jc w:val="left"/>
              <w:rPr>
                <w:rFonts w:cstheme="minorHAnsi"/>
                <w:i/>
                <w:iCs/>
                <w:sz w:val="18"/>
                <w:szCs w:val="18"/>
              </w:rPr>
            </w:pPr>
          </w:p>
        </w:tc>
        <w:tc>
          <w:tcPr>
            <w:tcW w:w="588" w:type="pct"/>
            <w:vMerge/>
          </w:tcPr>
          <w:p w14:paraId="0F949476" w14:textId="77777777" w:rsidR="00A47A86" w:rsidRPr="00920F79" w:rsidRDefault="00A47A86" w:rsidP="00A47A86">
            <w:pPr>
              <w:spacing w:after="40"/>
              <w:jc w:val="left"/>
              <w:rPr>
                <w:rFonts w:cstheme="minorHAnsi"/>
                <w:sz w:val="18"/>
                <w:szCs w:val="18"/>
              </w:rPr>
            </w:pPr>
          </w:p>
        </w:tc>
        <w:tc>
          <w:tcPr>
            <w:tcW w:w="1071" w:type="pct"/>
            <w:vMerge/>
          </w:tcPr>
          <w:p w14:paraId="52102C56" w14:textId="77777777" w:rsidR="00A47A86" w:rsidRPr="00920F79" w:rsidRDefault="00A47A86" w:rsidP="00A47A86">
            <w:pPr>
              <w:spacing w:after="40"/>
              <w:jc w:val="left"/>
              <w:rPr>
                <w:rFonts w:cstheme="minorHAnsi"/>
                <w:sz w:val="18"/>
                <w:szCs w:val="18"/>
              </w:rPr>
            </w:pPr>
          </w:p>
        </w:tc>
        <w:tc>
          <w:tcPr>
            <w:tcW w:w="1953" w:type="pct"/>
          </w:tcPr>
          <w:p w14:paraId="5181C54B" w14:textId="739B69D0" w:rsidR="00A47A86" w:rsidRPr="00920F79" w:rsidRDefault="00A47A86" w:rsidP="00A47A86">
            <w:pPr>
              <w:spacing w:after="40"/>
              <w:jc w:val="left"/>
              <w:rPr>
                <w:rFonts w:cstheme="minorHAnsi"/>
                <w:sz w:val="18"/>
                <w:szCs w:val="18"/>
              </w:rPr>
            </w:pPr>
            <w:r w:rsidRPr="00920F79">
              <w:rPr>
                <w:rFonts w:cstheme="minorHAnsi"/>
                <w:sz w:val="18"/>
                <w:szCs w:val="18"/>
              </w:rPr>
              <w:t xml:space="preserve">očuvati povoljne stanišne uvjete kroz dobrovoljne mjere za korisnike zemljišta sufinancirane sredstvima Europske unije; </w:t>
            </w:r>
          </w:p>
        </w:tc>
        <w:tc>
          <w:tcPr>
            <w:tcW w:w="650" w:type="pct"/>
          </w:tcPr>
          <w:p w14:paraId="7A7AB738" w14:textId="388C3070" w:rsidR="00A47A86" w:rsidRPr="00920F79" w:rsidRDefault="000B554E" w:rsidP="00A47A86">
            <w:pPr>
              <w:spacing w:after="40"/>
              <w:jc w:val="left"/>
              <w:rPr>
                <w:rFonts w:cstheme="minorHAnsi"/>
                <w:sz w:val="18"/>
                <w:szCs w:val="18"/>
              </w:rPr>
            </w:pPr>
            <w:r>
              <w:rPr>
                <w:rFonts w:cstheme="minorHAnsi"/>
                <w:sz w:val="18"/>
                <w:szCs w:val="18"/>
              </w:rPr>
              <w:t>A35</w:t>
            </w:r>
          </w:p>
        </w:tc>
      </w:tr>
      <w:tr w:rsidR="00A47A86" w:rsidRPr="00920F79" w14:paraId="7D54FB66" w14:textId="77777777" w:rsidTr="00214BC4">
        <w:tc>
          <w:tcPr>
            <w:tcW w:w="738" w:type="pct"/>
            <w:vMerge/>
          </w:tcPr>
          <w:p w14:paraId="0582F8F5" w14:textId="77777777" w:rsidR="00A47A86" w:rsidRPr="00920F79" w:rsidRDefault="00A47A86" w:rsidP="00A47A86">
            <w:pPr>
              <w:spacing w:after="40"/>
              <w:jc w:val="left"/>
              <w:rPr>
                <w:rFonts w:cstheme="minorHAnsi"/>
                <w:i/>
                <w:iCs/>
                <w:sz w:val="18"/>
                <w:szCs w:val="18"/>
              </w:rPr>
            </w:pPr>
          </w:p>
        </w:tc>
        <w:tc>
          <w:tcPr>
            <w:tcW w:w="588" w:type="pct"/>
            <w:vMerge/>
          </w:tcPr>
          <w:p w14:paraId="0C957CB7" w14:textId="77777777" w:rsidR="00A47A86" w:rsidRPr="00920F79" w:rsidRDefault="00A47A86" w:rsidP="00A47A86">
            <w:pPr>
              <w:spacing w:after="40"/>
              <w:jc w:val="left"/>
              <w:rPr>
                <w:rFonts w:cstheme="minorHAnsi"/>
                <w:sz w:val="18"/>
                <w:szCs w:val="18"/>
              </w:rPr>
            </w:pPr>
          </w:p>
        </w:tc>
        <w:tc>
          <w:tcPr>
            <w:tcW w:w="1071" w:type="pct"/>
            <w:vMerge/>
          </w:tcPr>
          <w:p w14:paraId="5DDE2FCF" w14:textId="77777777" w:rsidR="00A47A86" w:rsidRPr="00920F79" w:rsidRDefault="00A47A86" w:rsidP="00A47A86">
            <w:pPr>
              <w:spacing w:after="40"/>
              <w:jc w:val="left"/>
              <w:rPr>
                <w:rFonts w:cstheme="minorHAnsi"/>
                <w:sz w:val="18"/>
                <w:szCs w:val="18"/>
              </w:rPr>
            </w:pPr>
          </w:p>
        </w:tc>
        <w:tc>
          <w:tcPr>
            <w:tcW w:w="1953" w:type="pct"/>
          </w:tcPr>
          <w:p w14:paraId="2FDD0308" w14:textId="7D718721" w:rsidR="00A47A86" w:rsidRPr="00920F79" w:rsidRDefault="00A47A86" w:rsidP="00A47A86">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4CCA0600" w14:textId="6DD68EE1" w:rsidR="00A47A86" w:rsidRPr="00920F79" w:rsidRDefault="00A47A86" w:rsidP="00A47A86">
            <w:pPr>
              <w:spacing w:after="40"/>
              <w:jc w:val="left"/>
              <w:rPr>
                <w:rFonts w:cstheme="minorHAnsi"/>
                <w:sz w:val="18"/>
                <w:szCs w:val="18"/>
              </w:rPr>
            </w:pPr>
            <w:r>
              <w:rPr>
                <w:rFonts w:cstheme="minorHAnsi"/>
                <w:sz w:val="18"/>
                <w:szCs w:val="18"/>
              </w:rPr>
              <w:t>A1, A11, A15, A22, A23</w:t>
            </w:r>
            <w:r w:rsidR="000B554E">
              <w:rPr>
                <w:rFonts w:cstheme="minorHAnsi"/>
                <w:sz w:val="18"/>
                <w:szCs w:val="18"/>
              </w:rPr>
              <w:t>, A36-A39</w:t>
            </w:r>
          </w:p>
        </w:tc>
      </w:tr>
      <w:tr w:rsidR="00A47A86" w:rsidRPr="00920F79" w14:paraId="16BDE29B" w14:textId="77777777" w:rsidTr="00214BC4">
        <w:tc>
          <w:tcPr>
            <w:tcW w:w="738" w:type="pct"/>
            <w:vMerge w:val="restart"/>
          </w:tcPr>
          <w:p w14:paraId="403D6A3F" w14:textId="77777777" w:rsidR="00A47A86" w:rsidRPr="00920F79" w:rsidRDefault="00A47A86" w:rsidP="00A47A86">
            <w:pPr>
              <w:spacing w:after="40"/>
              <w:jc w:val="left"/>
              <w:rPr>
                <w:rFonts w:cstheme="minorHAnsi"/>
                <w:i/>
                <w:iCs/>
                <w:sz w:val="18"/>
                <w:szCs w:val="18"/>
              </w:rPr>
            </w:pPr>
            <w:r w:rsidRPr="00920F79">
              <w:rPr>
                <w:rFonts w:cstheme="minorHAnsi"/>
                <w:i/>
                <w:iCs/>
                <w:sz w:val="18"/>
                <w:szCs w:val="18"/>
              </w:rPr>
              <w:t>Zapornia pusilla (syn. Porzana pusilla)</w:t>
            </w:r>
          </w:p>
        </w:tc>
        <w:tc>
          <w:tcPr>
            <w:tcW w:w="588" w:type="pct"/>
            <w:vMerge w:val="restart"/>
          </w:tcPr>
          <w:p w14:paraId="0F21C5D6" w14:textId="77777777" w:rsidR="00A47A86" w:rsidRPr="00920F79" w:rsidRDefault="00A47A86" w:rsidP="00A47A86">
            <w:pPr>
              <w:spacing w:after="40"/>
              <w:jc w:val="left"/>
              <w:rPr>
                <w:rFonts w:cstheme="minorHAnsi"/>
                <w:sz w:val="18"/>
                <w:szCs w:val="18"/>
              </w:rPr>
            </w:pPr>
            <w:r w:rsidRPr="00920F79">
              <w:rPr>
                <w:rFonts w:cstheme="minorHAnsi"/>
                <w:sz w:val="18"/>
                <w:szCs w:val="18"/>
              </w:rPr>
              <w:t>mala štijoka</w:t>
            </w:r>
          </w:p>
        </w:tc>
        <w:tc>
          <w:tcPr>
            <w:tcW w:w="1071" w:type="pct"/>
            <w:vMerge w:val="restart"/>
          </w:tcPr>
          <w:p w14:paraId="1DAF5924" w14:textId="77777777" w:rsidR="00A47A86" w:rsidRPr="00920F79" w:rsidRDefault="00A47A86" w:rsidP="00A47A86">
            <w:pPr>
              <w:spacing w:after="40"/>
              <w:jc w:val="left"/>
              <w:rPr>
                <w:rFonts w:cstheme="minorHAnsi"/>
                <w:sz w:val="18"/>
                <w:szCs w:val="18"/>
              </w:rPr>
            </w:pPr>
            <w:r w:rsidRPr="00920F79">
              <w:rPr>
                <w:rFonts w:cstheme="minorHAnsi"/>
                <w:sz w:val="18"/>
                <w:szCs w:val="18"/>
              </w:rPr>
              <w:t>Očuvana populacija i staništa (močvare i šaranski ribnjaci s tršćacima) za održanje  značajne preletničke populacije</w:t>
            </w:r>
          </w:p>
        </w:tc>
        <w:tc>
          <w:tcPr>
            <w:tcW w:w="1953" w:type="pct"/>
          </w:tcPr>
          <w:p w14:paraId="6AFB8EF8"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očuvati povoljne stanišne uvjete; </w:t>
            </w:r>
          </w:p>
        </w:tc>
        <w:tc>
          <w:tcPr>
            <w:tcW w:w="650" w:type="pct"/>
          </w:tcPr>
          <w:p w14:paraId="4FA8B894" w14:textId="7DF27FC9"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r>
              <w:rPr>
                <w:rFonts w:cstheme="minorHAnsi"/>
                <w:sz w:val="18"/>
                <w:szCs w:val="18"/>
              </w:rPr>
              <w:t>, A16-A19</w:t>
            </w:r>
          </w:p>
        </w:tc>
      </w:tr>
      <w:tr w:rsidR="00A47A86" w:rsidRPr="00920F79" w14:paraId="14D0D490" w14:textId="77777777" w:rsidTr="00214BC4">
        <w:tc>
          <w:tcPr>
            <w:tcW w:w="738" w:type="pct"/>
            <w:vMerge/>
          </w:tcPr>
          <w:p w14:paraId="0DAB09D0" w14:textId="77777777" w:rsidR="00A47A86" w:rsidRPr="00920F79" w:rsidRDefault="00A47A86" w:rsidP="00A47A86">
            <w:pPr>
              <w:spacing w:after="40"/>
              <w:jc w:val="left"/>
              <w:rPr>
                <w:rFonts w:cstheme="minorHAnsi"/>
                <w:i/>
                <w:iCs/>
                <w:sz w:val="18"/>
                <w:szCs w:val="18"/>
              </w:rPr>
            </w:pPr>
          </w:p>
        </w:tc>
        <w:tc>
          <w:tcPr>
            <w:tcW w:w="588" w:type="pct"/>
            <w:vMerge/>
          </w:tcPr>
          <w:p w14:paraId="75A41832" w14:textId="77777777" w:rsidR="00A47A86" w:rsidRPr="00920F79" w:rsidRDefault="00A47A86" w:rsidP="00A47A86">
            <w:pPr>
              <w:spacing w:after="40"/>
              <w:jc w:val="left"/>
              <w:rPr>
                <w:rFonts w:cstheme="minorHAnsi"/>
                <w:sz w:val="18"/>
                <w:szCs w:val="18"/>
              </w:rPr>
            </w:pPr>
          </w:p>
        </w:tc>
        <w:tc>
          <w:tcPr>
            <w:tcW w:w="1071" w:type="pct"/>
            <w:vMerge/>
          </w:tcPr>
          <w:p w14:paraId="334139BD" w14:textId="77777777" w:rsidR="00A47A86" w:rsidRPr="00920F79" w:rsidRDefault="00A47A86" w:rsidP="00A47A86">
            <w:pPr>
              <w:spacing w:after="40"/>
              <w:jc w:val="left"/>
              <w:rPr>
                <w:rFonts w:cstheme="minorHAnsi"/>
                <w:sz w:val="18"/>
                <w:szCs w:val="18"/>
              </w:rPr>
            </w:pPr>
          </w:p>
        </w:tc>
        <w:tc>
          <w:tcPr>
            <w:tcW w:w="1953" w:type="pct"/>
          </w:tcPr>
          <w:p w14:paraId="6850E000"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01AE3FC3" w14:textId="0ED1143A"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384CE840" w14:textId="77777777" w:rsidTr="00214BC4">
        <w:tc>
          <w:tcPr>
            <w:tcW w:w="738" w:type="pct"/>
            <w:vMerge/>
          </w:tcPr>
          <w:p w14:paraId="2A775F0C" w14:textId="77777777" w:rsidR="00A47A86" w:rsidRPr="00920F79" w:rsidRDefault="00A47A86" w:rsidP="00A47A86">
            <w:pPr>
              <w:spacing w:after="40"/>
              <w:jc w:val="left"/>
              <w:rPr>
                <w:rFonts w:cstheme="minorHAnsi"/>
                <w:i/>
                <w:iCs/>
                <w:sz w:val="18"/>
                <w:szCs w:val="18"/>
              </w:rPr>
            </w:pPr>
          </w:p>
        </w:tc>
        <w:tc>
          <w:tcPr>
            <w:tcW w:w="588" w:type="pct"/>
            <w:vMerge/>
          </w:tcPr>
          <w:p w14:paraId="40862BD2" w14:textId="77777777" w:rsidR="00A47A86" w:rsidRPr="00920F79" w:rsidRDefault="00A47A86" w:rsidP="00A47A86">
            <w:pPr>
              <w:spacing w:after="40"/>
              <w:jc w:val="left"/>
              <w:rPr>
                <w:rFonts w:cstheme="minorHAnsi"/>
                <w:sz w:val="18"/>
                <w:szCs w:val="18"/>
              </w:rPr>
            </w:pPr>
          </w:p>
        </w:tc>
        <w:tc>
          <w:tcPr>
            <w:tcW w:w="1071" w:type="pct"/>
            <w:vMerge/>
          </w:tcPr>
          <w:p w14:paraId="764BF6AB" w14:textId="77777777" w:rsidR="00A47A86" w:rsidRPr="00920F79" w:rsidRDefault="00A47A86" w:rsidP="00A47A86">
            <w:pPr>
              <w:spacing w:after="40"/>
              <w:jc w:val="left"/>
              <w:rPr>
                <w:rFonts w:cstheme="minorHAnsi"/>
                <w:sz w:val="18"/>
                <w:szCs w:val="18"/>
              </w:rPr>
            </w:pPr>
          </w:p>
        </w:tc>
        <w:tc>
          <w:tcPr>
            <w:tcW w:w="1953" w:type="pct"/>
          </w:tcPr>
          <w:p w14:paraId="5B430717"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w:t>
            </w:r>
          </w:p>
        </w:tc>
        <w:tc>
          <w:tcPr>
            <w:tcW w:w="650" w:type="pct"/>
          </w:tcPr>
          <w:p w14:paraId="3573D8B2" w14:textId="394D5D18"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7412C4F7" w14:textId="77777777" w:rsidTr="00214BC4">
        <w:tc>
          <w:tcPr>
            <w:tcW w:w="738" w:type="pct"/>
            <w:vMerge/>
          </w:tcPr>
          <w:p w14:paraId="7976B2F1" w14:textId="77777777" w:rsidR="00A47A86" w:rsidRPr="00920F79" w:rsidRDefault="00A47A86" w:rsidP="00A47A86">
            <w:pPr>
              <w:spacing w:after="40"/>
              <w:jc w:val="left"/>
              <w:rPr>
                <w:rFonts w:cstheme="minorHAnsi"/>
                <w:i/>
                <w:iCs/>
                <w:sz w:val="18"/>
                <w:szCs w:val="18"/>
              </w:rPr>
            </w:pPr>
          </w:p>
        </w:tc>
        <w:tc>
          <w:tcPr>
            <w:tcW w:w="588" w:type="pct"/>
            <w:vMerge/>
          </w:tcPr>
          <w:p w14:paraId="59BBC3A1" w14:textId="77777777" w:rsidR="00A47A86" w:rsidRPr="00920F79" w:rsidRDefault="00A47A86" w:rsidP="00A47A86">
            <w:pPr>
              <w:spacing w:after="40"/>
              <w:jc w:val="left"/>
              <w:rPr>
                <w:rFonts w:cstheme="minorHAnsi"/>
                <w:sz w:val="18"/>
                <w:szCs w:val="18"/>
              </w:rPr>
            </w:pPr>
          </w:p>
        </w:tc>
        <w:tc>
          <w:tcPr>
            <w:tcW w:w="1071" w:type="pct"/>
            <w:vMerge/>
          </w:tcPr>
          <w:p w14:paraId="134CEFE7" w14:textId="77777777" w:rsidR="00A47A86" w:rsidRPr="00920F79" w:rsidRDefault="00A47A86" w:rsidP="00A47A86">
            <w:pPr>
              <w:spacing w:after="40"/>
              <w:jc w:val="left"/>
              <w:rPr>
                <w:rFonts w:cstheme="minorHAnsi"/>
                <w:sz w:val="18"/>
                <w:szCs w:val="18"/>
              </w:rPr>
            </w:pPr>
          </w:p>
        </w:tc>
        <w:tc>
          <w:tcPr>
            <w:tcW w:w="1953" w:type="pct"/>
          </w:tcPr>
          <w:p w14:paraId="099C206D" w14:textId="77777777" w:rsidR="00A47A86" w:rsidRPr="00920F79" w:rsidRDefault="00A47A86" w:rsidP="00A47A86">
            <w:pPr>
              <w:spacing w:after="40"/>
              <w:jc w:val="left"/>
              <w:rPr>
                <w:rFonts w:cstheme="minorHAnsi"/>
                <w:sz w:val="18"/>
                <w:szCs w:val="18"/>
              </w:rPr>
            </w:pPr>
            <w:r w:rsidRPr="00920F79">
              <w:rPr>
                <w:rFonts w:cstheme="minorHAnsi"/>
                <w:sz w:val="18"/>
                <w:szCs w:val="18"/>
              </w:rPr>
              <w:t>najmanje 5% ukupne proizvodne površine mora biti prekriveno močvarnom vegetacijom (trščaci, rogozici);</w:t>
            </w:r>
          </w:p>
        </w:tc>
        <w:tc>
          <w:tcPr>
            <w:tcW w:w="650" w:type="pct"/>
          </w:tcPr>
          <w:p w14:paraId="4594AF38" w14:textId="05AC5E66"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15752408" w14:textId="77777777" w:rsidTr="00214BC4">
        <w:tc>
          <w:tcPr>
            <w:tcW w:w="738" w:type="pct"/>
            <w:vMerge/>
          </w:tcPr>
          <w:p w14:paraId="0F1B3ED4" w14:textId="77777777" w:rsidR="00A47A86" w:rsidRPr="00920F79" w:rsidRDefault="00A47A86" w:rsidP="00A47A86">
            <w:pPr>
              <w:spacing w:after="40"/>
              <w:jc w:val="left"/>
              <w:rPr>
                <w:rFonts w:cstheme="minorHAnsi"/>
                <w:i/>
                <w:iCs/>
                <w:sz w:val="18"/>
                <w:szCs w:val="18"/>
              </w:rPr>
            </w:pPr>
          </w:p>
        </w:tc>
        <w:tc>
          <w:tcPr>
            <w:tcW w:w="588" w:type="pct"/>
            <w:vMerge/>
          </w:tcPr>
          <w:p w14:paraId="234611AD" w14:textId="77777777" w:rsidR="00A47A86" w:rsidRPr="00920F79" w:rsidRDefault="00A47A86" w:rsidP="00A47A86">
            <w:pPr>
              <w:spacing w:after="40"/>
              <w:jc w:val="left"/>
              <w:rPr>
                <w:rFonts w:cstheme="minorHAnsi"/>
                <w:sz w:val="18"/>
                <w:szCs w:val="18"/>
              </w:rPr>
            </w:pPr>
          </w:p>
        </w:tc>
        <w:tc>
          <w:tcPr>
            <w:tcW w:w="1071" w:type="pct"/>
            <w:vMerge/>
          </w:tcPr>
          <w:p w14:paraId="5220D856" w14:textId="77777777" w:rsidR="00A47A86" w:rsidRPr="00920F79" w:rsidRDefault="00A47A86" w:rsidP="00A47A86">
            <w:pPr>
              <w:spacing w:after="40"/>
              <w:jc w:val="left"/>
              <w:rPr>
                <w:rFonts w:cstheme="minorHAnsi"/>
                <w:sz w:val="18"/>
                <w:szCs w:val="18"/>
              </w:rPr>
            </w:pPr>
          </w:p>
        </w:tc>
        <w:tc>
          <w:tcPr>
            <w:tcW w:w="1953" w:type="pct"/>
          </w:tcPr>
          <w:p w14:paraId="511847D0"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2B87D7F9" w14:textId="5B8182B4"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25134817" w14:textId="77777777" w:rsidTr="00214BC4">
        <w:tc>
          <w:tcPr>
            <w:tcW w:w="738" w:type="pct"/>
            <w:vMerge/>
          </w:tcPr>
          <w:p w14:paraId="49F3FFB4" w14:textId="77777777" w:rsidR="00A47A86" w:rsidRPr="00920F79" w:rsidRDefault="00A47A86" w:rsidP="00A47A86">
            <w:pPr>
              <w:spacing w:after="40"/>
              <w:jc w:val="left"/>
              <w:rPr>
                <w:rFonts w:cstheme="minorHAnsi"/>
                <w:i/>
                <w:iCs/>
                <w:sz w:val="18"/>
                <w:szCs w:val="18"/>
              </w:rPr>
            </w:pPr>
          </w:p>
        </w:tc>
        <w:tc>
          <w:tcPr>
            <w:tcW w:w="588" w:type="pct"/>
            <w:vMerge/>
          </w:tcPr>
          <w:p w14:paraId="30A56A18" w14:textId="77777777" w:rsidR="00A47A86" w:rsidRPr="00920F79" w:rsidRDefault="00A47A86" w:rsidP="00A47A86">
            <w:pPr>
              <w:spacing w:after="40"/>
              <w:jc w:val="left"/>
              <w:rPr>
                <w:rFonts w:cstheme="minorHAnsi"/>
                <w:sz w:val="18"/>
                <w:szCs w:val="18"/>
              </w:rPr>
            </w:pPr>
          </w:p>
        </w:tc>
        <w:tc>
          <w:tcPr>
            <w:tcW w:w="1071" w:type="pct"/>
            <w:vMerge/>
          </w:tcPr>
          <w:p w14:paraId="54E3DC0E" w14:textId="77777777" w:rsidR="00A47A86" w:rsidRPr="00920F79" w:rsidRDefault="00A47A86" w:rsidP="00A47A86">
            <w:pPr>
              <w:spacing w:after="40"/>
              <w:jc w:val="left"/>
              <w:rPr>
                <w:rFonts w:cstheme="minorHAnsi"/>
                <w:sz w:val="18"/>
                <w:szCs w:val="18"/>
              </w:rPr>
            </w:pPr>
          </w:p>
        </w:tc>
        <w:tc>
          <w:tcPr>
            <w:tcW w:w="1953" w:type="pct"/>
          </w:tcPr>
          <w:p w14:paraId="447DEDE9"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2E1CE1E8" w14:textId="2F7F3DAE"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0D12CA0B" w14:textId="77777777" w:rsidTr="00214BC4">
        <w:tc>
          <w:tcPr>
            <w:tcW w:w="738" w:type="pct"/>
            <w:vMerge/>
          </w:tcPr>
          <w:p w14:paraId="11CD8047" w14:textId="77777777" w:rsidR="00A47A86" w:rsidRPr="00920F79" w:rsidRDefault="00A47A86" w:rsidP="00A47A86">
            <w:pPr>
              <w:spacing w:after="40"/>
              <w:jc w:val="left"/>
              <w:rPr>
                <w:rFonts w:cstheme="minorHAnsi"/>
                <w:i/>
                <w:iCs/>
                <w:sz w:val="18"/>
                <w:szCs w:val="18"/>
              </w:rPr>
            </w:pPr>
          </w:p>
        </w:tc>
        <w:tc>
          <w:tcPr>
            <w:tcW w:w="588" w:type="pct"/>
            <w:vMerge/>
          </w:tcPr>
          <w:p w14:paraId="13BEED00" w14:textId="77777777" w:rsidR="00A47A86" w:rsidRPr="00920F79" w:rsidRDefault="00A47A86" w:rsidP="00A47A86">
            <w:pPr>
              <w:spacing w:after="40"/>
              <w:jc w:val="left"/>
              <w:rPr>
                <w:rFonts w:cstheme="minorHAnsi"/>
                <w:sz w:val="18"/>
                <w:szCs w:val="18"/>
              </w:rPr>
            </w:pPr>
          </w:p>
        </w:tc>
        <w:tc>
          <w:tcPr>
            <w:tcW w:w="1071" w:type="pct"/>
            <w:vMerge/>
          </w:tcPr>
          <w:p w14:paraId="1E96DE3C" w14:textId="77777777" w:rsidR="00A47A86" w:rsidRPr="00920F79" w:rsidRDefault="00A47A86" w:rsidP="00A47A86">
            <w:pPr>
              <w:spacing w:after="40"/>
              <w:jc w:val="left"/>
              <w:rPr>
                <w:rFonts w:cstheme="minorHAnsi"/>
                <w:sz w:val="18"/>
                <w:szCs w:val="18"/>
              </w:rPr>
            </w:pPr>
          </w:p>
        </w:tc>
        <w:tc>
          <w:tcPr>
            <w:tcW w:w="1953" w:type="pct"/>
          </w:tcPr>
          <w:p w14:paraId="1CD87758" w14:textId="0368F9A0" w:rsidR="00A47A86" w:rsidRPr="00920F79" w:rsidRDefault="00A47A86" w:rsidP="00A47A86">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376732C0" w14:textId="54C7CF83"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7496870F" w14:textId="77777777" w:rsidTr="00214BC4">
        <w:tc>
          <w:tcPr>
            <w:tcW w:w="738" w:type="pct"/>
            <w:vMerge/>
          </w:tcPr>
          <w:p w14:paraId="6FC166C8" w14:textId="77777777" w:rsidR="00A47A86" w:rsidRPr="00920F79" w:rsidRDefault="00A47A86" w:rsidP="00A47A86">
            <w:pPr>
              <w:spacing w:after="40"/>
              <w:jc w:val="left"/>
              <w:rPr>
                <w:rFonts w:cstheme="minorHAnsi"/>
                <w:i/>
                <w:iCs/>
                <w:sz w:val="18"/>
                <w:szCs w:val="18"/>
              </w:rPr>
            </w:pPr>
          </w:p>
        </w:tc>
        <w:tc>
          <w:tcPr>
            <w:tcW w:w="588" w:type="pct"/>
            <w:vMerge/>
          </w:tcPr>
          <w:p w14:paraId="6990EAFC" w14:textId="77777777" w:rsidR="00A47A86" w:rsidRPr="00920F79" w:rsidRDefault="00A47A86" w:rsidP="00A47A86">
            <w:pPr>
              <w:spacing w:after="40"/>
              <w:jc w:val="left"/>
              <w:rPr>
                <w:rFonts w:cstheme="minorHAnsi"/>
                <w:sz w:val="18"/>
                <w:szCs w:val="18"/>
              </w:rPr>
            </w:pPr>
          </w:p>
        </w:tc>
        <w:tc>
          <w:tcPr>
            <w:tcW w:w="1071" w:type="pct"/>
            <w:vMerge/>
          </w:tcPr>
          <w:p w14:paraId="7793A7C6" w14:textId="77777777" w:rsidR="00A47A86" w:rsidRPr="00920F79" w:rsidRDefault="00A47A86" w:rsidP="00A47A86">
            <w:pPr>
              <w:spacing w:after="40"/>
              <w:jc w:val="left"/>
              <w:rPr>
                <w:rFonts w:cstheme="minorHAnsi"/>
                <w:sz w:val="18"/>
                <w:szCs w:val="18"/>
              </w:rPr>
            </w:pPr>
          </w:p>
        </w:tc>
        <w:tc>
          <w:tcPr>
            <w:tcW w:w="1953" w:type="pct"/>
          </w:tcPr>
          <w:p w14:paraId="76985C26" w14:textId="4C421CFB" w:rsidR="00A47A86" w:rsidRPr="00920F79" w:rsidRDefault="00A47A86" w:rsidP="00A47A86">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4E141C82" w14:textId="5E948C73" w:rsidR="00A47A86" w:rsidRPr="00920F79" w:rsidRDefault="00A47A86" w:rsidP="00A47A86">
            <w:pPr>
              <w:spacing w:after="40"/>
              <w:jc w:val="left"/>
              <w:rPr>
                <w:rFonts w:cstheme="minorHAnsi"/>
                <w:sz w:val="18"/>
                <w:szCs w:val="18"/>
              </w:rPr>
            </w:pPr>
            <w:r>
              <w:rPr>
                <w:rFonts w:cstheme="minorHAnsi"/>
                <w:sz w:val="18"/>
                <w:szCs w:val="18"/>
              </w:rPr>
              <w:t>A1, A11, A15, A22, A23</w:t>
            </w:r>
            <w:r w:rsidR="000B554E">
              <w:rPr>
                <w:rFonts w:cstheme="minorHAnsi"/>
                <w:sz w:val="18"/>
                <w:szCs w:val="18"/>
              </w:rPr>
              <w:t>, A36-A39</w:t>
            </w:r>
          </w:p>
        </w:tc>
      </w:tr>
      <w:tr w:rsidR="00A47A86" w:rsidRPr="00920F79" w14:paraId="74F62DFF" w14:textId="77777777" w:rsidTr="00214BC4">
        <w:tc>
          <w:tcPr>
            <w:tcW w:w="738" w:type="pct"/>
            <w:vMerge w:val="restart"/>
          </w:tcPr>
          <w:p w14:paraId="4DC83080" w14:textId="77777777" w:rsidR="00A47A86" w:rsidRPr="00920F79" w:rsidRDefault="00A47A86" w:rsidP="00A47A86">
            <w:pPr>
              <w:spacing w:after="40"/>
              <w:jc w:val="left"/>
              <w:rPr>
                <w:rFonts w:cstheme="minorHAnsi"/>
                <w:i/>
                <w:iCs/>
                <w:sz w:val="18"/>
                <w:szCs w:val="18"/>
              </w:rPr>
            </w:pPr>
            <w:r w:rsidRPr="00920F79">
              <w:rPr>
                <w:rFonts w:cstheme="minorHAnsi"/>
                <w:i/>
                <w:iCs/>
                <w:sz w:val="18"/>
                <w:szCs w:val="18"/>
              </w:rPr>
              <w:t>Strix uralensis</w:t>
            </w:r>
          </w:p>
        </w:tc>
        <w:tc>
          <w:tcPr>
            <w:tcW w:w="588" w:type="pct"/>
            <w:vMerge w:val="restart"/>
          </w:tcPr>
          <w:p w14:paraId="13F987A1" w14:textId="77777777" w:rsidR="00A47A86" w:rsidRPr="00920F79" w:rsidRDefault="00A47A86" w:rsidP="00A47A86">
            <w:pPr>
              <w:spacing w:after="40"/>
              <w:jc w:val="left"/>
              <w:rPr>
                <w:rFonts w:cstheme="minorHAnsi"/>
                <w:sz w:val="18"/>
                <w:szCs w:val="18"/>
              </w:rPr>
            </w:pPr>
            <w:r w:rsidRPr="00920F79">
              <w:rPr>
                <w:rFonts w:cstheme="minorHAnsi"/>
                <w:sz w:val="18"/>
                <w:szCs w:val="18"/>
              </w:rPr>
              <w:t>jastrebača</w:t>
            </w:r>
          </w:p>
        </w:tc>
        <w:tc>
          <w:tcPr>
            <w:tcW w:w="1071" w:type="pct"/>
            <w:vMerge w:val="restart"/>
          </w:tcPr>
          <w:p w14:paraId="66D4D8E5" w14:textId="77777777" w:rsidR="00A47A86" w:rsidRPr="00920F79" w:rsidRDefault="00A47A86" w:rsidP="00A47A86">
            <w:pPr>
              <w:spacing w:after="40"/>
              <w:jc w:val="left"/>
              <w:rPr>
                <w:rFonts w:cstheme="minorHAnsi"/>
                <w:sz w:val="18"/>
                <w:szCs w:val="18"/>
              </w:rPr>
            </w:pPr>
            <w:r w:rsidRPr="00920F79">
              <w:rPr>
                <w:rFonts w:cstheme="minorHAnsi"/>
                <w:sz w:val="18"/>
                <w:szCs w:val="18"/>
              </w:rPr>
              <w:t>Očuvana populacija i pogodna struktura hrastovih šuma za održanje gnijezdeće populacije od 7-10 p.</w:t>
            </w:r>
          </w:p>
        </w:tc>
        <w:tc>
          <w:tcPr>
            <w:tcW w:w="1953" w:type="pct"/>
          </w:tcPr>
          <w:p w14:paraId="0E91A5E2"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u hrastovim šumama očuvati povoljni udio sastojina starijih od 80 godina; </w:t>
            </w:r>
          </w:p>
        </w:tc>
        <w:tc>
          <w:tcPr>
            <w:tcW w:w="650" w:type="pct"/>
          </w:tcPr>
          <w:p w14:paraId="049576AB" w14:textId="64BAC26B" w:rsidR="00A47A86" w:rsidRPr="00920F79" w:rsidRDefault="00A47A86" w:rsidP="00A47A86">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A47A86" w:rsidRPr="00920F79" w14:paraId="4A04D783" w14:textId="77777777" w:rsidTr="00214BC4">
        <w:tc>
          <w:tcPr>
            <w:tcW w:w="738" w:type="pct"/>
            <w:vMerge/>
          </w:tcPr>
          <w:p w14:paraId="234F9277" w14:textId="77777777" w:rsidR="00A47A86" w:rsidRPr="00920F79" w:rsidRDefault="00A47A86" w:rsidP="00A47A86">
            <w:pPr>
              <w:spacing w:after="40"/>
              <w:jc w:val="left"/>
              <w:rPr>
                <w:rFonts w:cstheme="minorHAnsi"/>
                <w:i/>
                <w:iCs/>
                <w:sz w:val="18"/>
                <w:szCs w:val="18"/>
              </w:rPr>
            </w:pPr>
          </w:p>
        </w:tc>
        <w:tc>
          <w:tcPr>
            <w:tcW w:w="588" w:type="pct"/>
            <w:vMerge/>
          </w:tcPr>
          <w:p w14:paraId="3EB29867" w14:textId="77777777" w:rsidR="00A47A86" w:rsidRPr="00920F79" w:rsidRDefault="00A47A86" w:rsidP="00A47A86">
            <w:pPr>
              <w:spacing w:after="40"/>
              <w:jc w:val="left"/>
              <w:rPr>
                <w:rFonts w:cstheme="minorHAnsi"/>
                <w:sz w:val="18"/>
                <w:szCs w:val="18"/>
              </w:rPr>
            </w:pPr>
          </w:p>
        </w:tc>
        <w:tc>
          <w:tcPr>
            <w:tcW w:w="1071" w:type="pct"/>
            <w:vMerge/>
          </w:tcPr>
          <w:p w14:paraId="648D7198" w14:textId="77777777" w:rsidR="00A47A86" w:rsidRPr="00920F79" w:rsidRDefault="00A47A86" w:rsidP="00A47A86">
            <w:pPr>
              <w:spacing w:after="40"/>
              <w:jc w:val="left"/>
              <w:rPr>
                <w:rFonts w:cstheme="minorHAnsi"/>
                <w:sz w:val="18"/>
                <w:szCs w:val="18"/>
              </w:rPr>
            </w:pPr>
          </w:p>
        </w:tc>
        <w:tc>
          <w:tcPr>
            <w:tcW w:w="1953" w:type="pct"/>
          </w:tcPr>
          <w:p w14:paraId="214BCDAE"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šumske površine u raznodobnom gospodarenju te jednodobnom gospodarenju starije od 80 godina (hrast) moraju sadržavati najmanje 10m³/ha suhe drvne mase, a prilikom doznake obavezno ostavljati stabla s dupljama u kojima se gnijezde ptice dupljašice; </w:t>
            </w:r>
          </w:p>
        </w:tc>
        <w:tc>
          <w:tcPr>
            <w:tcW w:w="650" w:type="pct"/>
          </w:tcPr>
          <w:p w14:paraId="741E508B" w14:textId="6AEC0166" w:rsidR="00A47A86" w:rsidRPr="00920F79" w:rsidRDefault="00A47A86" w:rsidP="00A47A86">
            <w:pPr>
              <w:spacing w:after="40"/>
              <w:jc w:val="left"/>
              <w:rPr>
                <w:rFonts w:cstheme="minorHAnsi"/>
                <w:sz w:val="18"/>
                <w:szCs w:val="18"/>
              </w:rPr>
            </w:pPr>
            <w:r>
              <w:rPr>
                <w:rFonts w:cstheme="minorHAnsi"/>
                <w:sz w:val="18"/>
                <w:szCs w:val="18"/>
              </w:rPr>
              <w:t>A24</w:t>
            </w:r>
            <w:r w:rsidR="00AE1BF1">
              <w:rPr>
                <w:rFonts w:cstheme="minorHAnsi"/>
                <w:sz w:val="18"/>
                <w:szCs w:val="18"/>
              </w:rPr>
              <w:t>, A29</w:t>
            </w:r>
          </w:p>
        </w:tc>
      </w:tr>
      <w:tr w:rsidR="00A47A86" w:rsidRPr="00920F79" w14:paraId="7F3FF572" w14:textId="77777777" w:rsidTr="00214BC4">
        <w:tc>
          <w:tcPr>
            <w:tcW w:w="738" w:type="pct"/>
            <w:vMerge/>
          </w:tcPr>
          <w:p w14:paraId="36CC8F89" w14:textId="77777777" w:rsidR="00A47A86" w:rsidRPr="00920F79" w:rsidRDefault="00A47A86" w:rsidP="00A47A86">
            <w:pPr>
              <w:spacing w:after="40"/>
              <w:jc w:val="left"/>
              <w:rPr>
                <w:rFonts w:cstheme="minorHAnsi"/>
                <w:i/>
                <w:iCs/>
                <w:sz w:val="18"/>
                <w:szCs w:val="18"/>
              </w:rPr>
            </w:pPr>
          </w:p>
        </w:tc>
        <w:tc>
          <w:tcPr>
            <w:tcW w:w="588" w:type="pct"/>
            <w:vMerge/>
          </w:tcPr>
          <w:p w14:paraId="60AB5787" w14:textId="77777777" w:rsidR="00A47A86" w:rsidRPr="00920F79" w:rsidRDefault="00A47A86" w:rsidP="00A47A86">
            <w:pPr>
              <w:spacing w:after="40"/>
              <w:jc w:val="left"/>
              <w:rPr>
                <w:rFonts w:cstheme="minorHAnsi"/>
                <w:sz w:val="18"/>
                <w:szCs w:val="18"/>
              </w:rPr>
            </w:pPr>
          </w:p>
        </w:tc>
        <w:tc>
          <w:tcPr>
            <w:tcW w:w="1071" w:type="pct"/>
            <w:vMerge/>
          </w:tcPr>
          <w:p w14:paraId="2849D14D" w14:textId="77777777" w:rsidR="00A47A86" w:rsidRPr="00920F79" w:rsidRDefault="00A47A86" w:rsidP="00A47A86">
            <w:pPr>
              <w:spacing w:after="40"/>
              <w:jc w:val="left"/>
              <w:rPr>
                <w:rFonts w:cstheme="minorHAnsi"/>
                <w:sz w:val="18"/>
                <w:szCs w:val="18"/>
              </w:rPr>
            </w:pPr>
          </w:p>
        </w:tc>
        <w:tc>
          <w:tcPr>
            <w:tcW w:w="1953" w:type="pct"/>
          </w:tcPr>
          <w:p w14:paraId="32EF4918"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elektroenergetsku infrastrukturu planirati, obnavljati i graditi na način da se spriječe kolizije ptica na visokonaponskim (VN) dalekovodima i elektrokucije ptica na srednjenaponskim (SN) dalekovodima; </w:t>
            </w:r>
          </w:p>
        </w:tc>
        <w:tc>
          <w:tcPr>
            <w:tcW w:w="650" w:type="pct"/>
          </w:tcPr>
          <w:p w14:paraId="20D3FA8F" w14:textId="404CE4BD" w:rsidR="00A47A86" w:rsidRPr="00920F79" w:rsidRDefault="00A47A86" w:rsidP="00A47A86">
            <w:pPr>
              <w:spacing w:after="40"/>
              <w:jc w:val="left"/>
              <w:rPr>
                <w:rFonts w:cstheme="minorHAnsi"/>
                <w:sz w:val="18"/>
                <w:szCs w:val="18"/>
              </w:rPr>
            </w:pPr>
            <w:r>
              <w:rPr>
                <w:rFonts w:cstheme="minorHAnsi"/>
                <w:sz w:val="18"/>
                <w:szCs w:val="18"/>
              </w:rPr>
              <w:t>A20</w:t>
            </w:r>
          </w:p>
        </w:tc>
      </w:tr>
      <w:tr w:rsidR="00A47A86" w:rsidRPr="00920F79" w14:paraId="43E0C71E" w14:textId="77777777" w:rsidTr="00214BC4">
        <w:tc>
          <w:tcPr>
            <w:tcW w:w="738" w:type="pct"/>
            <w:vMerge/>
          </w:tcPr>
          <w:p w14:paraId="78FF4A46" w14:textId="77777777" w:rsidR="00A47A86" w:rsidRPr="00920F79" w:rsidRDefault="00A47A86" w:rsidP="00A47A86">
            <w:pPr>
              <w:spacing w:after="40"/>
              <w:jc w:val="left"/>
              <w:rPr>
                <w:rFonts w:cstheme="minorHAnsi"/>
                <w:i/>
                <w:iCs/>
                <w:sz w:val="18"/>
                <w:szCs w:val="18"/>
              </w:rPr>
            </w:pPr>
          </w:p>
        </w:tc>
        <w:tc>
          <w:tcPr>
            <w:tcW w:w="588" w:type="pct"/>
            <w:vMerge/>
          </w:tcPr>
          <w:p w14:paraId="74D162DA" w14:textId="77777777" w:rsidR="00A47A86" w:rsidRPr="00920F79" w:rsidRDefault="00A47A86" w:rsidP="00A47A86">
            <w:pPr>
              <w:spacing w:after="40"/>
              <w:jc w:val="left"/>
              <w:rPr>
                <w:rFonts w:cstheme="minorHAnsi"/>
                <w:sz w:val="18"/>
                <w:szCs w:val="18"/>
              </w:rPr>
            </w:pPr>
          </w:p>
        </w:tc>
        <w:tc>
          <w:tcPr>
            <w:tcW w:w="1071" w:type="pct"/>
            <w:vMerge/>
          </w:tcPr>
          <w:p w14:paraId="1FCA361D" w14:textId="77777777" w:rsidR="00A47A86" w:rsidRPr="00920F79" w:rsidRDefault="00A47A86" w:rsidP="00A47A86">
            <w:pPr>
              <w:spacing w:after="40"/>
              <w:jc w:val="left"/>
              <w:rPr>
                <w:rFonts w:cstheme="minorHAnsi"/>
                <w:sz w:val="18"/>
                <w:szCs w:val="18"/>
              </w:rPr>
            </w:pPr>
          </w:p>
        </w:tc>
        <w:tc>
          <w:tcPr>
            <w:tcW w:w="1953" w:type="pct"/>
          </w:tcPr>
          <w:p w14:paraId="2B8AC62F" w14:textId="7D3E00B7" w:rsidR="00A47A86" w:rsidRPr="00920F79" w:rsidRDefault="00A47A86" w:rsidP="00A47A86">
            <w:pPr>
              <w:spacing w:after="40"/>
              <w:jc w:val="left"/>
              <w:rPr>
                <w:rFonts w:cstheme="minorHAnsi"/>
                <w:sz w:val="18"/>
                <w:szCs w:val="18"/>
              </w:rPr>
            </w:pPr>
            <w:r w:rsidRPr="00920F79">
              <w:rPr>
                <w:rFonts w:cstheme="minorHAnsi"/>
                <w:sz w:val="18"/>
                <w:szCs w:val="18"/>
              </w:rPr>
              <w:t>na dionicama postojećih dalekovoda te na stupnim mjestima na kojima se utvrdi povećani rizik ili stradavanja od kolizije i/ili elektrokucije provesti tehničke mjere sprečavanja daljnjih stradavanja ptica;</w:t>
            </w:r>
          </w:p>
        </w:tc>
        <w:tc>
          <w:tcPr>
            <w:tcW w:w="650" w:type="pct"/>
          </w:tcPr>
          <w:p w14:paraId="05E1D624" w14:textId="45506DA6" w:rsidR="00A47A86" w:rsidRPr="00920F79" w:rsidRDefault="00A47A86" w:rsidP="00A47A86">
            <w:pPr>
              <w:spacing w:after="40"/>
              <w:jc w:val="left"/>
              <w:rPr>
                <w:rFonts w:cstheme="minorHAnsi"/>
                <w:sz w:val="18"/>
                <w:szCs w:val="18"/>
              </w:rPr>
            </w:pPr>
            <w:r>
              <w:rPr>
                <w:rFonts w:cstheme="minorHAnsi"/>
                <w:sz w:val="18"/>
                <w:szCs w:val="18"/>
              </w:rPr>
              <w:t>A20</w:t>
            </w:r>
          </w:p>
        </w:tc>
      </w:tr>
      <w:tr w:rsidR="00A47A86" w:rsidRPr="00920F79" w14:paraId="644C796D" w14:textId="77777777" w:rsidTr="00214BC4">
        <w:tc>
          <w:tcPr>
            <w:tcW w:w="738" w:type="pct"/>
            <w:vMerge/>
          </w:tcPr>
          <w:p w14:paraId="53B80AC7" w14:textId="77777777" w:rsidR="00A47A86" w:rsidRPr="00920F79" w:rsidRDefault="00A47A86" w:rsidP="00A47A86">
            <w:pPr>
              <w:spacing w:after="40"/>
              <w:jc w:val="left"/>
              <w:rPr>
                <w:rFonts w:cstheme="minorHAnsi"/>
                <w:i/>
                <w:iCs/>
                <w:sz w:val="18"/>
                <w:szCs w:val="18"/>
              </w:rPr>
            </w:pPr>
          </w:p>
        </w:tc>
        <w:tc>
          <w:tcPr>
            <w:tcW w:w="588" w:type="pct"/>
            <w:vMerge/>
          </w:tcPr>
          <w:p w14:paraId="56825194" w14:textId="77777777" w:rsidR="00A47A86" w:rsidRPr="00920F79" w:rsidRDefault="00A47A86" w:rsidP="00A47A86">
            <w:pPr>
              <w:spacing w:after="40"/>
              <w:jc w:val="left"/>
              <w:rPr>
                <w:rFonts w:cstheme="minorHAnsi"/>
                <w:sz w:val="18"/>
                <w:szCs w:val="18"/>
              </w:rPr>
            </w:pPr>
          </w:p>
        </w:tc>
        <w:tc>
          <w:tcPr>
            <w:tcW w:w="1071" w:type="pct"/>
            <w:vMerge/>
          </w:tcPr>
          <w:p w14:paraId="60807A13" w14:textId="77777777" w:rsidR="00A47A86" w:rsidRPr="00920F79" w:rsidRDefault="00A47A86" w:rsidP="00A47A86">
            <w:pPr>
              <w:spacing w:after="40"/>
              <w:jc w:val="left"/>
              <w:rPr>
                <w:rFonts w:cstheme="minorHAnsi"/>
                <w:sz w:val="18"/>
                <w:szCs w:val="18"/>
              </w:rPr>
            </w:pPr>
          </w:p>
        </w:tc>
        <w:tc>
          <w:tcPr>
            <w:tcW w:w="1953" w:type="pct"/>
          </w:tcPr>
          <w:p w14:paraId="3BD8068A" w14:textId="45A0AA09" w:rsidR="00A47A86" w:rsidRPr="00920F79" w:rsidRDefault="00A47A86" w:rsidP="00A47A86">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697FBB97" w14:textId="421E8F5C" w:rsidR="00A47A86" w:rsidRPr="00920F79" w:rsidRDefault="00A47A86" w:rsidP="00A47A86">
            <w:pPr>
              <w:spacing w:after="40"/>
              <w:jc w:val="left"/>
              <w:rPr>
                <w:rFonts w:cstheme="minorHAnsi"/>
                <w:sz w:val="18"/>
                <w:szCs w:val="18"/>
              </w:rPr>
            </w:pPr>
            <w:r>
              <w:rPr>
                <w:rFonts w:cstheme="minorHAnsi"/>
                <w:sz w:val="18"/>
                <w:szCs w:val="18"/>
              </w:rPr>
              <w:t>A1, A11, A25, A26</w:t>
            </w:r>
            <w:r w:rsidR="000B554E">
              <w:rPr>
                <w:rFonts w:cstheme="minorHAnsi"/>
                <w:sz w:val="18"/>
                <w:szCs w:val="18"/>
              </w:rPr>
              <w:t>, A36-A39</w:t>
            </w:r>
          </w:p>
        </w:tc>
      </w:tr>
      <w:tr w:rsidR="00A47A86" w:rsidRPr="00920F79" w14:paraId="45A99B10" w14:textId="77777777" w:rsidTr="00214BC4">
        <w:tc>
          <w:tcPr>
            <w:tcW w:w="738" w:type="pct"/>
            <w:vMerge w:val="restart"/>
          </w:tcPr>
          <w:p w14:paraId="64DB482D" w14:textId="77777777" w:rsidR="00A47A86" w:rsidRPr="00920F79" w:rsidRDefault="00A47A86" w:rsidP="00A47A86">
            <w:pPr>
              <w:spacing w:after="40"/>
              <w:jc w:val="left"/>
              <w:rPr>
                <w:rFonts w:cstheme="minorHAnsi"/>
                <w:i/>
                <w:iCs/>
                <w:sz w:val="18"/>
                <w:szCs w:val="18"/>
              </w:rPr>
            </w:pPr>
            <w:r w:rsidRPr="00920F79">
              <w:rPr>
                <w:rFonts w:cstheme="minorHAnsi"/>
                <w:i/>
                <w:iCs/>
                <w:sz w:val="18"/>
                <w:szCs w:val="18"/>
              </w:rPr>
              <w:t>Tringa glareola</w:t>
            </w:r>
          </w:p>
        </w:tc>
        <w:tc>
          <w:tcPr>
            <w:tcW w:w="588" w:type="pct"/>
            <w:vMerge w:val="restart"/>
          </w:tcPr>
          <w:p w14:paraId="4B6CD0AC" w14:textId="77777777" w:rsidR="00A47A86" w:rsidRPr="00920F79" w:rsidRDefault="00A47A86" w:rsidP="00A47A86">
            <w:pPr>
              <w:spacing w:after="40"/>
              <w:jc w:val="left"/>
              <w:rPr>
                <w:rFonts w:cstheme="minorHAnsi"/>
                <w:sz w:val="18"/>
                <w:szCs w:val="18"/>
              </w:rPr>
            </w:pPr>
            <w:r w:rsidRPr="00920F79">
              <w:rPr>
                <w:rFonts w:cstheme="minorHAnsi"/>
                <w:sz w:val="18"/>
                <w:szCs w:val="18"/>
              </w:rPr>
              <w:t>prutka migavica</w:t>
            </w:r>
          </w:p>
        </w:tc>
        <w:tc>
          <w:tcPr>
            <w:tcW w:w="1071" w:type="pct"/>
            <w:vMerge w:val="restart"/>
          </w:tcPr>
          <w:p w14:paraId="288E26A9" w14:textId="77777777" w:rsidR="00A47A86" w:rsidRPr="00920F79" w:rsidRDefault="00A47A86" w:rsidP="00A47A86">
            <w:pPr>
              <w:spacing w:after="40"/>
              <w:jc w:val="left"/>
              <w:rPr>
                <w:rFonts w:cstheme="minorHAnsi"/>
                <w:sz w:val="18"/>
                <w:szCs w:val="18"/>
              </w:rPr>
            </w:pPr>
            <w:r w:rsidRPr="00920F79">
              <w:rPr>
                <w:rFonts w:cstheme="minorHAnsi"/>
                <w:sz w:val="18"/>
                <w:szCs w:val="18"/>
              </w:rPr>
              <w:t>Očuvana populacija i staništa (riječne plićine, šaranski ribnjaci s ispuštenim i plitkim tablama) za održanje značajne preletničke populacije</w:t>
            </w:r>
          </w:p>
        </w:tc>
        <w:tc>
          <w:tcPr>
            <w:tcW w:w="1953" w:type="pct"/>
          </w:tcPr>
          <w:p w14:paraId="706DE281"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očuvati povoljne stanišne uvjete; </w:t>
            </w:r>
          </w:p>
        </w:tc>
        <w:tc>
          <w:tcPr>
            <w:tcW w:w="650" w:type="pct"/>
          </w:tcPr>
          <w:p w14:paraId="42976925" w14:textId="1B003F91"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r>
              <w:rPr>
                <w:rFonts w:cstheme="minorHAnsi"/>
                <w:sz w:val="18"/>
                <w:szCs w:val="18"/>
              </w:rPr>
              <w:t>, A16-A19</w:t>
            </w:r>
          </w:p>
        </w:tc>
      </w:tr>
      <w:tr w:rsidR="00A47A86" w:rsidRPr="00920F79" w14:paraId="234C2BE1" w14:textId="77777777" w:rsidTr="00214BC4">
        <w:tc>
          <w:tcPr>
            <w:tcW w:w="738" w:type="pct"/>
            <w:vMerge/>
          </w:tcPr>
          <w:p w14:paraId="16AEA0DD" w14:textId="77777777" w:rsidR="00A47A86" w:rsidRPr="00920F79" w:rsidRDefault="00A47A86" w:rsidP="00A47A86">
            <w:pPr>
              <w:spacing w:after="40"/>
              <w:jc w:val="left"/>
              <w:rPr>
                <w:rFonts w:cstheme="minorHAnsi"/>
                <w:i/>
                <w:iCs/>
                <w:sz w:val="18"/>
                <w:szCs w:val="18"/>
              </w:rPr>
            </w:pPr>
          </w:p>
        </w:tc>
        <w:tc>
          <w:tcPr>
            <w:tcW w:w="588" w:type="pct"/>
            <w:vMerge/>
          </w:tcPr>
          <w:p w14:paraId="445DEEEA" w14:textId="77777777" w:rsidR="00A47A86" w:rsidRPr="00920F79" w:rsidRDefault="00A47A86" w:rsidP="00A47A86">
            <w:pPr>
              <w:spacing w:after="40"/>
              <w:jc w:val="left"/>
              <w:rPr>
                <w:rFonts w:cstheme="minorHAnsi"/>
                <w:sz w:val="18"/>
                <w:szCs w:val="18"/>
              </w:rPr>
            </w:pPr>
          </w:p>
        </w:tc>
        <w:tc>
          <w:tcPr>
            <w:tcW w:w="1071" w:type="pct"/>
            <w:vMerge/>
          </w:tcPr>
          <w:p w14:paraId="62A35C6D" w14:textId="77777777" w:rsidR="00A47A86" w:rsidRPr="00920F79" w:rsidRDefault="00A47A86" w:rsidP="00A47A86">
            <w:pPr>
              <w:spacing w:after="40"/>
              <w:jc w:val="left"/>
              <w:rPr>
                <w:rFonts w:cstheme="minorHAnsi"/>
                <w:sz w:val="18"/>
                <w:szCs w:val="18"/>
              </w:rPr>
            </w:pPr>
          </w:p>
        </w:tc>
        <w:tc>
          <w:tcPr>
            <w:tcW w:w="1953" w:type="pct"/>
          </w:tcPr>
          <w:p w14:paraId="301D9E23"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7B4864B3" w14:textId="66804159"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7B36997D" w14:textId="77777777" w:rsidTr="00214BC4">
        <w:tc>
          <w:tcPr>
            <w:tcW w:w="738" w:type="pct"/>
            <w:vMerge/>
          </w:tcPr>
          <w:p w14:paraId="3C3C0C2A" w14:textId="77777777" w:rsidR="00A47A86" w:rsidRPr="00920F79" w:rsidRDefault="00A47A86" w:rsidP="00A47A86">
            <w:pPr>
              <w:spacing w:after="40"/>
              <w:jc w:val="left"/>
              <w:rPr>
                <w:rFonts w:cstheme="minorHAnsi"/>
                <w:i/>
                <w:iCs/>
                <w:sz w:val="18"/>
                <w:szCs w:val="18"/>
              </w:rPr>
            </w:pPr>
          </w:p>
        </w:tc>
        <w:tc>
          <w:tcPr>
            <w:tcW w:w="588" w:type="pct"/>
            <w:vMerge/>
          </w:tcPr>
          <w:p w14:paraId="66AB6E4A" w14:textId="77777777" w:rsidR="00A47A86" w:rsidRPr="00920F79" w:rsidRDefault="00A47A86" w:rsidP="00A47A86">
            <w:pPr>
              <w:spacing w:after="40"/>
              <w:jc w:val="left"/>
              <w:rPr>
                <w:rFonts w:cstheme="minorHAnsi"/>
                <w:sz w:val="18"/>
                <w:szCs w:val="18"/>
              </w:rPr>
            </w:pPr>
          </w:p>
        </w:tc>
        <w:tc>
          <w:tcPr>
            <w:tcW w:w="1071" w:type="pct"/>
            <w:vMerge/>
          </w:tcPr>
          <w:p w14:paraId="59B2EE37" w14:textId="77777777" w:rsidR="00A47A86" w:rsidRPr="00920F79" w:rsidRDefault="00A47A86" w:rsidP="00A47A86">
            <w:pPr>
              <w:spacing w:after="40"/>
              <w:jc w:val="left"/>
              <w:rPr>
                <w:rFonts w:cstheme="minorHAnsi"/>
                <w:sz w:val="18"/>
                <w:szCs w:val="18"/>
              </w:rPr>
            </w:pPr>
          </w:p>
        </w:tc>
        <w:tc>
          <w:tcPr>
            <w:tcW w:w="1953" w:type="pct"/>
          </w:tcPr>
          <w:p w14:paraId="40698BF2"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w:t>
            </w:r>
          </w:p>
        </w:tc>
        <w:tc>
          <w:tcPr>
            <w:tcW w:w="650" w:type="pct"/>
          </w:tcPr>
          <w:p w14:paraId="2C2AA632" w14:textId="62F445CB"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64F2DC1E" w14:textId="77777777" w:rsidTr="00214BC4">
        <w:tc>
          <w:tcPr>
            <w:tcW w:w="738" w:type="pct"/>
            <w:vMerge/>
          </w:tcPr>
          <w:p w14:paraId="78AB3BA1" w14:textId="77777777" w:rsidR="00A47A86" w:rsidRPr="00920F79" w:rsidRDefault="00A47A86" w:rsidP="00A47A86">
            <w:pPr>
              <w:spacing w:after="40"/>
              <w:jc w:val="left"/>
              <w:rPr>
                <w:rFonts w:cstheme="minorHAnsi"/>
                <w:i/>
                <w:iCs/>
                <w:sz w:val="18"/>
                <w:szCs w:val="18"/>
              </w:rPr>
            </w:pPr>
          </w:p>
        </w:tc>
        <w:tc>
          <w:tcPr>
            <w:tcW w:w="588" w:type="pct"/>
            <w:vMerge/>
          </w:tcPr>
          <w:p w14:paraId="5C1B8CFE" w14:textId="77777777" w:rsidR="00A47A86" w:rsidRPr="00920F79" w:rsidRDefault="00A47A86" w:rsidP="00A47A86">
            <w:pPr>
              <w:spacing w:after="40"/>
              <w:jc w:val="left"/>
              <w:rPr>
                <w:rFonts w:cstheme="minorHAnsi"/>
                <w:sz w:val="18"/>
                <w:szCs w:val="18"/>
              </w:rPr>
            </w:pPr>
          </w:p>
        </w:tc>
        <w:tc>
          <w:tcPr>
            <w:tcW w:w="1071" w:type="pct"/>
            <w:vMerge/>
          </w:tcPr>
          <w:p w14:paraId="27FCCFB4" w14:textId="77777777" w:rsidR="00A47A86" w:rsidRPr="00920F79" w:rsidRDefault="00A47A86" w:rsidP="00A47A86">
            <w:pPr>
              <w:spacing w:after="40"/>
              <w:jc w:val="left"/>
              <w:rPr>
                <w:rFonts w:cstheme="minorHAnsi"/>
                <w:sz w:val="18"/>
                <w:szCs w:val="18"/>
              </w:rPr>
            </w:pPr>
          </w:p>
        </w:tc>
        <w:tc>
          <w:tcPr>
            <w:tcW w:w="1953" w:type="pct"/>
          </w:tcPr>
          <w:p w14:paraId="28B907A8"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najmanje 5% ukupne proizvodne površine mora biti prekriveno močvarnom vegetacijom (trščaci, rogozici); </w:t>
            </w:r>
          </w:p>
        </w:tc>
        <w:tc>
          <w:tcPr>
            <w:tcW w:w="650" w:type="pct"/>
          </w:tcPr>
          <w:p w14:paraId="5D6774A6" w14:textId="4331A2CC"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461185B0" w14:textId="77777777" w:rsidTr="00214BC4">
        <w:tc>
          <w:tcPr>
            <w:tcW w:w="738" w:type="pct"/>
            <w:vMerge/>
          </w:tcPr>
          <w:p w14:paraId="53F3669B" w14:textId="77777777" w:rsidR="00A47A86" w:rsidRPr="00920F79" w:rsidRDefault="00A47A86" w:rsidP="00A47A86">
            <w:pPr>
              <w:spacing w:after="40"/>
              <w:jc w:val="left"/>
              <w:rPr>
                <w:rFonts w:cstheme="minorHAnsi"/>
                <w:i/>
                <w:iCs/>
                <w:sz w:val="18"/>
                <w:szCs w:val="18"/>
              </w:rPr>
            </w:pPr>
          </w:p>
        </w:tc>
        <w:tc>
          <w:tcPr>
            <w:tcW w:w="588" w:type="pct"/>
            <w:vMerge/>
          </w:tcPr>
          <w:p w14:paraId="3BB41DE1" w14:textId="77777777" w:rsidR="00A47A86" w:rsidRPr="00920F79" w:rsidRDefault="00A47A86" w:rsidP="00A47A86">
            <w:pPr>
              <w:spacing w:after="40"/>
              <w:jc w:val="left"/>
              <w:rPr>
                <w:rFonts w:cstheme="minorHAnsi"/>
                <w:sz w:val="18"/>
                <w:szCs w:val="18"/>
              </w:rPr>
            </w:pPr>
          </w:p>
        </w:tc>
        <w:tc>
          <w:tcPr>
            <w:tcW w:w="1071" w:type="pct"/>
            <w:vMerge/>
          </w:tcPr>
          <w:p w14:paraId="07EB04DA" w14:textId="77777777" w:rsidR="00A47A86" w:rsidRPr="00920F79" w:rsidRDefault="00A47A86" w:rsidP="00A47A86">
            <w:pPr>
              <w:spacing w:after="40"/>
              <w:jc w:val="left"/>
              <w:rPr>
                <w:rFonts w:cstheme="minorHAnsi"/>
                <w:sz w:val="18"/>
                <w:szCs w:val="18"/>
              </w:rPr>
            </w:pPr>
          </w:p>
        </w:tc>
        <w:tc>
          <w:tcPr>
            <w:tcW w:w="1953" w:type="pct"/>
          </w:tcPr>
          <w:p w14:paraId="5E25D6F1"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6CB3BAC8" w14:textId="5BBA3D98"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0B237CC8" w14:textId="77777777" w:rsidTr="00214BC4">
        <w:tc>
          <w:tcPr>
            <w:tcW w:w="738" w:type="pct"/>
            <w:vMerge/>
          </w:tcPr>
          <w:p w14:paraId="294294AB" w14:textId="77777777" w:rsidR="00A47A86" w:rsidRPr="00920F79" w:rsidRDefault="00A47A86" w:rsidP="00A47A86">
            <w:pPr>
              <w:spacing w:after="40"/>
              <w:jc w:val="left"/>
              <w:rPr>
                <w:rFonts w:cstheme="minorHAnsi"/>
                <w:i/>
                <w:iCs/>
                <w:sz w:val="18"/>
                <w:szCs w:val="18"/>
              </w:rPr>
            </w:pPr>
          </w:p>
        </w:tc>
        <w:tc>
          <w:tcPr>
            <w:tcW w:w="588" w:type="pct"/>
            <w:vMerge/>
          </w:tcPr>
          <w:p w14:paraId="7A4E34E4" w14:textId="77777777" w:rsidR="00A47A86" w:rsidRPr="00920F79" w:rsidRDefault="00A47A86" w:rsidP="00A47A86">
            <w:pPr>
              <w:spacing w:after="40"/>
              <w:jc w:val="left"/>
              <w:rPr>
                <w:rFonts w:cstheme="minorHAnsi"/>
                <w:sz w:val="18"/>
                <w:szCs w:val="18"/>
              </w:rPr>
            </w:pPr>
          </w:p>
        </w:tc>
        <w:tc>
          <w:tcPr>
            <w:tcW w:w="1071" w:type="pct"/>
            <w:vMerge/>
          </w:tcPr>
          <w:p w14:paraId="255007B0" w14:textId="77777777" w:rsidR="00A47A86" w:rsidRPr="00920F79" w:rsidRDefault="00A47A86" w:rsidP="00A47A86">
            <w:pPr>
              <w:spacing w:after="40"/>
              <w:jc w:val="left"/>
              <w:rPr>
                <w:rFonts w:cstheme="minorHAnsi"/>
                <w:sz w:val="18"/>
                <w:szCs w:val="18"/>
              </w:rPr>
            </w:pPr>
          </w:p>
        </w:tc>
        <w:tc>
          <w:tcPr>
            <w:tcW w:w="1953" w:type="pct"/>
          </w:tcPr>
          <w:p w14:paraId="0A43C455"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64CF98BD" w14:textId="71037C4E"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21B9B222" w14:textId="77777777" w:rsidTr="00214BC4">
        <w:tc>
          <w:tcPr>
            <w:tcW w:w="738" w:type="pct"/>
            <w:vMerge/>
          </w:tcPr>
          <w:p w14:paraId="065FCA99" w14:textId="77777777" w:rsidR="00A47A86" w:rsidRPr="00920F79" w:rsidRDefault="00A47A86" w:rsidP="00A47A86">
            <w:pPr>
              <w:spacing w:after="40"/>
              <w:jc w:val="left"/>
              <w:rPr>
                <w:rFonts w:cstheme="minorHAnsi"/>
                <w:i/>
                <w:iCs/>
                <w:sz w:val="18"/>
                <w:szCs w:val="18"/>
              </w:rPr>
            </w:pPr>
          </w:p>
        </w:tc>
        <w:tc>
          <w:tcPr>
            <w:tcW w:w="588" w:type="pct"/>
            <w:vMerge/>
          </w:tcPr>
          <w:p w14:paraId="23EBFCFE" w14:textId="77777777" w:rsidR="00A47A86" w:rsidRPr="00920F79" w:rsidRDefault="00A47A86" w:rsidP="00A47A86">
            <w:pPr>
              <w:spacing w:after="40"/>
              <w:jc w:val="left"/>
              <w:rPr>
                <w:rFonts w:cstheme="minorHAnsi"/>
                <w:sz w:val="18"/>
                <w:szCs w:val="18"/>
              </w:rPr>
            </w:pPr>
          </w:p>
        </w:tc>
        <w:tc>
          <w:tcPr>
            <w:tcW w:w="1071" w:type="pct"/>
            <w:vMerge/>
          </w:tcPr>
          <w:p w14:paraId="2F555299" w14:textId="77777777" w:rsidR="00A47A86" w:rsidRPr="00920F79" w:rsidRDefault="00A47A86" w:rsidP="00A47A86">
            <w:pPr>
              <w:spacing w:after="40"/>
              <w:jc w:val="left"/>
              <w:rPr>
                <w:rFonts w:cstheme="minorHAnsi"/>
                <w:sz w:val="18"/>
                <w:szCs w:val="18"/>
              </w:rPr>
            </w:pPr>
          </w:p>
        </w:tc>
        <w:tc>
          <w:tcPr>
            <w:tcW w:w="1953" w:type="pct"/>
          </w:tcPr>
          <w:p w14:paraId="774E8581" w14:textId="339A882C" w:rsidR="00A47A86" w:rsidRPr="00920F79" w:rsidRDefault="00A47A86" w:rsidP="00A47A86">
            <w:pPr>
              <w:spacing w:after="40"/>
              <w:jc w:val="left"/>
              <w:rPr>
                <w:rFonts w:cstheme="minorHAnsi"/>
                <w:sz w:val="18"/>
                <w:szCs w:val="18"/>
              </w:rPr>
            </w:pPr>
            <w:r w:rsidRPr="00920F79">
              <w:rPr>
                <w:rFonts w:cstheme="minorHAnsi"/>
                <w:sz w:val="18"/>
                <w:szCs w:val="18"/>
              </w:rPr>
              <w:t>na najmanje 80% od ukupne proizvodne površine održavati proizvodnju ribe od minimalno 500 kg do najviše 1200 kg svih vrsta i uzgojnih kategorija po hektaru takve proizvodne površine;</w:t>
            </w:r>
          </w:p>
        </w:tc>
        <w:tc>
          <w:tcPr>
            <w:tcW w:w="650" w:type="pct"/>
          </w:tcPr>
          <w:p w14:paraId="1A64A279" w14:textId="73F45514" w:rsidR="00A47A86" w:rsidRPr="00920F79" w:rsidRDefault="00A47A86" w:rsidP="00A47A86">
            <w:pPr>
              <w:spacing w:after="40"/>
              <w:jc w:val="left"/>
              <w:rPr>
                <w:rFonts w:cstheme="minorHAnsi"/>
                <w:sz w:val="18"/>
                <w:szCs w:val="18"/>
              </w:rPr>
            </w:pPr>
            <w:r>
              <w:rPr>
                <w:rFonts w:cstheme="minorHAnsi"/>
                <w:sz w:val="18"/>
                <w:szCs w:val="18"/>
              </w:rPr>
              <w:t>A9</w:t>
            </w:r>
            <w:r w:rsidRPr="00125443">
              <w:rPr>
                <w:rFonts w:cstheme="minorHAnsi"/>
                <w:sz w:val="18"/>
                <w:szCs w:val="18"/>
              </w:rPr>
              <w:t>, A14</w:t>
            </w:r>
          </w:p>
        </w:tc>
      </w:tr>
      <w:tr w:rsidR="00A47A86" w:rsidRPr="00920F79" w14:paraId="03FF5AFF" w14:textId="77777777" w:rsidTr="00214BC4">
        <w:tc>
          <w:tcPr>
            <w:tcW w:w="738" w:type="pct"/>
            <w:vMerge/>
          </w:tcPr>
          <w:p w14:paraId="6B76AA45" w14:textId="77777777" w:rsidR="00A47A86" w:rsidRPr="00920F79" w:rsidRDefault="00A47A86" w:rsidP="00A47A86">
            <w:pPr>
              <w:spacing w:after="40"/>
              <w:jc w:val="left"/>
              <w:rPr>
                <w:rFonts w:cstheme="minorHAnsi"/>
                <w:i/>
                <w:iCs/>
                <w:sz w:val="18"/>
                <w:szCs w:val="18"/>
              </w:rPr>
            </w:pPr>
          </w:p>
        </w:tc>
        <w:tc>
          <w:tcPr>
            <w:tcW w:w="588" w:type="pct"/>
            <w:vMerge/>
          </w:tcPr>
          <w:p w14:paraId="426EF9F3" w14:textId="77777777" w:rsidR="00A47A86" w:rsidRPr="00920F79" w:rsidRDefault="00A47A86" w:rsidP="00A47A86">
            <w:pPr>
              <w:spacing w:after="40"/>
              <w:jc w:val="left"/>
              <w:rPr>
                <w:rFonts w:cstheme="minorHAnsi"/>
                <w:sz w:val="18"/>
                <w:szCs w:val="18"/>
              </w:rPr>
            </w:pPr>
          </w:p>
        </w:tc>
        <w:tc>
          <w:tcPr>
            <w:tcW w:w="1071" w:type="pct"/>
            <w:vMerge/>
          </w:tcPr>
          <w:p w14:paraId="3677B3DF" w14:textId="77777777" w:rsidR="00A47A86" w:rsidRPr="00920F79" w:rsidRDefault="00A47A86" w:rsidP="00A47A86">
            <w:pPr>
              <w:spacing w:after="40"/>
              <w:jc w:val="left"/>
              <w:rPr>
                <w:rFonts w:cstheme="minorHAnsi"/>
                <w:sz w:val="18"/>
                <w:szCs w:val="18"/>
              </w:rPr>
            </w:pPr>
          </w:p>
        </w:tc>
        <w:tc>
          <w:tcPr>
            <w:tcW w:w="1953" w:type="pct"/>
          </w:tcPr>
          <w:p w14:paraId="293C4EA0" w14:textId="10D97F8B" w:rsidR="00A47A86" w:rsidRPr="00920F79" w:rsidRDefault="00A47A86" w:rsidP="00A47A86">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09A11716" w14:textId="2171EF6C" w:rsidR="00A47A86" w:rsidRPr="00920F79" w:rsidRDefault="00A47A86" w:rsidP="00A47A86">
            <w:pPr>
              <w:spacing w:after="40"/>
              <w:jc w:val="left"/>
              <w:rPr>
                <w:rFonts w:cstheme="minorHAnsi"/>
                <w:sz w:val="18"/>
                <w:szCs w:val="18"/>
              </w:rPr>
            </w:pPr>
            <w:r>
              <w:rPr>
                <w:rFonts w:cstheme="minorHAnsi"/>
                <w:sz w:val="18"/>
                <w:szCs w:val="18"/>
              </w:rPr>
              <w:t>A1, A11, A15, A22, A23</w:t>
            </w:r>
            <w:r w:rsidR="000B554E">
              <w:rPr>
                <w:rFonts w:cstheme="minorHAnsi"/>
                <w:sz w:val="18"/>
                <w:szCs w:val="18"/>
              </w:rPr>
              <w:t>, A36-A39</w:t>
            </w:r>
          </w:p>
        </w:tc>
      </w:tr>
      <w:tr w:rsidR="00A47A86" w:rsidRPr="00920F79" w14:paraId="072D9F0D" w14:textId="77777777" w:rsidTr="00214BC4">
        <w:tc>
          <w:tcPr>
            <w:tcW w:w="738" w:type="pct"/>
            <w:vMerge w:val="restart"/>
          </w:tcPr>
          <w:p w14:paraId="76529E5B" w14:textId="77777777" w:rsidR="00A47A86" w:rsidRPr="00920F79" w:rsidRDefault="00A47A86" w:rsidP="00A47A86">
            <w:pPr>
              <w:spacing w:after="40"/>
              <w:jc w:val="left"/>
              <w:rPr>
                <w:rFonts w:cstheme="minorHAnsi"/>
                <w:i/>
                <w:iCs/>
                <w:sz w:val="18"/>
                <w:szCs w:val="18"/>
              </w:rPr>
            </w:pPr>
            <w:r w:rsidRPr="00920F79">
              <w:rPr>
                <w:rFonts w:cstheme="minorHAnsi"/>
                <w:i/>
                <w:iCs/>
                <w:sz w:val="18"/>
                <w:szCs w:val="18"/>
              </w:rPr>
              <w:t>Zapornia parva (syn. Porzana parva)</w:t>
            </w:r>
          </w:p>
        </w:tc>
        <w:tc>
          <w:tcPr>
            <w:tcW w:w="588" w:type="pct"/>
            <w:vMerge w:val="restart"/>
          </w:tcPr>
          <w:p w14:paraId="5A921253" w14:textId="77777777" w:rsidR="00A47A86" w:rsidRPr="00920F79" w:rsidRDefault="00A47A86" w:rsidP="00A47A86">
            <w:pPr>
              <w:spacing w:after="40"/>
              <w:jc w:val="left"/>
              <w:rPr>
                <w:rFonts w:cstheme="minorHAnsi"/>
                <w:sz w:val="18"/>
                <w:szCs w:val="18"/>
              </w:rPr>
            </w:pPr>
            <w:r w:rsidRPr="00920F79">
              <w:rPr>
                <w:rFonts w:cstheme="minorHAnsi"/>
                <w:sz w:val="18"/>
                <w:szCs w:val="18"/>
              </w:rPr>
              <w:t>siva štijoka</w:t>
            </w:r>
          </w:p>
        </w:tc>
        <w:tc>
          <w:tcPr>
            <w:tcW w:w="1071" w:type="pct"/>
            <w:vMerge w:val="restart"/>
          </w:tcPr>
          <w:p w14:paraId="30D5F15D" w14:textId="77777777" w:rsidR="00A47A86" w:rsidRPr="00920F79" w:rsidRDefault="00A47A86" w:rsidP="00A47A86">
            <w:pPr>
              <w:spacing w:after="40"/>
              <w:jc w:val="left"/>
              <w:rPr>
                <w:rFonts w:cstheme="minorHAnsi"/>
                <w:sz w:val="18"/>
                <w:szCs w:val="18"/>
              </w:rPr>
            </w:pPr>
            <w:r w:rsidRPr="00920F79">
              <w:rPr>
                <w:rFonts w:cstheme="minorHAnsi"/>
                <w:sz w:val="18"/>
                <w:szCs w:val="18"/>
              </w:rPr>
              <w:t>Očuvana populacija i staništa (šaranski ribnjaci s tršćacima) za održanje gnijezdeće populacije od 10-30 p.</w:t>
            </w:r>
          </w:p>
        </w:tc>
        <w:tc>
          <w:tcPr>
            <w:tcW w:w="1953" w:type="pct"/>
          </w:tcPr>
          <w:p w14:paraId="1A995641"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očuvati povoljne stanišne uvjete; </w:t>
            </w:r>
          </w:p>
        </w:tc>
        <w:tc>
          <w:tcPr>
            <w:tcW w:w="650" w:type="pct"/>
          </w:tcPr>
          <w:p w14:paraId="078EAA72" w14:textId="2B429330" w:rsidR="00A47A86" w:rsidRPr="00920F79" w:rsidRDefault="00A47A86" w:rsidP="00A47A86">
            <w:pPr>
              <w:spacing w:after="40"/>
              <w:jc w:val="left"/>
              <w:rPr>
                <w:rFonts w:cstheme="minorHAnsi"/>
                <w:sz w:val="18"/>
                <w:szCs w:val="18"/>
              </w:rPr>
            </w:pPr>
            <w:r>
              <w:rPr>
                <w:rFonts w:cstheme="minorHAnsi"/>
                <w:sz w:val="18"/>
                <w:szCs w:val="18"/>
              </w:rPr>
              <w:t>A8</w:t>
            </w:r>
            <w:r w:rsidRPr="00125443">
              <w:rPr>
                <w:rFonts w:cstheme="minorHAnsi"/>
                <w:sz w:val="18"/>
                <w:szCs w:val="18"/>
              </w:rPr>
              <w:t>, A14</w:t>
            </w:r>
            <w:r>
              <w:rPr>
                <w:rFonts w:cstheme="minorHAnsi"/>
                <w:sz w:val="18"/>
                <w:szCs w:val="18"/>
              </w:rPr>
              <w:t>, A16-A19</w:t>
            </w:r>
          </w:p>
        </w:tc>
      </w:tr>
      <w:tr w:rsidR="00A47A86" w:rsidRPr="00920F79" w14:paraId="13F9628B" w14:textId="77777777" w:rsidTr="00214BC4">
        <w:tc>
          <w:tcPr>
            <w:tcW w:w="738" w:type="pct"/>
            <w:vMerge/>
          </w:tcPr>
          <w:p w14:paraId="7C3B5BB5" w14:textId="77777777" w:rsidR="00A47A86" w:rsidRPr="00920F79" w:rsidRDefault="00A47A86" w:rsidP="00A47A86">
            <w:pPr>
              <w:spacing w:after="40"/>
              <w:jc w:val="left"/>
              <w:rPr>
                <w:rFonts w:cstheme="minorHAnsi"/>
                <w:i/>
                <w:iCs/>
                <w:sz w:val="18"/>
                <w:szCs w:val="18"/>
              </w:rPr>
            </w:pPr>
          </w:p>
        </w:tc>
        <w:tc>
          <w:tcPr>
            <w:tcW w:w="588" w:type="pct"/>
            <w:vMerge/>
          </w:tcPr>
          <w:p w14:paraId="0C3A327B" w14:textId="77777777" w:rsidR="00A47A86" w:rsidRPr="00920F79" w:rsidRDefault="00A47A86" w:rsidP="00A47A86">
            <w:pPr>
              <w:spacing w:after="40"/>
              <w:jc w:val="left"/>
              <w:rPr>
                <w:rFonts w:cstheme="minorHAnsi"/>
                <w:sz w:val="18"/>
                <w:szCs w:val="18"/>
              </w:rPr>
            </w:pPr>
          </w:p>
        </w:tc>
        <w:tc>
          <w:tcPr>
            <w:tcW w:w="1071" w:type="pct"/>
            <w:vMerge/>
          </w:tcPr>
          <w:p w14:paraId="2FAF58C0" w14:textId="77777777" w:rsidR="00A47A86" w:rsidRPr="00920F79" w:rsidRDefault="00A47A86" w:rsidP="00A47A86">
            <w:pPr>
              <w:spacing w:after="40"/>
              <w:jc w:val="left"/>
              <w:rPr>
                <w:rFonts w:cstheme="minorHAnsi"/>
                <w:sz w:val="18"/>
                <w:szCs w:val="18"/>
              </w:rPr>
            </w:pPr>
          </w:p>
        </w:tc>
        <w:tc>
          <w:tcPr>
            <w:tcW w:w="1953" w:type="pct"/>
          </w:tcPr>
          <w:p w14:paraId="74EC7CD6"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2F7E1BB3" w14:textId="1E3696E5" w:rsidR="00A47A86" w:rsidRPr="00920F79" w:rsidRDefault="00A47A86" w:rsidP="00A47A86">
            <w:pPr>
              <w:spacing w:after="40"/>
              <w:jc w:val="left"/>
              <w:rPr>
                <w:rFonts w:cstheme="minorHAnsi"/>
                <w:sz w:val="18"/>
                <w:szCs w:val="18"/>
              </w:rPr>
            </w:pPr>
            <w:r>
              <w:rPr>
                <w:rFonts w:cstheme="minorHAnsi"/>
                <w:sz w:val="18"/>
                <w:szCs w:val="18"/>
              </w:rPr>
              <w:t>A8</w:t>
            </w:r>
            <w:r w:rsidRPr="00125443">
              <w:rPr>
                <w:rFonts w:cstheme="minorHAnsi"/>
                <w:sz w:val="18"/>
                <w:szCs w:val="18"/>
              </w:rPr>
              <w:t>, A14</w:t>
            </w:r>
          </w:p>
        </w:tc>
      </w:tr>
      <w:tr w:rsidR="00A47A86" w:rsidRPr="00920F79" w14:paraId="14C4CCB9" w14:textId="77777777" w:rsidTr="00214BC4">
        <w:tc>
          <w:tcPr>
            <w:tcW w:w="738" w:type="pct"/>
            <w:vMerge/>
          </w:tcPr>
          <w:p w14:paraId="61463108" w14:textId="77777777" w:rsidR="00A47A86" w:rsidRPr="00920F79" w:rsidRDefault="00A47A86" w:rsidP="00A47A86">
            <w:pPr>
              <w:spacing w:after="40"/>
              <w:jc w:val="left"/>
              <w:rPr>
                <w:rFonts w:cstheme="minorHAnsi"/>
                <w:i/>
                <w:iCs/>
                <w:sz w:val="18"/>
                <w:szCs w:val="18"/>
              </w:rPr>
            </w:pPr>
          </w:p>
        </w:tc>
        <w:tc>
          <w:tcPr>
            <w:tcW w:w="588" w:type="pct"/>
            <w:vMerge/>
          </w:tcPr>
          <w:p w14:paraId="5CD3E522" w14:textId="77777777" w:rsidR="00A47A86" w:rsidRPr="00920F79" w:rsidRDefault="00A47A86" w:rsidP="00A47A86">
            <w:pPr>
              <w:spacing w:after="40"/>
              <w:jc w:val="left"/>
              <w:rPr>
                <w:rFonts w:cstheme="minorHAnsi"/>
                <w:sz w:val="18"/>
                <w:szCs w:val="18"/>
              </w:rPr>
            </w:pPr>
          </w:p>
        </w:tc>
        <w:tc>
          <w:tcPr>
            <w:tcW w:w="1071" w:type="pct"/>
            <w:vMerge/>
          </w:tcPr>
          <w:p w14:paraId="480A3267" w14:textId="77777777" w:rsidR="00A47A86" w:rsidRPr="00920F79" w:rsidRDefault="00A47A86" w:rsidP="00A47A86">
            <w:pPr>
              <w:spacing w:after="40"/>
              <w:jc w:val="left"/>
              <w:rPr>
                <w:rFonts w:cstheme="minorHAnsi"/>
                <w:sz w:val="18"/>
                <w:szCs w:val="18"/>
              </w:rPr>
            </w:pPr>
          </w:p>
        </w:tc>
        <w:tc>
          <w:tcPr>
            <w:tcW w:w="1953" w:type="pct"/>
          </w:tcPr>
          <w:p w14:paraId="4A3C6638" w14:textId="77777777" w:rsidR="00A47A86" w:rsidRPr="00920F79" w:rsidRDefault="00A47A86" w:rsidP="00A47A86">
            <w:pPr>
              <w:spacing w:after="40"/>
              <w:jc w:val="left"/>
              <w:rPr>
                <w:rFonts w:cstheme="minorHAnsi"/>
                <w:sz w:val="18"/>
                <w:szCs w:val="18"/>
              </w:rPr>
            </w:pPr>
            <w:r w:rsidRPr="00920F79">
              <w:rPr>
                <w:rFonts w:cstheme="minorHAnsi"/>
                <w:sz w:val="18"/>
                <w:szCs w:val="18"/>
              </w:rPr>
              <w:t>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w:t>
            </w:r>
          </w:p>
        </w:tc>
        <w:tc>
          <w:tcPr>
            <w:tcW w:w="650" w:type="pct"/>
          </w:tcPr>
          <w:p w14:paraId="0A2A5328" w14:textId="0E23B35C" w:rsidR="00A47A86" w:rsidRPr="00920F79" w:rsidRDefault="00A47A86" w:rsidP="00A47A86">
            <w:pPr>
              <w:spacing w:after="40"/>
              <w:jc w:val="left"/>
              <w:rPr>
                <w:rFonts w:cstheme="minorHAnsi"/>
                <w:sz w:val="18"/>
                <w:szCs w:val="18"/>
              </w:rPr>
            </w:pPr>
            <w:r>
              <w:rPr>
                <w:rFonts w:cstheme="minorHAnsi"/>
                <w:sz w:val="18"/>
                <w:szCs w:val="18"/>
              </w:rPr>
              <w:t>A8</w:t>
            </w:r>
            <w:r w:rsidRPr="00125443">
              <w:rPr>
                <w:rFonts w:cstheme="minorHAnsi"/>
                <w:sz w:val="18"/>
                <w:szCs w:val="18"/>
              </w:rPr>
              <w:t>, A14</w:t>
            </w:r>
          </w:p>
        </w:tc>
      </w:tr>
      <w:tr w:rsidR="00A47A86" w:rsidRPr="00920F79" w14:paraId="201CC01D" w14:textId="77777777" w:rsidTr="00214BC4">
        <w:tc>
          <w:tcPr>
            <w:tcW w:w="738" w:type="pct"/>
            <w:vMerge/>
          </w:tcPr>
          <w:p w14:paraId="5CEE889B" w14:textId="77777777" w:rsidR="00A47A86" w:rsidRPr="00920F79" w:rsidRDefault="00A47A86" w:rsidP="00A47A86">
            <w:pPr>
              <w:spacing w:after="40"/>
              <w:jc w:val="left"/>
              <w:rPr>
                <w:rFonts w:cstheme="minorHAnsi"/>
                <w:i/>
                <w:iCs/>
                <w:sz w:val="18"/>
                <w:szCs w:val="18"/>
              </w:rPr>
            </w:pPr>
          </w:p>
        </w:tc>
        <w:tc>
          <w:tcPr>
            <w:tcW w:w="588" w:type="pct"/>
            <w:vMerge/>
          </w:tcPr>
          <w:p w14:paraId="45FB9360" w14:textId="77777777" w:rsidR="00A47A86" w:rsidRPr="00920F79" w:rsidRDefault="00A47A86" w:rsidP="00A47A86">
            <w:pPr>
              <w:spacing w:after="40"/>
              <w:jc w:val="left"/>
              <w:rPr>
                <w:rFonts w:cstheme="minorHAnsi"/>
                <w:sz w:val="18"/>
                <w:szCs w:val="18"/>
              </w:rPr>
            </w:pPr>
          </w:p>
        </w:tc>
        <w:tc>
          <w:tcPr>
            <w:tcW w:w="1071" w:type="pct"/>
            <w:vMerge/>
          </w:tcPr>
          <w:p w14:paraId="5F51A762" w14:textId="77777777" w:rsidR="00A47A86" w:rsidRPr="00920F79" w:rsidRDefault="00A47A86" w:rsidP="00A47A86">
            <w:pPr>
              <w:spacing w:after="40"/>
              <w:jc w:val="left"/>
              <w:rPr>
                <w:rFonts w:cstheme="minorHAnsi"/>
                <w:sz w:val="18"/>
                <w:szCs w:val="18"/>
              </w:rPr>
            </w:pPr>
          </w:p>
        </w:tc>
        <w:tc>
          <w:tcPr>
            <w:tcW w:w="1953" w:type="pct"/>
          </w:tcPr>
          <w:p w14:paraId="5A8F4ED0"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najmanje 5% ukupne proizvodne površine mora biti prekriveno močvarnom vegetacijom (trščaci, rogozici); </w:t>
            </w:r>
          </w:p>
        </w:tc>
        <w:tc>
          <w:tcPr>
            <w:tcW w:w="650" w:type="pct"/>
          </w:tcPr>
          <w:p w14:paraId="46CF7733" w14:textId="5ADD5611" w:rsidR="00A47A86" w:rsidRPr="00920F79" w:rsidRDefault="00A47A86" w:rsidP="00A47A86">
            <w:pPr>
              <w:spacing w:after="40"/>
              <w:jc w:val="left"/>
              <w:rPr>
                <w:rFonts w:cstheme="minorHAnsi"/>
                <w:sz w:val="18"/>
                <w:szCs w:val="18"/>
              </w:rPr>
            </w:pPr>
            <w:r>
              <w:rPr>
                <w:rFonts w:cstheme="minorHAnsi"/>
                <w:sz w:val="18"/>
                <w:szCs w:val="18"/>
              </w:rPr>
              <w:t>A8</w:t>
            </w:r>
            <w:r w:rsidRPr="00125443">
              <w:rPr>
                <w:rFonts w:cstheme="minorHAnsi"/>
                <w:sz w:val="18"/>
                <w:szCs w:val="18"/>
              </w:rPr>
              <w:t>, A14</w:t>
            </w:r>
          </w:p>
        </w:tc>
      </w:tr>
      <w:tr w:rsidR="00A47A86" w:rsidRPr="00920F79" w14:paraId="205F1054" w14:textId="77777777" w:rsidTr="00214BC4">
        <w:tc>
          <w:tcPr>
            <w:tcW w:w="738" w:type="pct"/>
            <w:vMerge/>
          </w:tcPr>
          <w:p w14:paraId="0A02D12F" w14:textId="77777777" w:rsidR="00A47A86" w:rsidRPr="00920F79" w:rsidRDefault="00A47A86" w:rsidP="00A47A86">
            <w:pPr>
              <w:spacing w:after="40"/>
              <w:jc w:val="left"/>
              <w:rPr>
                <w:rFonts w:cstheme="minorHAnsi"/>
                <w:i/>
                <w:iCs/>
                <w:sz w:val="18"/>
                <w:szCs w:val="18"/>
              </w:rPr>
            </w:pPr>
          </w:p>
        </w:tc>
        <w:tc>
          <w:tcPr>
            <w:tcW w:w="588" w:type="pct"/>
            <w:vMerge/>
          </w:tcPr>
          <w:p w14:paraId="291FB7D7" w14:textId="77777777" w:rsidR="00A47A86" w:rsidRPr="00920F79" w:rsidRDefault="00A47A86" w:rsidP="00A47A86">
            <w:pPr>
              <w:spacing w:after="40"/>
              <w:jc w:val="left"/>
              <w:rPr>
                <w:rFonts w:cstheme="minorHAnsi"/>
                <w:sz w:val="18"/>
                <w:szCs w:val="18"/>
              </w:rPr>
            </w:pPr>
          </w:p>
        </w:tc>
        <w:tc>
          <w:tcPr>
            <w:tcW w:w="1071" w:type="pct"/>
            <w:vMerge/>
          </w:tcPr>
          <w:p w14:paraId="40DC7CAF" w14:textId="77777777" w:rsidR="00A47A86" w:rsidRPr="00920F79" w:rsidRDefault="00A47A86" w:rsidP="00A47A86">
            <w:pPr>
              <w:spacing w:after="40"/>
              <w:jc w:val="left"/>
              <w:rPr>
                <w:rFonts w:cstheme="minorHAnsi"/>
                <w:sz w:val="18"/>
                <w:szCs w:val="18"/>
              </w:rPr>
            </w:pPr>
          </w:p>
        </w:tc>
        <w:tc>
          <w:tcPr>
            <w:tcW w:w="1953" w:type="pct"/>
          </w:tcPr>
          <w:p w14:paraId="65A82DA6"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7FEC1E9B" w14:textId="30D07F82" w:rsidR="00A47A86" w:rsidRPr="00920F79" w:rsidRDefault="00A47A86" w:rsidP="00A47A86">
            <w:pPr>
              <w:spacing w:after="40"/>
              <w:jc w:val="left"/>
              <w:rPr>
                <w:rFonts w:cstheme="minorHAnsi"/>
                <w:sz w:val="18"/>
                <w:szCs w:val="18"/>
              </w:rPr>
            </w:pPr>
            <w:r>
              <w:rPr>
                <w:rFonts w:cstheme="minorHAnsi"/>
                <w:sz w:val="18"/>
                <w:szCs w:val="18"/>
              </w:rPr>
              <w:t>A8</w:t>
            </w:r>
            <w:r w:rsidRPr="00125443">
              <w:rPr>
                <w:rFonts w:cstheme="minorHAnsi"/>
                <w:sz w:val="18"/>
                <w:szCs w:val="18"/>
              </w:rPr>
              <w:t>, A14</w:t>
            </w:r>
          </w:p>
        </w:tc>
      </w:tr>
      <w:tr w:rsidR="00A47A86" w:rsidRPr="00920F79" w14:paraId="5D1366FC" w14:textId="77777777" w:rsidTr="00214BC4">
        <w:tc>
          <w:tcPr>
            <w:tcW w:w="738" w:type="pct"/>
            <w:vMerge/>
          </w:tcPr>
          <w:p w14:paraId="7A022F45" w14:textId="77777777" w:rsidR="00A47A86" w:rsidRPr="00920F79" w:rsidRDefault="00A47A86" w:rsidP="00A47A86">
            <w:pPr>
              <w:spacing w:after="40"/>
              <w:jc w:val="left"/>
              <w:rPr>
                <w:rFonts w:cstheme="minorHAnsi"/>
                <w:i/>
                <w:iCs/>
                <w:sz w:val="18"/>
                <w:szCs w:val="18"/>
              </w:rPr>
            </w:pPr>
          </w:p>
        </w:tc>
        <w:tc>
          <w:tcPr>
            <w:tcW w:w="588" w:type="pct"/>
            <w:vMerge/>
          </w:tcPr>
          <w:p w14:paraId="40DC5238" w14:textId="77777777" w:rsidR="00A47A86" w:rsidRPr="00920F79" w:rsidRDefault="00A47A86" w:rsidP="00A47A86">
            <w:pPr>
              <w:spacing w:after="40"/>
              <w:jc w:val="left"/>
              <w:rPr>
                <w:rFonts w:cstheme="minorHAnsi"/>
                <w:sz w:val="18"/>
                <w:szCs w:val="18"/>
              </w:rPr>
            </w:pPr>
          </w:p>
        </w:tc>
        <w:tc>
          <w:tcPr>
            <w:tcW w:w="1071" w:type="pct"/>
            <w:vMerge/>
          </w:tcPr>
          <w:p w14:paraId="5F4AF466" w14:textId="77777777" w:rsidR="00A47A86" w:rsidRPr="00920F79" w:rsidRDefault="00A47A86" w:rsidP="00A47A86">
            <w:pPr>
              <w:spacing w:after="40"/>
              <w:jc w:val="left"/>
              <w:rPr>
                <w:rFonts w:cstheme="minorHAnsi"/>
                <w:sz w:val="18"/>
                <w:szCs w:val="18"/>
              </w:rPr>
            </w:pPr>
          </w:p>
        </w:tc>
        <w:tc>
          <w:tcPr>
            <w:tcW w:w="1953" w:type="pct"/>
          </w:tcPr>
          <w:p w14:paraId="598EE6E3"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5A3C79A4" w14:textId="1B832AA9" w:rsidR="00A47A86" w:rsidRPr="00920F79" w:rsidRDefault="00A47A86" w:rsidP="00A47A86">
            <w:pPr>
              <w:spacing w:after="40"/>
              <w:jc w:val="left"/>
              <w:rPr>
                <w:rFonts w:cstheme="minorHAnsi"/>
                <w:sz w:val="18"/>
                <w:szCs w:val="18"/>
              </w:rPr>
            </w:pPr>
            <w:r>
              <w:rPr>
                <w:rFonts w:cstheme="minorHAnsi"/>
                <w:sz w:val="18"/>
                <w:szCs w:val="18"/>
              </w:rPr>
              <w:t>A8</w:t>
            </w:r>
            <w:r w:rsidRPr="00125443">
              <w:rPr>
                <w:rFonts w:cstheme="minorHAnsi"/>
                <w:sz w:val="18"/>
                <w:szCs w:val="18"/>
              </w:rPr>
              <w:t>, A14</w:t>
            </w:r>
          </w:p>
        </w:tc>
      </w:tr>
      <w:tr w:rsidR="00A47A86" w:rsidRPr="00920F79" w14:paraId="3C375E1E" w14:textId="77777777" w:rsidTr="00214BC4">
        <w:tc>
          <w:tcPr>
            <w:tcW w:w="738" w:type="pct"/>
            <w:vMerge/>
          </w:tcPr>
          <w:p w14:paraId="4C62CCA7" w14:textId="77777777" w:rsidR="00A47A86" w:rsidRPr="00920F79" w:rsidRDefault="00A47A86" w:rsidP="00A47A86">
            <w:pPr>
              <w:spacing w:after="40"/>
              <w:jc w:val="left"/>
              <w:rPr>
                <w:rFonts w:cstheme="minorHAnsi"/>
                <w:i/>
                <w:iCs/>
                <w:sz w:val="18"/>
                <w:szCs w:val="18"/>
              </w:rPr>
            </w:pPr>
          </w:p>
        </w:tc>
        <w:tc>
          <w:tcPr>
            <w:tcW w:w="588" w:type="pct"/>
            <w:vMerge/>
          </w:tcPr>
          <w:p w14:paraId="05520D38" w14:textId="77777777" w:rsidR="00A47A86" w:rsidRPr="00920F79" w:rsidRDefault="00A47A86" w:rsidP="00A47A86">
            <w:pPr>
              <w:spacing w:after="40"/>
              <w:jc w:val="left"/>
              <w:rPr>
                <w:rFonts w:cstheme="minorHAnsi"/>
                <w:sz w:val="18"/>
                <w:szCs w:val="18"/>
              </w:rPr>
            </w:pPr>
          </w:p>
        </w:tc>
        <w:tc>
          <w:tcPr>
            <w:tcW w:w="1071" w:type="pct"/>
            <w:vMerge/>
          </w:tcPr>
          <w:p w14:paraId="37D1DC0F" w14:textId="77777777" w:rsidR="00A47A86" w:rsidRPr="00920F79" w:rsidRDefault="00A47A86" w:rsidP="00A47A86">
            <w:pPr>
              <w:spacing w:after="40"/>
              <w:jc w:val="left"/>
              <w:rPr>
                <w:rFonts w:cstheme="minorHAnsi"/>
                <w:sz w:val="18"/>
                <w:szCs w:val="18"/>
              </w:rPr>
            </w:pPr>
          </w:p>
        </w:tc>
        <w:tc>
          <w:tcPr>
            <w:tcW w:w="1953" w:type="pct"/>
          </w:tcPr>
          <w:p w14:paraId="08F40691"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14AC975C" w14:textId="3513F30C" w:rsidR="00A47A86" w:rsidRPr="00920F79" w:rsidRDefault="00A47A86" w:rsidP="00A47A86">
            <w:pPr>
              <w:spacing w:after="40"/>
              <w:jc w:val="left"/>
              <w:rPr>
                <w:rFonts w:cstheme="minorHAnsi"/>
                <w:sz w:val="18"/>
                <w:szCs w:val="18"/>
              </w:rPr>
            </w:pPr>
            <w:r>
              <w:rPr>
                <w:rFonts w:cstheme="minorHAnsi"/>
                <w:sz w:val="18"/>
                <w:szCs w:val="18"/>
              </w:rPr>
              <w:t>A8</w:t>
            </w:r>
            <w:r w:rsidRPr="00125443">
              <w:rPr>
                <w:rFonts w:cstheme="minorHAnsi"/>
                <w:sz w:val="18"/>
                <w:szCs w:val="18"/>
              </w:rPr>
              <w:t>, A14</w:t>
            </w:r>
          </w:p>
        </w:tc>
      </w:tr>
      <w:tr w:rsidR="00A47A86" w:rsidRPr="00920F79" w14:paraId="7970CA86" w14:textId="77777777" w:rsidTr="00214BC4">
        <w:tc>
          <w:tcPr>
            <w:tcW w:w="738" w:type="pct"/>
            <w:vMerge/>
          </w:tcPr>
          <w:p w14:paraId="392D7A6F" w14:textId="77777777" w:rsidR="00A47A86" w:rsidRPr="00920F79" w:rsidRDefault="00A47A86" w:rsidP="00A47A86">
            <w:pPr>
              <w:spacing w:after="40"/>
              <w:jc w:val="left"/>
              <w:rPr>
                <w:rFonts w:cstheme="minorHAnsi"/>
                <w:i/>
                <w:iCs/>
                <w:sz w:val="18"/>
                <w:szCs w:val="18"/>
              </w:rPr>
            </w:pPr>
          </w:p>
        </w:tc>
        <w:tc>
          <w:tcPr>
            <w:tcW w:w="588" w:type="pct"/>
            <w:vMerge/>
          </w:tcPr>
          <w:p w14:paraId="20BED702" w14:textId="77777777" w:rsidR="00A47A86" w:rsidRPr="00920F79" w:rsidRDefault="00A47A86" w:rsidP="00A47A86">
            <w:pPr>
              <w:spacing w:after="40"/>
              <w:jc w:val="left"/>
              <w:rPr>
                <w:rFonts w:cstheme="minorHAnsi"/>
                <w:sz w:val="18"/>
                <w:szCs w:val="18"/>
              </w:rPr>
            </w:pPr>
          </w:p>
        </w:tc>
        <w:tc>
          <w:tcPr>
            <w:tcW w:w="1071" w:type="pct"/>
            <w:vMerge/>
          </w:tcPr>
          <w:p w14:paraId="544B23AB" w14:textId="77777777" w:rsidR="00A47A86" w:rsidRPr="00920F79" w:rsidRDefault="00A47A86" w:rsidP="00A47A86">
            <w:pPr>
              <w:spacing w:after="40"/>
              <w:jc w:val="left"/>
              <w:rPr>
                <w:rFonts w:cstheme="minorHAnsi"/>
                <w:sz w:val="18"/>
                <w:szCs w:val="18"/>
              </w:rPr>
            </w:pPr>
          </w:p>
        </w:tc>
        <w:tc>
          <w:tcPr>
            <w:tcW w:w="1953" w:type="pct"/>
          </w:tcPr>
          <w:p w14:paraId="61A43CF2" w14:textId="65768384" w:rsidR="00A47A86" w:rsidRPr="00920F79" w:rsidRDefault="00A47A86" w:rsidP="00A47A86">
            <w:pPr>
              <w:spacing w:after="40"/>
              <w:jc w:val="left"/>
              <w:rPr>
                <w:rFonts w:cstheme="minorHAnsi"/>
                <w:sz w:val="18"/>
                <w:szCs w:val="18"/>
              </w:rPr>
            </w:pPr>
            <w:r w:rsidRPr="00920F79">
              <w:rPr>
                <w:rFonts w:cstheme="minorHAnsi"/>
                <w:sz w:val="18"/>
                <w:szCs w:val="18"/>
              </w:rPr>
              <w:t xml:space="preserve">košnju obalne vegetacije (trska i rogoz) te uklanjanje i košnju plutajuće vegetacije obavljati izvan sezone gniježđenja od 15. kolovoza do 15. ožujka, izuzev hranidbenih linija koje je potrebno </w:t>
            </w:r>
            <w:r w:rsidRPr="00920F79">
              <w:rPr>
                <w:rFonts w:cstheme="minorHAnsi"/>
                <w:sz w:val="18"/>
                <w:szCs w:val="18"/>
              </w:rPr>
              <w:lastRenderedPageBreak/>
              <w:t>održavati tijekom cijele vegetacijske sezone i to na način da se ne uništavaju gnijezda čigri;</w:t>
            </w:r>
          </w:p>
        </w:tc>
        <w:tc>
          <w:tcPr>
            <w:tcW w:w="650" w:type="pct"/>
          </w:tcPr>
          <w:p w14:paraId="74C30A58" w14:textId="3F5FEE49" w:rsidR="00A47A86" w:rsidRPr="00920F79" w:rsidRDefault="00A47A86" w:rsidP="00A47A86">
            <w:pPr>
              <w:spacing w:after="40"/>
              <w:jc w:val="left"/>
              <w:rPr>
                <w:rFonts w:cstheme="minorHAnsi"/>
                <w:sz w:val="18"/>
                <w:szCs w:val="18"/>
              </w:rPr>
            </w:pPr>
            <w:r>
              <w:rPr>
                <w:rFonts w:cstheme="minorHAnsi"/>
                <w:sz w:val="18"/>
                <w:szCs w:val="18"/>
              </w:rPr>
              <w:lastRenderedPageBreak/>
              <w:t>A8</w:t>
            </w:r>
            <w:r w:rsidRPr="00125443">
              <w:rPr>
                <w:rFonts w:cstheme="minorHAnsi"/>
                <w:sz w:val="18"/>
                <w:szCs w:val="18"/>
              </w:rPr>
              <w:t>, A14</w:t>
            </w:r>
          </w:p>
        </w:tc>
      </w:tr>
      <w:tr w:rsidR="00A47A86" w:rsidRPr="00920F79" w14:paraId="5EDDCA86" w14:textId="77777777" w:rsidTr="00214BC4">
        <w:tc>
          <w:tcPr>
            <w:tcW w:w="738" w:type="pct"/>
            <w:vMerge/>
          </w:tcPr>
          <w:p w14:paraId="3322797E" w14:textId="77777777" w:rsidR="00A47A86" w:rsidRPr="00920F79" w:rsidRDefault="00A47A86" w:rsidP="00A47A86">
            <w:pPr>
              <w:spacing w:after="40"/>
              <w:jc w:val="left"/>
              <w:rPr>
                <w:rFonts w:cstheme="minorHAnsi"/>
                <w:i/>
                <w:iCs/>
                <w:sz w:val="18"/>
                <w:szCs w:val="18"/>
              </w:rPr>
            </w:pPr>
          </w:p>
        </w:tc>
        <w:tc>
          <w:tcPr>
            <w:tcW w:w="588" w:type="pct"/>
            <w:vMerge/>
          </w:tcPr>
          <w:p w14:paraId="4C9BB362" w14:textId="77777777" w:rsidR="00A47A86" w:rsidRPr="00920F79" w:rsidRDefault="00A47A86" w:rsidP="00A47A86">
            <w:pPr>
              <w:spacing w:after="40"/>
              <w:jc w:val="left"/>
              <w:rPr>
                <w:rFonts w:cstheme="minorHAnsi"/>
                <w:sz w:val="18"/>
                <w:szCs w:val="18"/>
              </w:rPr>
            </w:pPr>
          </w:p>
        </w:tc>
        <w:tc>
          <w:tcPr>
            <w:tcW w:w="1071" w:type="pct"/>
            <w:vMerge/>
          </w:tcPr>
          <w:p w14:paraId="0C3DA3ED" w14:textId="77777777" w:rsidR="00A47A86" w:rsidRPr="00920F79" w:rsidRDefault="00A47A86" w:rsidP="00A47A86">
            <w:pPr>
              <w:spacing w:after="40"/>
              <w:jc w:val="left"/>
              <w:rPr>
                <w:rFonts w:cstheme="minorHAnsi"/>
                <w:sz w:val="18"/>
                <w:szCs w:val="18"/>
              </w:rPr>
            </w:pPr>
          </w:p>
        </w:tc>
        <w:tc>
          <w:tcPr>
            <w:tcW w:w="1953" w:type="pct"/>
          </w:tcPr>
          <w:p w14:paraId="33C66F19" w14:textId="2BE9A896" w:rsidR="00A47A86" w:rsidRPr="00920F79" w:rsidRDefault="00A47A86" w:rsidP="00A47A86">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5EA0EE2B" w14:textId="2460ADAF" w:rsidR="00A47A86" w:rsidRPr="00920F79" w:rsidRDefault="00A47A86" w:rsidP="00A47A86">
            <w:pPr>
              <w:spacing w:after="40"/>
              <w:jc w:val="left"/>
              <w:rPr>
                <w:rFonts w:cstheme="minorHAnsi"/>
                <w:sz w:val="18"/>
                <w:szCs w:val="18"/>
              </w:rPr>
            </w:pPr>
            <w:r>
              <w:rPr>
                <w:rFonts w:cstheme="minorHAnsi"/>
                <w:sz w:val="18"/>
                <w:szCs w:val="18"/>
              </w:rPr>
              <w:t>A1, A11, A15, A22, A23</w:t>
            </w:r>
            <w:r w:rsidR="000B554E">
              <w:rPr>
                <w:rFonts w:cstheme="minorHAnsi"/>
                <w:sz w:val="18"/>
                <w:szCs w:val="18"/>
              </w:rPr>
              <w:t>, A36-A39</w:t>
            </w:r>
          </w:p>
        </w:tc>
      </w:tr>
      <w:tr w:rsidR="00A47A86" w:rsidRPr="00920F79" w14:paraId="5A65FF9B" w14:textId="77777777" w:rsidTr="00214BC4">
        <w:tc>
          <w:tcPr>
            <w:tcW w:w="1326" w:type="pct"/>
            <w:gridSpan w:val="2"/>
            <w:vMerge w:val="restart"/>
          </w:tcPr>
          <w:p w14:paraId="50690304" w14:textId="77777777" w:rsidR="00A47A86" w:rsidRPr="00920F79" w:rsidRDefault="00A47A86" w:rsidP="00A47A86">
            <w:pPr>
              <w:spacing w:after="40"/>
              <w:jc w:val="left"/>
              <w:rPr>
                <w:rFonts w:cstheme="minorHAnsi"/>
                <w:sz w:val="18"/>
                <w:szCs w:val="18"/>
              </w:rPr>
            </w:pPr>
            <w:r w:rsidRPr="00920F79">
              <w:rPr>
                <w:rFonts w:cstheme="minorHAnsi"/>
                <w:sz w:val="18"/>
                <w:szCs w:val="18"/>
              </w:rPr>
              <w:t>značajne negnijezdeće (selidbene) populacije ptica:</w:t>
            </w:r>
          </w:p>
          <w:p w14:paraId="4E179D4B" w14:textId="149BBBC8" w:rsidR="00A47A86" w:rsidRPr="00920F79" w:rsidRDefault="00A47A86" w:rsidP="00A47A86">
            <w:pPr>
              <w:spacing w:after="40"/>
              <w:jc w:val="left"/>
              <w:rPr>
                <w:rFonts w:cstheme="minorHAnsi"/>
                <w:sz w:val="18"/>
                <w:szCs w:val="18"/>
              </w:rPr>
            </w:pPr>
            <w:r w:rsidRPr="00920F79">
              <w:rPr>
                <w:rFonts w:cstheme="minorHAnsi"/>
                <w:sz w:val="18"/>
                <w:szCs w:val="18"/>
              </w:rPr>
              <w:t xml:space="preserve">patka lastarka </w:t>
            </w:r>
            <w:r w:rsidRPr="00920F79">
              <w:rPr>
                <w:rFonts w:cstheme="minorHAnsi"/>
                <w:i/>
                <w:iCs/>
                <w:sz w:val="18"/>
                <w:szCs w:val="18"/>
              </w:rPr>
              <w:t>Anas acuta</w:t>
            </w:r>
            <w:r w:rsidRPr="00920F79">
              <w:rPr>
                <w:rFonts w:cstheme="minorHAnsi"/>
                <w:sz w:val="18"/>
                <w:szCs w:val="18"/>
              </w:rPr>
              <w:t>, kržulja</w:t>
            </w:r>
            <w:r w:rsidRPr="00920F79">
              <w:rPr>
                <w:rFonts w:cstheme="minorHAnsi"/>
                <w:i/>
                <w:iCs/>
                <w:sz w:val="18"/>
                <w:szCs w:val="18"/>
              </w:rPr>
              <w:t xml:space="preserve"> Anas crecca</w:t>
            </w:r>
            <w:r w:rsidRPr="00920F79">
              <w:rPr>
                <w:rFonts w:cstheme="minorHAnsi"/>
                <w:sz w:val="18"/>
                <w:szCs w:val="18"/>
              </w:rPr>
              <w:t xml:space="preserve">, divlja patka </w:t>
            </w:r>
            <w:r w:rsidRPr="00920F79">
              <w:rPr>
                <w:rFonts w:cstheme="minorHAnsi"/>
                <w:i/>
                <w:iCs/>
                <w:sz w:val="18"/>
                <w:szCs w:val="18"/>
              </w:rPr>
              <w:t>Anas platyrhynchos</w:t>
            </w:r>
            <w:r w:rsidRPr="00920F79">
              <w:rPr>
                <w:rFonts w:cstheme="minorHAnsi"/>
                <w:sz w:val="18"/>
                <w:szCs w:val="18"/>
              </w:rPr>
              <w:t xml:space="preserve">, divlja guska </w:t>
            </w:r>
            <w:r w:rsidRPr="00920F79">
              <w:rPr>
                <w:rFonts w:cstheme="minorHAnsi"/>
                <w:i/>
                <w:iCs/>
                <w:sz w:val="18"/>
                <w:szCs w:val="18"/>
              </w:rPr>
              <w:t>Anser anser</w:t>
            </w:r>
            <w:r w:rsidRPr="00920F79">
              <w:rPr>
                <w:rFonts w:cstheme="minorHAnsi"/>
                <w:sz w:val="18"/>
                <w:szCs w:val="18"/>
              </w:rPr>
              <w:t>, glavata patka</w:t>
            </w:r>
            <w:r w:rsidRPr="00920F79">
              <w:rPr>
                <w:rFonts w:cstheme="minorHAnsi"/>
                <w:i/>
                <w:iCs/>
                <w:sz w:val="18"/>
                <w:szCs w:val="18"/>
              </w:rPr>
              <w:t xml:space="preserve"> Aythya ferina</w:t>
            </w:r>
            <w:r w:rsidRPr="00920F79">
              <w:rPr>
                <w:rFonts w:cstheme="minorHAnsi"/>
                <w:sz w:val="18"/>
                <w:szCs w:val="18"/>
              </w:rPr>
              <w:t xml:space="preserve">, krunata patka </w:t>
            </w:r>
            <w:r w:rsidRPr="00920F79">
              <w:rPr>
                <w:rFonts w:cstheme="minorHAnsi"/>
                <w:i/>
                <w:iCs/>
                <w:sz w:val="18"/>
                <w:szCs w:val="18"/>
              </w:rPr>
              <w:t>Aythya fuligula</w:t>
            </w:r>
            <w:r w:rsidRPr="00920F79">
              <w:rPr>
                <w:rFonts w:cstheme="minorHAnsi"/>
                <w:sz w:val="18"/>
                <w:szCs w:val="18"/>
              </w:rPr>
              <w:t xml:space="preserve">, patka batoglavica </w:t>
            </w:r>
            <w:r w:rsidRPr="00920F79">
              <w:rPr>
                <w:rFonts w:cstheme="minorHAnsi"/>
                <w:i/>
                <w:iCs/>
                <w:sz w:val="18"/>
                <w:szCs w:val="18"/>
              </w:rPr>
              <w:t>Bucephala clangula</w:t>
            </w:r>
            <w:r w:rsidRPr="00920F79">
              <w:rPr>
                <w:rFonts w:cstheme="minorHAnsi"/>
                <w:sz w:val="18"/>
                <w:szCs w:val="18"/>
              </w:rPr>
              <w:t xml:space="preserve">, crvenokljuni labud </w:t>
            </w:r>
            <w:r w:rsidRPr="00920F79">
              <w:rPr>
                <w:rFonts w:cstheme="minorHAnsi"/>
                <w:i/>
                <w:iCs/>
                <w:sz w:val="18"/>
                <w:szCs w:val="18"/>
              </w:rPr>
              <w:t>Cygnus olor</w:t>
            </w:r>
            <w:r w:rsidRPr="00920F79">
              <w:rPr>
                <w:rFonts w:cstheme="minorHAnsi"/>
                <w:sz w:val="18"/>
                <w:szCs w:val="18"/>
              </w:rPr>
              <w:t xml:space="preserve">, liska </w:t>
            </w:r>
            <w:r w:rsidRPr="00920F79">
              <w:rPr>
                <w:rFonts w:cstheme="minorHAnsi"/>
                <w:i/>
                <w:iCs/>
                <w:sz w:val="18"/>
                <w:szCs w:val="18"/>
              </w:rPr>
              <w:t>Fulica atra</w:t>
            </w:r>
            <w:r w:rsidRPr="00920F79">
              <w:rPr>
                <w:rFonts w:cstheme="minorHAnsi"/>
                <w:sz w:val="18"/>
                <w:szCs w:val="18"/>
              </w:rPr>
              <w:t xml:space="preserve">, šljuka kokošica </w:t>
            </w:r>
            <w:r w:rsidRPr="00920F79">
              <w:rPr>
                <w:rFonts w:cstheme="minorHAnsi"/>
                <w:i/>
                <w:iCs/>
                <w:sz w:val="18"/>
                <w:szCs w:val="18"/>
              </w:rPr>
              <w:t>Gallinago gallinago</w:t>
            </w:r>
            <w:r w:rsidRPr="00920F79">
              <w:rPr>
                <w:rFonts w:cstheme="minorHAnsi"/>
                <w:sz w:val="18"/>
                <w:szCs w:val="18"/>
              </w:rPr>
              <w:t>, crnorepa muljača</w:t>
            </w:r>
            <w:r w:rsidRPr="00920F79">
              <w:rPr>
                <w:rFonts w:cstheme="minorHAnsi"/>
                <w:i/>
                <w:iCs/>
                <w:sz w:val="18"/>
                <w:szCs w:val="18"/>
              </w:rPr>
              <w:t xml:space="preserve"> Limosa limosa</w:t>
            </w:r>
            <w:r w:rsidRPr="00920F79">
              <w:rPr>
                <w:rFonts w:cstheme="minorHAnsi"/>
                <w:sz w:val="18"/>
                <w:szCs w:val="18"/>
              </w:rPr>
              <w:t xml:space="preserve">, zviždara </w:t>
            </w:r>
            <w:r w:rsidRPr="00920F79">
              <w:rPr>
                <w:rFonts w:cstheme="minorHAnsi"/>
                <w:i/>
                <w:iCs/>
                <w:sz w:val="18"/>
                <w:szCs w:val="18"/>
              </w:rPr>
              <w:t>Mareca penelope (syn. Anas penelope)</w:t>
            </w:r>
            <w:r w:rsidRPr="00920F79">
              <w:rPr>
                <w:rFonts w:cstheme="minorHAnsi"/>
                <w:sz w:val="18"/>
                <w:szCs w:val="18"/>
              </w:rPr>
              <w:t>, patka kreketaljka</w:t>
            </w:r>
            <w:r w:rsidRPr="00920F79">
              <w:rPr>
                <w:rFonts w:cstheme="minorHAnsi"/>
                <w:i/>
                <w:iCs/>
                <w:sz w:val="18"/>
                <w:szCs w:val="18"/>
              </w:rPr>
              <w:t xml:space="preserve"> Mareca strepera (syn. Anas strepera)</w:t>
            </w:r>
            <w:r w:rsidRPr="00920F79">
              <w:rPr>
                <w:rFonts w:cstheme="minorHAnsi"/>
                <w:sz w:val="18"/>
                <w:szCs w:val="18"/>
              </w:rPr>
              <w:t xml:space="preserve">, kokošica </w:t>
            </w:r>
            <w:r w:rsidRPr="00920F79">
              <w:rPr>
                <w:rFonts w:cstheme="minorHAnsi"/>
                <w:i/>
                <w:iCs/>
                <w:sz w:val="18"/>
                <w:szCs w:val="18"/>
              </w:rPr>
              <w:t>Rallus aquaticus</w:t>
            </w:r>
            <w:r w:rsidRPr="00920F79">
              <w:rPr>
                <w:rFonts w:cstheme="minorHAnsi"/>
                <w:sz w:val="18"/>
                <w:szCs w:val="18"/>
              </w:rPr>
              <w:t xml:space="preserve">, patka žličarka </w:t>
            </w:r>
            <w:r w:rsidRPr="00920F79">
              <w:rPr>
                <w:rFonts w:cstheme="minorHAnsi"/>
                <w:i/>
                <w:iCs/>
                <w:sz w:val="18"/>
                <w:szCs w:val="18"/>
              </w:rPr>
              <w:t>Spatula clypeata (syn. Anas clypeata)</w:t>
            </w:r>
            <w:r w:rsidRPr="00920F79">
              <w:rPr>
                <w:rFonts w:cstheme="minorHAnsi"/>
                <w:sz w:val="18"/>
                <w:szCs w:val="18"/>
              </w:rPr>
              <w:t xml:space="preserve">, patka pupčanica </w:t>
            </w:r>
            <w:r w:rsidRPr="00920F79">
              <w:rPr>
                <w:rFonts w:cstheme="minorHAnsi"/>
                <w:i/>
                <w:iCs/>
                <w:sz w:val="18"/>
                <w:szCs w:val="18"/>
              </w:rPr>
              <w:t>Spatula querquedula (syn. Anas querquedula)</w:t>
            </w:r>
            <w:r w:rsidRPr="00920F79">
              <w:rPr>
                <w:rFonts w:cstheme="minorHAnsi"/>
                <w:sz w:val="18"/>
                <w:szCs w:val="18"/>
              </w:rPr>
              <w:t xml:space="preserve">, crna prutka </w:t>
            </w:r>
            <w:r w:rsidRPr="00920F79">
              <w:rPr>
                <w:rFonts w:cstheme="minorHAnsi"/>
                <w:i/>
                <w:iCs/>
                <w:sz w:val="18"/>
                <w:szCs w:val="18"/>
              </w:rPr>
              <w:t>Tringa erythropus</w:t>
            </w:r>
            <w:r w:rsidRPr="00920F79">
              <w:rPr>
                <w:rFonts w:cstheme="minorHAnsi"/>
                <w:sz w:val="18"/>
                <w:szCs w:val="18"/>
              </w:rPr>
              <w:t xml:space="preserve">, krivokljuna prutka </w:t>
            </w:r>
            <w:r w:rsidRPr="00920F79">
              <w:rPr>
                <w:rFonts w:cstheme="minorHAnsi"/>
                <w:i/>
                <w:iCs/>
                <w:sz w:val="18"/>
                <w:szCs w:val="18"/>
              </w:rPr>
              <w:t>Tringa nebularia</w:t>
            </w:r>
            <w:r w:rsidRPr="00920F79">
              <w:rPr>
                <w:rFonts w:cstheme="minorHAnsi"/>
                <w:sz w:val="18"/>
                <w:szCs w:val="18"/>
              </w:rPr>
              <w:t xml:space="preserve">, crvenonoga prutka </w:t>
            </w:r>
            <w:r w:rsidRPr="00920F79">
              <w:rPr>
                <w:rFonts w:cstheme="minorHAnsi"/>
                <w:i/>
                <w:iCs/>
                <w:sz w:val="18"/>
                <w:szCs w:val="18"/>
              </w:rPr>
              <w:t>Tringa totanus</w:t>
            </w:r>
            <w:r w:rsidRPr="00920F79">
              <w:rPr>
                <w:rFonts w:cstheme="minorHAnsi"/>
                <w:sz w:val="18"/>
                <w:szCs w:val="18"/>
              </w:rPr>
              <w:t xml:space="preserve">, vivak </w:t>
            </w:r>
            <w:r w:rsidRPr="00920F79">
              <w:rPr>
                <w:rFonts w:cstheme="minorHAnsi"/>
                <w:i/>
                <w:iCs/>
                <w:sz w:val="18"/>
                <w:szCs w:val="18"/>
              </w:rPr>
              <w:t>Vanellus vanellus</w:t>
            </w:r>
          </w:p>
        </w:tc>
        <w:tc>
          <w:tcPr>
            <w:tcW w:w="1071" w:type="pct"/>
            <w:vMerge w:val="restart"/>
          </w:tcPr>
          <w:p w14:paraId="7AFA1B96" w14:textId="77777777" w:rsidR="00A47A86" w:rsidRPr="00920F79" w:rsidRDefault="00A47A86" w:rsidP="00A47A86">
            <w:pPr>
              <w:spacing w:after="40"/>
              <w:jc w:val="left"/>
              <w:rPr>
                <w:rFonts w:cstheme="minorHAnsi"/>
                <w:sz w:val="18"/>
                <w:szCs w:val="18"/>
              </w:rPr>
            </w:pPr>
            <w:r w:rsidRPr="00920F79">
              <w:rPr>
                <w:rFonts w:cstheme="minorHAnsi"/>
                <w:sz w:val="18"/>
                <w:szCs w:val="18"/>
              </w:rPr>
              <w:t>Očuvana populacija i pogodna staništa za ptice močvarice tijekom preleta i zimovanja (vodena staništa s dostatnom vodenom i močvarnom vegetacijom, šaranski ribnjaci, plićine) za održanje značajne brojnosti preletničkih i/ili zimujućih populacija  i to ukupnu brojnost jedinki ptica močvarica kao i brojnost onih vrsta koje na području redovito obitavaju s &gt;1% nacionalne populacije ili &gt;2000 jedinki</w:t>
            </w:r>
          </w:p>
        </w:tc>
        <w:tc>
          <w:tcPr>
            <w:tcW w:w="1953" w:type="pct"/>
          </w:tcPr>
          <w:p w14:paraId="6801456C"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očuvati povoljne stanišne uvjete vodenih i močvarnih staništa; </w:t>
            </w:r>
          </w:p>
        </w:tc>
        <w:tc>
          <w:tcPr>
            <w:tcW w:w="650" w:type="pct"/>
          </w:tcPr>
          <w:p w14:paraId="13D12ADC" w14:textId="23F1ADF6" w:rsidR="00A47A86" w:rsidRPr="00920F79" w:rsidRDefault="00A47A86" w:rsidP="00A47A86">
            <w:pPr>
              <w:spacing w:after="40"/>
              <w:jc w:val="left"/>
              <w:rPr>
                <w:rFonts w:cstheme="minorHAnsi"/>
                <w:sz w:val="18"/>
                <w:szCs w:val="18"/>
              </w:rPr>
            </w:pPr>
            <w:r>
              <w:rPr>
                <w:rFonts w:cstheme="minorHAnsi"/>
                <w:sz w:val="18"/>
                <w:szCs w:val="18"/>
              </w:rPr>
              <w:t>A9, A10</w:t>
            </w:r>
            <w:r w:rsidRPr="00125443">
              <w:rPr>
                <w:rFonts w:cstheme="minorHAnsi"/>
                <w:sz w:val="18"/>
                <w:szCs w:val="18"/>
              </w:rPr>
              <w:t>, A14</w:t>
            </w:r>
            <w:r>
              <w:rPr>
                <w:rFonts w:cstheme="minorHAnsi"/>
                <w:sz w:val="18"/>
                <w:szCs w:val="18"/>
              </w:rPr>
              <w:t>, A16-A19</w:t>
            </w:r>
          </w:p>
        </w:tc>
      </w:tr>
      <w:tr w:rsidR="00A47A86" w:rsidRPr="00920F79" w14:paraId="435A7CBD" w14:textId="77777777" w:rsidTr="00214BC4">
        <w:tc>
          <w:tcPr>
            <w:tcW w:w="1326" w:type="pct"/>
            <w:gridSpan w:val="2"/>
            <w:vMerge/>
          </w:tcPr>
          <w:p w14:paraId="5A10C364" w14:textId="77777777" w:rsidR="00A47A86" w:rsidRPr="00920F79" w:rsidRDefault="00A47A86" w:rsidP="00A47A86">
            <w:pPr>
              <w:spacing w:after="40"/>
              <w:jc w:val="left"/>
              <w:rPr>
                <w:rFonts w:cstheme="minorHAnsi"/>
                <w:sz w:val="18"/>
                <w:szCs w:val="18"/>
              </w:rPr>
            </w:pPr>
          </w:p>
        </w:tc>
        <w:tc>
          <w:tcPr>
            <w:tcW w:w="1071" w:type="pct"/>
            <w:vMerge/>
          </w:tcPr>
          <w:p w14:paraId="5024AFDD" w14:textId="77777777" w:rsidR="00A47A86" w:rsidRPr="00920F79" w:rsidRDefault="00A47A86" w:rsidP="00A47A86">
            <w:pPr>
              <w:spacing w:after="40"/>
              <w:jc w:val="left"/>
              <w:rPr>
                <w:rFonts w:cstheme="minorHAnsi"/>
                <w:sz w:val="18"/>
                <w:szCs w:val="18"/>
              </w:rPr>
            </w:pPr>
          </w:p>
        </w:tc>
        <w:tc>
          <w:tcPr>
            <w:tcW w:w="1953" w:type="pct"/>
          </w:tcPr>
          <w:p w14:paraId="2A7B97A4"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osigurati uvjete za obavljanje proizvodnje na šaranskim ribnjacima uz očuvanje njihove ornitološke vrijednosti; </w:t>
            </w:r>
          </w:p>
        </w:tc>
        <w:tc>
          <w:tcPr>
            <w:tcW w:w="650" w:type="pct"/>
          </w:tcPr>
          <w:p w14:paraId="627526B3" w14:textId="34005131" w:rsidR="00A47A86" w:rsidRPr="00920F79" w:rsidRDefault="00A47A86" w:rsidP="00A47A86">
            <w:pPr>
              <w:spacing w:after="40"/>
              <w:jc w:val="left"/>
              <w:rPr>
                <w:rFonts w:cstheme="minorHAnsi"/>
                <w:sz w:val="18"/>
                <w:szCs w:val="18"/>
              </w:rPr>
            </w:pPr>
            <w:r>
              <w:rPr>
                <w:rFonts w:cstheme="minorHAnsi"/>
                <w:sz w:val="18"/>
                <w:szCs w:val="18"/>
              </w:rPr>
              <w:t>A9, A10</w:t>
            </w:r>
            <w:r w:rsidRPr="00125443">
              <w:rPr>
                <w:rFonts w:cstheme="minorHAnsi"/>
                <w:sz w:val="18"/>
                <w:szCs w:val="18"/>
              </w:rPr>
              <w:t>, A14</w:t>
            </w:r>
          </w:p>
        </w:tc>
      </w:tr>
      <w:tr w:rsidR="00A47A86" w:rsidRPr="00920F79" w14:paraId="6DEF750E" w14:textId="77777777" w:rsidTr="00214BC4">
        <w:tc>
          <w:tcPr>
            <w:tcW w:w="1326" w:type="pct"/>
            <w:gridSpan w:val="2"/>
            <w:vMerge/>
          </w:tcPr>
          <w:p w14:paraId="4B174272" w14:textId="77777777" w:rsidR="00A47A86" w:rsidRPr="00920F79" w:rsidRDefault="00A47A86" w:rsidP="00A47A86">
            <w:pPr>
              <w:spacing w:after="40"/>
              <w:jc w:val="left"/>
              <w:rPr>
                <w:rFonts w:cstheme="minorHAnsi"/>
                <w:sz w:val="18"/>
                <w:szCs w:val="18"/>
              </w:rPr>
            </w:pPr>
          </w:p>
        </w:tc>
        <w:tc>
          <w:tcPr>
            <w:tcW w:w="1071" w:type="pct"/>
            <w:vMerge/>
          </w:tcPr>
          <w:p w14:paraId="565CE701" w14:textId="77777777" w:rsidR="00A47A86" w:rsidRPr="00920F79" w:rsidRDefault="00A47A86" w:rsidP="00A47A86">
            <w:pPr>
              <w:spacing w:after="40"/>
              <w:jc w:val="left"/>
              <w:rPr>
                <w:rFonts w:cstheme="minorHAnsi"/>
                <w:sz w:val="18"/>
                <w:szCs w:val="18"/>
              </w:rPr>
            </w:pPr>
          </w:p>
        </w:tc>
        <w:tc>
          <w:tcPr>
            <w:tcW w:w="1953" w:type="pct"/>
          </w:tcPr>
          <w:p w14:paraId="451703A1"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 svakom šaranskom ribnjačarstvu: najmanje jedna trećina ukupne proizvodne površine tijekom cijele godine mora biti u potpunosti ispunjena vodom. Iznimno, ispunjenost proizvodnih tabli vodom može biti i manja ako je proglašena prirodna nepogoda zbog suše sukladno posebnom propisu o ublažavanju i uklanjanju posljedica prirodnih nepogoda; </w:t>
            </w:r>
          </w:p>
        </w:tc>
        <w:tc>
          <w:tcPr>
            <w:tcW w:w="650" w:type="pct"/>
          </w:tcPr>
          <w:p w14:paraId="1EF31168" w14:textId="13EDDCB5" w:rsidR="00A47A86" w:rsidRPr="00920F79" w:rsidRDefault="00A47A86" w:rsidP="00A47A86">
            <w:pPr>
              <w:spacing w:after="40"/>
              <w:jc w:val="left"/>
              <w:rPr>
                <w:rFonts w:cstheme="minorHAnsi"/>
                <w:sz w:val="18"/>
                <w:szCs w:val="18"/>
              </w:rPr>
            </w:pPr>
            <w:r>
              <w:rPr>
                <w:rFonts w:cstheme="minorHAnsi"/>
                <w:sz w:val="18"/>
                <w:szCs w:val="18"/>
              </w:rPr>
              <w:t>A9, A10</w:t>
            </w:r>
            <w:r w:rsidRPr="00125443">
              <w:rPr>
                <w:rFonts w:cstheme="minorHAnsi"/>
                <w:sz w:val="18"/>
                <w:szCs w:val="18"/>
              </w:rPr>
              <w:t>, A14</w:t>
            </w:r>
          </w:p>
        </w:tc>
      </w:tr>
      <w:tr w:rsidR="00A47A86" w:rsidRPr="00920F79" w14:paraId="5C8DC0D4" w14:textId="77777777" w:rsidTr="00214BC4">
        <w:tc>
          <w:tcPr>
            <w:tcW w:w="1326" w:type="pct"/>
            <w:gridSpan w:val="2"/>
            <w:vMerge/>
          </w:tcPr>
          <w:p w14:paraId="11FE8299" w14:textId="77777777" w:rsidR="00A47A86" w:rsidRPr="00920F79" w:rsidRDefault="00A47A86" w:rsidP="00A47A86">
            <w:pPr>
              <w:spacing w:after="40"/>
              <w:jc w:val="left"/>
              <w:rPr>
                <w:rFonts w:cstheme="minorHAnsi"/>
                <w:sz w:val="18"/>
                <w:szCs w:val="18"/>
              </w:rPr>
            </w:pPr>
          </w:p>
        </w:tc>
        <w:tc>
          <w:tcPr>
            <w:tcW w:w="1071" w:type="pct"/>
            <w:vMerge/>
          </w:tcPr>
          <w:p w14:paraId="6BE4D762" w14:textId="77777777" w:rsidR="00A47A86" w:rsidRPr="00920F79" w:rsidRDefault="00A47A86" w:rsidP="00A47A86">
            <w:pPr>
              <w:spacing w:after="40"/>
              <w:jc w:val="left"/>
              <w:rPr>
                <w:rFonts w:cstheme="minorHAnsi"/>
                <w:sz w:val="18"/>
                <w:szCs w:val="18"/>
              </w:rPr>
            </w:pPr>
          </w:p>
        </w:tc>
        <w:tc>
          <w:tcPr>
            <w:tcW w:w="1953" w:type="pct"/>
          </w:tcPr>
          <w:p w14:paraId="4527C675"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najmanje 5% ukupne proizvodne površine mora biti prekriveno močvarnom vegetacijom (trščaci, rogozici); </w:t>
            </w:r>
          </w:p>
        </w:tc>
        <w:tc>
          <w:tcPr>
            <w:tcW w:w="650" w:type="pct"/>
          </w:tcPr>
          <w:p w14:paraId="21F55A16" w14:textId="6AADBDCE" w:rsidR="00A47A86" w:rsidRPr="00920F79" w:rsidRDefault="00A47A86" w:rsidP="00A47A86">
            <w:pPr>
              <w:spacing w:after="40"/>
              <w:jc w:val="left"/>
              <w:rPr>
                <w:rFonts w:cstheme="minorHAnsi"/>
                <w:sz w:val="18"/>
                <w:szCs w:val="18"/>
              </w:rPr>
            </w:pPr>
            <w:r>
              <w:rPr>
                <w:rFonts w:cstheme="minorHAnsi"/>
                <w:sz w:val="18"/>
                <w:szCs w:val="18"/>
              </w:rPr>
              <w:t>A9, A10</w:t>
            </w:r>
            <w:r w:rsidRPr="00125443">
              <w:rPr>
                <w:rFonts w:cstheme="minorHAnsi"/>
                <w:sz w:val="18"/>
                <w:szCs w:val="18"/>
              </w:rPr>
              <w:t>, A14</w:t>
            </w:r>
          </w:p>
        </w:tc>
      </w:tr>
      <w:tr w:rsidR="00A47A86" w:rsidRPr="00920F79" w14:paraId="38D0BCA1" w14:textId="77777777" w:rsidTr="00214BC4">
        <w:tc>
          <w:tcPr>
            <w:tcW w:w="1326" w:type="pct"/>
            <w:gridSpan w:val="2"/>
            <w:vMerge/>
          </w:tcPr>
          <w:p w14:paraId="2C0547AE" w14:textId="77777777" w:rsidR="00A47A86" w:rsidRPr="00920F79" w:rsidRDefault="00A47A86" w:rsidP="00A47A86">
            <w:pPr>
              <w:spacing w:after="40"/>
              <w:jc w:val="left"/>
              <w:rPr>
                <w:rFonts w:cstheme="minorHAnsi"/>
                <w:sz w:val="18"/>
                <w:szCs w:val="18"/>
              </w:rPr>
            </w:pPr>
          </w:p>
        </w:tc>
        <w:tc>
          <w:tcPr>
            <w:tcW w:w="1071" w:type="pct"/>
            <w:vMerge/>
          </w:tcPr>
          <w:p w14:paraId="619BAC82" w14:textId="77777777" w:rsidR="00A47A86" w:rsidRPr="00920F79" w:rsidRDefault="00A47A86" w:rsidP="00A47A86">
            <w:pPr>
              <w:spacing w:after="40"/>
              <w:jc w:val="left"/>
              <w:rPr>
                <w:rFonts w:cstheme="minorHAnsi"/>
                <w:sz w:val="18"/>
                <w:szCs w:val="18"/>
              </w:rPr>
            </w:pPr>
          </w:p>
        </w:tc>
        <w:tc>
          <w:tcPr>
            <w:tcW w:w="1953" w:type="pct"/>
          </w:tcPr>
          <w:p w14:paraId="2C35F050"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vegetaciju tršćaka i rogozika uklanjati košnjom; </w:t>
            </w:r>
          </w:p>
        </w:tc>
        <w:tc>
          <w:tcPr>
            <w:tcW w:w="650" w:type="pct"/>
          </w:tcPr>
          <w:p w14:paraId="2C50F4EC" w14:textId="566422DF" w:rsidR="00A47A86" w:rsidRPr="00920F79" w:rsidRDefault="00A47A86" w:rsidP="00A47A86">
            <w:pPr>
              <w:spacing w:after="40"/>
              <w:jc w:val="left"/>
              <w:rPr>
                <w:rFonts w:cstheme="minorHAnsi"/>
                <w:sz w:val="18"/>
                <w:szCs w:val="18"/>
              </w:rPr>
            </w:pPr>
            <w:r>
              <w:rPr>
                <w:rFonts w:cstheme="minorHAnsi"/>
                <w:sz w:val="18"/>
                <w:szCs w:val="18"/>
              </w:rPr>
              <w:t>A9, A10</w:t>
            </w:r>
            <w:r w:rsidRPr="00125443">
              <w:rPr>
                <w:rFonts w:cstheme="minorHAnsi"/>
                <w:sz w:val="18"/>
                <w:szCs w:val="18"/>
              </w:rPr>
              <w:t>, A14</w:t>
            </w:r>
          </w:p>
        </w:tc>
      </w:tr>
      <w:tr w:rsidR="00A47A86" w:rsidRPr="00920F79" w14:paraId="7FCB53B3" w14:textId="77777777" w:rsidTr="00214BC4">
        <w:tc>
          <w:tcPr>
            <w:tcW w:w="1326" w:type="pct"/>
            <w:gridSpan w:val="2"/>
            <w:vMerge/>
          </w:tcPr>
          <w:p w14:paraId="6E00A572" w14:textId="77777777" w:rsidR="00A47A86" w:rsidRPr="00920F79" w:rsidRDefault="00A47A86" w:rsidP="00A47A86">
            <w:pPr>
              <w:spacing w:after="40"/>
              <w:jc w:val="left"/>
              <w:rPr>
                <w:rFonts w:cstheme="minorHAnsi"/>
                <w:sz w:val="18"/>
                <w:szCs w:val="18"/>
              </w:rPr>
            </w:pPr>
          </w:p>
        </w:tc>
        <w:tc>
          <w:tcPr>
            <w:tcW w:w="1071" w:type="pct"/>
            <w:vMerge/>
          </w:tcPr>
          <w:p w14:paraId="29D7F9BB" w14:textId="77777777" w:rsidR="00A47A86" w:rsidRPr="00920F79" w:rsidRDefault="00A47A86" w:rsidP="00A47A86">
            <w:pPr>
              <w:spacing w:after="40"/>
              <w:jc w:val="left"/>
              <w:rPr>
                <w:rFonts w:cstheme="minorHAnsi"/>
                <w:sz w:val="18"/>
                <w:szCs w:val="18"/>
              </w:rPr>
            </w:pPr>
          </w:p>
        </w:tc>
        <w:tc>
          <w:tcPr>
            <w:tcW w:w="1953" w:type="pct"/>
          </w:tcPr>
          <w:p w14:paraId="5D944363" w14:textId="77777777" w:rsidR="00A47A86" w:rsidRPr="00920F79" w:rsidRDefault="00A47A86" w:rsidP="00A47A86">
            <w:pPr>
              <w:spacing w:after="40"/>
              <w:jc w:val="left"/>
              <w:rPr>
                <w:rFonts w:cstheme="minorHAnsi"/>
                <w:sz w:val="18"/>
                <w:szCs w:val="18"/>
              </w:rPr>
            </w:pPr>
            <w:r w:rsidRPr="00920F79">
              <w:rPr>
                <w:rFonts w:cstheme="minorHAnsi"/>
                <w:sz w:val="18"/>
                <w:szCs w:val="18"/>
              </w:rPr>
              <w:t xml:space="preserve">na ribnjacima većim od 500 ha najmanje jedna tabla minimalne površine 20 ha mora biti primarno neproizvodna te najmanje 85% njene površine mora biti ispunjeno vodom. Iznimno, ispunjenost proizvodne table vodom može biti i manja ako je proglašena prirodna nepogoda zbog suše prema posebnom propisu o ublažavanju i uklanjanju posljedica prirodnih nepogoda. (Primarno neproizvodnom tablom smatra se tabla u koju se ne nasađuje mlađ i ne obavlja hranidba); </w:t>
            </w:r>
          </w:p>
        </w:tc>
        <w:tc>
          <w:tcPr>
            <w:tcW w:w="650" w:type="pct"/>
          </w:tcPr>
          <w:p w14:paraId="1BEA1F9C" w14:textId="79E07F0D" w:rsidR="00A47A86" w:rsidRPr="00920F79" w:rsidRDefault="00A47A86" w:rsidP="00A47A86">
            <w:pPr>
              <w:spacing w:after="40"/>
              <w:jc w:val="left"/>
              <w:rPr>
                <w:rFonts w:cstheme="minorHAnsi"/>
                <w:sz w:val="18"/>
                <w:szCs w:val="18"/>
              </w:rPr>
            </w:pPr>
            <w:r>
              <w:rPr>
                <w:rFonts w:cstheme="minorHAnsi"/>
                <w:sz w:val="18"/>
                <w:szCs w:val="18"/>
              </w:rPr>
              <w:t>A9, A10</w:t>
            </w:r>
            <w:r w:rsidRPr="00125443">
              <w:rPr>
                <w:rFonts w:cstheme="minorHAnsi"/>
                <w:sz w:val="18"/>
                <w:szCs w:val="18"/>
              </w:rPr>
              <w:t>, A14</w:t>
            </w:r>
          </w:p>
        </w:tc>
      </w:tr>
      <w:tr w:rsidR="00A47A86" w:rsidRPr="00920F79" w14:paraId="60F25E5A" w14:textId="77777777" w:rsidTr="00214BC4">
        <w:tc>
          <w:tcPr>
            <w:tcW w:w="1326" w:type="pct"/>
            <w:gridSpan w:val="2"/>
            <w:vMerge/>
          </w:tcPr>
          <w:p w14:paraId="12BE60FF" w14:textId="77777777" w:rsidR="00A47A86" w:rsidRPr="00920F79" w:rsidRDefault="00A47A86" w:rsidP="00A47A86">
            <w:pPr>
              <w:spacing w:after="40"/>
              <w:jc w:val="left"/>
              <w:rPr>
                <w:rFonts w:cstheme="minorHAnsi"/>
                <w:sz w:val="18"/>
                <w:szCs w:val="18"/>
              </w:rPr>
            </w:pPr>
          </w:p>
        </w:tc>
        <w:tc>
          <w:tcPr>
            <w:tcW w:w="1071" w:type="pct"/>
            <w:vMerge/>
          </w:tcPr>
          <w:p w14:paraId="2C9BCD1C" w14:textId="77777777" w:rsidR="00A47A86" w:rsidRPr="00920F79" w:rsidRDefault="00A47A86" w:rsidP="00A47A86">
            <w:pPr>
              <w:spacing w:after="40"/>
              <w:jc w:val="left"/>
              <w:rPr>
                <w:rFonts w:cstheme="minorHAnsi"/>
                <w:sz w:val="18"/>
                <w:szCs w:val="18"/>
              </w:rPr>
            </w:pPr>
          </w:p>
        </w:tc>
        <w:tc>
          <w:tcPr>
            <w:tcW w:w="1953" w:type="pct"/>
          </w:tcPr>
          <w:p w14:paraId="70188708" w14:textId="34DE8B2C" w:rsidR="00A47A86" w:rsidRPr="00920F79" w:rsidRDefault="00A47A86" w:rsidP="00A47A86">
            <w:pPr>
              <w:spacing w:after="40"/>
              <w:jc w:val="left"/>
              <w:rPr>
                <w:rFonts w:cstheme="minorHAnsi"/>
                <w:sz w:val="18"/>
                <w:szCs w:val="18"/>
              </w:rPr>
            </w:pPr>
            <w:r w:rsidRPr="00920F79">
              <w:rPr>
                <w:rFonts w:cstheme="minorHAnsi"/>
                <w:sz w:val="18"/>
                <w:szCs w:val="18"/>
              </w:rPr>
              <w:t xml:space="preserve">na najmanje 80% od ukupne proizvodne površine održavati proizvodnju ribe od minimalno 500 kg do najviše 1200 kg svih vrsta i uzgojnih kategorija po hektaru takve proizvodne površine; </w:t>
            </w:r>
          </w:p>
        </w:tc>
        <w:tc>
          <w:tcPr>
            <w:tcW w:w="650" w:type="pct"/>
          </w:tcPr>
          <w:p w14:paraId="78013244" w14:textId="4F2697AF" w:rsidR="00A47A86" w:rsidRPr="00920F79" w:rsidRDefault="00A47A86" w:rsidP="00A47A86">
            <w:pPr>
              <w:spacing w:after="40"/>
              <w:jc w:val="left"/>
              <w:rPr>
                <w:rFonts w:cstheme="minorHAnsi"/>
                <w:sz w:val="18"/>
                <w:szCs w:val="18"/>
              </w:rPr>
            </w:pPr>
            <w:r>
              <w:rPr>
                <w:rFonts w:cstheme="minorHAnsi"/>
                <w:sz w:val="18"/>
                <w:szCs w:val="18"/>
              </w:rPr>
              <w:t>A9, A10</w:t>
            </w:r>
            <w:r w:rsidRPr="00125443">
              <w:rPr>
                <w:rFonts w:cstheme="minorHAnsi"/>
                <w:sz w:val="18"/>
                <w:szCs w:val="18"/>
              </w:rPr>
              <w:t>, A14</w:t>
            </w:r>
          </w:p>
        </w:tc>
      </w:tr>
      <w:tr w:rsidR="00A47A86" w:rsidRPr="00920F79" w14:paraId="4E80E3DA" w14:textId="77777777" w:rsidTr="00FF4427">
        <w:trPr>
          <w:trHeight w:val="279"/>
        </w:trPr>
        <w:tc>
          <w:tcPr>
            <w:tcW w:w="1326" w:type="pct"/>
            <w:gridSpan w:val="2"/>
            <w:vMerge/>
          </w:tcPr>
          <w:p w14:paraId="3E8600BD" w14:textId="77777777" w:rsidR="00A47A86" w:rsidRPr="00920F79" w:rsidRDefault="00A47A86" w:rsidP="00A47A86">
            <w:pPr>
              <w:spacing w:after="40"/>
              <w:jc w:val="left"/>
              <w:rPr>
                <w:rFonts w:cstheme="minorHAnsi"/>
                <w:sz w:val="18"/>
                <w:szCs w:val="18"/>
              </w:rPr>
            </w:pPr>
          </w:p>
        </w:tc>
        <w:tc>
          <w:tcPr>
            <w:tcW w:w="1071" w:type="pct"/>
            <w:vMerge/>
          </w:tcPr>
          <w:p w14:paraId="35D73604" w14:textId="77777777" w:rsidR="00A47A86" w:rsidRPr="00920F79" w:rsidRDefault="00A47A86" w:rsidP="00A47A86">
            <w:pPr>
              <w:spacing w:after="40"/>
              <w:jc w:val="left"/>
              <w:rPr>
                <w:rFonts w:cstheme="minorHAnsi"/>
                <w:sz w:val="18"/>
                <w:szCs w:val="18"/>
              </w:rPr>
            </w:pPr>
          </w:p>
        </w:tc>
        <w:tc>
          <w:tcPr>
            <w:tcW w:w="1953" w:type="pct"/>
          </w:tcPr>
          <w:p w14:paraId="1C400BC0" w14:textId="66E0491E" w:rsidR="00A47A86" w:rsidRPr="00920F79" w:rsidRDefault="00A47A86" w:rsidP="00A47A86">
            <w:pPr>
              <w:spacing w:after="40"/>
              <w:jc w:val="left"/>
              <w:rPr>
                <w:rFonts w:cstheme="minorHAnsi"/>
                <w:sz w:val="18"/>
                <w:szCs w:val="18"/>
              </w:rPr>
            </w:pPr>
            <w:r>
              <w:rPr>
                <w:rFonts w:cstheme="minorHAnsi"/>
                <w:i/>
                <w:iCs/>
                <w:sz w:val="18"/>
                <w:szCs w:val="18"/>
                <w:lang w:val="en-GB" w:eastAsia="en-US"/>
              </w:rPr>
              <w:t>Ostale aktivnosti koje doprinose cilju očuvanja.</w:t>
            </w:r>
          </w:p>
        </w:tc>
        <w:tc>
          <w:tcPr>
            <w:tcW w:w="650" w:type="pct"/>
          </w:tcPr>
          <w:p w14:paraId="600F857D" w14:textId="0F90D2EE" w:rsidR="00A47A86" w:rsidRPr="00920F79" w:rsidRDefault="00A47A86" w:rsidP="00A47A86">
            <w:pPr>
              <w:spacing w:after="40"/>
              <w:jc w:val="left"/>
              <w:rPr>
                <w:rFonts w:cstheme="minorHAnsi"/>
                <w:sz w:val="18"/>
                <w:szCs w:val="18"/>
              </w:rPr>
            </w:pPr>
            <w:r>
              <w:rPr>
                <w:rFonts w:cstheme="minorHAnsi"/>
                <w:sz w:val="18"/>
                <w:szCs w:val="18"/>
              </w:rPr>
              <w:t>A1, A11, A15, A22, A23</w:t>
            </w:r>
            <w:r w:rsidR="000B554E">
              <w:rPr>
                <w:rFonts w:cstheme="minorHAnsi"/>
                <w:sz w:val="18"/>
                <w:szCs w:val="18"/>
              </w:rPr>
              <w:t>, A36-A39</w:t>
            </w:r>
          </w:p>
        </w:tc>
      </w:tr>
    </w:tbl>
    <w:p w14:paraId="00E90C30" w14:textId="77777777" w:rsidR="00591FE9" w:rsidRDefault="00591FE9">
      <w:pPr>
        <w:spacing w:after="160" w:line="259" w:lineRule="auto"/>
        <w:jc w:val="left"/>
      </w:pPr>
      <w:r>
        <w:br w:type="page"/>
      </w:r>
    </w:p>
    <w:p w14:paraId="07854BB5" w14:textId="576267D3" w:rsidR="00591FE9" w:rsidRPr="00D65C13" w:rsidRDefault="00591FE9" w:rsidP="00591FE9">
      <w:pPr>
        <w:pStyle w:val="Caption"/>
        <w:rPr>
          <w:rFonts w:eastAsiaTheme="minorEastAsia"/>
        </w:rPr>
      </w:pPr>
      <w:bookmarkStart w:id="117" w:name="_Ref132298927"/>
      <w:r w:rsidRPr="00D65C13">
        <w:rPr>
          <w:rFonts w:eastAsiaTheme="minorEastAsia"/>
          <w:lang w:eastAsia="ja-JP"/>
        </w:rPr>
        <w:lastRenderedPageBreak/>
        <w:t xml:space="preserve">Tablica </w:t>
      </w:r>
      <w:r w:rsidRPr="00D65C13">
        <w:rPr>
          <w:rFonts w:eastAsiaTheme="minorEastAsia"/>
          <w:lang w:eastAsia="ja-JP"/>
        </w:rPr>
        <w:fldChar w:fldCharType="begin"/>
      </w:r>
      <w:r w:rsidRPr="00D65C13">
        <w:rPr>
          <w:rFonts w:eastAsiaTheme="minorEastAsia"/>
          <w:lang w:eastAsia="ja-JP"/>
        </w:rPr>
        <w:instrText xml:space="preserve"> SEQ Tablica \* ARABIC </w:instrText>
      </w:r>
      <w:r w:rsidRPr="00D65C13">
        <w:rPr>
          <w:rFonts w:eastAsiaTheme="minorEastAsia"/>
          <w:lang w:eastAsia="ja-JP"/>
        </w:rPr>
        <w:fldChar w:fldCharType="separate"/>
      </w:r>
      <w:r w:rsidR="006B1CB4">
        <w:rPr>
          <w:rFonts w:eastAsiaTheme="minorEastAsia"/>
          <w:noProof/>
          <w:lang w:eastAsia="ja-JP"/>
        </w:rPr>
        <w:t>6</w:t>
      </w:r>
      <w:r w:rsidRPr="00D65C13">
        <w:rPr>
          <w:rFonts w:eastAsiaTheme="minorEastAsia"/>
          <w:lang w:eastAsia="ja-JP"/>
        </w:rPr>
        <w:fldChar w:fldCharType="end"/>
      </w:r>
      <w:bookmarkEnd w:id="117"/>
      <w:r w:rsidRPr="00D65C13">
        <w:rPr>
          <w:rFonts w:eastAsiaTheme="minorEastAsia"/>
          <w:lang w:eastAsia="ja-JP"/>
        </w:rPr>
        <w:t xml:space="preserve">. </w:t>
      </w:r>
      <w:r w:rsidRPr="00D65C13">
        <w:rPr>
          <w:rFonts w:eastAsiaTheme="minorEastAsia"/>
        </w:rPr>
        <w:t xml:space="preserve">Relacijska tablica između nacrta </w:t>
      </w:r>
      <w:r w:rsidR="00FB6C35">
        <w:rPr>
          <w:rFonts w:eastAsiaTheme="minorEastAsia"/>
        </w:rPr>
        <w:t xml:space="preserve">ciljeva i </w:t>
      </w:r>
      <w:r w:rsidRPr="00D65C13">
        <w:rPr>
          <w:rFonts w:eastAsiaTheme="minorEastAsia"/>
        </w:rPr>
        <w:t xml:space="preserve">mjera očuvanja ciljnih stanišnih tipova i ciljnih vrsta te </w:t>
      </w:r>
      <w:r w:rsidR="00792864">
        <w:rPr>
          <w:rFonts w:eastAsiaTheme="minorEastAsia"/>
        </w:rPr>
        <w:t xml:space="preserve">pridruženih </w:t>
      </w:r>
      <w:r w:rsidRPr="00D65C13">
        <w:rPr>
          <w:rFonts w:eastAsiaTheme="minorEastAsia"/>
        </w:rPr>
        <w:t xml:space="preserve">aktivnosti upravljanja </w:t>
      </w:r>
      <w:r w:rsidR="00792864">
        <w:rPr>
          <w:rFonts w:eastAsiaTheme="minorEastAsia"/>
        </w:rPr>
        <w:t>za provedbu mjera očuvanja i postizanje cilja očuvanja</w:t>
      </w:r>
      <w:r w:rsidRPr="00D65C13">
        <w:rPr>
          <w:rFonts w:eastAsiaTheme="minorEastAsia"/>
        </w:rPr>
        <w:t xml:space="preserve"> ciljnih stanišnih tipova i vrsta</w:t>
      </w:r>
      <w:r w:rsidR="00792864">
        <w:rPr>
          <w:rFonts w:eastAsiaTheme="minorEastAsia"/>
        </w:rPr>
        <w:t xml:space="preserve"> područja ekološke mreže HR 2000449 Ribnjaci Crna Mlaka, HR2000450 Ribnjaci Draganići i HR2000451 Ribnjaci Pisarovina u obuhvatu Plana upravljanja</w:t>
      </w:r>
    </w:p>
    <w:tbl>
      <w:tblPr>
        <w:tblStyle w:val="TableGrid5"/>
        <w:tblW w:w="5000" w:type="pct"/>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09"/>
        <w:gridCol w:w="1644"/>
        <w:gridCol w:w="3032"/>
        <w:gridCol w:w="5552"/>
        <w:gridCol w:w="1980"/>
      </w:tblGrid>
      <w:tr w:rsidR="00D65C13" w:rsidRPr="00C81274" w14:paraId="7DE19D01" w14:textId="77777777" w:rsidTr="00FF4427">
        <w:trPr>
          <w:tblHeader/>
        </w:trPr>
        <w:tc>
          <w:tcPr>
            <w:tcW w:w="777" w:type="pct"/>
            <w:tcBorders>
              <w:top w:val="single" w:sz="2" w:space="0" w:color="auto"/>
              <w:bottom w:val="single" w:sz="4" w:space="0" w:color="auto"/>
            </w:tcBorders>
            <w:shd w:val="clear" w:color="auto" w:fill="E7E6E6" w:themeFill="background2"/>
          </w:tcPr>
          <w:p w14:paraId="63F9589F" w14:textId="77777777" w:rsidR="00D65C13" w:rsidRPr="00C81274" w:rsidRDefault="00D65C13" w:rsidP="00591FE9">
            <w:pPr>
              <w:autoSpaceDE w:val="0"/>
              <w:autoSpaceDN w:val="0"/>
              <w:adjustRightInd w:val="0"/>
              <w:spacing w:after="40"/>
              <w:jc w:val="left"/>
              <w:rPr>
                <w:rFonts w:cstheme="minorHAnsi"/>
                <w:b/>
                <w:bCs/>
                <w:sz w:val="18"/>
                <w:szCs w:val="18"/>
              </w:rPr>
            </w:pPr>
            <w:r w:rsidRPr="00C81274">
              <w:rPr>
                <w:rFonts w:eastAsia="CIDFont+F2" w:cstheme="minorHAnsi"/>
                <w:b/>
                <w:bCs/>
                <w:sz w:val="18"/>
                <w:szCs w:val="18"/>
              </w:rPr>
              <w:t>Hrvatski naziv vrste / stanišnog tipa</w:t>
            </w:r>
          </w:p>
        </w:tc>
        <w:tc>
          <w:tcPr>
            <w:tcW w:w="581" w:type="pct"/>
            <w:tcBorders>
              <w:top w:val="single" w:sz="2" w:space="0" w:color="auto"/>
              <w:bottom w:val="single" w:sz="4" w:space="0" w:color="auto"/>
            </w:tcBorders>
            <w:shd w:val="clear" w:color="auto" w:fill="E7E6E6" w:themeFill="background2"/>
          </w:tcPr>
          <w:p w14:paraId="6FC9B45C" w14:textId="77777777" w:rsidR="00D65C13" w:rsidRPr="00C81274" w:rsidRDefault="00D65C13" w:rsidP="00591FE9">
            <w:pPr>
              <w:autoSpaceDE w:val="0"/>
              <w:autoSpaceDN w:val="0"/>
              <w:adjustRightInd w:val="0"/>
              <w:spacing w:after="40"/>
              <w:jc w:val="left"/>
              <w:rPr>
                <w:rFonts w:cstheme="minorHAnsi"/>
                <w:b/>
                <w:bCs/>
                <w:sz w:val="18"/>
                <w:szCs w:val="18"/>
              </w:rPr>
            </w:pPr>
            <w:r w:rsidRPr="00C81274">
              <w:rPr>
                <w:rFonts w:eastAsia="CIDFont+F2" w:cstheme="minorHAnsi"/>
                <w:b/>
                <w:bCs/>
                <w:sz w:val="18"/>
                <w:szCs w:val="18"/>
              </w:rPr>
              <w:t>Znanstveni naziv vrste / šifra stanišnog tipa</w:t>
            </w:r>
          </w:p>
        </w:tc>
        <w:tc>
          <w:tcPr>
            <w:tcW w:w="1062" w:type="pct"/>
            <w:tcBorders>
              <w:top w:val="single" w:sz="2" w:space="0" w:color="auto"/>
              <w:bottom w:val="single" w:sz="4" w:space="0" w:color="auto"/>
            </w:tcBorders>
            <w:shd w:val="clear" w:color="auto" w:fill="E7E6E6" w:themeFill="background2"/>
          </w:tcPr>
          <w:p w14:paraId="28191D24" w14:textId="77777777" w:rsidR="00D65C13" w:rsidRPr="00C81274" w:rsidRDefault="00D65C13" w:rsidP="00591FE9">
            <w:pPr>
              <w:spacing w:after="40"/>
              <w:jc w:val="left"/>
              <w:rPr>
                <w:rFonts w:cstheme="minorHAnsi"/>
                <w:b/>
                <w:bCs/>
                <w:sz w:val="18"/>
                <w:szCs w:val="18"/>
              </w:rPr>
            </w:pPr>
            <w:r w:rsidRPr="00C81274">
              <w:rPr>
                <w:rFonts w:eastAsia="CIDFont+F2" w:cstheme="minorHAnsi"/>
                <w:b/>
                <w:bCs/>
                <w:sz w:val="18"/>
                <w:szCs w:val="18"/>
              </w:rPr>
              <w:t>Cilj očuvanja</w:t>
            </w:r>
          </w:p>
        </w:tc>
        <w:tc>
          <w:tcPr>
            <w:tcW w:w="1936" w:type="pct"/>
            <w:tcBorders>
              <w:top w:val="single" w:sz="2" w:space="0" w:color="auto"/>
              <w:bottom w:val="single" w:sz="4" w:space="0" w:color="auto"/>
            </w:tcBorders>
            <w:shd w:val="clear" w:color="auto" w:fill="E7E6E6" w:themeFill="background2"/>
          </w:tcPr>
          <w:p w14:paraId="667FC152" w14:textId="77777777" w:rsidR="00D65C13" w:rsidRPr="00C81274" w:rsidRDefault="00D65C13" w:rsidP="00591FE9">
            <w:pPr>
              <w:spacing w:after="40"/>
              <w:jc w:val="left"/>
              <w:rPr>
                <w:rFonts w:cstheme="minorHAnsi"/>
                <w:b/>
                <w:bCs/>
                <w:sz w:val="18"/>
                <w:szCs w:val="18"/>
              </w:rPr>
            </w:pPr>
            <w:r w:rsidRPr="00C81274">
              <w:rPr>
                <w:rFonts w:eastAsia="CIDFont+F2" w:cstheme="minorHAnsi"/>
                <w:b/>
                <w:bCs/>
                <w:sz w:val="18"/>
                <w:szCs w:val="18"/>
              </w:rPr>
              <w:t>Mjere očuvanja</w:t>
            </w:r>
          </w:p>
        </w:tc>
        <w:tc>
          <w:tcPr>
            <w:tcW w:w="644" w:type="pct"/>
            <w:tcBorders>
              <w:top w:val="single" w:sz="2" w:space="0" w:color="auto"/>
              <w:bottom w:val="single" w:sz="4" w:space="0" w:color="auto"/>
            </w:tcBorders>
            <w:shd w:val="clear" w:color="auto" w:fill="E7E6E6" w:themeFill="background2"/>
          </w:tcPr>
          <w:p w14:paraId="4E285F6C" w14:textId="77777777" w:rsidR="00D65C13" w:rsidRPr="00C81274" w:rsidRDefault="00D65C13" w:rsidP="00591FE9">
            <w:pPr>
              <w:autoSpaceDE w:val="0"/>
              <w:autoSpaceDN w:val="0"/>
              <w:adjustRightInd w:val="0"/>
              <w:spacing w:after="40"/>
              <w:jc w:val="left"/>
              <w:rPr>
                <w:rFonts w:cstheme="minorHAnsi"/>
                <w:b/>
                <w:bCs/>
                <w:sz w:val="18"/>
                <w:szCs w:val="18"/>
              </w:rPr>
            </w:pPr>
            <w:r w:rsidRPr="00C81274">
              <w:rPr>
                <w:rFonts w:eastAsia="CIDFont+F2" w:cstheme="minorHAnsi"/>
                <w:b/>
                <w:bCs/>
                <w:sz w:val="18"/>
                <w:szCs w:val="18"/>
              </w:rPr>
              <w:t>Kod aktivnosti</w:t>
            </w:r>
          </w:p>
        </w:tc>
      </w:tr>
      <w:tr w:rsidR="00D65C13" w:rsidRPr="00C81274" w14:paraId="6BAC0A14" w14:textId="77777777" w:rsidTr="0013466E">
        <w:tblPrEx>
          <w:tblBorders>
            <w:insideH w:val="single" w:sz="4" w:space="0" w:color="auto"/>
            <w:insideV w:val="single" w:sz="4" w:space="0" w:color="auto"/>
          </w:tblBorders>
        </w:tblPrEx>
        <w:tc>
          <w:tcPr>
            <w:tcW w:w="5000" w:type="pct"/>
            <w:gridSpan w:val="5"/>
            <w:tcBorders>
              <w:bottom w:val="single" w:sz="4" w:space="0" w:color="auto"/>
            </w:tcBorders>
            <w:shd w:val="clear" w:color="auto" w:fill="E1EBB4"/>
          </w:tcPr>
          <w:p w14:paraId="53512958" w14:textId="77777777" w:rsidR="00D65C13" w:rsidRPr="00C81274" w:rsidRDefault="00D65C13" w:rsidP="00591FE9">
            <w:pPr>
              <w:spacing w:after="40"/>
              <w:jc w:val="left"/>
              <w:rPr>
                <w:rFonts w:cstheme="minorHAnsi"/>
                <w:b/>
                <w:bCs/>
                <w:sz w:val="18"/>
                <w:szCs w:val="18"/>
              </w:rPr>
            </w:pPr>
            <w:r w:rsidRPr="00C81274">
              <w:rPr>
                <w:rFonts w:cstheme="minorHAnsi"/>
                <w:b/>
                <w:bCs/>
                <w:sz w:val="18"/>
                <w:szCs w:val="18"/>
              </w:rPr>
              <w:t>HR2000449 Ribnjaci Crna Mlaka</w:t>
            </w:r>
          </w:p>
        </w:tc>
      </w:tr>
      <w:tr w:rsidR="00D65C13" w:rsidRPr="00C81274" w14:paraId="75F6514A" w14:textId="77777777" w:rsidTr="00FF4427">
        <w:tblPrEx>
          <w:tblBorders>
            <w:insideH w:val="single" w:sz="4" w:space="0" w:color="auto"/>
            <w:insideV w:val="single" w:sz="4" w:space="0" w:color="auto"/>
          </w:tblBorders>
        </w:tblPrEx>
        <w:tc>
          <w:tcPr>
            <w:tcW w:w="777" w:type="pct"/>
            <w:vMerge w:val="restart"/>
            <w:tcBorders>
              <w:bottom w:val="single" w:sz="4" w:space="0" w:color="BFBFBF" w:themeColor="background1" w:themeShade="BF"/>
              <w:right w:val="single" w:sz="4" w:space="0" w:color="BFBFBF" w:themeColor="background1" w:themeShade="BF"/>
            </w:tcBorders>
            <w:hideMark/>
          </w:tcPr>
          <w:p w14:paraId="420B9DCC" w14:textId="77777777" w:rsidR="00D65C13" w:rsidRPr="00C81274" w:rsidRDefault="00D65C13" w:rsidP="00591FE9">
            <w:pPr>
              <w:spacing w:after="40"/>
              <w:jc w:val="left"/>
              <w:rPr>
                <w:rFonts w:cstheme="minorHAnsi"/>
                <w:sz w:val="18"/>
                <w:szCs w:val="18"/>
              </w:rPr>
            </w:pPr>
            <w:r w:rsidRPr="00C81274">
              <w:rPr>
                <w:rFonts w:cstheme="minorHAnsi"/>
                <w:sz w:val="18"/>
                <w:szCs w:val="18"/>
              </w:rPr>
              <w:t xml:space="preserve">Amfibijska staništa </w:t>
            </w:r>
            <w:r w:rsidRPr="00C81274">
              <w:rPr>
                <w:rFonts w:cstheme="minorHAnsi"/>
                <w:i/>
                <w:iCs/>
                <w:sz w:val="18"/>
                <w:szCs w:val="18"/>
              </w:rPr>
              <w:t>Isoëto-Nanojuncetea</w:t>
            </w:r>
          </w:p>
        </w:tc>
        <w:tc>
          <w:tcPr>
            <w:tcW w:w="581" w:type="pct"/>
            <w:vMerge w:val="restart"/>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B170C0" w14:textId="77777777" w:rsidR="00D65C13" w:rsidRPr="00C81274" w:rsidRDefault="00D65C13" w:rsidP="00591FE9">
            <w:pPr>
              <w:spacing w:after="40"/>
              <w:jc w:val="left"/>
              <w:rPr>
                <w:rFonts w:cstheme="minorHAnsi"/>
                <w:sz w:val="18"/>
                <w:szCs w:val="18"/>
              </w:rPr>
            </w:pPr>
            <w:r w:rsidRPr="00C81274">
              <w:rPr>
                <w:rFonts w:cstheme="minorHAnsi"/>
                <w:sz w:val="18"/>
                <w:szCs w:val="18"/>
              </w:rPr>
              <w:t>3130</w:t>
            </w:r>
          </w:p>
        </w:tc>
        <w:tc>
          <w:tcPr>
            <w:tcW w:w="1062" w:type="pct"/>
            <w:vMerge w:val="restart"/>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3F6730" w14:textId="77777777" w:rsidR="00D65C13" w:rsidRPr="00C81274" w:rsidRDefault="00D65C13" w:rsidP="00591FE9">
            <w:pPr>
              <w:spacing w:after="40"/>
              <w:jc w:val="left"/>
              <w:rPr>
                <w:rFonts w:cstheme="minorHAnsi"/>
                <w:sz w:val="18"/>
                <w:szCs w:val="18"/>
              </w:rPr>
            </w:pPr>
            <w:r w:rsidRPr="00C81274">
              <w:rPr>
                <w:rFonts w:cstheme="minorHAnsi"/>
                <w:sz w:val="18"/>
                <w:szCs w:val="18"/>
              </w:rPr>
              <w:t>Očuvan stanišni tip u zoni od 125 ha vodenih površina</w:t>
            </w:r>
          </w:p>
        </w:tc>
        <w:tc>
          <w:tcPr>
            <w:tcW w:w="1936" w:type="pct"/>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669CCB" w14:textId="77777777" w:rsidR="00D65C13" w:rsidRPr="00C81274" w:rsidRDefault="00D65C13" w:rsidP="00591FE9">
            <w:pPr>
              <w:spacing w:after="40"/>
              <w:jc w:val="left"/>
              <w:rPr>
                <w:rFonts w:cstheme="minorHAnsi"/>
                <w:sz w:val="18"/>
                <w:szCs w:val="18"/>
              </w:rPr>
            </w:pPr>
            <w:r w:rsidRPr="00C81274">
              <w:rPr>
                <w:rFonts w:cstheme="minorHAnsi"/>
                <w:sz w:val="18"/>
                <w:szCs w:val="18"/>
              </w:rPr>
              <w:t xml:space="preserve">Očuvati niske, blago položene dijelove obale na kojima se pri izmjeni vodostaja prirodno razvijaju različite amfibijske zajednice; </w:t>
            </w:r>
          </w:p>
        </w:tc>
        <w:tc>
          <w:tcPr>
            <w:tcW w:w="644" w:type="pct"/>
            <w:tcBorders>
              <w:left w:val="single" w:sz="4" w:space="0" w:color="BFBFBF" w:themeColor="background1" w:themeShade="BF"/>
              <w:bottom w:val="single" w:sz="4" w:space="0" w:color="BFBFBF" w:themeColor="background1" w:themeShade="BF"/>
            </w:tcBorders>
            <w:noWrap/>
            <w:hideMark/>
          </w:tcPr>
          <w:p w14:paraId="2699D111" w14:textId="1E5C5C70" w:rsidR="00D65C13" w:rsidRPr="00C81274" w:rsidRDefault="00C81274" w:rsidP="00591FE9">
            <w:pPr>
              <w:spacing w:after="40"/>
              <w:jc w:val="left"/>
              <w:rPr>
                <w:rFonts w:cstheme="minorHAnsi"/>
                <w:sz w:val="18"/>
                <w:szCs w:val="18"/>
              </w:rPr>
            </w:pPr>
            <w:r>
              <w:rPr>
                <w:rFonts w:cstheme="minorHAnsi"/>
                <w:sz w:val="18"/>
                <w:szCs w:val="18"/>
              </w:rPr>
              <w:t>A2</w:t>
            </w:r>
            <w:r w:rsidR="00125443" w:rsidRPr="00125443">
              <w:rPr>
                <w:rFonts w:cstheme="minorHAnsi"/>
                <w:sz w:val="18"/>
                <w:szCs w:val="18"/>
              </w:rPr>
              <w:t>, A14</w:t>
            </w:r>
          </w:p>
        </w:tc>
      </w:tr>
      <w:tr w:rsidR="00FF4427" w:rsidRPr="00C81274" w14:paraId="0CE8DD58" w14:textId="77777777" w:rsidTr="0013466E">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07FA6A35" w14:textId="77777777" w:rsidR="00FF4427" w:rsidRPr="00C81274" w:rsidRDefault="00FF4427" w:rsidP="00FF4427">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CC92A2E" w14:textId="77777777" w:rsidR="00FF4427" w:rsidRPr="00C81274" w:rsidRDefault="00FF4427" w:rsidP="00FF4427">
            <w:pPr>
              <w:spacing w:after="40"/>
              <w:jc w:val="left"/>
              <w:rPr>
                <w:rFonts w:cstheme="minorHAnsi"/>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C63DFA8" w14:textId="77777777" w:rsidR="00FF4427" w:rsidRPr="00C81274" w:rsidRDefault="00FF4427" w:rsidP="00FF4427">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E880BAB" w14:textId="7573F971" w:rsidR="00FF4427" w:rsidRPr="00C81274" w:rsidRDefault="00FF4427" w:rsidP="00FF4427">
            <w:pPr>
              <w:spacing w:after="40"/>
              <w:jc w:val="left"/>
              <w:rPr>
                <w:rFonts w:cstheme="minorHAnsi"/>
                <w:sz w:val="18"/>
                <w:szCs w:val="18"/>
              </w:rPr>
            </w:pPr>
            <w:r w:rsidRPr="00C81274">
              <w:rPr>
                <w:rFonts w:cstheme="minorHAnsi"/>
                <w:sz w:val="18"/>
                <w:szCs w:val="18"/>
              </w:rPr>
              <w:t>Održati ekstenzivni način proizvodnje;</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24347E95" w14:textId="503BF5BA" w:rsidR="00FF4427" w:rsidRPr="00C81274" w:rsidRDefault="00C81274" w:rsidP="00FF4427">
            <w:pPr>
              <w:spacing w:after="40"/>
              <w:jc w:val="left"/>
              <w:rPr>
                <w:rFonts w:cstheme="minorHAnsi"/>
                <w:sz w:val="18"/>
                <w:szCs w:val="18"/>
              </w:rPr>
            </w:pPr>
            <w:r>
              <w:rPr>
                <w:rFonts w:cstheme="minorHAnsi"/>
                <w:sz w:val="18"/>
                <w:szCs w:val="18"/>
              </w:rPr>
              <w:t>A2</w:t>
            </w:r>
            <w:r w:rsidR="00125443" w:rsidRPr="00125443">
              <w:rPr>
                <w:rFonts w:cstheme="minorHAnsi"/>
                <w:sz w:val="18"/>
                <w:szCs w:val="18"/>
              </w:rPr>
              <w:t>, A14</w:t>
            </w:r>
          </w:p>
        </w:tc>
      </w:tr>
      <w:tr w:rsidR="00FF4427" w:rsidRPr="00C81274" w14:paraId="79B8CB3B" w14:textId="77777777" w:rsidTr="00FF4427">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0599751A" w14:textId="77777777" w:rsidR="00FF4427" w:rsidRPr="00C81274" w:rsidRDefault="00FF4427" w:rsidP="00FF4427">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2E2B9A" w14:textId="77777777" w:rsidR="00FF4427" w:rsidRPr="00C81274" w:rsidRDefault="00FF4427" w:rsidP="00FF4427">
            <w:pPr>
              <w:spacing w:after="40"/>
              <w:jc w:val="left"/>
              <w:rPr>
                <w:rFonts w:cstheme="minorHAnsi"/>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4BA5E2" w14:textId="77777777" w:rsidR="00FF4427" w:rsidRPr="00C81274" w:rsidRDefault="00FF4427" w:rsidP="00FF4427">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227C185" w14:textId="512018A9" w:rsidR="00FF4427" w:rsidRPr="00C81274" w:rsidRDefault="00FF4427" w:rsidP="00FF4427">
            <w:pPr>
              <w:spacing w:after="40"/>
              <w:jc w:val="left"/>
              <w:rPr>
                <w:rFonts w:cstheme="minorHAnsi"/>
                <w:sz w:val="18"/>
                <w:szCs w:val="18"/>
              </w:rPr>
            </w:pPr>
            <w:r w:rsidRPr="00C81274">
              <w:rPr>
                <w:rFonts w:cstheme="minorHAnsi"/>
                <w:i/>
                <w:iCs/>
                <w:sz w:val="18"/>
                <w:szCs w:val="18"/>
                <w:lang w:eastAsia="en-US"/>
              </w:rPr>
              <w:t>Ostale aktivnosti koje doprinose cilju očuvanja.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6A37CCCD" w14:textId="49F9165F" w:rsidR="00FF4427" w:rsidRPr="00C81274" w:rsidRDefault="00C81274" w:rsidP="00FF4427">
            <w:pPr>
              <w:spacing w:after="40"/>
              <w:jc w:val="left"/>
              <w:rPr>
                <w:rFonts w:cstheme="minorHAnsi"/>
                <w:sz w:val="18"/>
                <w:szCs w:val="18"/>
              </w:rPr>
            </w:pPr>
            <w:r w:rsidRPr="00C81274">
              <w:rPr>
                <w:rFonts w:cstheme="minorHAnsi"/>
                <w:sz w:val="18"/>
                <w:szCs w:val="18"/>
              </w:rPr>
              <w:t>A1</w:t>
            </w:r>
            <w:r w:rsidR="00115A2D">
              <w:rPr>
                <w:rFonts w:cstheme="minorHAnsi"/>
                <w:sz w:val="18"/>
                <w:szCs w:val="18"/>
              </w:rPr>
              <w:t>, A11</w:t>
            </w:r>
            <w:r w:rsidR="00B47057">
              <w:rPr>
                <w:rFonts w:cstheme="minorHAnsi"/>
                <w:sz w:val="18"/>
                <w:szCs w:val="18"/>
              </w:rPr>
              <w:t>, A22</w:t>
            </w:r>
            <w:r w:rsidR="000B554E">
              <w:rPr>
                <w:rFonts w:cstheme="minorHAnsi"/>
                <w:sz w:val="18"/>
                <w:szCs w:val="18"/>
              </w:rPr>
              <w:t>, A37-A39</w:t>
            </w:r>
          </w:p>
        </w:tc>
      </w:tr>
      <w:tr w:rsidR="00FF4427" w:rsidRPr="00C81274" w14:paraId="0156C9AF" w14:textId="77777777" w:rsidTr="00C81274">
        <w:tblPrEx>
          <w:tblBorders>
            <w:insideH w:val="single" w:sz="4" w:space="0" w:color="auto"/>
            <w:insideV w:val="single" w:sz="4" w:space="0" w:color="auto"/>
          </w:tblBorders>
        </w:tblPrEx>
        <w:tc>
          <w:tcPr>
            <w:tcW w:w="777"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415992D1" w14:textId="5DBE8244" w:rsidR="00FF4427" w:rsidRPr="00C81274" w:rsidRDefault="00FF4427" w:rsidP="00FF4427">
            <w:pPr>
              <w:spacing w:after="40"/>
              <w:jc w:val="left"/>
              <w:rPr>
                <w:rFonts w:cstheme="minorHAnsi"/>
                <w:sz w:val="18"/>
                <w:szCs w:val="18"/>
              </w:rPr>
            </w:pPr>
            <w:r w:rsidRPr="00C81274">
              <w:rPr>
                <w:rFonts w:cstheme="minorHAnsi"/>
                <w:sz w:val="18"/>
                <w:szCs w:val="18"/>
              </w:rPr>
              <w:t>hibridi crvenog i žutog mukača</w:t>
            </w:r>
            <w:r w:rsidRPr="00C81274">
              <w:rPr>
                <w:rStyle w:val="FootnoteReference"/>
                <w:rFonts w:cstheme="minorHAnsi"/>
                <w:sz w:val="18"/>
                <w:szCs w:val="18"/>
              </w:rPr>
              <w:footnoteReference w:id="50"/>
            </w:r>
          </w:p>
        </w:tc>
        <w:tc>
          <w:tcPr>
            <w:tcW w:w="581"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62237C" w14:textId="77777777" w:rsidR="00FF4427" w:rsidRPr="00C81274" w:rsidRDefault="00FF4427" w:rsidP="00FF4427">
            <w:pPr>
              <w:spacing w:after="40"/>
              <w:jc w:val="left"/>
              <w:rPr>
                <w:rFonts w:cstheme="minorHAnsi"/>
                <w:i/>
                <w:iCs/>
                <w:sz w:val="18"/>
                <w:szCs w:val="18"/>
              </w:rPr>
            </w:pPr>
            <w:r w:rsidRPr="00C81274">
              <w:rPr>
                <w:rFonts w:cstheme="minorHAnsi"/>
                <w:i/>
                <w:iCs/>
                <w:sz w:val="18"/>
                <w:szCs w:val="18"/>
              </w:rPr>
              <w:t>Bombina bombina x</w:t>
            </w:r>
            <w:r w:rsidRPr="00C81274">
              <w:rPr>
                <w:rFonts w:cstheme="minorHAnsi"/>
                <w:sz w:val="18"/>
                <w:szCs w:val="18"/>
              </w:rPr>
              <w:t xml:space="preserve"> </w:t>
            </w:r>
            <w:r w:rsidRPr="00C81274">
              <w:rPr>
                <w:rFonts w:cstheme="minorHAnsi"/>
                <w:i/>
                <w:iCs/>
                <w:sz w:val="18"/>
                <w:szCs w:val="18"/>
              </w:rPr>
              <w:t>variegata</w:t>
            </w:r>
          </w:p>
        </w:tc>
        <w:tc>
          <w:tcPr>
            <w:tcW w:w="1062"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F8116E" w14:textId="77777777" w:rsidR="00FF4427" w:rsidRPr="00C81274" w:rsidRDefault="00FF4427" w:rsidP="00FF4427">
            <w:pPr>
              <w:spacing w:after="40"/>
              <w:jc w:val="left"/>
              <w:rPr>
                <w:rFonts w:cstheme="minorHAnsi"/>
                <w:sz w:val="18"/>
                <w:szCs w:val="18"/>
              </w:rPr>
            </w:pPr>
            <w:r w:rsidRPr="00C81274">
              <w:rPr>
                <w:rFonts w:cstheme="minorHAnsi"/>
                <w:sz w:val="18"/>
                <w:szCs w:val="18"/>
              </w:rPr>
              <w:t>Očuvana pogodna staništa za vrstu (stajaća vodena tijela, posebice ribnjaci, lokve i bare, livade, poplavna područja, te riparijska područja) u zoni od 675 ha</w:t>
            </w: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C18A71" w14:textId="77777777" w:rsidR="00FF4427" w:rsidRPr="00C81274" w:rsidRDefault="00FF4427" w:rsidP="00FF4427">
            <w:pPr>
              <w:spacing w:after="40"/>
              <w:jc w:val="left"/>
              <w:rPr>
                <w:rFonts w:cstheme="minorHAnsi"/>
                <w:sz w:val="18"/>
                <w:szCs w:val="18"/>
              </w:rPr>
            </w:pPr>
            <w:r w:rsidRPr="00C81274">
              <w:rPr>
                <w:rFonts w:cstheme="minorHAnsi"/>
                <w:sz w:val="18"/>
                <w:szCs w:val="18"/>
              </w:rPr>
              <w:t>Očuvati prirodne ili umjetne osunčane stajaće vode dubine oko ½ m, bogate vodenim biljem;</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21E8F6F5" w14:textId="10B09B3B" w:rsidR="00FF4427" w:rsidRPr="00C81274" w:rsidRDefault="00117DD4" w:rsidP="00FF4427">
            <w:pPr>
              <w:spacing w:after="40"/>
              <w:jc w:val="left"/>
              <w:rPr>
                <w:rFonts w:cstheme="minorHAnsi"/>
                <w:sz w:val="18"/>
                <w:szCs w:val="18"/>
              </w:rPr>
            </w:pPr>
            <w:r>
              <w:rPr>
                <w:rFonts w:cstheme="minorHAnsi"/>
                <w:sz w:val="18"/>
                <w:szCs w:val="18"/>
              </w:rPr>
              <w:t>A6</w:t>
            </w:r>
            <w:r w:rsidR="00125443" w:rsidRPr="00125443">
              <w:rPr>
                <w:rFonts w:cstheme="minorHAnsi"/>
                <w:sz w:val="18"/>
                <w:szCs w:val="18"/>
              </w:rPr>
              <w:t>, A14</w:t>
            </w:r>
          </w:p>
        </w:tc>
      </w:tr>
      <w:tr w:rsidR="00FF4427" w:rsidRPr="00C81274" w14:paraId="2C981E29"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7983E648" w14:textId="77777777" w:rsidR="00FF4427" w:rsidRPr="00C81274" w:rsidRDefault="00FF4427" w:rsidP="00FF4427">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2662B3" w14:textId="77777777" w:rsidR="00FF4427" w:rsidRPr="00C81274" w:rsidRDefault="00FF4427" w:rsidP="00FF4427">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A54CDC" w14:textId="77777777" w:rsidR="00FF4427" w:rsidRPr="00C81274" w:rsidRDefault="00FF4427" w:rsidP="00FF4427">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8279F9" w14:textId="77777777" w:rsidR="00FF4427" w:rsidRPr="00C81274" w:rsidRDefault="00FF4427" w:rsidP="00FF4427">
            <w:pPr>
              <w:spacing w:after="40"/>
              <w:jc w:val="left"/>
              <w:rPr>
                <w:rFonts w:cstheme="minorHAnsi"/>
                <w:sz w:val="18"/>
                <w:szCs w:val="18"/>
              </w:rPr>
            </w:pPr>
            <w:r w:rsidRPr="00C81274">
              <w:rPr>
                <w:rFonts w:cstheme="minorHAnsi"/>
                <w:sz w:val="18"/>
                <w:szCs w:val="18"/>
              </w:rPr>
              <w:t>Ograničiti korištenje sredstava za zaštitu bilja;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1F8E2E6F" w14:textId="7C42F430" w:rsidR="00FF4427" w:rsidRPr="00C81274" w:rsidRDefault="00117DD4" w:rsidP="00FF4427">
            <w:pPr>
              <w:spacing w:after="40"/>
              <w:jc w:val="left"/>
              <w:rPr>
                <w:rFonts w:cstheme="minorHAnsi"/>
                <w:sz w:val="18"/>
                <w:szCs w:val="18"/>
              </w:rPr>
            </w:pPr>
            <w:r>
              <w:rPr>
                <w:rFonts w:cstheme="minorHAnsi"/>
                <w:sz w:val="18"/>
                <w:szCs w:val="18"/>
              </w:rPr>
              <w:t>A6</w:t>
            </w:r>
            <w:r w:rsidR="00125443" w:rsidRPr="00125443">
              <w:rPr>
                <w:rFonts w:cstheme="minorHAnsi"/>
                <w:sz w:val="18"/>
                <w:szCs w:val="18"/>
              </w:rPr>
              <w:t>, A14</w:t>
            </w:r>
          </w:p>
        </w:tc>
      </w:tr>
      <w:tr w:rsidR="00FF4427" w:rsidRPr="00C81274" w14:paraId="46E8EEDE"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62C9C975" w14:textId="77777777" w:rsidR="00FF4427" w:rsidRPr="00C81274" w:rsidRDefault="00FF4427" w:rsidP="00FF4427">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42810A" w14:textId="77777777" w:rsidR="00FF4427" w:rsidRPr="00C81274" w:rsidRDefault="00FF4427" w:rsidP="00FF4427">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5D6047" w14:textId="77777777" w:rsidR="00FF4427" w:rsidRPr="00C81274" w:rsidRDefault="00FF4427" w:rsidP="00FF4427">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43898B" w14:textId="77777777" w:rsidR="00FF4427" w:rsidRPr="00C81274" w:rsidRDefault="00FF4427" w:rsidP="00FF4427">
            <w:pPr>
              <w:spacing w:after="40"/>
              <w:jc w:val="left"/>
              <w:rPr>
                <w:rFonts w:cstheme="minorHAnsi"/>
                <w:sz w:val="18"/>
                <w:szCs w:val="18"/>
              </w:rPr>
            </w:pPr>
            <w:r w:rsidRPr="00C81274">
              <w:rPr>
                <w:rFonts w:cstheme="minorHAnsi"/>
                <w:sz w:val="18"/>
                <w:szCs w:val="18"/>
              </w:rPr>
              <w:t>Ne dopustiti unos invazivnih stranih vrsta;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2B0055D1" w14:textId="5E13EA30" w:rsidR="00FF4427" w:rsidRPr="00C81274" w:rsidRDefault="00117DD4" w:rsidP="00FF4427">
            <w:pPr>
              <w:spacing w:after="40"/>
              <w:jc w:val="left"/>
              <w:rPr>
                <w:rFonts w:cstheme="minorHAnsi"/>
                <w:sz w:val="18"/>
                <w:szCs w:val="18"/>
              </w:rPr>
            </w:pPr>
            <w:r>
              <w:rPr>
                <w:rFonts w:cstheme="minorHAnsi"/>
                <w:sz w:val="18"/>
                <w:szCs w:val="18"/>
              </w:rPr>
              <w:t>A6</w:t>
            </w:r>
            <w:r w:rsidR="00115A2D">
              <w:rPr>
                <w:rFonts w:cstheme="minorHAnsi"/>
                <w:sz w:val="18"/>
                <w:szCs w:val="18"/>
              </w:rPr>
              <w:t>, A12, A13</w:t>
            </w:r>
            <w:r w:rsidR="00125443" w:rsidRPr="00125443">
              <w:rPr>
                <w:rFonts w:cstheme="minorHAnsi"/>
                <w:sz w:val="18"/>
                <w:szCs w:val="18"/>
              </w:rPr>
              <w:t>, A14</w:t>
            </w:r>
          </w:p>
        </w:tc>
      </w:tr>
      <w:tr w:rsidR="00FF4427" w:rsidRPr="00C81274" w14:paraId="66624EC5" w14:textId="77777777" w:rsidTr="00FF4427">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05AF345A" w14:textId="77777777" w:rsidR="00FF4427" w:rsidRPr="00C81274" w:rsidRDefault="00FF4427" w:rsidP="00FF4427">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D781D2A" w14:textId="77777777" w:rsidR="00FF4427" w:rsidRPr="00C81274" w:rsidRDefault="00FF4427" w:rsidP="00FF4427">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4039E22" w14:textId="77777777" w:rsidR="00FF4427" w:rsidRPr="00C81274" w:rsidRDefault="00FF4427" w:rsidP="00FF4427">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9D6824D" w14:textId="39165A68" w:rsidR="00FF4427" w:rsidRPr="00C81274" w:rsidRDefault="00FF4427" w:rsidP="00FF4427">
            <w:pPr>
              <w:spacing w:after="40"/>
              <w:jc w:val="left"/>
              <w:rPr>
                <w:rFonts w:cstheme="minorHAnsi"/>
                <w:sz w:val="18"/>
                <w:szCs w:val="18"/>
              </w:rPr>
            </w:pPr>
            <w:r w:rsidRPr="00C81274">
              <w:rPr>
                <w:rFonts w:cstheme="minorHAnsi"/>
                <w:sz w:val="18"/>
                <w:szCs w:val="18"/>
              </w:rPr>
              <w:t>U slučaju pojave invazivnih stranih vrsta (posebice američke crvenouhe kornjače) unutar mrijestilišta ograničiti im rast izlovom, a po mogućnosti potpuno ih eliminirati s lokaliteta;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55198DE" w14:textId="21134A4C" w:rsidR="00FF4427" w:rsidRPr="00C81274" w:rsidRDefault="00117DD4" w:rsidP="00FF4427">
            <w:pPr>
              <w:spacing w:after="40"/>
              <w:jc w:val="left"/>
              <w:rPr>
                <w:rFonts w:cstheme="minorHAnsi"/>
                <w:sz w:val="18"/>
                <w:szCs w:val="18"/>
              </w:rPr>
            </w:pPr>
            <w:r>
              <w:rPr>
                <w:rFonts w:cstheme="minorHAnsi"/>
                <w:sz w:val="18"/>
                <w:szCs w:val="18"/>
              </w:rPr>
              <w:t>A6</w:t>
            </w:r>
            <w:r w:rsidR="00115A2D">
              <w:rPr>
                <w:rFonts w:cstheme="minorHAnsi"/>
                <w:sz w:val="18"/>
                <w:szCs w:val="18"/>
              </w:rPr>
              <w:t>, A12, A13</w:t>
            </w:r>
            <w:r w:rsidR="00125443" w:rsidRPr="00125443">
              <w:rPr>
                <w:rFonts w:cstheme="minorHAnsi"/>
                <w:sz w:val="18"/>
                <w:szCs w:val="18"/>
              </w:rPr>
              <w:t>, A14</w:t>
            </w:r>
          </w:p>
        </w:tc>
      </w:tr>
      <w:tr w:rsidR="00FF4427" w:rsidRPr="00C81274" w14:paraId="7609AA29" w14:textId="77777777" w:rsidTr="00FF4427">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7120A079" w14:textId="77777777" w:rsidR="00FF4427" w:rsidRPr="00C81274" w:rsidRDefault="00FF4427" w:rsidP="00FF4427">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BB93C65" w14:textId="77777777" w:rsidR="00FF4427" w:rsidRPr="00C81274" w:rsidRDefault="00FF4427" w:rsidP="00FF4427">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4E9AAC" w14:textId="77777777" w:rsidR="00FF4427" w:rsidRPr="00C81274" w:rsidRDefault="00FF4427" w:rsidP="00FF4427">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90AA3A" w14:textId="71CDE386" w:rsidR="00FF4427" w:rsidRPr="00C81274" w:rsidRDefault="00FF4427" w:rsidP="00FF4427">
            <w:pPr>
              <w:spacing w:after="40"/>
              <w:jc w:val="left"/>
              <w:rPr>
                <w:rFonts w:cstheme="minorHAnsi"/>
                <w:sz w:val="18"/>
                <w:szCs w:val="18"/>
              </w:rPr>
            </w:pPr>
            <w:r w:rsidRPr="00C81274">
              <w:rPr>
                <w:rFonts w:cstheme="minorHAnsi"/>
                <w:i/>
                <w:iCs/>
                <w:sz w:val="18"/>
                <w:szCs w:val="18"/>
                <w:lang w:eastAsia="en-US"/>
              </w:rPr>
              <w:t>Ostale aktivnosti koje doprinose cilju očuvanja.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EDF4292" w14:textId="73DC0A4F" w:rsidR="00FF4427" w:rsidRPr="00C81274" w:rsidRDefault="00C81274" w:rsidP="00FF4427">
            <w:pPr>
              <w:spacing w:after="40"/>
              <w:jc w:val="left"/>
              <w:rPr>
                <w:rFonts w:cstheme="minorHAnsi"/>
                <w:sz w:val="18"/>
                <w:szCs w:val="18"/>
              </w:rPr>
            </w:pPr>
            <w:r w:rsidRPr="00C81274">
              <w:rPr>
                <w:rFonts w:cstheme="minorHAnsi"/>
                <w:sz w:val="18"/>
                <w:szCs w:val="18"/>
              </w:rPr>
              <w:t>A1</w:t>
            </w:r>
            <w:r w:rsidR="00115A2D">
              <w:rPr>
                <w:rFonts w:cstheme="minorHAnsi"/>
                <w:sz w:val="18"/>
                <w:szCs w:val="18"/>
              </w:rPr>
              <w:t>, A11</w:t>
            </w:r>
            <w:r w:rsidR="00B47057">
              <w:rPr>
                <w:rFonts w:cstheme="minorHAnsi"/>
                <w:sz w:val="18"/>
                <w:szCs w:val="18"/>
              </w:rPr>
              <w:t>, A22</w:t>
            </w:r>
            <w:r w:rsidR="000B554E">
              <w:rPr>
                <w:rFonts w:cstheme="minorHAnsi"/>
                <w:sz w:val="18"/>
                <w:szCs w:val="18"/>
              </w:rPr>
              <w:t>, A36-A39</w:t>
            </w:r>
          </w:p>
        </w:tc>
      </w:tr>
      <w:tr w:rsidR="00FF4427" w:rsidRPr="00C81274" w14:paraId="123DBD99" w14:textId="77777777" w:rsidTr="00C81274">
        <w:tblPrEx>
          <w:tblBorders>
            <w:insideH w:val="single" w:sz="4" w:space="0" w:color="auto"/>
            <w:insideV w:val="single" w:sz="4" w:space="0" w:color="auto"/>
          </w:tblBorders>
        </w:tblPrEx>
        <w:tc>
          <w:tcPr>
            <w:tcW w:w="777"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6BD1DFE7" w14:textId="77777777" w:rsidR="00FF4427" w:rsidRPr="00C81274" w:rsidRDefault="00FF4427" w:rsidP="00FF4427">
            <w:pPr>
              <w:spacing w:after="40"/>
              <w:jc w:val="left"/>
              <w:rPr>
                <w:rFonts w:cstheme="minorHAnsi"/>
                <w:sz w:val="18"/>
                <w:szCs w:val="18"/>
              </w:rPr>
            </w:pPr>
            <w:r w:rsidRPr="00C81274">
              <w:rPr>
                <w:rFonts w:cstheme="minorHAnsi"/>
                <w:sz w:val="18"/>
                <w:szCs w:val="18"/>
              </w:rPr>
              <w:t>barska kornjača</w:t>
            </w:r>
          </w:p>
        </w:tc>
        <w:tc>
          <w:tcPr>
            <w:tcW w:w="581"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87883E" w14:textId="77777777" w:rsidR="00FF4427" w:rsidRPr="00C81274" w:rsidRDefault="00FF4427" w:rsidP="00FF4427">
            <w:pPr>
              <w:spacing w:after="40"/>
              <w:jc w:val="left"/>
              <w:rPr>
                <w:rFonts w:cstheme="minorHAnsi"/>
                <w:i/>
                <w:iCs/>
                <w:sz w:val="18"/>
                <w:szCs w:val="18"/>
              </w:rPr>
            </w:pPr>
            <w:r w:rsidRPr="00C81274">
              <w:rPr>
                <w:rFonts w:cstheme="minorHAnsi"/>
                <w:i/>
                <w:iCs/>
                <w:sz w:val="18"/>
                <w:szCs w:val="18"/>
              </w:rPr>
              <w:t>Emys orbicularis</w:t>
            </w:r>
          </w:p>
        </w:tc>
        <w:tc>
          <w:tcPr>
            <w:tcW w:w="1062"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829EF3" w14:textId="77777777" w:rsidR="00FF4427" w:rsidRPr="00C81274" w:rsidRDefault="00FF4427" w:rsidP="00FF4427">
            <w:pPr>
              <w:spacing w:after="40"/>
              <w:jc w:val="left"/>
              <w:rPr>
                <w:rFonts w:cstheme="minorHAnsi"/>
                <w:sz w:val="18"/>
                <w:szCs w:val="18"/>
              </w:rPr>
            </w:pPr>
            <w:r w:rsidRPr="00C81274">
              <w:rPr>
                <w:rFonts w:cstheme="minorHAnsi"/>
                <w:sz w:val="18"/>
                <w:szCs w:val="18"/>
              </w:rPr>
              <w:t>Očuvana pogodna staništa za vrstu (kopnene vode i područja gusto obrasla vegetacijom s osunčanim obalama) u zoni od 675 ha</w:t>
            </w: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187D76" w14:textId="77777777" w:rsidR="00FF4427" w:rsidRPr="00C81274" w:rsidRDefault="00FF4427" w:rsidP="00FF4427">
            <w:pPr>
              <w:spacing w:after="40"/>
              <w:jc w:val="left"/>
              <w:rPr>
                <w:rFonts w:cstheme="minorHAnsi"/>
                <w:sz w:val="18"/>
                <w:szCs w:val="18"/>
              </w:rPr>
            </w:pPr>
            <w:r w:rsidRPr="00C81274">
              <w:rPr>
                <w:rFonts w:cstheme="minorHAnsi"/>
                <w:sz w:val="18"/>
                <w:szCs w:val="18"/>
              </w:rPr>
              <w:t>Očuvati povoljne stanišne uvjete vodenih površina;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791DFA6" w14:textId="067B45E8" w:rsidR="00FF4427" w:rsidRPr="00C81274" w:rsidRDefault="00CB5951" w:rsidP="00FF4427">
            <w:pPr>
              <w:spacing w:after="40"/>
              <w:jc w:val="left"/>
              <w:rPr>
                <w:rFonts w:cstheme="minorHAnsi"/>
                <w:sz w:val="18"/>
                <w:szCs w:val="18"/>
              </w:rPr>
            </w:pPr>
            <w:r>
              <w:rPr>
                <w:rFonts w:cstheme="minorHAnsi"/>
                <w:sz w:val="18"/>
                <w:szCs w:val="18"/>
              </w:rPr>
              <w:t>A5</w:t>
            </w:r>
            <w:r w:rsidR="00125443" w:rsidRPr="00125443">
              <w:rPr>
                <w:rFonts w:cstheme="minorHAnsi"/>
                <w:sz w:val="18"/>
                <w:szCs w:val="18"/>
              </w:rPr>
              <w:t>, A14</w:t>
            </w:r>
            <w:r w:rsidR="003F5F7B">
              <w:rPr>
                <w:rFonts w:cstheme="minorHAnsi"/>
                <w:sz w:val="18"/>
                <w:szCs w:val="18"/>
              </w:rPr>
              <w:t>, A16-A19</w:t>
            </w:r>
          </w:p>
        </w:tc>
      </w:tr>
      <w:tr w:rsidR="00FF4427" w:rsidRPr="00C81274" w14:paraId="403E11C9"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659F4556" w14:textId="77777777" w:rsidR="00FF4427" w:rsidRPr="00C81274" w:rsidRDefault="00FF4427" w:rsidP="00FF4427">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33DB45" w14:textId="77777777" w:rsidR="00FF4427" w:rsidRPr="00C81274" w:rsidRDefault="00FF4427" w:rsidP="00FF4427">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6FB68B" w14:textId="77777777" w:rsidR="00FF4427" w:rsidRPr="00C81274" w:rsidRDefault="00FF4427" w:rsidP="00FF4427">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BAA91F" w14:textId="77777777" w:rsidR="00FF4427" w:rsidRPr="00C81274" w:rsidRDefault="00FF4427" w:rsidP="00FF4427">
            <w:pPr>
              <w:spacing w:after="40"/>
              <w:jc w:val="left"/>
              <w:rPr>
                <w:rFonts w:cstheme="minorHAnsi"/>
                <w:sz w:val="18"/>
                <w:szCs w:val="18"/>
              </w:rPr>
            </w:pPr>
            <w:r w:rsidRPr="00C81274">
              <w:rPr>
                <w:rFonts w:cstheme="minorHAnsi"/>
                <w:sz w:val="18"/>
                <w:szCs w:val="18"/>
              </w:rPr>
              <w:t>U slučaju naseljavanja staništa američkom crvenouhom kornjačom (</w:t>
            </w:r>
            <w:r w:rsidRPr="00C81274">
              <w:rPr>
                <w:rFonts w:cstheme="minorHAnsi"/>
                <w:i/>
                <w:iCs/>
                <w:sz w:val="18"/>
                <w:szCs w:val="18"/>
              </w:rPr>
              <w:t>Trachemys</w:t>
            </w:r>
            <w:r w:rsidRPr="00C81274">
              <w:rPr>
                <w:rFonts w:cstheme="minorHAnsi"/>
                <w:sz w:val="18"/>
                <w:szCs w:val="18"/>
              </w:rPr>
              <w:t xml:space="preserve"> sp.) obavezno joj ograničiti rast populacije izlovom, a po mogućnosti potpuno je eliminirati s lokaliteta;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3DF6CDB3" w14:textId="1B4CC982" w:rsidR="00FF4427" w:rsidRPr="00C81274" w:rsidRDefault="00125443" w:rsidP="00FF4427">
            <w:pPr>
              <w:spacing w:after="40"/>
              <w:jc w:val="left"/>
              <w:rPr>
                <w:rFonts w:cstheme="minorHAnsi"/>
                <w:sz w:val="18"/>
                <w:szCs w:val="18"/>
              </w:rPr>
            </w:pPr>
            <w:r>
              <w:rPr>
                <w:rFonts w:cstheme="minorHAnsi"/>
                <w:sz w:val="18"/>
                <w:szCs w:val="18"/>
              </w:rPr>
              <w:t>A5, A12, A13</w:t>
            </w:r>
            <w:r w:rsidRPr="00125443">
              <w:rPr>
                <w:rFonts w:cstheme="minorHAnsi"/>
                <w:sz w:val="18"/>
                <w:szCs w:val="18"/>
              </w:rPr>
              <w:t>, A14</w:t>
            </w:r>
          </w:p>
        </w:tc>
      </w:tr>
      <w:tr w:rsidR="00FF4427" w:rsidRPr="00C81274" w14:paraId="2B45F188"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283D29FB" w14:textId="77777777" w:rsidR="00FF4427" w:rsidRPr="00C81274" w:rsidRDefault="00FF4427" w:rsidP="00FF4427">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80537B" w14:textId="77777777" w:rsidR="00FF4427" w:rsidRPr="00C81274" w:rsidRDefault="00FF4427" w:rsidP="00FF4427">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0F7298" w14:textId="77777777" w:rsidR="00FF4427" w:rsidRPr="00C81274" w:rsidRDefault="00FF4427" w:rsidP="00FF4427">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AC140D" w14:textId="77777777" w:rsidR="00FF4427" w:rsidRPr="00C81274" w:rsidRDefault="00FF4427" w:rsidP="00FF4427">
            <w:pPr>
              <w:spacing w:after="40"/>
              <w:jc w:val="left"/>
              <w:rPr>
                <w:rFonts w:cstheme="minorHAnsi"/>
                <w:sz w:val="18"/>
                <w:szCs w:val="18"/>
              </w:rPr>
            </w:pPr>
            <w:r w:rsidRPr="00C81274">
              <w:rPr>
                <w:rFonts w:cstheme="minorHAnsi"/>
                <w:sz w:val="18"/>
                <w:szCs w:val="18"/>
              </w:rPr>
              <w:t>Ne dopustiti unos invazivnih stranih vrsta;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A8A009A" w14:textId="00290B96" w:rsidR="00FF4427" w:rsidRPr="00C81274" w:rsidRDefault="00CB5951" w:rsidP="00FF4427">
            <w:pPr>
              <w:spacing w:after="40"/>
              <w:jc w:val="left"/>
              <w:rPr>
                <w:rFonts w:cstheme="minorHAnsi"/>
                <w:sz w:val="18"/>
                <w:szCs w:val="18"/>
              </w:rPr>
            </w:pPr>
            <w:r>
              <w:rPr>
                <w:rFonts w:cstheme="minorHAnsi"/>
                <w:sz w:val="18"/>
                <w:szCs w:val="18"/>
              </w:rPr>
              <w:t>A5</w:t>
            </w:r>
            <w:r w:rsidR="00115A2D">
              <w:rPr>
                <w:rFonts w:cstheme="minorHAnsi"/>
                <w:sz w:val="18"/>
                <w:szCs w:val="18"/>
              </w:rPr>
              <w:t>, A12, A13</w:t>
            </w:r>
            <w:r w:rsidR="00125443" w:rsidRPr="00125443">
              <w:rPr>
                <w:rFonts w:cstheme="minorHAnsi"/>
                <w:sz w:val="18"/>
                <w:szCs w:val="18"/>
              </w:rPr>
              <w:t>, A14</w:t>
            </w:r>
          </w:p>
        </w:tc>
      </w:tr>
      <w:tr w:rsidR="00FF4427" w:rsidRPr="00C81274" w14:paraId="76551898"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354FC33A" w14:textId="77777777" w:rsidR="00FF4427" w:rsidRPr="00C81274" w:rsidRDefault="00FF4427" w:rsidP="00FF4427">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015339" w14:textId="77777777" w:rsidR="00FF4427" w:rsidRPr="00C81274" w:rsidRDefault="00FF4427" w:rsidP="00FF4427">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E292AA" w14:textId="77777777" w:rsidR="00FF4427" w:rsidRPr="00C81274" w:rsidRDefault="00FF4427" w:rsidP="00FF4427">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215F3E" w14:textId="77777777" w:rsidR="00FF4427" w:rsidRPr="00C81274" w:rsidRDefault="00FF4427" w:rsidP="00FF4427">
            <w:pPr>
              <w:spacing w:after="40"/>
              <w:jc w:val="left"/>
              <w:rPr>
                <w:rFonts w:cstheme="minorHAnsi"/>
                <w:sz w:val="18"/>
                <w:szCs w:val="18"/>
              </w:rPr>
            </w:pPr>
            <w:r w:rsidRPr="00C81274">
              <w:rPr>
                <w:rFonts w:cstheme="minorHAnsi"/>
                <w:sz w:val="18"/>
                <w:szCs w:val="18"/>
              </w:rPr>
              <w:t>Kontrolirati populacije invazivnih stranih vrsta te gdje je moguće provoditi iskorjenjivanje;</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134FC569" w14:textId="2D43F90A" w:rsidR="00FF4427" w:rsidRPr="00C81274" w:rsidRDefault="00CB5951" w:rsidP="00FF4427">
            <w:pPr>
              <w:spacing w:after="40"/>
              <w:jc w:val="left"/>
              <w:rPr>
                <w:rFonts w:cstheme="minorHAnsi"/>
                <w:sz w:val="18"/>
                <w:szCs w:val="18"/>
              </w:rPr>
            </w:pPr>
            <w:r>
              <w:rPr>
                <w:rFonts w:cstheme="minorHAnsi"/>
                <w:sz w:val="18"/>
                <w:szCs w:val="18"/>
              </w:rPr>
              <w:t>A5</w:t>
            </w:r>
            <w:r w:rsidR="00115A2D">
              <w:rPr>
                <w:rFonts w:cstheme="minorHAnsi"/>
                <w:sz w:val="18"/>
                <w:szCs w:val="18"/>
              </w:rPr>
              <w:t>, A12, A13</w:t>
            </w:r>
            <w:r w:rsidR="00125443" w:rsidRPr="00125443">
              <w:rPr>
                <w:rFonts w:cstheme="minorHAnsi"/>
                <w:sz w:val="18"/>
                <w:szCs w:val="18"/>
              </w:rPr>
              <w:t>, A14</w:t>
            </w:r>
          </w:p>
        </w:tc>
      </w:tr>
      <w:tr w:rsidR="00FF4427" w:rsidRPr="00C81274" w14:paraId="7351AC87" w14:textId="77777777" w:rsidTr="00FF4427">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7A6689FC" w14:textId="77777777" w:rsidR="00FF4427" w:rsidRPr="00C81274" w:rsidRDefault="00FF4427" w:rsidP="00FF4427">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AC88D65" w14:textId="77777777" w:rsidR="00FF4427" w:rsidRPr="00C81274" w:rsidRDefault="00FF4427" w:rsidP="00FF4427">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AE5377B" w14:textId="77777777" w:rsidR="00FF4427" w:rsidRPr="00C81274" w:rsidRDefault="00FF4427" w:rsidP="00FF4427">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68E30B8" w14:textId="5F25F114" w:rsidR="00FF4427" w:rsidRPr="00C81274" w:rsidRDefault="00FF4427" w:rsidP="00FF4427">
            <w:pPr>
              <w:spacing w:after="40"/>
              <w:jc w:val="left"/>
              <w:rPr>
                <w:rFonts w:cstheme="minorHAnsi"/>
                <w:sz w:val="18"/>
                <w:szCs w:val="18"/>
              </w:rPr>
            </w:pPr>
            <w:r w:rsidRPr="00C81274">
              <w:rPr>
                <w:rFonts w:cstheme="minorHAnsi"/>
                <w:sz w:val="18"/>
                <w:szCs w:val="18"/>
              </w:rPr>
              <w:t>Ograničiti korištenje sredstava za zaštitu bilja i mineralna gnojiva na pogodnim staništima za vrstu i njihovoj neposrednoj blizini;</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67EFBDCF" w14:textId="055994E3" w:rsidR="00FF4427" w:rsidRPr="00C81274" w:rsidRDefault="00CB5951" w:rsidP="00FF4427">
            <w:pPr>
              <w:spacing w:after="40"/>
              <w:jc w:val="left"/>
              <w:rPr>
                <w:rFonts w:cstheme="minorHAnsi"/>
                <w:sz w:val="18"/>
                <w:szCs w:val="18"/>
              </w:rPr>
            </w:pPr>
            <w:r>
              <w:rPr>
                <w:rFonts w:cstheme="minorHAnsi"/>
                <w:sz w:val="18"/>
                <w:szCs w:val="18"/>
              </w:rPr>
              <w:t>A5</w:t>
            </w:r>
            <w:r w:rsidR="00125443" w:rsidRPr="00125443">
              <w:rPr>
                <w:rFonts w:cstheme="minorHAnsi"/>
                <w:sz w:val="18"/>
                <w:szCs w:val="18"/>
              </w:rPr>
              <w:t>, A14</w:t>
            </w:r>
          </w:p>
        </w:tc>
      </w:tr>
      <w:tr w:rsidR="00FF4427" w:rsidRPr="00C81274" w14:paraId="386E27F0" w14:textId="77777777" w:rsidTr="00FF4427">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399D7C0D" w14:textId="77777777" w:rsidR="00FF4427" w:rsidRPr="00C81274" w:rsidRDefault="00FF4427" w:rsidP="00FF4427">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ACC9E0" w14:textId="77777777" w:rsidR="00FF4427" w:rsidRPr="00C81274" w:rsidRDefault="00FF4427" w:rsidP="00FF4427">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C97756" w14:textId="77777777" w:rsidR="00FF4427" w:rsidRPr="00C81274" w:rsidRDefault="00FF4427" w:rsidP="00FF4427">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FF3D35D" w14:textId="2E7CD07F" w:rsidR="00FF4427" w:rsidRPr="00C81274" w:rsidRDefault="00FF4427" w:rsidP="00FF4427">
            <w:pPr>
              <w:spacing w:after="40"/>
              <w:jc w:val="left"/>
              <w:rPr>
                <w:rFonts w:cstheme="minorHAnsi"/>
                <w:sz w:val="18"/>
                <w:szCs w:val="18"/>
              </w:rPr>
            </w:pPr>
            <w:r w:rsidRPr="00C81274">
              <w:rPr>
                <w:rFonts w:cstheme="minorHAnsi"/>
                <w:i/>
                <w:iCs/>
                <w:sz w:val="18"/>
                <w:szCs w:val="18"/>
                <w:lang w:eastAsia="en-US"/>
              </w:rPr>
              <w:t>Ostale aktivnosti koje doprinose cilju očuvanja.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8008EAC" w14:textId="35C6EAB7" w:rsidR="00FF4427" w:rsidRPr="00C81274" w:rsidRDefault="00C81274" w:rsidP="00FF4427">
            <w:pPr>
              <w:spacing w:after="40"/>
              <w:jc w:val="left"/>
              <w:rPr>
                <w:rFonts w:cstheme="minorHAnsi"/>
                <w:sz w:val="18"/>
                <w:szCs w:val="18"/>
              </w:rPr>
            </w:pPr>
            <w:r w:rsidRPr="00C81274">
              <w:rPr>
                <w:rFonts w:cstheme="minorHAnsi"/>
                <w:sz w:val="18"/>
                <w:szCs w:val="18"/>
              </w:rPr>
              <w:t>A1</w:t>
            </w:r>
            <w:r w:rsidR="00115A2D">
              <w:rPr>
                <w:rFonts w:cstheme="minorHAnsi"/>
                <w:sz w:val="18"/>
                <w:szCs w:val="18"/>
              </w:rPr>
              <w:t>, A11</w:t>
            </w:r>
            <w:r w:rsidR="00B47057">
              <w:rPr>
                <w:rFonts w:cstheme="minorHAnsi"/>
                <w:sz w:val="18"/>
                <w:szCs w:val="18"/>
              </w:rPr>
              <w:t>, A22</w:t>
            </w:r>
            <w:r w:rsidR="000B554E">
              <w:rPr>
                <w:rFonts w:cstheme="minorHAnsi"/>
                <w:sz w:val="18"/>
                <w:szCs w:val="18"/>
              </w:rPr>
              <w:t>, A36-A39</w:t>
            </w:r>
          </w:p>
        </w:tc>
      </w:tr>
      <w:tr w:rsidR="00FF4427" w:rsidRPr="00C81274" w14:paraId="39DB62CA" w14:textId="77777777" w:rsidTr="00C81274">
        <w:tblPrEx>
          <w:tblBorders>
            <w:insideH w:val="single" w:sz="4" w:space="0" w:color="auto"/>
            <w:insideV w:val="single" w:sz="4" w:space="0" w:color="auto"/>
          </w:tblBorders>
        </w:tblPrEx>
        <w:tc>
          <w:tcPr>
            <w:tcW w:w="777"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74FEF8A7" w14:textId="77777777" w:rsidR="00FF4427" w:rsidRPr="00C81274" w:rsidRDefault="00FF4427" w:rsidP="00FF4427">
            <w:pPr>
              <w:spacing w:after="40"/>
              <w:jc w:val="left"/>
              <w:rPr>
                <w:rFonts w:cstheme="minorHAnsi"/>
                <w:sz w:val="18"/>
                <w:szCs w:val="18"/>
              </w:rPr>
            </w:pPr>
            <w:r w:rsidRPr="00C81274">
              <w:rPr>
                <w:rFonts w:cstheme="minorHAnsi"/>
                <w:sz w:val="18"/>
                <w:szCs w:val="18"/>
              </w:rPr>
              <w:t>vidra</w:t>
            </w:r>
          </w:p>
        </w:tc>
        <w:tc>
          <w:tcPr>
            <w:tcW w:w="581"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961008" w14:textId="77777777" w:rsidR="00FF4427" w:rsidRPr="00C81274" w:rsidRDefault="00FF4427" w:rsidP="00FF4427">
            <w:pPr>
              <w:spacing w:after="40"/>
              <w:jc w:val="left"/>
              <w:rPr>
                <w:rFonts w:cstheme="minorHAnsi"/>
                <w:i/>
                <w:iCs/>
                <w:sz w:val="18"/>
                <w:szCs w:val="18"/>
              </w:rPr>
            </w:pPr>
            <w:r w:rsidRPr="00C81274">
              <w:rPr>
                <w:rFonts w:cstheme="minorHAnsi"/>
                <w:i/>
                <w:iCs/>
                <w:sz w:val="18"/>
                <w:szCs w:val="18"/>
              </w:rPr>
              <w:t>Lutra lutra</w:t>
            </w:r>
          </w:p>
        </w:tc>
        <w:tc>
          <w:tcPr>
            <w:tcW w:w="1062"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F1FC5E" w14:textId="77777777" w:rsidR="00FF4427" w:rsidRPr="00C81274" w:rsidRDefault="00FF4427" w:rsidP="00FF4427">
            <w:pPr>
              <w:spacing w:after="40"/>
              <w:jc w:val="left"/>
              <w:rPr>
                <w:rFonts w:cstheme="minorHAnsi"/>
                <w:sz w:val="18"/>
                <w:szCs w:val="18"/>
              </w:rPr>
            </w:pPr>
            <w:r w:rsidRPr="00C81274">
              <w:rPr>
                <w:rFonts w:cstheme="minorHAnsi"/>
                <w:sz w:val="18"/>
                <w:szCs w:val="18"/>
              </w:rPr>
              <w:t xml:space="preserve">Očuvana pogodnih staništa (površinskih kopnenih voda i močvarnih staništa - stajaćice, tekućice, hidrofitska staništa slatkih voda te obrasle obale površinskih kopnenih voda i močvarna staništa) </w:t>
            </w:r>
            <w:r w:rsidRPr="00C81274">
              <w:rPr>
                <w:rFonts w:cstheme="minorHAnsi"/>
                <w:sz w:val="18"/>
                <w:szCs w:val="18"/>
              </w:rPr>
              <w:lastRenderedPageBreak/>
              <w:t xml:space="preserve">nužnih za održanje populacije vrste od 15 do 20 jedinki u zoni od 630 ha </w:t>
            </w: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6B668F" w14:textId="77777777" w:rsidR="00FF4427" w:rsidRPr="00C81274" w:rsidRDefault="00FF4427" w:rsidP="00FF4427">
            <w:pPr>
              <w:spacing w:after="40"/>
              <w:jc w:val="left"/>
              <w:rPr>
                <w:rFonts w:cstheme="minorHAnsi"/>
                <w:sz w:val="18"/>
                <w:szCs w:val="18"/>
              </w:rPr>
            </w:pPr>
            <w:r w:rsidRPr="00C81274">
              <w:rPr>
                <w:rFonts w:cstheme="minorHAnsi"/>
                <w:sz w:val="18"/>
                <w:szCs w:val="18"/>
              </w:rPr>
              <w:lastRenderedPageBreak/>
              <w:t>Očuvati povoljne stanišne uvjete vodenih površina;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2C4A4F92" w14:textId="2B873B01" w:rsidR="00FF4427" w:rsidRPr="00C81274" w:rsidRDefault="00CB5951" w:rsidP="00FF4427">
            <w:pPr>
              <w:spacing w:after="40"/>
              <w:jc w:val="left"/>
              <w:rPr>
                <w:rFonts w:cstheme="minorHAnsi"/>
                <w:sz w:val="18"/>
                <w:szCs w:val="18"/>
              </w:rPr>
            </w:pPr>
            <w:r>
              <w:rPr>
                <w:rFonts w:cstheme="minorHAnsi"/>
                <w:sz w:val="18"/>
                <w:szCs w:val="18"/>
              </w:rPr>
              <w:t>A4</w:t>
            </w:r>
            <w:r w:rsidR="00125443" w:rsidRPr="00125443">
              <w:rPr>
                <w:rFonts w:cstheme="minorHAnsi"/>
                <w:sz w:val="18"/>
                <w:szCs w:val="18"/>
              </w:rPr>
              <w:t>, A14</w:t>
            </w:r>
            <w:r w:rsidR="003F5F7B">
              <w:rPr>
                <w:rFonts w:cstheme="minorHAnsi"/>
                <w:sz w:val="18"/>
                <w:szCs w:val="18"/>
              </w:rPr>
              <w:t>, A16-A19</w:t>
            </w:r>
          </w:p>
        </w:tc>
      </w:tr>
      <w:tr w:rsidR="00FF4427" w:rsidRPr="00C81274" w14:paraId="556D7C5C"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3069B58D" w14:textId="77777777" w:rsidR="00FF4427" w:rsidRPr="00C81274" w:rsidRDefault="00FF4427" w:rsidP="00FF4427">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66B7B7" w14:textId="77777777" w:rsidR="00FF4427" w:rsidRPr="00C81274" w:rsidRDefault="00FF4427" w:rsidP="00FF4427">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A2CAFD" w14:textId="77777777" w:rsidR="00FF4427" w:rsidRPr="00C81274" w:rsidRDefault="00FF4427" w:rsidP="00FF4427">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5207C8" w14:textId="77777777" w:rsidR="00FF4427" w:rsidRPr="00C81274" w:rsidRDefault="00FF4427" w:rsidP="00FF4427">
            <w:pPr>
              <w:spacing w:after="40"/>
              <w:jc w:val="left"/>
              <w:rPr>
                <w:rFonts w:cstheme="minorHAnsi"/>
                <w:sz w:val="18"/>
                <w:szCs w:val="18"/>
              </w:rPr>
            </w:pPr>
            <w:r w:rsidRPr="00C81274">
              <w:rPr>
                <w:rFonts w:cstheme="minorHAnsi"/>
                <w:sz w:val="18"/>
                <w:szCs w:val="18"/>
              </w:rPr>
              <w:t>Pojačati nadzor u svrhu sprečavanja krivolova;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07013C28" w14:textId="576070DC" w:rsidR="00FF4427" w:rsidRPr="00C81274" w:rsidRDefault="00CB5951" w:rsidP="00FF4427">
            <w:pPr>
              <w:spacing w:after="40"/>
              <w:jc w:val="left"/>
              <w:rPr>
                <w:rFonts w:cstheme="minorHAnsi"/>
                <w:sz w:val="18"/>
                <w:szCs w:val="18"/>
              </w:rPr>
            </w:pPr>
            <w:r>
              <w:rPr>
                <w:rFonts w:cstheme="minorHAnsi"/>
                <w:sz w:val="18"/>
                <w:szCs w:val="18"/>
              </w:rPr>
              <w:t>A4</w:t>
            </w:r>
            <w:r w:rsidR="00125443" w:rsidRPr="00125443">
              <w:rPr>
                <w:rFonts w:cstheme="minorHAnsi"/>
                <w:sz w:val="18"/>
                <w:szCs w:val="18"/>
              </w:rPr>
              <w:t>, A14</w:t>
            </w:r>
          </w:p>
        </w:tc>
      </w:tr>
      <w:tr w:rsidR="00FF4427" w:rsidRPr="00C81274" w14:paraId="7527730A"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6448A73E" w14:textId="77777777" w:rsidR="00FF4427" w:rsidRPr="00C81274" w:rsidRDefault="00FF4427" w:rsidP="00FF4427">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44DCD9" w14:textId="77777777" w:rsidR="00FF4427" w:rsidRPr="00C81274" w:rsidRDefault="00FF4427" w:rsidP="00FF4427">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D95D2E" w14:textId="77777777" w:rsidR="00FF4427" w:rsidRPr="00C81274" w:rsidRDefault="00FF4427" w:rsidP="00FF4427">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D87A36" w14:textId="77777777" w:rsidR="00FF4427" w:rsidRPr="00C81274" w:rsidRDefault="00FF4427" w:rsidP="00FF4427">
            <w:pPr>
              <w:spacing w:after="40"/>
              <w:jc w:val="left"/>
              <w:rPr>
                <w:rFonts w:cstheme="minorHAnsi"/>
                <w:sz w:val="18"/>
                <w:szCs w:val="18"/>
              </w:rPr>
            </w:pPr>
            <w:r w:rsidRPr="00C81274">
              <w:rPr>
                <w:rFonts w:cstheme="minorHAnsi"/>
                <w:sz w:val="18"/>
                <w:szCs w:val="18"/>
              </w:rPr>
              <w:t>Održati ekstenzivni način proizvodnje;</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AD554EA" w14:textId="2FE9D1AF" w:rsidR="00FF4427" w:rsidRPr="00C81274" w:rsidRDefault="00CB5951" w:rsidP="00FF4427">
            <w:pPr>
              <w:spacing w:after="40"/>
              <w:jc w:val="left"/>
              <w:rPr>
                <w:rFonts w:cstheme="minorHAnsi"/>
                <w:sz w:val="18"/>
                <w:szCs w:val="18"/>
              </w:rPr>
            </w:pPr>
            <w:r>
              <w:rPr>
                <w:rFonts w:cstheme="minorHAnsi"/>
                <w:sz w:val="18"/>
                <w:szCs w:val="18"/>
              </w:rPr>
              <w:t>A4</w:t>
            </w:r>
            <w:r w:rsidR="00125443" w:rsidRPr="00125443">
              <w:rPr>
                <w:rFonts w:cstheme="minorHAnsi"/>
                <w:sz w:val="18"/>
                <w:szCs w:val="18"/>
              </w:rPr>
              <w:t>, A14</w:t>
            </w:r>
          </w:p>
        </w:tc>
      </w:tr>
      <w:tr w:rsidR="004C77D4" w:rsidRPr="00C81274" w14:paraId="76E91035" w14:textId="77777777" w:rsidTr="00FF4427">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06014480"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9AD87A9" w14:textId="77777777" w:rsidR="004C77D4" w:rsidRPr="00C81274" w:rsidRDefault="004C77D4" w:rsidP="004C77D4">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13A6232"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7D5DF20" w14:textId="27700060" w:rsidR="004C77D4" w:rsidRPr="00C81274" w:rsidRDefault="004C77D4" w:rsidP="004C77D4">
            <w:pPr>
              <w:spacing w:after="40"/>
              <w:jc w:val="left"/>
              <w:rPr>
                <w:rFonts w:cstheme="minorHAnsi"/>
                <w:sz w:val="18"/>
                <w:szCs w:val="18"/>
              </w:rPr>
            </w:pPr>
            <w:r w:rsidRPr="00C81274">
              <w:rPr>
                <w:rFonts w:cstheme="minorHAnsi"/>
                <w:sz w:val="18"/>
                <w:szCs w:val="18"/>
              </w:rPr>
              <w:t xml:space="preserve">Sanirati izvore onečišćenja koji ugrožavaju nadzemne i podzemne vode; </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32DD82A0" w14:textId="7F37D3E8" w:rsidR="004C77D4" w:rsidRPr="00C81274" w:rsidRDefault="00CB5951" w:rsidP="004C77D4">
            <w:pPr>
              <w:spacing w:after="40"/>
              <w:jc w:val="left"/>
              <w:rPr>
                <w:rFonts w:cstheme="minorHAnsi"/>
                <w:sz w:val="18"/>
                <w:szCs w:val="18"/>
              </w:rPr>
            </w:pPr>
            <w:r>
              <w:rPr>
                <w:rFonts w:cstheme="minorHAnsi"/>
                <w:sz w:val="18"/>
                <w:szCs w:val="18"/>
              </w:rPr>
              <w:t>A4</w:t>
            </w:r>
            <w:r w:rsidR="00125443" w:rsidRPr="00125443">
              <w:rPr>
                <w:rFonts w:cstheme="minorHAnsi"/>
                <w:sz w:val="18"/>
                <w:szCs w:val="18"/>
              </w:rPr>
              <w:t>, A14</w:t>
            </w:r>
          </w:p>
        </w:tc>
      </w:tr>
      <w:tr w:rsidR="004C77D4" w:rsidRPr="00C81274" w14:paraId="7FD2B69A" w14:textId="77777777" w:rsidTr="004C77D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05754544"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EEF447" w14:textId="77777777" w:rsidR="004C77D4" w:rsidRPr="00C81274" w:rsidRDefault="004C77D4" w:rsidP="004C77D4">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1E38F0"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27B0D75" w14:textId="18C67575" w:rsidR="004C77D4" w:rsidRPr="00C81274" w:rsidRDefault="004C77D4" w:rsidP="004C77D4">
            <w:pPr>
              <w:spacing w:after="40"/>
              <w:jc w:val="left"/>
              <w:rPr>
                <w:rFonts w:cstheme="minorHAnsi"/>
                <w:sz w:val="18"/>
                <w:szCs w:val="18"/>
              </w:rPr>
            </w:pPr>
            <w:r w:rsidRPr="00C81274">
              <w:rPr>
                <w:rFonts w:cstheme="minorHAnsi"/>
                <w:i/>
                <w:iCs/>
                <w:sz w:val="18"/>
                <w:szCs w:val="18"/>
                <w:lang w:eastAsia="en-US"/>
              </w:rPr>
              <w:t>Ostale aktivnosti koje doprinose cilju očuvanja.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5BFF2CF" w14:textId="4D5286DE" w:rsidR="004C77D4" w:rsidRPr="00C81274" w:rsidRDefault="00C81274" w:rsidP="004C77D4">
            <w:pPr>
              <w:spacing w:after="40"/>
              <w:jc w:val="left"/>
              <w:rPr>
                <w:rFonts w:cstheme="minorHAnsi"/>
                <w:sz w:val="18"/>
                <w:szCs w:val="18"/>
              </w:rPr>
            </w:pPr>
            <w:r w:rsidRPr="00C81274">
              <w:rPr>
                <w:rFonts w:cstheme="minorHAnsi"/>
                <w:sz w:val="18"/>
                <w:szCs w:val="18"/>
              </w:rPr>
              <w:t>A1</w:t>
            </w:r>
            <w:r w:rsidR="00115A2D">
              <w:rPr>
                <w:rFonts w:cstheme="minorHAnsi"/>
                <w:sz w:val="18"/>
                <w:szCs w:val="18"/>
              </w:rPr>
              <w:t>, A11</w:t>
            </w:r>
            <w:r w:rsidR="00B47057">
              <w:rPr>
                <w:rFonts w:cstheme="minorHAnsi"/>
                <w:sz w:val="18"/>
                <w:szCs w:val="18"/>
              </w:rPr>
              <w:t>, A22</w:t>
            </w:r>
            <w:r w:rsidR="000B554E">
              <w:rPr>
                <w:rFonts w:cstheme="minorHAnsi"/>
                <w:sz w:val="18"/>
                <w:szCs w:val="18"/>
              </w:rPr>
              <w:t>, A36-A39</w:t>
            </w:r>
          </w:p>
        </w:tc>
      </w:tr>
      <w:tr w:rsidR="004C77D4" w:rsidRPr="00C81274" w14:paraId="0F023B3A" w14:textId="77777777" w:rsidTr="00C81274">
        <w:tblPrEx>
          <w:tblBorders>
            <w:insideH w:val="single" w:sz="4" w:space="0" w:color="auto"/>
            <w:insideV w:val="single" w:sz="4" w:space="0" w:color="auto"/>
          </w:tblBorders>
        </w:tblPrEx>
        <w:tc>
          <w:tcPr>
            <w:tcW w:w="777"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51B4361E" w14:textId="77777777" w:rsidR="004C77D4" w:rsidRPr="00C81274" w:rsidRDefault="004C77D4" w:rsidP="004C77D4">
            <w:pPr>
              <w:spacing w:after="40"/>
              <w:jc w:val="left"/>
              <w:rPr>
                <w:rFonts w:cstheme="minorHAnsi"/>
                <w:sz w:val="18"/>
                <w:szCs w:val="18"/>
              </w:rPr>
            </w:pPr>
            <w:r w:rsidRPr="00C81274">
              <w:rPr>
                <w:rFonts w:cstheme="minorHAnsi"/>
                <w:sz w:val="18"/>
                <w:szCs w:val="18"/>
              </w:rPr>
              <w:lastRenderedPageBreak/>
              <w:t>četverolisna raznorotka</w:t>
            </w:r>
          </w:p>
        </w:tc>
        <w:tc>
          <w:tcPr>
            <w:tcW w:w="581"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8D06A0" w14:textId="77777777" w:rsidR="004C77D4" w:rsidRPr="00C81274" w:rsidRDefault="004C77D4" w:rsidP="004C77D4">
            <w:pPr>
              <w:spacing w:after="40"/>
              <w:jc w:val="left"/>
              <w:rPr>
                <w:rFonts w:cstheme="minorHAnsi"/>
                <w:i/>
                <w:iCs/>
                <w:sz w:val="18"/>
                <w:szCs w:val="18"/>
              </w:rPr>
            </w:pPr>
            <w:r w:rsidRPr="00C81274">
              <w:rPr>
                <w:rFonts w:cstheme="minorHAnsi"/>
                <w:i/>
                <w:iCs/>
                <w:sz w:val="18"/>
                <w:szCs w:val="18"/>
              </w:rPr>
              <w:t>Marsilea quadrifolia</w:t>
            </w:r>
          </w:p>
        </w:tc>
        <w:tc>
          <w:tcPr>
            <w:tcW w:w="1062"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43E6EB" w14:textId="77777777" w:rsidR="004C77D4" w:rsidRPr="00C81274" w:rsidRDefault="004C77D4" w:rsidP="004C77D4">
            <w:pPr>
              <w:spacing w:after="40"/>
              <w:jc w:val="left"/>
              <w:rPr>
                <w:rFonts w:cstheme="minorHAnsi"/>
                <w:sz w:val="18"/>
                <w:szCs w:val="18"/>
              </w:rPr>
            </w:pPr>
            <w:r w:rsidRPr="00C81274">
              <w:rPr>
                <w:rFonts w:cstheme="minorHAnsi"/>
                <w:sz w:val="18"/>
                <w:szCs w:val="18"/>
              </w:rPr>
              <w:t xml:space="preserve">Očuvana pogodna staništa za vrstu (muljevito-pjeskovita staništa uz močvare, bare, ribnjake, mrtve riječne rukavce, grabe i sl.) koja su periodično poplavljena, u sastavu zajednice </w:t>
            </w:r>
            <w:r w:rsidRPr="00C81274">
              <w:rPr>
                <w:rFonts w:cstheme="minorHAnsi"/>
                <w:i/>
                <w:iCs/>
                <w:sz w:val="18"/>
                <w:szCs w:val="18"/>
              </w:rPr>
              <w:t xml:space="preserve">Isoëto-Nanojuncetea </w:t>
            </w:r>
            <w:r w:rsidRPr="00C81274">
              <w:rPr>
                <w:rFonts w:cstheme="minorHAnsi"/>
                <w:sz w:val="18"/>
                <w:szCs w:val="18"/>
              </w:rPr>
              <w:t>u zoni od 600 ha</w:t>
            </w: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FE8118" w14:textId="77777777" w:rsidR="004C77D4" w:rsidRPr="00C81274" w:rsidRDefault="004C77D4" w:rsidP="004C77D4">
            <w:pPr>
              <w:spacing w:after="40"/>
              <w:jc w:val="left"/>
              <w:rPr>
                <w:rFonts w:cstheme="minorHAnsi"/>
                <w:sz w:val="18"/>
                <w:szCs w:val="18"/>
              </w:rPr>
            </w:pPr>
            <w:r w:rsidRPr="00C81274">
              <w:rPr>
                <w:rFonts w:cstheme="minorHAnsi"/>
                <w:sz w:val="18"/>
                <w:szCs w:val="18"/>
              </w:rPr>
              <w:t>Očuvati povoljne stanišne uvjete vodenih površina;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1BAB2048" w14:textId="5F661F7E" w:rsidR="004C77D4" w:rsidRPr="00C81274" w:rsidRDefault="00C81274" w:rsidP="004C77D4">
            <w:pPr>
              <w:spacing w:after="40"/>
              <w:jc w:val="left"/>
              <w:rPr>
                <w:rFonts w:cstheme="minorHAnsi"/>
                <w:sz w:val="18"/>
                <w:szCs w:val="18"/>
              </w:rPr>
            </w:pPr>
            <w:r>
              <w:rPr>
                <w:rFonts w:cstheme="minorHAnsi"/>
                <w:sz w:val="18"/>
                <w:szCs w:val="18"/>
              </w:rPr>
              <w:t>A3</w:t>
            </w:r>
            <w:r w:rsidR="00125443" w:rsidRPr="00125443">
              <w:rPr>
                <w:rFonts w:cstheme="minorHAnsi"/>
                <w:sz w:val="18"/>
                <w:szCs w:val="18"/>
              </w:rPr>
              <w:t>, A14</w:t>
            </w:r>
            <w:r w:rsidR="003F5F7B">
              <w:rPr>
                <w:rFonts w:cstheme="minorHAnsi"/>
                <w:sz w:val="18"/>
                <w:szCs w:val="18"/>
              </w:rPr>
              <w:t>, A16-A19</w:t>
            </w:r>
          </w:p>
        </w:tc>
      </w:tr>
      <w:tr w:rsidR="004C77D4" w:rsidRPr="00C81274" w14:paraId="1C059186"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63A6E06F"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3FCDD4A" w14:textId="77777777" w:rsidR="004C77D4" w:rsidRPr="00C81274" w:rsidRDefault="004C77D4" w:rsidP="004C77D4">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6C226FD"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5EA036" w14:textId="77777777" w:rsidR="004C77D4" w:rsidRPr="00C81274" w:rsidRDefault="004C77D4" w:rsidP="004C77D4">
            <w:pPr>
              <w:spacing w:after="40"/>
              <w:jc w:val="left"/>
              <w:rPr>
                <w:rFonts w:cstheme="minorHAnsi"/>
                <w:sz w:val="18"/>
                <w:szCs w:val="18"/>
              </w:rPr>
            </w:pPr>
            <w:r w:rsidRPr="00C81274">
              <w:rPr>
                <w:rFonts w:cstheme="minorHAnsi"/>
                <w:sz w:val="18"/>
                <w:szCs w:val="18"/>
              </w:rPr>
              <w:t>Na ribnjacima treba osigurati povremeno ispuštanje bazena i dopustiti da se populacija raznorotke razvije u ljetu i jeseni, do sazrijevanja sporokarpa (tamne graholike tvorevine na površini tla);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66350B76" w14:textId="778BE722" w:rsidR="004C77D4" w:rsidRPr="00C81274" w:rsidRDefault="00C81274" w:rsidP="004C77D4">
            <w:pPr>
              <w:spacing w:after="40"/>
              <w:jc w:val="left"/>
              <w:rPr>
                <w:rFonts w:cstheme="minorHAnsi"/>
                <w:sz w:val="18"/>
                <w:szCs w:val="18"/>
              </w:rPr>
            </w:pPr>
            <w:r>
              <w:rPr>
                <w:rFonts w:cstheme="minorHAnsi"/>
                <w:sz w:val="18"/>
                <w:szCs w:val="18"/>
              </w:rPr>
              <w:t>A3</w:t>
            </w:r>
            <w:r w:rsidR="00125443" w:rsidRPr="00125443">
              <w:rPr>
                <w:rFonts w:cstheme="minorHAnsi"/>
                <w:sz w:val="18"/>
                <w:szCs w:val="18"/>
              </w:rPr>
              <w:t>, A14</w:t>
            </w:r>
          </w:p>
        </w:tc>
      </w:tr>
      <w:tr w:rsidR="004C77D4" w:rsidRPr="00C81274" w14:paraId="012B90BB" w14:textId="77777777" w:rsidTr="00FF4427">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7FEF4221"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8C8E0E1" w14:textId="77777777" w:rsidR="004C77D4" w:rsidRPr="00C81274" w:rsidRDefault="004C77D4" w:rsidP="004C77D4">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D67D900"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FCB6DB" w14:textId="75A178C4" w:rsidR="004C77D4" w:rsidRPr="00C81274" w:rsidRDefault="004C77D4" w:rsidP="004C77D4">
            <w:pPr>
              <w:spacing w:after="40"/>
              <w:jc w:val="left"/>
              <w:rPr>
                <w:rFonts w:cstheme="minorHAnsi"/>
                <w:sz w:val="18"/>
                <w:szCs w:val="18"/>
              </w:rPr>
            </w:pPr>
            <w:r w:rsidRPr="00C81274">
              <w:rPr>
                <w:rFonts w:cstheme="minorHAnsi"/>
                <w:sz w:val="18"/>
                <w:szCs w:val="18"/>
              </w:rPr>
              <w:t>Održati ekstenzivni način proizvodnje;</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0FFD217" w14:textId="1DF8C82B" w:rsidR="004C77D4" w:rsidRPr="00C81274" w:rsidRDefault="00C81274" w:rsidP="004C77D4">
            <w:pPr>
              <w:spacing w:after="40"/>
              <w:jc w:val="left"/>
              <w:rPr>
                <w:rFonts w:cstheme="minorHAnsi"/>
                <w:sz w:val="18"/>
                <w:szCs w:val="18"/>
              </w:rPr>
            </w:pPr>
            <w:r>
              <w:rPr>
                <w:rFonts w:cstheme="minorHAnsi"/>
                <w:sz w:val="18"/>
                <w:szCs w:val="18"/>
              </w:rPr>
              <w:t>A3</w:t>
            </w:r>
            <w:r w:rsidR="00125443" w:rsidRPr="00125443">
              <w:rPr>
                <w:rFonts w:cstheme="minorHAnsi"/>
                <w:sz w:val="18"/>
                <w:szCs w:val="18"/>
              </w:rPr>
              <w:t>, A14</w:t>
            </w:r>
          </w:p>
        </w:tc>
      </w:tr>
      <w:tr w:rsidR="004C77D4" w:rsidRPr="00C81274" w14:paraId="1F47AD28" w14:textId="77777777" w:rsidTr="004C77D4">
        <w:tblPrEx>
          <w:tblBorders>
            <w:insideH w:val="single" w:sz="4" w:space="0" w:color="auto"/>
            <w:insideV w:val="single" w:sz="4" w:space="0" w:color="auto"/>
          </w:tblBorders>
        </w:tblPrEx>
        <w:tc>
          <w:tcPr>
            <w:tcW w:w="777" w:type="pct"/>
            <w:vMerge/>
            <w:tcBorders>
              <w:top w:val="single" w:sz="4" w:space="0" w:color="BFBFBF" w:themeColor="background1" w:themeShade="BF"/>
              <w:right w:val="single" w:sz="4" w:space="0" w:color="BFBFBF" w:themeColor="background1" w:themeShade="BF"/>
            </w:tcBorders>
            <w:hideMark/>
          </w:tcPr>
          <w:p w14:paraId="1CAC8B7D"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226FEAAB" w14:textId="77777777" w:rsidR="004C77D4" w:rsidRPr="00C81274" w:rsidRDefault="004C77D4" w:rsidP="004C77D4">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3A8A54B3"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67E021CE" w14:textId="791AAC23" w:rsidR="004C77D4" w:rsidRPr="00C81274" w:rsidRDefault="004C77D4" w:rsidP="004C77D4">
            <w:pPr>
              <w:spacing w:after="40"/>
              <w:jc w:val="left"/>
              <w:rPr>
                <w:rFonts w:cstheme="minorHAnsi"/>
                <w:sz w:val="18"/>
                <w:szCs w:val="18"/>
              </w:rPr>
            </w:pPr>
            <w:r w:rsidRPr="00C81274">
              <w:rPr>
                <w:rFonts w:cstheme="minorHAnsi"/>
                <w:i/>
                <w:iCs/>
                <w:sz w:val="18"/>
                <w:szCs w:val="18"/>
                <w:lang w:eastAsia="en-US"/>
              </w:rPr>
              <w:t>Ostale aktivnosti koje doprinose cilju očuvanja.</w:t>
            </w:r>
          </w:p>
        </w:tc>
        <w:tc>
          <w:tcPr>
            <w:tcW w:w="644" w:type="pct"/>
            <w:tcBorders>
              <w:top w:val="single" w:sz="4" w:space="0" w:color="BFBFBF" w:themeColor="background1" w:themeShade="BF"/>
              <w:left w:val="single" w:sz="4" w:space="0" w:color="BFBFBF" w:themeColor="background1" w:themeShade="BF"/>
            </w:tcBorders>
            <w:noWrap/>
            <w:hideMark/>
          </w:tcPr>
          <w:p w14:paraId="1C7DC051" w14:textId="0FD18A1D" w:rsidR="004C77D4" w:rsidRPr="00C81274" w:rsidRDefault="00C81274" w:rsidP="004C77D4">
            <w:pPr>
              <w:spacing w:after="40"/>
              <w:jc w:val="left"/>
              <w:rPr>
                <w:rFonts w:cstheme="minorHAnsi"/>
                <w:sz w:val="18"/>
                <w:szCs w:val="18"/>
              </w:rPr>
            </w:pPr>
            <w:r w:rsidRPr="00C81274">
              <w:rPr>
                <w:rFonts w:cstheme="minorHAnsi"/>
                <w:sz w:val="18"/>
                <w:szCs w:val="18"/>
              </w:rPr>
              <w:t>A1</w:t>
            </w:r>
            <w:r w:rsidR="00115A2D">
              <w:rPr>
                <w:rFonts w:cstheme="minorHAnsi"/>
                <w:sz w:val="18"/>
                <w:szCs w:val="18"/>
              </w:rPr>
              <w:t>, A11</w:t>
            </w:r>
            <w:r w:rsidR="00B47057">
              <w:rPr>
                <w:rFonts w:cstheme="minorHAnsi"/>
                <w:sz w:val="18"/>
                <w:szCs w:val="18"/>
              </w:rPr>
              <w:t>, A22</w:t>
            </w:r>
            <w:r w:rsidR="000B554E">
              <w:rPr>
                <w:rFonts w:cstheme="minorHAnsi"/>
                <w:sz w:val="18"/>
                <w:szCs w:val="18"/>
              </w:rPr>
              <w:t>, A37-A39</w:t>
            </w:r>
          </w:p>
        </w:tc>
      </w:tr>
      <w:tr w:rsidR="004C77D4" w:rsidRPr="00C81274" w14:paraId="487C6CC6" w14:textId="77777777" w:rsidTr="00CF2983">
        <w:tblPrEx>
          <w:tblBorders>
            <w:insideH w:val="single" w:sz="4" w:space="0" w:color="auto"/>
            <w:insideV w:val="single" w:sz="4" w:space="0" w:color="auto"/>
          </w:tblBorders>
        </w:tblPrEx>
        <w:tc>
          <w:tcPr>
            <w:tcW w:w="5000" w:type="pct"/>
            <w:gridSpan w:val="5"/>
            <w:tcBorders>
              <w:bottom w:val="single" w:sz="4" w:space="0" w:color="auto"/>
            </w:tcBorders>
            <w:shd w:val="clear" w:color="auto" w:fill="E1EBB4"/>
          </w:tcPr>
          <w:p w14:paraId="1BCAA72F" w14:textId="77777777" w:rsidR="004C77D4" w:rsidRPr="00C81274" w:rsidRDefault="004C77D4" w:rsidP="004C77D4">
            <w:pPr>
              <w:spacing w:after="40"/>
              <w:jc w:val="left"/>
              <w:rPr>
                <w:rFonts w:cstheme="minorHAnsi"/>
                <w:b/>
                <w:bCs/>
                <w:sz w:val="18"/>
                <w:szCs w:val="18"/>
              </w:rPr>
            </w:pPr>
            <w:r w:rsidRPr="00C81274">
              <w:rPr>
                <w:rFonts w:cstheme="minorHAnsi"/>
                <w:b/>
                <w:bCs/>
                <w:sz w:val="18"/>
                <w:szCs w:val="18"/>
              </w:rPr>
              <w:t>HR2000450 Ribnjaci Draganići</w:t>
            </w:r>
          </w:p>
        </w:tc>
      </w:tr>
      <w:tr w:rsidR="004C77D4" w:rsidRPr="00C81274" w14:paraId="34792DA8" w14:textId="77777777" w:rsidTr="00CF2983">
        <w:tblPrEx>
          <w:tblBorders>
            <w:insideH w:val="single" w:sz="4" w:space="0" w:color="auto"/>
            <w:insideV w:val="single" w:sz="4" w:space="0" w:color="auto"/>
          </w:tblBorders>
        </w:tblPrEx>
        <w:tc>
          <w:tcPr>
            <w:tcW w:w="777" w:type="pct"/>
            <w:vMerge w:val="restart"/>
            <w:tcBorders>
              <w:bottom w:val="single" w:sz="4" w:space="0" w:color="BFBFBF" w:themeColor="background1" w:themeShade="BF"/>
              <w:right w:val="single" w:sz="4" w:space="0" w:color="BFBFBF" w:themeColor="background1" w:themeShade="BF"/>
            </w:tcBorders>
            <w:hideMark/>
          </w:tcPr>
          <w:p w14:paraId="6865B255" w14:textId="77777777" w:rsidR="004C77D4" w:rsidRPr="00C81274" w:rsidRDefault="004C77D4" w:rsidP="004C77D4">
            <w:pPr>
              <w:spacing w:after="40"/>
              <w:jc w:val="left"/>
              <w:rPr>
                <w:rFonts w:cstheme="minorHAnsi"/>
                <w:sz w:val="18"/>
                <w:szCs w:val="18"/>
              </w:rPr>
            </w:pPr>
            <w:r w:rsidRPr="00C81274">
              <w:rPr>
                <w:rFonts w:cstheme="minorHAnsi"/>
                <w:sz w:val="18"/>
                <w:szCs w:val="18"/>
              </w:rPr>
              <w:t xml:space="preserve">Amfibijska staništa </w:t>
            </w:r>
            <w:r w:rsidRPr="00C81274">
              <w:rPr>
                <w:rFonts w:cstheme="minorHAnsi"/>
                <w:i/>
                <w:iCs/>
                <w:sz w:val="18"/>
                <w:szCs w:val="18"/>
              </w:rPr>
              <w:t>Isoëto-Nanojuncetea</w:t>
            </w:r>
          </w:p>
        </w:tc>
        <w:tc>
          <w:tcPr>
            <w:tcW w:w="581" w:type="pct"/>
            <w:vMerge w:val="restart"/>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774EE2" w14:textId="13C65A18" w:rsidR="004C77D4" w:rsidRPr="00C81274" w:rsidRDefault="004C77D4" w:rsidP="004C77D4">
            <w:pPr>
              <w:spacing w:after="40"/>
              <w:jc w:val="left"/>
              <w:rPr>
                <w:rFonts w:cstheme="minorHAnsi"/>
                <w:sz w:val="18"/>
                <w:szCs w:val="18"/>
              </w:rPr>
            </w:pPr>
            <w:r w:rsidRPr="00C81274">
              <w:rPr>
                <w:rFonts w:cstheme="minorHAnsi"/>
                <w:sz w:val="18"/>
                <w:szCs w:val="18"/>
              </w:rPr>
              <w:t>3130</w:t>
            </w:r>
          </w:p>
        </w:tc>
        <w:tc>
          <w:tcPr>
            <w:tcW w:w="1062" w:type="pct"/>
            <w:vMerge w:val="restart"/>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19EC13" w14:textId="77777777" w:rsidR="004C77D4" w:rsidRPr="00C81274" w:rsidRDefault="004C77D4" w:rsidP="004C77D4">
            <w:pPr>
              <w:spacing w:after="40"/>
              <w:jc w:val="left"/>
              <w:rPr>
                <w:rFonts w:cstheme="minorHAnsi"/>
                <w:sz w:val="18"/>
                <w:szCs w:val="18"/>
              </w:rPr>
            </w:pPr>
            <w:r w:rsidRPr="00C81274">
              <w:rPr>
                <w:rFonts w:cstheme="minorHAnsi"/>
                <w:sz w:val="18"/>
                <w:szCs w:val="18"/>
              </w:rPr>
              <w:t>Očuvani povoljni uvjeti za stvaranje stanišnog tipa unutar zone od 370 ha</w:t>
            </w:r>
          </w:p>
        </w:tc>
        <w:tc>
          <w:tcPr>
            <w:tcW w:w="1936" w:type="pct"/>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8262AE" w14:textId="77777777" w:rsidR="004C77D4" w:rsidRPr="00C81274" w:rsidRDefault="004C77D4" w:rsidP="004C77D4">
            <w:pPr>
              <w:spacing w:after="40"/>
              <w:jc w:val="left"/>
              <w:rPr>
                <w:rFonts w:cstheme="minorHAnsi"/>
                <w:sz w:val="18"/>
                <w:szCs w:val="18"/>
              </w:rPr>
            </w:pPr>
            <w:r w:rsidRPr="00C81274">
              <w:rPr>
                <w:rFonts w:cstheme="minorHAnsi"/>
                <w:sz w:val="18"/>
                <w:szCs w:val="18"/>
              </w:rPr>
              <w:t xml:space="preserve">Osigurati krajem proljeća ili početkom ljeta pražnjenje vode iz dijela tabli (npr. zimovnjaka) kako bi se na suhom dnu i blago položenim obalama razvila vegetacija amfibijskog staništa </w:t>
            </w:r>
            <w:r w:rsidRPr="00C81274">
              <w:rPr>
                <w:rFonts w:cstheme="minorHAnsi"/>
                <w:i/>
                <w:iCs/>
                <w:sz w:val="18"/>
                <w:szCs w:val="18"/>
              </w:rPr>
              <w:t>Isoeto - Nanojuncetea</w:t>
            </w:r>
            <w:r w:rsidRPr="00C81274">
              <w:rPr>
                <w:rFonts w:cstheme="minorHAnsi"/>
                <w:sz w:val="18"/>
                <w:szCs w:val="18"/>
              </w:rPr>
              <w:t>;</w:t>
            </w:r>
          </w:p>
        </w:tc>
        <w:tc>
          <w:tcPr>
            <w:tcW w:w="644" w:type="pct"/>
            <w:tcBorders>
              <w:left w:val="single" w:sz="4" w:space="0" w:color="BFBFBF" w:themeColor="background1" w:themeShade="BF"/>
              <w:bottom w:val="single" w:sz="4" w:space="0" w:color="BFBFBF" w:themeColor="background1" w:themeShade="BF"/>
            </w:tcBorders>
            <w:noWrap/>
            <w:hideMark/>
          </w:tcPr>
          <w:p w14:paraId="0A107585" w14:textId="79843FD3" w:rsidR="004C77D4" w:rsidRPr="00C81274" w:rsidRDefault="00C81274" w:rsidP="004C77D4">
            <w:pPr>
              <w:spacing w:after="40"/>
              <w:jc w:val="left"/>
              <w:rPr>
                <w:rFonts w:cstheme="minorHAnsi"/>
                <w:sz w:val="18"/>
                <w:szCs w:val="18"/>
              </w:rPr>
            </w:pPr>
            <w:r>
              <w:rPr>
                <w:rFonts w:cstheme="minorHAnsi"/>
                <w:sz w:val="18"/>
                <w:szCs w:val="18"/>
              </w:rPr>
              <w:t>A2</w:t>
            </w:r>
            <w:r w:rsidR="00125443" w:rsidRPr="00125443">
              <w:rPr>
                <w:rFonts w:cstheme="minorHAnsi"/>
                <w:sz w:val="18"/>
                <w:szCs w:val="18"/>
              </w:rPr>
              <w:t>, A14</w:t>
            </w:r>
          </w:p>
        </w:tc>
      </w:tr>
      <w:tr w:rsidR="004C77D4" w:rsidRPr="00C81274" w14:paraId="46243477"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27D964AB"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F7B768" w14:textId="55F85CC3" w:rsidR="004C77D4" w:rsidRPr="00C81274" w:rsidRDefault="004C77D4" w:rsidP="004C77D4">
            <w:pPr>
              <w:spacing w:after="40"/>
              <w:jc w:val="left"/>
              <w:rPr>
                <w:rFonts w:cstheme="minorHAnsi"/>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43EEF8"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335FEF" w14:textId="77777777" w:rsidR="004C77D4" w:rsidRPr="00C81274" w:rsidRDefault="004C77D4" w:rsidP="004C77D4">
            <w:pPr>
              <w:spacing w:after="40"/>
              <w:jc w:val="left"/>
              <w:rPr>
                <w:rFonts w:cstheme="minorHAnsi"/>
                <w:sz w:val="18"/>
                <w:szCs w:val="18"/>
              </w:rPr>
            </w:pPr>
            <w:r w:rsidRPr="00C81274">
              <w:rPr>
                <w:rFonts w:cstheme="minorHAnsi"/>
                <w:sz w:val="18"/>
                <w:szCs w:val="18"/>
              </w:rPr>
              <w:t>Održati ekstenzivni način proizvodnje;</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19F42460" w14:textId="3713AD16" w:rsidR="004C77D4" w:rsidRPr="00C81274" w:rsidRDefault="00C81274" w:rsidP="004C77D4">
            <w:pPr>
              <w:spacing w:after="40"/>
              <w:jc w:val="left"/>
              <w:rPr>
                <w:rFonts w:cstheme="minorHAnsi"/>
                <w:sz w:val="18"/>
                <w:szCs w:val="18"/>
              </w:rPr>
            </w:pPr>
            <w:r>
              <w:rPr>
                <w:rFonts w:cstheme="minorHAnsi"/>
                <w:sz w:val="18"/>
                <w:szCs w:val="18"/>
              </w:rPr>
              <w:t>A2</w:t>
            </w:r>
            <w:r w:rsidR="00125443" w:rsidRPr="00125443">
              <w:rPr>
                <w:rFonts w:cstheme="minorHAnsi"/>
                <w:sz w:val="18"/>
                <w:szCs w:val="18"/>
              </w:rPr>
              <w:t>, A14</w:t>
            </w:r>
          </w:p>
        </w:tc>
      </w:tr>
      <w:tr w:rsidR="004C77D4" w:rsidRPr="00C81274" w14:paraId="59865707" w14:textId="77777777" w:rsidTr="00CF2983">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C5ABD2C"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181D13" w14:textId="77777777" w:rsidR="004C77D4" w:rsidRPr="00C81274" w:rsidRDefault="004C77D4" w:rsidP="004C77D4">
            <w:pPr>
              <w:spacing w:after="40"/>
              <w:jc w:val="left"/>
              <w:rPr>
                <w:rFonts w:cstheme="minorHAnsi"/>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8201E71"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3CCC43" w14:textId="05CB7E7E" w:rsidR="004C77D4" w:rsidRPr="00C81274" w:rsidRDefault="004C77D4" w:rsidP="004C77D4">
            <w:pPr>
              <w:spacing w:after="40"/>
              <w:jc w:val="left"/>
              <w:rPr>
                <w:rFonts w:cstheme="minorHAnsi"/>
                <w:sz w:val="18"/>
                <w:szCs w:val="18"/>
              </w:rPr>
            </w:pPr>
            <w:r w:rsidRPr="00C81274">
              <w:rPr>
                <w:rFonts w:cstheme="minorHAnsi"/>
                <w:sz w:val="18"/>
                <w:szCs w:val="18"/>
              </w:rPr>
              <w:t xml:space="preserve">Očuvati niske, blago položene dijelove obale na kojima se pri izmjeni vodostaja prirodno razvijaju različite amfibijske zajednice; </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2E74FFCE" w14:textId="5F00B1A5" w:rsidR="004C77D4" w:rsidRPr="00C81274" w:rsidRDefault="00C81274" w:rsidP="004C77D4">
            <w:pPr>
              <w:spacing w:after="40"/>
              <w:jc w:val="left"/>
              <w:rPr>
                <w:rFonts w:cstheme="minorHAnsi"/>
                <w:sz w:val="18"/>
                <w:szCs w:val="18"/>
              </w:rPr>
            </w:pPr>
            <w:r>
              <w:rPr>
                <w:rFonts w:cstheme="minorHAnsi"/>
                <w:sz w:val="18"/>
                <w:szCs w:val="18"/>
              </w:rPr>
              <w:t>A2</w:t>
            </w:r>
            <w:r w:rsidR="00125443" w:rsidRPr="00125443">
              <w:rPr>
                <w:rFonts w:cstheme="minorHAnsi"/>
                <w:sz w:val="18"/>
                <w:szCs w:val="18"/>
              </w:rPr>
              <w:t>, A14</w:t>
            </w:r>
          </w:p>
        </w:tc>
      </w:tr>
      <w:tr w:rsidR="004C77D4" w:rsidRPr="00C81274" w14:paraId="08779FE4" w14:textId="77777777" w:rsidTr="00CF2983">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75FD9EE8"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C616C8" w14:textId="4EF41E87" w:rsidR="004C77D4" w:rsidRPr="00C81274" w:rsidRDefault="004C77D4" w:rsidP="004C77D4">
            <w:pPr>
              <w:spacing w:after="40"/>
              <w:jc w:val="left"/>
              <w:rPr>
                <w:rFonts w:cstheme="minorHAnsi"/>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64AABB"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7F6AAFD" w14:textId="346B7286" w:rsidR="004C77D4" w:rsidRPr="00C81274" w:rsidRDefault="004C77D4" w:rsidP="004C77D4">
            <w:pPr>
              <w:spacing w:after="40"/>
              <w:jc w:val="left"/>
              <w:rPr>
                <w:rFonts w:cstheme="minorHAnsi"/>
                <w:sz w:val="18"/>
                <w:szCs w:val="18"/>
              </w:rPr>
            </w:pPr>
            <w:r w:rsidRPr="00C81274">
              <w:rPr>
                <w:rFonts w:cstheme="minorHAnsi"/>
                <w:i/>
                <w:iCs/>
                <w:sz w:val="18"/>
                <w:szCs w:val="18"/>
                <w:lang w:eastAsia="en-US"/>
              </w:rPr>
              <w:t>Ostale aktivnosti koje doprinose cilju očuvanja.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D0A8AB2" w14:textId="6D0AA2E1" w:rsidR="004C77D4" w:rsidRPr="00C81274" w:rsidRDefault="00C81274" w:rsidP="004C77D4">
            <w:pPr>
              <w:spacing w:after="40"/>
              <w:jc w:val="left"/>
              <w:rPr>
                <w:rFonts w:cstheme="minorHAnsi"/>
                <w:sz w:val="18"/>
                <w:szCs w:val="18"/>
              </w:rPr>
            </w:pPr>
            <w:r w:rsidRPr="00C81274">
              <w:rPr>
                <w:rFonts w:cstheme="minorHAnsi"/>
                <w:sz w:val="18"/>
                <w:szCs w:val="18"/>
              </w:rPr>
              <w:t>A1</w:t>
            </w:r>
            <w:r w:rsidR="00115A2D">
              <w:rPr>
                <w:rFonts w:cstheme="minorHAnsi"/>
                <w:sz w:val="18"/>
                <w:szCs w:val="18"/>
              </w:rPr>
              <w:t>, A11</w:t>
            </w:r>
            <w:r w:rsidR="00B47057">
              <w:rPr>
                <w:rFonts w:cstheme="minorHAnsi"/>
                <w:sz w:val="18"/>
                <w:szCs w:val="18"/>
              </w:rPr>
              <w:t>, A22</w:t>
            </w:r>
            <w:r w:rsidR="000B554E">
              <w:rPr>
                <w:rFonts w:cstheme="minorHAnsi"/>
                <w:sz w:val="18"/>
                <w:szCs w:val="18"/>
              </w:rPr>
              <w:t>, A37-A39</w:t>
            </w:r>
          </w:p>
        </w:tc>
      </w:tr>
      <w:tr w:rsidR="004C77D4" w:rsidRPr="00C81274" w14:paraId="4BBC5B3A" w14:textId="77777777" w:rsidTr="00C81274">
        <w:tblPrEx>
          <w:tblBorders>
            <w:insideH w:val="single" w:sz="4" w:space="0" w:color="auto"/>
            <w:insideV w:val="single" w:sz="4" w:space="0" w:color="auto"/>
          </w:tblBorders>
        </w:tblPrEx>
        <w:tc>
          <w:tcPr>
            <w:tcW w:w="777"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703D9D68" w14:textId="77777777" w:rsidR="004C77D4" w:rsidRPr="00C81274" w:rsidRDefault="004C77D4" w:rsidP="004C77D4">
            <w:pPr>
              <w:spacing w:after="40"/>
              <w:jc w:val="left"/>
              <w:rPr>
                <w:rFonts w:cstheme="minorHAnsi"/>
                <w:sz w:val="18"/>
                <w:szCs w:val="18"/>
              </w:rPr>
            </w:pPr>
            <w:r w:rsidRPr="00C81274">
              <w:rPr>
                <w:rFonts w:cstheme="minorHAnsi"/>
                <w:sz w:val="18"/>
                <w:szCs w:val="18"/>
              </w:rPr>
              <w:t>vidra</w:t>
            </w:r>
          </w:p>
        </w:tc>
        <w:tc>
          <w:tcPr>
            <w:tcW w:w="581"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CC85BD" w14:textId="77777777" w:rsidR="004C77D4" w:rsidRPr="00C81274" w:rsidRDefault="004C77D4" w:rsidP="004C77D4">
            <w:pPr>
              <w:spacing w:after="40"/>
              <w:jc w:val="left"/>
              <w:rPr>
                <w:rFonts w:cstheme="minorHAnsi"/>
                <w:i/>
                <w:iCs/>
                <w:sz w:val="18"/>
                <w:szCs w:val="18"/>
              </w:rPr>
            </w:pPr>
            <w:r w:rsidRPr="00C81274">
              <w:rPr>
                <w:rFonts w:cstheme="minorHAnsi"/>
                <w:i/>
                <w:iCs/>
                <w:sz w:val="18"/>
                <w:szCs w:val="18"/>
              </w:rPr>
              <w:t>Lutra lutra</w:t>
            </w:r>
          </w:p>
        </w:tc>
        <w:tc>
          <w:tcPr>
            <w:tcW w:w="1062"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3346F3" w14:textId="77777777" w:rsidR="004C77D4" w:rsidRPr="00C81274" w:rsidRDefault="004C77D4" w:rsidP="004C77D4">
            <w:pPr>
              <w:spacing w:after="40"/>
              <w:jc w:val="left"/>
              <w:rPr>
                <w:rFonts w:cstheme="minorHAnsi"/>
                <w:sz w:val="18"/>
                <w:szCs w:val="18"/>
              </w:rPr>
            </w:pPr>
            <w:r w:rsidRPr="00C81274">
              <w:rPr>
                <w:rFonts w:cstheme="minorHAnsi"/>
                <w:sz w:val="18"/>
                <w:szCs w:val="18"/>
              </w:rPr>
              <w:t>Očuvana pogodna staništa (površinskih kopnenih voda i močvarnih staništa - stajaćice, tekućice, hidrofitska staništa slatkih voda te obrasle obale površinskih kopnenih voda i močvarna staništa) za održavanje populacije vrste od minimalno 10 jedinki unutar zone od 387 ha</w:t>
            </w: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35C753" w14:textId="77777777" w:rsidR="004C77D4" w:rsidRPr="00C81274" w:rsidRDefault="004C77D4" w:rsidP="004C77D4">
            <w:pPr>
              <w:spacing w:after="40"/>
              <w:jc w:val="left"/>
              <w:rPr>
                <w:rFonts w:cstheme="minorHAnsi"/>
                <w:sz w:val="18"/>
                <w:szCs w:val="18"/>
              </w:rPr>
            </w:pPr>
            <w:r w:rsidRPr="00C81274">
              <w:rPr>
                <w:rFonts w:cstheme="minorHAnsi"/>
                <w:sz w:val="18"/>
                <w:szCs w:val="18"/>
              </w:rPr>
              <w:t>Očuvati prirodnu hidromorfologiju vodenih površina unutar obuhvata područja;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332C761F" w14:textId="4609C20E" w:rsidR="004C77D4" w:rsidRPr="00C81274" w:rsidRDefault="00CB5951" w:rsidP="004C77D4">
            <w:pPr>
              <w:spacing w:after="40"/>
              <w:jc w:val="left"/>
              <w:rPr>
                <w:rFonts w:cstheme="minorHAnsi"/>
                <w:sz w:val="18"/>
                <w:szCs w:val="18"/>
              </w:rPr>
            </w:pPr>
            <w:r>
              <w:rPr>
                <w:rFonts w:cstheme="minorHAnsi"/>
                <w:sz w:val="18"/>
                <w:szCs w:val="18"/>
              </w:rPr>
              <w:t>A4</w:t>
            </w:r>
            <w:r w:rsidR="00125443" w:rsidRPr="00125443">
              <w:rPr>
                <w:rFonts w:cstheme="minorHAnsi"/>
                <w:sz w:val="18"/>
                <w:szCs w:val="18"/>
              </w:rPr>
              <w:t>, A14</w:t>
            </w:r>
          </w:p>
        </w:tc>
      </w:tr>
      <w:tr w:rsidR="004C77D4" w:rsidRPr="00C81274" w14:paraId="2E587BED"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1404A35A"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FB8106" w14:textId="77777777" w:rsidR="004C77D4" w:rsidRPr="00C81274" w:rsidRDefault="004C77D4" w:rsidP="004C77D4">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91880B"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1CBEB3" w14:textId="77777777" w:rsidR="004C77D4" w:rsidRPr="00C81274" w:rsidRDefault="004C77D4" w:rsidP="004C77D4">
            <w:pPr>
              <w:spacing w:after="40"/>
              <w:jc w:val="left"/>
              <w:rPr>
                <w:rFonts w:cstheme="minorHAnsi"/>
                <w:sz w:val="18"/>
                <w:szCs w:val="18"/>
              </w:rPr>
            </w:pPr>
            <w:r w:rsidRPr="00C81274">
              <w:rPr>
                <w:rFonts w:cstheme="minorHAnsi"/>
                <w:sz w:val="18"/>
                <w:szCs w:val="18"/>
              </w:rPr>
              <w:t>Održati ekstenzivni način proizvodnje;</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1ECCB56B" w14:textId="6C3EF4A8" w:rsidR="004C77D4" w:rsidRPr="00C81274" w:rsidRDefault="00CB5951" w:rsidP="004C77D4">
            <w:pPr>
              <w:spacing w:after="40"/>
              <w:jc w:val="left"/>
              <w:rPr>
                <w:rFonts w:cstheme="minorHAnsi"/>
                <w:sz w:val="18"/>
                <w:szCs w:val="18"/>
              </w:rPr>
            </w:pPr>
            <w:r>
              <w:rPr>
                <w:rFonts w:cstheme="minorHAnsi"/>
                <w:sz w:val="18"/>
                <w:szCs w:val="18"/>
              </w:rPr>
              <w:t>A4</w:t>
            </w:r>
            <w:r w:rsidR="00125443" w:rsidRPr="00125443">
              <w:rPr>
                <w:rFonts w:cstheme="minorHAnsi"/>
                <w:sz w:val="18"/>
                <w:szCs w:val="18"/>
              </w:rPr>
              <w:t>, A14</w:t>
            </w:r>
          </w:p>
        </w:tc>
      </w:tr>
      <w:tr w:rsidR="004C77D4" w:rsidRPr="00C81274" w14:paraId="20D981B7" w14:textId="77777777" w:rsidTr="00FF4427">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6D7AE69"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B4AE2FD" w14:textId="77777777" w:rsidR="004C77D4" w:rsidRPr="00C81274" w:rsidRDefault="004C77D4" w:rsidP="004C77D4">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2F2CC83"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79CBE2A" w14:textId="72BC22FE" w:rsidR="004C77D4" w:rsidRPr="00C81274" w:rsidRDefault="004C77D4" w:rsidP="004C77D4">
            <w:pPr>
              <w:spacing w:after="40"/>
              <w:jc w:val="left"/>
              <w:rPr>
                <w:rFonts w:cstheme="minorHAnsi"/>
                <w:sz w:val="18"/>
                <w:szCs w:val="18"/>
              </w:rPr>
            </w:pPr>
            <w:r w:rsidRPr="00C81274">
              <w:rPr>
                <w:rFonts w:cstheme="minorHAnsi"/>
                <w:sz w:val="18"/>
                <w:szCs w:val="18"/>
              </w:rPr>
              <w:t>Smanjiti i spriječiti onečišćenje vodenih površina;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033845C6" w14:textId="243FCB4A" w:rsidR="004C77D4" w:rsidRPr="00C81274" w:rsidRDefault="00CB5951" w:rsidP="004C77D4">
            <w:pPr>
              <w:spacing w:after="40"/>
              <w:jc w:val="left"/>
              <w:rPr>
                <w:rFonts w:cstheme="minorHAnsi"/>
                <w:sz w:val="18"/>
                <w:szCs w:val="18"/>
              </w:rPr>
            </w:pPr>
            <w:r>
              <w:rPr>
                <w:rFonts w:cstheme="minorHAnsi"/>
                <w:sz w:val="18"/>
                <w:szCs w:val="18"/>
              </w:rPr>
              <w:t>A4</w:t>
            </w:r>
            <w:r w:rsidR="00125443" w:rsidRPr="00125443">
              <w:rPr>
                <w:rFonts w:cstheme="minorHAnsi"/>
                <w:sz w:val="18"/>
                <w:szCs w:val="18"/>
              </w:rPr>
              <w:t>, A14</w:t>
            </w:r>
          </w:p>
        </w:tc>
      </w:tr>
      <w:tr w:rsidR="004C77D4" w:rsidRPr="00C81274" w14:paraId="01025302" w14:textId="77777777" w:rsidTr="004C77D4">
        <w:tblPrEx>
          <w:tblBorders>
            <w:insideH w:val="single" w:sz="4" w:space="0" w:color="auto"/>
            <w:insideV w:val="single" w:sz="4" w:space="0" w:color="auto"/>
          </w:tblBorders>
        </w:tblPrEx>
        <w:trPr>
          <w:trHeight w:val="906"/>
        </w:trPr>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1396F377"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06D0D5" w14:textId="77777777" w:rsidR="004C77D4" w:rsidRPr="00C81274" w:rsidRDefault="004C77D4" w:rsidP="004C77D4">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86427D"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2B17759" w14:textId="5AF9EF81" w:rsidR="004C77D4" w:rsidRPr="00C81274" w:rsidRDefault="004C77D4" w:rsidP="004C77D4">
            <w:pPr>
              <w:spacing w:after="40"/>
              <w:jc w:val="left"/>
              <w:rPr>
                <w:rFonts w:cstheme="minorHAnsi"/>
                <w:sz w:val="18"/>
                <w:szCs w:val="18"/>
              </w:rPr>
            </w:pPr>
            <w:r w:rsidRPr="00C81274">
              <w:rPr>
                <w:rFonts w:cstheme="minorHAnsi"/>
                <w:i/>
                <w:iCs/>
                <w:sz w:val="18"/>
                <w:szCs w:val="18"/>
                <w:lang w:eastAsia="en-US"/>
              </w:rPr>
              <w:t>Ostale aktivnosti koje doprinose cilju očuvanja.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D3C652E" w14:textId="4C177BFC" w:rsidR="004C77D4" w:rsidRPr="00C81274" w:rsidRDefault="00C81274" w:rsidP="004C77D4">
            <w:pPr>
              <w:spacing w:after="40"/>
              <w:jc w:val="left"/>
              <w:rPr>
                <w:rFonts w:cstheme="minorHAnsi"/>
                <w:sz w:val="18"/>
                <w:szCs w:val="18"/>
              </w:rPr>
            </w:pPr>
            <w:r w:rsidRPr="00C81274">
              <w:rPr>
                <w:rFonts w:cstheme="minorHAnsi"/>
                <w:sz w:val="18"/>
                <w:szCs w:val="18"/>
              </w:rPr>
              <w:t>A1</w:t>
            </w:r>
            <w:r w:rsidR="00115A2D">
              <w:rPr>
                <w:rFonts w:cstheme="minorHAnsi"/>
                <w:sz w:val="18"/>
                <w:szCs w:val="18"/>
              </w:rPr>
              <w:t>, A11</w:t>
            </w:r>
            <w:r w:rsidR="00B47057">
              <w:rPr>
                <w:rFonts w:cstheme="minorHAnsi"/>
                <w:sz w:val="18"/>
                <w:szCs w:val="18"/>
              </w:rPr>
              <w:t>, A22</w:t>
            </w:r>
            <w:r w:rsidR="000B554E">
              <w:rPr>
                <w:rFonts w:cstheme="minorHAnsi"/>
                <w:sz w:val="18"/>
                <w:szCs w:val="18"/>
              </w:rPr>
              <w:t>, A36-A39</w:t>
            </w:r>
          </w:p>
        </w:tc>
      </w:tr>
      <w:tr w:rsidR="004C77D4" w:rsidRPr="00C81274" w14:paraId="5AAD7131" w14:textId="77777777" w:rsidTr="00C81274">
        <w:tblPrEx>
          <w:tblBorders>
            <w:insideH w:val="single" w:sz="4" w:space="0" w:color="auto"/>
            <w:insideV w:val="single" w:sz="4" w:space="0" w:color="auto"/>
          </w:tblBorders>
        </w:tblPrEx>
        <w:tc>
          <w:tcPr>
            <w:tcW w:w="777"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5137172B" w14:textId="77777777" w:rsidR="004C77D4" w:rsidRPr="00C81274" w:rsidRDefault="004C77D4" w:rsidP="004C77D4">
            <w:pPr>
              <w:spacing w:after="40"/>
              <w:jc w:val="left"/>
              <w:rPr>
                <w:rFonts w:cstheme="minorHAnsi"/>
                <w:sz w:val="18"/>
                <w:szCs w:val="18"/>
              </w:rPr>
            </w:pPr>
            <w:r w:rsidRPr="00C81274">
              <w:rPr>
                <w:rFonts w:cstheme="minorHAnsi"/>
                <w:sz w:val="18"/>
                <w:szCs w:val="18"/>
              </w:rPr>
              <w:t>barska kornjača</w:t>
            </w:r>
          </w:p>
        </w:tc>
        <w:tc>
          <w:tcPr>
            <w:tcW w:w="581"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80A33D" w14:textId="77777777" w:rsidR="004C77D4" w:rsidRPr="00C81274" w:rsidRDefault="004C77D4" w:rsidP="004C77D4">
            <w:pPr>
              <w:spacing w:after="40"/>
              <w:jc w:val="left"/>
              <w:rPr>
                <w:rFonts w:cstheme="minorHAnsi"/>
                <w:i/>
                <w:iCs/>
                <w:sz w:val="18"/>
                <w:szCs w:val="18"/>
              </w:rPr>
            </w:pPr>
            <w:r w:rsidRPr="00C81274">
              <w:rPr>
                <w:rFonts w:cstheme="minorHAnsi"/>
                <w:i/>
                <w:iCs/>
                <w:sz w:val="18"/>
                <w:szCs w:val="18"/>
              </w:rPr>
              <w:t>Emys orbicularis</w:t>
            </w:r>
          </w:p>
        </w:tc>
        <w:tc>
          <w:tcPr>
            <w:tcW w:w="1062"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033F90" w14:textId="77777777" w:rsidR="004C77D4" w:rsidRPr="00C81274" w:rsidRDefault="004C77D4" w:rsidP="004C77D4">
            <w:pPr>
              <w:spacing w:after="40"/>
              <w:jc w:val="left"/>
              <w:rPr>
                <w:rFonts w:cstheme="minorHAnsi"/>
                <w:sz w:val="18"/>
                <w:szCs w:val="18"/>
              </w:rPr>
            </w:pPr>
            <w:r w:rsidRPr="00C81274">
              <w:rPr>
                <w:rFonts w:cstheme="minorHAnsi"/>
                <w:sz w:val="18"/>
                <w:szCs w:val="18"/>
              </w:rPr>
              <w:t>Očuvana pogodna staništa za vrstu (kopnene vode i poplavna područja gusto obrasla vegetacijom s osunčanim obalama  te kopnena staništa pogodna za polaganje jaja poput vlažnih livada, ekstenzivno obrađenih površina i šumskih sastojina s  odumrlim stablima na osunčanom položaju) unutar zone od 390 ha</w:t>
            </w: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AA6071" w14:textId="77777777" w:rsidR="004C77D4" w:rsidRPr="00C81274" w:rsidRDefault="004C77D4" w:rsidP="004C77D4">
            <w:pPr>
              <w:spacing w:after="40"/>
              <w:jc w:val="left"/>
              <w:rPr>
                <w:rFonts w:cstheme="minorHAnsi"/>
                <w:sz w:val="18"/>
                <w:szCs w:val="18"/>
              </w:rPr>
            </w:pPr>
            <w:r w:rsidRPr="00C81274">
              <w:rPr>
                <w:rFonts w:cstheme="minorHAnsi"/>
                <w:sz w:val="18"/>
                <w:szCs w:val="18"/>
              </w:rPr>
              <w:t>Očuvati povoljne stanišne uvjete održavanjem prirodnih vodenih površina unutar nizinskih šuma;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D427C75" w14:textId="1B543479" w:rsidR="004C77D4" w:rsidRPr="00C81274" w:rsidRDefault="00CB5951" w:rsidP="004C77D4">
            <w:pPr>
              <w:spacing w:after="40"/>
              <w:jc w:val="left"/>
              <w:rPr>
                <w:rFonts w:cstheme="minorHAnsi"/>
                <w:sz w:val="18"/>
                <w:szCs w:val="18"/>
              </w:rPr>
            </w:pPr>
            <w:r>
              <w:rPr>
                <w:rFonts w:cstheme="minorHAnsi"/>
                <w:sz w:val="18"/>
                <w:szCs w:val="18"/>
              </w:rPr>
              <w:t>A5</w:t>
            </w:r>
            <w:r w:rsidR="00125443" w:rsidRPr="00125443">
              <w:rPr>
                <w:rFonts w:cstheme="minorHAnsi"/>
                <w:sz w:val="18"/>
                <w:szCs w:val="18"/>
              </w:rPr>
              <w:t>, A14</w:t>
            </w:r>
            <w:r w:rsidR="00684E57">
              <w:rPr>
                <w:rFonts w:cstheme="minorHAnsi"/>
                <w:sz w:val="18"/>
                <w:szCs w:val="18"/>
              </w:rPr>
              <w:t>, A16-A19</w:t>
            </w:r>
            <w:r w:rsidR="00AE1BF1">
              <w:rPr>
                <w:rFonts w:cstheme="minorHAnsi"/>
                <w:sz w:val="18"/>
                <w:szCs w:val="18"/>
              </w:rPr>
              <w:t>, A29</w:t>
            </w:r>
          </w:p>
        </w:tc>
      </w:tr>
      <w:tr w:rsidR="004C77D4" w:rsidRPr="00C81274" w14:paraId="7DECD90F"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4ADC49BB"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05581D" w14:textId="77777777" w:rsidR="004C77D4" w:rsidRPr="00C81274" w:rsidRDefault="004C77D4" w:rsidP="004C77D4">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120775"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B4F2D1" w14:textId="77777777" w:rsidR="004C77D4" w:rsidRPr="00C81274" w:rsidRDefault="004C77D4" w:rsidP="004C77D4">
            <w:pPr>
              <w:spacing w:after="40"/>
              <w:jc w:val="left"/>
              <w:rPr>
                <w:rFonts w:cstheme="minorHAnsi"/>
                <w:sz w:val="18"/>
                <w:szCs w:val="18"/>
              </w:rPr>
            </w:pPr>
            <w:r w:rsidRPr="00C81274">
              <w:rPr>
                <w:rFonts w:cstheme="minorHAnsi"/>
                <w:sz w:val="18"/>
                <w:szCs w:val="18"/>
              </w:rPr>
              <w:t>Ne dopustiti unos invazivnih stranih vrsta;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36D3FF10" w14:textId="620B6261" w:rsidR="004C77D4" w:rsidRPr="00C81274" w:rsidRDefault="00CB5951" w:rsidP="004C77D4">
            <w:pPr>
              <w:spacing w:after="40"/>
              <w:jc w:val="left"/>
              <w:rPr>
                <w:rFonts w:cstheme="minorHAnsi"/>
                <w:sz w:val="18"/>
                <w:szCs w:val="18"/>
              </w:rPr>
            </w:pPr>
            <w:r>
              <w:rPr>
                <w:rFonts w:cstheme="minorHAnsi"/>
                <w:sz w:val="18"/>
                <w:szCs w:val="18"/>
              </w:rPr>
              <w:t>A5</w:t>
            </w:r>
            <w:r w:rsidR="00115A2D">
              <w:rPr>
                <w:rFonts w:cstheme="minorHAnsi"/>
                <w:sz w:val="18"/>
                <w:szCs w:val="18"/>
              </w:rPr>
              <w:t>, A12, A13</w:t>
            </w:r>
            <w:r w:rsidR="00125443" w:rsidRPr="00125443">
              <w:rPr>
                <w:rFonts w:cstheme="minorHAnsi"/>
                <w:sz w:val="18"/>
                <w:szCs w:val="18"/>
              </w:rPr>
              <w:t>, A14</w:t>
            </w:r>
            <w:r w:rsidR="00AE1BF1">
              <w:rPr>
                <w:rFonts w:cstheme="minorHAnsi"/>
                <w:sz w:val="18"/>
                <w:szCs w:val="18"/>
              </w:rPr>
              <w:t>, A29</w:t>
            </w:r>
          </w:p>
        </w:tc>
      </w:tr>
      <w:tr w:rsidR="004C77D4" w:rsidRPr="00C81274" w14:paraId="063271F6"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025002E6"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8BDB24" w14:textId="77777777" w:rsidR="004C77D4" w:rsidRPr="00C81274" w:rsidRDefault="004C77D4" w:rsidP="004C77D4">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62C6A6"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6BC598" w14:textId="77777777" w:rsidR="004C77D4" w:rsidRPr="00C81274" w:rsidRDefault="004C77D4" w:rsidP="004C77D4">
            <w:pPr>
              <w:spacing w:after="40"/>
              <w:jc w:val="left"/>
              <w:rPr>
                <w:rFonts w:cstheme="minorHAnsi"/>
                <w:sz w:val="18"/>
                <w:szCs w:val="18"/>
              </w:rPr>
            </w:pPr>
            <w:r w:rsidRPr="00C81274">
              <w:rPr>
                <w:rFonts w:cstheme="minorHAnsi"/>
                <w:sz w:val="18"/>
                <w:szCs w:val="18"/>
              </w:rPr>
              <w:t>Kontrolirati populacije invazivnih stranih vrsta te gdje je moguće provoditi iskorjenjivanje;</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3388124A" w14:textId="159C0A26" w:rsidR="004C77D4" w:rsidRPr="00C81274" w:rsidRDefault="00CB5951" w:rsidP="004C77D4">
            <w:pPr>
              <w:spacing w:after="40"/>
              <w:jc w:val="left"/>
              <w:rPr>
                <w:rFonts w:cstheme="minorHAnsi"/>
                <w:sz w:val="18"/>
                <w:szCs w:val="18"/>
              </w:rPr>
            </w:pPr>
            <w:r>
              <w:rPr>
                <w:rFonts w:cstheme="minorHAnsi"/>
                <w:sz w:val="18"/>
                <w:szCs w:val="18"/>
              </w:rPr>
              <w:t>A5</w:t>
            </w:r>
            <w:r w:rsidR="00115A2D">
              <w:rPr>
                <w:rFonts w:cstheme="minorHAnsi"/>
                <w:sz w:val="18"/>
                <w:szCs w:val="18"/>
              </w:rPr>
              <w:t>, A12, A13</w:t>
            </w:r>
            <w:r w:rsidR="00125443" w:rsidRPr="00125443">
              <w:rPr>
                <w:rFonts w:cstheme="minorHAnsi"/>
                <w:sz w:val="18"/>
                <w:szCs w:val="18"/>
              </w:rPr>
              <w:t>, A14</w:t>
            </w:r>
          </w:p>
        </w:tc>
      </w:tr>
      <w:tr w:rsidR="004C77D4" w:rsidRPr="00C81274" w14:paraId="3FF852D7" w14:textId="77777777" w:rsidTr="00FF4427">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6B551A36"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ADB70F2" w14:textId="77777777" w:rsidR="004C77D4" w:rsidRPr="00C81274" w:rsidRDefault="004C77D4" w:rsidP="004C77D4">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F88B9FA"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B5358EE" w14:textId="19C77EBF" w:rsidR="004C77D4" w:rsidRPr="00C81274" w:rsidRDefault="004C77D4" w:rsidP="004C77D4">
            <w:pPr>
              <w:spacing w:after="40"/>
              <w:jc w:val="left"/>
              <w:rPr>
                <w:rFonts w:cstheme="minorHAnsi"/>
                <w:sz w:val="18"/>
                <w:szCs w:val="18"/>
              </w:rPr>
            </w:pPr>
            <w:r w:rsidRPr="00C81274">
              <w:rPr>
                <w:rFonts w:cstheme="minorHAnsi"/>
                <w:sz w:val="18"/>
                <w:szCs w:val="18"/>
              </w:rPr>
              <w:t>U slučaju pojave invazivnih stranih vrsta kornjača, provoditi učinkovite mjere kontrole tih vrsta;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17876347" w14:textId="72C67896" w:rsidR="004C77D4" w:rsidRPr="00C81274" w:rsidRDefault="00CB5951" w:rsidP="004C77D4">
            <w:pPr>
              <w:spacing w:after="40"/>
              <w:jc w:val="left"/>
              <w:rPr>
                <w:rFonts w:cstheme="minorHAnsi"/>
                <w:sz w:val="18"/>
                <w:szCs w:val="18"/>
              </w:rPr>
            </w:pPr>
            <w:r>
              <w:rPr>
                <w:rFonts w:cstheme="minorHAnsi"/>
                <w:sz w:val="18"/>
                <w:szCs w:val="18"/>
              </w:rPr>
              <w:t>A5</w:t>
            </w:r>
            <w:r w:rsidR="00115A2D">
              <w:rPr>
                <w:rFonts w:cstheme="minorHAnsi"/>
                <w:sz w:val="18"/>
                <w:szCs w:val="18"/>
              </w:rPr>
              <w:t>, A12, A13</w:t>
            </w:r>
            <w:r w:rsidR="00125443" w:rsidRPr="00125443">
              <w:rPr>
                <w:rFonts w:cstheme="minorHAnsi"/>
                <w:sz w:val="18"/>
                <w:szCs w:val="18"/>
              </w:rPr>
              <w:t>, A14</w:t>
            </w:r>
          </w:p>
        </w:tc>
      </w:tr>
      <w:tr w:rsidR="004C77D4" w:rsidRPr="00C81274" w14:paraId="3818823E" w14:textId="77777777" w:rsidTr="004C77D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584A8C02"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EA17EC" w14:textId="77777777" w:rsidR="004C77D4" w:rsidRPr="00C81274" w:rsidRDefault="004C77D4" w:rsidP="004C77D4">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A4817E"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3088091" w14:textId="67DCEBD1" w:rsidR="004C77D4" w:rsidRPr="00C81274" w:rsidRDefault="004C77D4" w:rsidP="004C77D4">
            <w:pPr>
              <w:spacing w:after="40"/>
              <w:jc w:val="left"/>
              <w:rPr>
                <w:rFonts w:cstheme="minorHAnsi"/>
                <w:sz w:val="18"/>
                <w:szCs w:val="18"/>
              </w:rPr>
            </w:pPr>
            <w:r w:rsidRPr="00C81274">
              <w:rPr>
                <w:rFonts w:cstheme="minorHAnsi"/>
                <w:i/>
                <w:iCs/>
                <w:sz w:val="18"/>
                <w:szCs w:val="18"/>
                <w:lang w:eastAsia="en-US"/>
              </w:rPr>
              <w:t>Ostale aktivnosti koje doprinose cilju očuvanja.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838DA38" w14:textId="69A14EE9" w:rsidR="004C77D4" w:rsidRPr="00C81274" w:rsidRDefault="00C81274" w:rsidP="004C77D4">
            <w:pPr>
              <w:spacing w:after="40"/>
              <w:jc w:val="left"/>
              <w:rPr>
                <w:rFonts w:cstheme="minorHAnsi"/>
                <w:sz w:val="18"/>
                <w:szCs w:val="18"/>
              </w:rPr>
            </w:pPr>
            <w:r w:rsidRPr="00C81274">
              <w:rPr>
                <w:rFonts w:cstheme="minorHAnsi"/>
                <w:sz w:val="18"/>
                <w:szCs w:val="18"/>
              </w:rPr>
              <w:t>A1</w:t>
            </w:r>
            <w:r w:rsidR="00115A2D">
              <w:rPr>
                <w:rFonts w:cstheme="minorHAnsi"/>
                <w:sz w:val="18"/>
                <w:szCs w:val="18"/>
              </w:rPr>
              <w:t>, A11</w:t>
            </w:r>
            <w:r w:rsidR="00B47057">
              <w:rPr>
                <w:rFonts w:cstheme="minorHAnsi"/>
                <w:sz w:val="18"/>
                <w:szCs w:val="18"/>
              </w:rPr>
              <w:t>, A22</w:t>
            </w:r>
            <w:r w:rsidR="000B554E">
              <w:rPr>
                <w:rFonts w:cstheme="minorHAnsi"/>
                <w:sz w:val="18"/>
                <w:szCs w:val="18"/>
              </w:rPr>
              <w:t>, A36-A39</w:t>
            </w:r>
          </w:p>
        </w:tc>
      </w:tr>
      <w:tr w:rsidR="004C77D4" w:rsidRPr="00C81274" w14:paraId="37589152" w14:textId="77777777" w:rsidTr="00C81274">
        <w:tblPrEx>
          <w:tblBorders>
            <w:insideH w:val="single" w:sz="4" w:space="0" w:color="auto"/>
            <w:insideV w:val="single" w:sz="4" w:space="0" w:color="auto"/>
          </w:tblBorders>
        </w:tblPrEx>
        <w:tc>
          <w:tcPr>
            <w:tcW w:w="777"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1F4964A9" w14:textId="77777777" w:rsidR="004C77D4" w:rsidRPr="00C81274" w:rsidRDefault="004C77D4" w:rsidP="004C77D4">
            <w:pPr>
              <w:spacing w:after="40"/>
              <w:jc w:val="left"/>
              <w:rPr>
                <w:rFonts w:cstheme="minorHAnsi"/>
                <w:sz w:val="18"/>
                <w:szCs w:val="18"/>
              </w:rPr>
            </w:pPr>
            <w:r w:rsidRPr="00C81274">
              <w:rPr>
                <w:rFonts w:cstheme="minorHAnsi"/>
                <w:sz w:val="18"/>
                <w:szCs w:val="18"/>
              </w:rPr>
              <w:t>veliki tresetar</w:t>
            </w:r>
          </w:p>
        </w:tc>
        <w:tc>
          <w:tcPr>
            <w:tcW w:w="581"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A75C98" w14:textId="77777777" w:rsidR="004C77D4" w:rsidRPr="00C81274" w:rsidRDefault="004C77D4" w:rsidP="004C77D4">
            <w:pPr>
              <w:spacing w:after="40"/>
              <w:jc w:val="left"/>
              <w:rPr>
                <w:rFonts w:cstheme="minorHAnsi"/>
                <w:i/>
                <w:iCs/>
                <w:sz w:val="18"/>
                <w:szCs w:val="18"/>
              </w:rPr>
            </w:pPr>
            <w:r w:rsidRPr="00C81274">
              <w:rPr>
                <w:rFonts w:cstheme="minorHAnsi"/>
                <w:i/>
                <w:iCs/>
                <w:sz w:val="18"/>
                <w:szCs w:val="18"/>
              </w:rPr>
              <w:t>Leucorrhinia pectoralis</w:t>
            </w:r>
          </w:p>
        </w:tc>
        <w:tc>
          <w:tcPr>
            <w:tcW w:w="1062"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980BB5" w14:textId="77777777" w:rsidR="004C77D4" w:rsidRPr="00C81274" w:rsidRDefault="004C77D4" w:rsidP="004C77D4">
            <w:pPr>
              <w:spacing w:after="40"/>
              <w:jc w:val="left"/>
              <w:rPr>
                <w:rFonts w:cstheme="minorHAnsi"/>
                <w:sz w:val="18"/>
                <w:szCs w:val="18"/>
              </w:rPr>
            </w:pPr>
            <w:r w:rsidRPr="00C81274">
              <w:rPr>
                <w:rFonts w:cstheme="minorHAnsi"/>
                <w:sz w:val="18"/>
                <w:szCs w:val="18"/>
              </w:rPr>
              <w:t xml:space="preserve">Očuvana pogodna staništa za vrstu (tresetišta, stari rukavci i ribnjaci, jezerca mezotrofnog do eutrofnog </w:t>
            </w:r>
            <w:r w:rsidRPr="00C81274">
              <w:rPr>
                <w:rFonts w:cstheme="minorHAnsi"/>
                <w:sz w:val="18"/>
                <w:szCs w:val="18"/>
              </w:rPr>
              <w:lastRenderedPageBreak/>
              <w:t>karaktera bogati vodenom vegetacijom) unutar zone od 270 ha</w:t>
            </w: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060C72" w14:textId="77777777" w:rsidR="004C77D4" w:rsidRPr="00C81274" w:rsidRDefault="004C77D4" w:rsidP="004C77D4">
            <w:pPr>
              <w:spacing w:after="40"/>
              <w:jc w:val="left"/>
              <w:rPr>
                <w:rFonts w:cstheme="minorHAnsi"/>
                <w:sz w:val="18"/>
                <w:szCs w:val="18"/>
              </w:rPr>
            </w:pPr>
            <w:r w:rsidRPr="00C81274">
              <w:rPr>
                <w:rFonts w:cstheme="minorHAnsi"/>
                <w:sz w:val="18"/>
                <w:szCs w:val="18"/>
              </w:rPr>
              <w:lastRenderedPageBreak/>
              <w:t>Očuvati makrofitsku vegetaciju na ribnjacima;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0F186E9F" w14:textId="7C739896" w:rsidR="004C77D4" w:rsidRPr="00C81274" w:rsidRDefault="009540D1" w:rsidP="004C77D4">
            <w:pPr>
              <w:spacing w:after="40"/>
              <w:jc w:val="left"/>
              <w:rPr>
                <w:rFonts w:cstheme="minorHAnsi"/>
                <w:sz w:val="18"/>
                <w:szCs w:val="18"/>
              </w:rPr>
            </w:pPr>
            <w:r>
              <w:rPr>
                <w:rFonts w:cstheme="minorHAnsi"/>
                <w:sz w:val="18"/>
                <w:szCs w:val="18"/>
              </w:rPr>
              <w:t>A7</w:t>
            </w:r>
            <w:r w:rsidR="00125443" w:rsidRPr="00125443">
              <w:rPr>
                <w:rFonts w:cstheme="minorHAnsi"/>
                <w:sz w:val="18"/>
                <w:szCs w:val="18"/>
              </w:rPr>
              <w:t>, A14</w:t>
            </w:r>
          </w:p>
        </w:tc>
      </w:tr>
      <w:tr w:rsidR="004C77D4" w:rsidRPr="00C81274" w14:paraId="0AC64858" w14:textId="77777777" w:rsidTr="00CF2983">
        <w:tblPrEx>
          <w:tblBorders>
            <w:insideH w:val="single" w:sz="4" w:space="0" w:color="auto"/>
            <w:insideV w:val="single" w:sz="4" w:space="0" w:color="auto"/>
          </w:tblBorders>
        </w:tblPrEx>
        <w:tc>
          <w:tcPr>
            <w:tcW w:w="777" w:type="pct"/>
            <w:vMerge/>
            <w:tcBorders>
              <w:top w:val="single" w:sz="4" w:space="0" w:color="BFBFBF" w:themeColor="background1" w:themeShade="BF"/>
              <w:right w:val="single" w:sz="4" w:space="0" w:color="BFBFBF" w:themeColor="background1" w:themeShade="BF"/>
            </w:tcBorders>
          </w:tcPr>
          <w:p w14:paraId="23D484B4"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2AF3B39A" w14:textId="77777777" w:rsidR="004C77D4" w:rsidRPr="00C81274" w:rsidRDefault="004C77D4" w:rsidP="004C77D4">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623DD5FD"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794729D7" w14:textId="73D200E0" w:rsidR="004C77D4" w:rsidRPr="00C81274" w:rsidRDefault="004C77D4" w:rsidP="004C77D4">
            <w:pPr>
              <w:spacing w:after="40"/>
              <w:jc w:val="left"/>
              <w:rPr>
                <w:rFonts w:cstheme="minorHAnsi"/>
                <w:sz w:val="18"/>
                <w:szCs w:val="18"/>
              </w:rPr>
            </w:pPr>
            <w:r w:rsidRPr="00C81274">
              <w:rPr>
                <w:rFonts w:cstheme="minorHAnsi"/>
                <w:i/>
                <w:iCs/>
                <w:sz w:val="18"/>
                <w:szCs w:val="18"/>
                <w:lang w:eastAsia="en-US"/>
              </w:rPr>
              <w:t>Ostale aktivnosti koje doprinose cilju očuvanja.</w:t>
            </w:r>
          </w:p>
        </w:tc>
        <w:tc>
          <w:tcPr>
            <w:tcW w:w="644" w:type="pct"/>
            <w:tcBorders>
              <w:top w:val="single" w:sz="4" w:space="0" w:color="BFBFBF" w:themeColor="background1" w:themeShade="BF"/>
              <w:left w:val="single" w:sz="4" w:space="0" w:color="BFBFBF" w:themeColor="background1" w:themeShade="BF"/>
            </w:tcBorders>
            <w:noWrap/>
          </w:tcPr>
          <w:p w14:paraId="3A1D22A1" w14:textId="5CF40D2D" w:rsidR="004C77D4" w:rsidRPr="00C81274" w:rsidRDefault="00C81274" w:rsidP="004C77D4">
            <w:pPr>
              <w:spacing w:after="40"/>
              <w:jc w:val="left"/>
              <w:rPr>
                <w:rFonts w:cstheme="minorHAnsi"/>
                <w:sz w:val="18"/>
                <w:szCs w:val="18"/>
              </w:rPr>
            </w:pPr>
            <w:r w:rsidRPr="00C81274">
              <w:rPr>
                <w:rFonts w:cstheme="minorHAnsi"/>
                <w:sz w:val="18"/>
                <w:szCs w:val="18"/>
              </w:rPr>
              <w:t>A1</w:t>
            </w:r>
            <w:r w:rsidR="00115A2D">
              <w:rPr>
                <w:rFonts w:cstheme="minorHAnsi"/>
                <w:sz w:val="18"/>
                <w:szCs w:val="18"/>
              </w:rPr>
              <w:t>, A11</w:t>
            </w:r>
            <w:r w:rsidR="00B47057">
              <w:rPr>
                <w:rFonts w:cstheme="minorHAnsi"/>
                <w:sz w:val="18"/>
                <w:szCs w:val="18"/>
              </w:rPr>
              <w:t>, A22</w:t>
            </w:r>
            <w:r w:rsidR="000B554E">
              <w:rPr>
                <w:rFonts w:cstheme="minorHAnsi"/>
                <w:sz w:val="18"/>
                <w:szCs w:val="18"/>
              </w:rPr>
              <w:t>, A37-A39</w:t>
            </w:r>
          </w:p>
        </w:tc>
      </w:tr>
      <w:tr w:rsidR="004C77D4" w:rsidRPr="00C81274" w14:paraId="31FEC578" w14:textId="77777777" w:rsidTr="00EB3114">
        <w:tblPrEx>
          <w:tblBorders>
            <w:insideH w:val="single" w:sz="4" w:space="0" w:color="auto"/>
            <w:insideV w:val="single" w:sz="4" w:space="0" w:color="auto"/>
          </w:tblBorders>
        </w:tblPrEx>
        <w:tc>
          <w:tcPr>
            <w:tcW w:w="5000" w:type="pct"/>
            <w:gridSpan w:val="5"/>
            <w:tcBorders>
              <w:bottom w:val="single" w:sz="4" w:space="0" w:color="auto"/>
            </w:tcBorders>
            <w:shd w:val="clear" w:color="auto" w:fill="E1EBB4"/>
          </w:tcPr>
          <w:p w14:paraId="5BCBBC2C" w14:textId="77777777" w:rsidR="004C77D4" w:rsidRPr="00C81274" w:rsidRDefault="004C77D4" w:rsidP="004C77D4">
            <w:pPr>
              <w:spacing w:after="40"/>
              <w:jc w:val="left"/>
              <w:rPr>
                <w:rFonts w:cstheme="minorHAnsi"/>
                <w:b/>
                <w:bCs/>
                <w:sz w:val="18"/>
                <w:szCs w:val="18"/>
              </w:rPr>
            </w:pPr>
            <w:r w:rsidRPr="00C81274">
              <w:rPr>
                <w:rFonts w:cstheme="minorHAnsi"/>
                <w:b/>
                <w:bCs/>
                <w:sz w:val="18"/>
                <w:szCs w:val="18"/>
              </w:rPr>
              <w:lastRenderedPageBreak/>
              <w:t>HR2000451 Ribnjaci Pisarovina</w:t>
            </w:r>
          </w:p>
        </w:tc>
      </w:tr>
      <w:tr w:rsidR="004C77D4" w:rsidRPr="00C81274" w14:paraId="54D5718D" w14:textId="77777777" w:rsidTr="00C81274">
        <w:tblPrEx>
          <w:tblBorders>
            <w:insideH w:val="single" w:sz="4" w:space="0" w:color="auto"/>
            <w:insideV w:val="single" w:sz="4" w:space="0" w:color="auto"/>
          </w:tblBorders>
        </w:tblPrEx>
        <w:tc>
          <w:tcPr>
            <w:tcW w:w="777" w:type="pct"/>
            <w:vMerge w:val="restart"/>
            <w:tcBorders>
              <w:bottom w:val="single" w:sz="4" w:space="0" w:color="BFBFBF" w:themeColor="background1" w:themeShade="BF"/>
              <w:right w:val="single" w:sz="4" w:space="0" w:color="BFBFBF" w:themeColor="background1" w:themeShade="BF"/>
            </w:tcBorders>
            <w:hideMark/>
          </w:tcPr>
          <w:p w14:paraId="15EA4C23" w14:textId="77777777" w:rsidR="004C77D4" w:rsidRPr="00C81274" w:rsidRDefault="004C77D4" w:rsidP="004C77D4">
            <w:pPr>
              <w:spacing w:after="40"/>
              <w:jc w:val="left"/>
              <w:rPr>
                <w:rFonts w:cstheme="minorHAnsi"/>
                <w:sz w:val="18"/>
                <w:szCs w:val="18"/>
              </w:rPr>
            </w:pPr>
            <w:r w:rsidRPr="00C81274">
              <w:rPr>
                <w:rFonts w:cstheme="minorHAnsi"/>
                <w:sz w:val="18"/>
                <w:szCs w:val="18"/>
              </w:rPr>
              <w:t xml:space="preserve">Amfibijska staništa </w:t>
            </w:r>
            <w:r w:rsidRPr="00C81274">
              <w:rPr>
                <w:rFonts w:cstheme="minorHAnsi"/>
                <w:i/>
                <w:iCs/>
                <w:sz w:val="18"/>
                <w:szCs w:val="18"/>
              </w:rPr>
              <w:t>Isoëto-Nanojuncetea</w:t>
            </w:r>
          </w:p>
        </w:tc>
        <w:tc>
          <w:tcPr>
            <w:tcW w:w="581" w:type="pct"/>
            <w:vMerge w:val="restart"/>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778F63" w14:textId="77777777" w:rsidR="004C77D4" w:rsidRPr="00C81274" w:rsidRDefault="004C77D4" w:rsidP="004C77D4">
            <w:pPr>
              <w:spacing w:after="40"/>
              <w:jc w:val="left"/>
              <w:rPr>
                <w:rFonts w:cstheme="minorHAnsi"/>
                <w:sz w:val="18"/>
                <w:szCs w:val="18"/>
              </w:rPr>
            </w:pPr>
            <w:r w:rsidRPr="00C81274">
              <w:rPr>
                <w:rFonts w:cstheme="minorHAnsi"/>
                <w:sz w:val="18"/>
                <w:szCs w:val="18"/>
              </w:rPr>
              <w:t>3130</w:t>
            </w:r>
          </w:p>
        </w:tc>
        <w:tc>
          <w:tcPr>
            <w:tcW w:w="1062" w:type="pct"/>
            <w:vMerge w:val="restart"/>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C4BD66" w14:textId="77777777" w:rsidR="004C77D4" w:rsidRPr="00C81274" w:rsidRDefault="004C77D4" w:rsidP="004C77D4">
            <w:pPr>
              <w:spacing w:after="40"/>
              <w:jc w:val="left"/>
              <w:rPr>
                <w:rFonts w:cstheme="minorHAnsi"/>
                <w:sz w:val="18"/>
                <w:szCs w:val="18"/>
              </w:rPr>
            </w:pPr>
            <w:r w:rsidRPr="00C81274">
              <w:rPr>
                <w:rFonts w:cstheme="minorHAnsi"/>
                <w:sz w:val="18"/>
                <w:szCs w:val="18"/>
              </w:rPr>
              <w:t xml:space="preserve">Očuvan stanišni tip u zoni od 75 ha vodenih površina </w:t>
            </w:r>
          </w:p>
        </w:tc>
        <w:tc>
          <w:tcPr>
            <w:tcW w:w="1936" w:type="pct"/>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A2FC98" w14:textId="77777777" w:rsidR="004C77D4" w:rsidRPr="00C81274" w:rsidRDefault="004C77D4" w:rsidP="004C77D4">
            <w:pPr>
              <w:spacing w:after="40"/>
              <w:jc w:val="left"/>
              <w:rPr>
                <w:rFonts w:cstheme="minorHAnsi"/>
                <w:sz w:val="18"/>
                <w:szCs w:val="18"/>
              </w:rPr>
            </w:pPr>
            <w:r w:rsidRPr="00C81274">
              <w:rPr>
                <w:rFonts w:cstheme="minorHAnsi"/>
                <w:sz w:val="18"/>
                <w:szCs w:val="18"/>
              </w:rPr>
              <w:t>Održati ekstenzivni način proizvodnje;</w:t>
            </w:r>
          </w:p>
        </w:tc>
        <w:tc>
          <w:tcPr>
            <w:tcW w:w="644" w:type="pct"/>
            <w:tcBorders>
              <w:left w:val="single" w:sz="4" w:space="0" w:color="BFBFBF" w:themeColor="background1" w:themeShade="BF"/>
              <w:bottom w:val="single" w:sz="4" w:space="0" w:color="BFBFBF" w:themeColor="background1" w:themeShade="BF"/>
            </w:tcBorders>
            <w:noWrap/>
          </w:tcPr>
          <w:p w14:paraId="2AC14DE1" w14:textId="2A8A0625" w:rsidR="004C77D4" w:rsidRPr="00C81274" w:rsidRDefault="00C81274" w:rsidP="004C77D4">
            <w:pPr>
              <w:spacing w:after="40"/>
              <w:jc w:val="left"/>
              <w:rPr>
                <w:rFonts w:cstheme="minorHAnsi"/>
                <w:sz w:val="18"/>
                <w:szCs w:val="18"/>
              </w:rPr>
            </w:pPr>
            <w:r>
              <w:rPr>
                <w:rFonts w:cstheme="minorHAnsi"/>
                <w:sz w:val="18"/>
                <w:szCs w:val="18"/>
              </w:rPr>
              <w:t>A2</w:t>
            </w:r>
            <w:r w:rsidR="00125443" w:rsidRPr="00125443">
              <w:rPr>
                <w:rFonts w:cstheme="minorHAnsi"/>
                <w:sz w:val="18"/>
                <w:szCs w:val="18"/>
              </w:rPr>
              <w:t>, A14</w:t>
            </w:r>
          </w:p>
        </w:tc>
      </w:tr>
      <w:tr w:rsidR="004C77D4" w:rsidRPr="00C81274" w14:paraId="50D05942"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1B720CA3" w14:textId="77777777" w:rsidR="004C77D4" w:rsidRPr="00C81274" w:rsidRDefault="004C77D4" w:rsidP="004C77D4">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5B779A" w14:textId="77777777" w:rsidR="004C77D4" w:rsidRPr="00C81274" w:rsidRDefault="004C77D4" w:rsidP="004C77D4">
            <w:pPr>
              <w:spacing w:after="40"/>
              <w:jc w:val="left"/>
              <w:rPr>
                <w:rFonts w:cstheme="minorHAnsi"/>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07ECC5" w14:textId="77777777" w:rsidR="004C77D4" w:rsidRPr="00C81274" w:rsidRDefault="004C77D4" w:rsidP="004C77D4">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130049" w14:textId="77777777" w:rsidR="004C77D4" w:rsidRPr="00C81274" w:rsidRDefault="004C77D4" w:rsidP="004C77D4">
            <w:pPr>
              <w:spacing w:after="40"/>
              <w:jc w:val="left"/>
              <w:rPr>
                <w:rFonts w:cstheme="minorHAnsi"/>
                <w:sz w:val="18"/>
                <w:szCs w:val="18"/>
              </w:rPr>
            </w:pPr>
            <w:r w:rsidRPr="00C81274">
              <w:rPr>
                <w:rFonts w:cstheme="minorHAnsi"/>
                <w:sz w:val="18"/>
                <w:szCs w:val="18"/>
              </w:rPr>
              <w:t xml:space="preserve">Osigurati krajem proljeća ili početkom ljeta pražnjenje vode iz dijela tabli (npr. zimovnjaka) kako bi se na suhom dnu i blago položenim obalama razvila vegetacija amfibijskog staništa </w:t>
            </w:r>
            <w:r w:rsidRPr="00C81274">
              <w:rPr>
                <w:rFonts w:cstheme="minorHAnsi"/>
                <w:i/>
                <w:iCs/>
                <w:sz w:val="18"/>
                <w:szCs w:val="18"/>
              </w:rPr>
              <w:t>Isoeto - Nanojuncetea</w:t>
            </w:r>
            <w:r w:rsidRPr="00C81274">
              <w:rPr>
                <w:rFonts w:cstheme="minorHAnsi"/>
                <w:sz w:val="18"/>
                <w:szCs w:val="18"/>
              </w:rPr>
              <w:t>;</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07FEB0C6" w14:textId="227B3892" w:rsidR="004C77D4" w:rsidRPr="00C81274" w:rsidRDefault="00C81274" w:rsidP="004C77D4">
            <w:pPr>
              <w:spacing w:after="40"/>
              <w:jc w:val="left"/>
              <w:rPr>
                <w:rFonts w:cstheme="minorHAnsi"/>
                <w:sz w:val="18"/>
                <w:szCs w:val="18"/>
              </w:rPr>
            </w:pPr>
            <w:r>
              <w:rPr>
                <w:rFonts w:cstheme="minorHAnsi"/>
                <w:sz w:val="18"/>
                <w:szCs w:val="18"/>
              </w:rPr>
              <w:t>A2</w:t>
            </w:r>
            <w:r w:rsidR="00125443" w:rsidRPr="00125443">
              <w:rPr>
                <w:rFonts w:cstheme="minorHAnsi"/>
                <w:sz w:val="18"/>
                <w:szCs w:val="18"/>
              </w:rPr>
              <w:t>, A14</w:t>
            </w:r>
          </w:p>
        </w:tc>
      </w:tr>
      <w:tr w:rsidR="00CF2983" w:rsidRPr="00C81274" w14:paraId="490AE9AC" w14:textId="77777777" w:rsidTr="00FF4427">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7C596A46" w14:textId="77777777" w:rsidR="00CF2983" w:rsidRPr="00C81274" w:rsidRDefault="00CF2983" w:rsidP="00CF2983">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4EE8A2" w14:textId="77777777" w:rsidR="00CF2983" w:rsidRPr="00C81274" w:rsidRDefault="00CF2983" w:rsidP="00CF2983">
            <w:pPr>
              <w:spacing w:after="40"/>
              <w:jc w:val="left"/>
              <w:rPr>
                <w:rFonts w:cstheme="minorHAnsi"/>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73F433A" w14:textId="77777777" w:rsidR="00CF2983" w:rsidRPr="00C81274" w:rsidRDefault="00CF2983" w:rsidP="00CF2983">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102E0A3" w14:textId="208136F2" w:rsidR="00CF2983" w:rsidRPr="00C81274" w:rsidRDefault="00CF2983" w:rsidP="00CF2983">
            <w:pPr>
              <w:spacing w:after="40"/>
              <w:jc w:val="left"/>
              <w:rPr>
                <w:rFonts w:cstheme="minorHAnsi"/>
                <w:sz w:val="18"/>
                <w:szCs w:val="18"/>
              </w:rPr>
            </w:pPr>
            <w:r w:rsidRPr="00C81274">
              <w:rPr>
                <w:rFonts w:cstheme="minorHAnsi"/>
                <w:sz w:val="18"/>
                <w:szCs w:val="18"/>
              </w:rPr>
              <w:t xml:space="preserve">Očuvati niske, blago položene dijelove obale na kojima se pri izmjeni vodostaja prirodno razvijaju različite amfibijske zajednice; </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26709B84" w14:textId="1CC4171D" w:rsidR="00CF2983" w:rsidRPr="00C81274" w:rsidRDefault="00C81274" w:rsidP="00CF2983">
            <w:pPr>
              <w:spacing w:after="40"/>
              <w:jc w:val="left"/>
              <w:rPr>
                <w:rFonts w:cstheme="minorHAnsi"/>
                <w:sz w:val="18"/>
                <w:szCs w:val="18"/>
              </w:rPr>
            </w:pPr>
            <w:r>
              <w:rPr>
                <w:rFonts w:cstheme="minorHAnsi"/>
                <w:sz w:val="18"/>
                <w:szCs w:val="18"/>
              </w:rPr>
              <w:t>A2</w:t>
            </w:r>
            <w:r w:rsidR="00125443" w:rsidRPr="00125443">
              <w:rPr>
                <w:rFonts w:cstheme="minorHAnsi"/>
                <w:sz w:val="18"/>
                <w:szCs w:val="18"/>
              </w:rPr>
              <w:t>, A14</w:t>
            </w:r>
          </w:p>
        </w:tc>
      </w:tr>
      <w:tr w:rsidR="00CF2983" w:rsidRPr="00C81274" w14:paraId="15D8DBDE" w14:textId="77777777" w:rsidTr="00CF2983">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63FD1972" w14:textId="77777777" w:rsidR="00CF2983" w:rsidRPr="00C81274" w:rsidRDefault="00CF2983" w:rsidP="00CF2983">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C6121C" w14:textId="77777777" w:rsidR="00CF2983" w:rsidRPr="00C81274" w:rsidRDefault="00CF2983" w:rsidP="00CF2983">
            <w:pPr>
              <w:spacing w:after="40"/>
              <w:jc w:val="left"/>
              <w:rPr>
                <w:rFonts w:cstheme="minorHAnsi"/>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B1CB5C" w14:textId="77777777" w:rsidR="00CF2983" w:rsidRPr="00C81274" w:rsidRDefault="00CF2983" w:rsidP="00CF2983">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BD366C1" w14:textId="6BAC10A9" w:rsidR="00CF2983" w:rsidRPr="00C81274" w:rsidRDefault="00CF2983" w:rsidP="00CF2983">
            <w:pPr>
              <w:spacing w:after="40"/>
              <w:jc w:val="left"/>
              <w:rPr>
                <w:rFonts w:cstheme="minorHAnsi"/>
                <w:sz w:val="18"/>
                <w:szCs w:val="18"/>
              </w:rPr>
            </w:pPr>
            <w:r w:rsidRPr="00C81274">
              <w:rPr>
                <w:rFonts w:cstheme="minorHAnsi"/>
                <w:i/>
                <w:iCs/>
                <w:sz w:val="18"/>
                <w:szCs w:val="18"/>
                <w:lang w:eastAsia="en-US"/>
              </w:rPr>
              <w:t>Ostale aktivnosti koje doprinose cilju očuvanja.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819EE53" w14:textId="19373E22" w:rsidR="00CF2983" w:rsidRPr="00C81274" w:rsidRDefault="00C81274" w:rsidP="00CF2983">
            <w:pPr>
              <w:spacing w:after="40"/>
              <w:jc w:val="left"/>
              <w:rPr>
                <w:rFonts w:cstheme="minorHAnsi"/>
                <w:sz w:val="18"/>
                <w:szCs w:val="18"/>
              </w:rPr>
            </w:pPr>
            <w:r w:rsidRPr="00C81274">
              <w:rPr>
                <w:rFonts w:cstheme="minorHAnsi"/>
                <w:sz w:val="18"/>
                <w:szCs w:val="18"/>
              </w:rPr>
              <w:t>A1</w:t>
            </w:r>
            <w:r w:rsidR="00115A2D">
              <w:rPr>
                <w:rFonts w:cstheme="minorHAnsi"/>
                <w:sz w:val="18"/>
                <w:szCs w:val="18"/>
              </w:rPr>
              <w:t>, A11</w:t>
            </w:r>
            <w:r w:rsidR="00B47057">
              <w:rPr>
                <w:rFonts w:cstheme="minorHAnsi"/>
                <w:sz w:val="18"/>
                <w:szCs w:val="18"/>
              </w:rPr>
              <w:t>, A22</w:t>
            </w:r>
            <w:r w:rsidR="000B554E">
              <w:rPr>
                <w:rFonts w:cstheme="minorHAnsi"/>
                <w:sz w:val="18"/>
                <w:szCs w:val="18"/>
              </w:rPr>
              <w:t>, A37-A39</w:t>
            </w:r>
          </w:p>
        </w:tc>
      </w:tr>
      <w:tr w:rsidR="00CF2983" w:rsidRPr="00C81274" w14:paraId="21C8EE2E" w14:textId="77777777" w:rsidTr="00C81274">
        <w:tblPrEx>
          <w:tblBorders>
            <w:insideH w:val="single" w:sz="4" w:space="0" w:color="auto"/>
            <w:insideV w:val="single" w:sz="4" w:space="0" w:color="auto"/>
          </w:tblBorders>
        </w:tblPrEx>
        <w:tc>
          <w:tcPr>
            <w:tcW w:w="777"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3B7794E9" w14:textId="77777777" w:rsidR="00CF2983" w:rsidRPr="00C81274" w:rsidRDefault="00CF2983" w:rsidP="00CF2983">
            <w:pPr>
              <w:spacing w:after="40"/>
              <w:jc w:val="left"/>
              <w:rPr>
                <w:rFonts w:cstheme="minorHAnsi"/>
                <w:sz w:val="18"/>
                <w:szCs w:val="18"/>
              </w:rPr>
            </w:pPr>
            <w:r w:rsidRPr="00C81274">
              <w:rPr>
                <w:rFonts w:cstheme="minorHAnsi"/>
                <w:sz w:val="18"/>
                <w:szCs w:val="18"/>
              </w:rPr>
              <w:t>vidra</w:t>
            </w:r>
          </w:p>
        </w:tc>
        <w:tc>
          <w:tcPr>
            <w:tcW w:w="581"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98907F" w14:textId="77777777" w:rsidR="00CF2983" w:rsidRPr="00C81274" w:rsidRDefault="00CF2983" w:rsidP="00CF2983">
            <w:pPr>
              <w:spacing w:after="40"/>
              <w:jc w:val="left"/>
              <w:rPr>
                <w:rFonts w:cstheme="minorHAnsi"/>
                <w:i/>
                <w:iCs/>
                <w:sz w:val="18"/>
                <w:szCs w:val="18"/>
              </w:rPr>
            </w:pPr>
            <w:r w:rsidRPr="00C81274">
              <w:rPr>
                <w:rFonts w:cstheme="minorHAnsi"/>
                <w:i/>
                <w:iCs/>
                <w:sz w:val="18"/>
                <w:szCs w:val="18"/>
              </w:rPr>
              <w:t>Lutra lutra</w:t>
            </w:r>
          </w:p>
        </w:tc>
        <w:tc>
          <w:tcPr>
            <w:tcW w:w="1062"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EC60E1" w14:textId="77777777" w:rsidR="00CF2983" w:rsidRPr="00C81274" w:rsidRDefault="00CF2983" w:rsidP="00CF2983">
            <w:pPr>
              <w:spacing w:after="40"/>
              <w:jc w:val="left"/>
              <w:rPr>
                <w:rFonts w:cstheme="minorHAnsi"/>
                <w:sz w:val="18"/>
                <w:szCs w:val="18"/>
              </w:rPr>
            </w:pPr>
            <w:r w:rsidRPr="00C81274">
              <w:rPr>
                <w:rFonts w:cstheme="minorHAnsi"/>
                <w:sz w:val="18"/>
                <w:szCs w:val="18"/>
              </w:rPr>
              <w:t>Očuvana pogodna staništa (površinskih kopnenih voda i močvarnih staništa - stajaćice, tekućice, hidrofitska staništa slatkih voda te obrasle obale površinskih kopnenih voda i močvarna staništa) za održavanje populacije vrste od 10 do 15 jedinki unutar zone od 380 ha</w:t>
            </w: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4D849D" w14:textId="77777777" w:rsidR="00CF2983" w:rsidRPr="00C81274" w:rsidRDefault="00CF2983" w:rsidP="00CF2983">
            <w:pPr>
              <w:spacing w:after="40"/>
              <w:jc w:val="left"/>
              <w:rPr>
                <w:rFonts w:cstheme="minorHAnsi"/>
                <w:sz w:val="18"/>
                <w:szCs w:val="18"/>
              </w:rPr>
            </w:pPr>
            <w:r w:rsidRPr="00C81274">
              <w:rPr>
                <w:rFonts w:cstheme="minorHAnsi"/>
                <w:sz w:val="18"/>
                <w:szCs w:val="18"/>
              </w:rPr>
              <w:t>Očuvati povoljne stanišne uvjete vodenih površina;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7BE52BA9" w14:textId="166839DA" w:rsidR="00CF2983" w:rsidRPr="00C81274" w:rsidRDefault="00CB5951" w:rsidP="00CF2983">
            <w:pPr>
              <w:spacing w:after="40"/>
              <w:jc w:val="left"/>
              <w:rPr>
                <w:rFonts w:cstheme="minorHAnsi"/>
                <w:sz w:val="18"/>
                <w:szCs w:val="18"/>
              </w:rPr>
            </w:pPr>
            <w:r>
              <w:rPr>
                <w:rFonts w:cstheme="minorHAnsi"/>
                <w:sz w:val="18"/>
                <w:szCs w:val="18"/>
              </w:rPr>
              <w:t>A4</w:t>
            </w:r>
            <w:r w:rsidR="00125443" w:rsidRPr="00125443">
              <w:rPr>
                <w:rFonts w:cstheme="minorHAnsi"/>
                <w:sz w:val="18"/>
                <w:szCs w:val="18"/>
              </w:rPr>
              <w:t>, A14</w:t>
            </w:r>
            <w:r w:rsidR="00684E57">
              <w:rPr>
                <w:rFonts w:cstheme="minorHAnsi"/>
                <w:sz w:val="18"/>
                <w:szCs w:val="18"/>
              </w:rPr>
              <w:t>, A16-A19</w:t>
            </w:r>
          </w:p>
        </w:tc>
      </w:tr>
      <w:tr w:rsidR="00CF2983" w:rsidRPr="00C81274" w14:paraId="5543C026"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346610E3" w14:textId="77777777" w:rsidR="00CF2983" w:rsidRPr="00C81274" w:rsidRDefault="00CF2983" w:rsidP="00CF2983">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A29474" w14:textId="77777777" w:rsidR="00CF2983" w:rsidRPr="00C81274" w:rsidRDefault="00CF2983" w:rsidP="00CF2983">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2604A0" w14:textId="77777777" w:rsidR="00CF2983" w:rsidRPr="00C81274" w:rsidRDefault="00CF2983" w:rsidP="00CF2983">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8C49D5" w14:textId="77777777" w:rsidR="00CF2983" w:rsidRPr="00C81274" w:rsidRDefault="00CF2983" w:rsidP="00CF2983">
            <w:pPr>
              <w:spacing w:after="40"/>
              <w:jc w:val="left"/>
              <w:rPr>
                <w:rFonts w:cstheme="minorHAnsi"/>
                <w:sz w:val="18"/>
                <w:szCs w:val="18"/>
              </w:rPr>
            </w:pPr>
            <w:r w:rsidRPr="00C81274">
              <w:rPr>
                <w:rFonts w:cstheme="minorHAnsi"/>
                <w:sz w:val="18"/>
                <w:szCs w:val="18"/>
              </w:rPr>
              <w:t xml:space="preserve">Sanirati izvore onečišćenja koji ugrožavaju nadzemne i podzemne vode; </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3F97D2B" w14:textId="5A63B2B6" w:rsidR="00CF2983" w:rsidRPr="00C81274" w:rsidRDefault="00CB5951" w:rsidP="00CF2983">
            <w:pPr>
              <w:spacing w:after="40"/>
              <w:jc w:val="left"/>
              <w:rPr>
                <w:rFonts w:cstheme="minorHAnsi"/>
                <w:sz w:val="18"/>
                <w:szCs w:val="18"/>
              </w:rPr>
            </w:pPr>
            <w:r>
              <w:rPr>
                <w:rFonts w:cstheme="minorHAnsi"/>
                <w:sz w:val="18"/>
                <w:szCs w:val="18"/>
              </w:rPr>
              <w:t>A4</w:t>
            </w:r>
            <w:r w:rsidR="00125443" w:rsidRPr="00125443">
              <w:rPr>
                <w:rFonts w:cstheme="minorHAnsi"/>
                <w:sz w:val="18"/>
                <w:szCs w:val="18"/>
              </w:rPr>
              <w:t>, A14</w:t>
            </w:r>
          </w:p>
        </w:tc>
      </w:tr>
      <w:tr w:rsidR="00CF2983" w:rsidRPr="00C81274" w14:paraId="4C029FDD"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232F505E" w14:textId="77777777" w:rsidR="00CF2983" w:rsidRPr="00C81274" w:rsidRDefault="00CF2983" w:rsidP="00CF2983">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2AE277" w14:textId="77777777" w:rsidR="00CF2983" w:rsidRPr="00C81274" w:rsidRDefault="00CF2983" w:rsidP="00CF2983">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3ED18A" w14:textId="77777777" w:rsidR="00CF2983" w:rsidRPr="00C81274" w:rsidRDefault="00CF2983" w:rsidP="00CF2983">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F95A98" w14:textId="77777777" w:rsidR="00CF2983" w:rsidRPr="00C81274" w:rsidRDefault="00CF2983" w:rsidP="00CF2983">
            <w:pPr>
              <w:spacing w:after="40"/>
              <w:jc w:val="left"/>
              <w:rPr>
                <w:rFonts w:cstheme="minorHAnsi"/>
                <w:sz w:val="18"/>
                <w:szCs w:val="18"/>
              </w:rPr>
            </w:pPr>
            <w:r w:rsidRPr="00C81274">
              <w:rPr>
                <w:rFonts w:cstheme="minorHAnsi"/>
                <w:sz w:val="18"/>
                <w:szCs w:val="18"/>
              </w:rPr>
              <w:t>Održati ekstenzivni način proizvodnje;</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21573A7" w14:textId="70F553D0" w:rsidR="00CF2983" w:rsidRPr="00C81274" w:rsidRDefault="00CB5951" w:rsidP="00CF2983">
            <w:pPr>
              <w:spacing w:after="40"/>
              <w:jc w:val="left"/>
              <w:rPr>
                <w:rFonts w:cstheme="minorHAnsi"/>
                <w:sz w:val="18"/>
                <w:szCs w:val="18"/>
              </w:rPr>
            </w:pPr>
            <w:r>
              <w:rPr>
                <w:rFonts w:cstheme="minorHAnsi"/>
                <w:sz w:val="18"/>
                <w:szCs w:val="18"/>
              </w:rPr>
              <w:t>A4</w:t>
            </w:r>
            <w:r w:rsidR="00125443" w:rsidRPr="00125443">
              <w:rPr>
                <w:rFonts w:cstheme="minorHAnsi"/>
                <w:sz w:val="18"/>
                <w:szCs w:val="18"/>
              </w:rPr>
              <w:t>, A14</w:t>
            </w:r>
          </w:p>
        </w:tc>
      </w:tr>
      <w:tr w:rsidR="00CF2983" w:rsidRPr="00C81274" w14:paraId="4F5CECA3" w14:textId="77777777" w:rsidTr="00FF4427">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432BA5F2" w14:textId="77777777" w:rsidR="00CF2983" w:rsidRPr="00C81274" w:rsidRDefault="00CF2983" w:rsidP="00CF2983">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C89FCC4" w14:textId="77777777" w:rsidR="00CF2983" w:rsidRPr="00C81274" w:rsidRDefault="00CF2983" w:rsidP="00CF2983">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4B2F2D3" w14:textId="77777777" w:rsidR="00CF2983" w:rsidRPr="00C81274" w:rsidRDefault="00CF2983" w:rsidP="00CF2983">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01A59CC" w14:textId="7B0B6B36" w:rsidR="00CF2983" w:rsidRPr="00C81274" w:rsidRDefault="00CF2983" w:rsidP="00CF2983">
            <w:pPr>
              <w:spacing w:after="40"/>
              <w:jc w:val="left"/>
              <w:rPr>
                <w:rFonts w:cstheme="minorHAnsi"/>
                <w:sz w:val="18"/>
                <w:szCs w:val="18"/>
              </w:rPr>
            </w:pPr>
            <w:r w:rsidRPr="00C81274">
              <w:rPr>
                <w:rFonts w:cstheme="minorHAnsi"/>
                <w:sz w:val="18"/>
                <w:szCs w:val="18"/>
              </w:rPr>
              <w:t xml:space="preserve">Prilikom izgradnje, rekonstrukcije i održavanja prometnica, prema potrebi izgraditi i održavati prijelaze za vidre; </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3DF3DC73" w14:textId="123CE44C" w:rsidR="00CF2983" w:rsidRPr="00C81274" w:rsidRDefault="00CB5951" w:rsidP="00CF2983">
            <w:pPr>
              <w:spacing w:after="40"/>
              <w:jc w:val="left"/>
              <w:rPr>
                <w:rFonts w:cstheme="minorHAnsi"/>
                <w:sz w:val="18"/>
                <w:szCs w:val="18"/>
              </w:rPr>
            </w:pPr>
            <w:r>
              <w:rPr>
                <w:rFonts w:cstheme="minorHAnsi"/>
                <w:sz w:val="18"/>
                <w:szCs w:val="18"/>
              </w:rPr>
              <w:t>A4</w:t>
            </w:r>
            <w:r w:rsidR="00125443" w:rsidRPr="00125443">
              <w:rPr>
                <w:rFonts w:cstheme="minorHAnsi"/>
                <w:sz w:val="18"/>
                <w:szCs w:val="18"/>
              </w:rPr>
              <w:t>, A14</w:t>
            </w:r>
            <w:r w:rsidR="00043EB5">
              <w:rPr>
                <w:rFonts w:cstheme="minorHAnsi"/>
                <w:sz w:val="18"/>
                <w:szCs w:val="18"/>
              </w:rPr>
              <w:t>, A21</w:t>
            </w:r>
          </w:p>
        </w:tc>
      </w:tr>
      <w:tr w:rsidR="00CF2983" w:rsidRPr="00C81274" w14:paraId="5474742F" w14:textId="77777777" w:rsidTr="00CF2983">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1BBBC518" w14:textId="77777777" w:rsidR="00CF2983" w:rsidRPr="00C81274" w:rsidRDefault="00CF2983" w:rsidP="00CF2983">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84DB1A" w14:textId="77777777" w:rsidR="00CF2983" w:rsidRPr="00C81274" w:rsidRDefault="00CF2983" w:rsidP="00CF2983">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D61C75" w14:textId="77777777" w:rsidR="00CF2983" w:rsidRPr="00C81274" w:rsidRDefault="00CF2983" w:rsidP="00CF2983">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D0E8E31" w14:textId="59D2535E" w:rsidR="00CF2983" w:rsidRPr="00C81274" w:rsidRDefault="00CF2983" w:rsidP="00CF2983">
            <w:pPr>
              <w:spacing w:after="40"/>
              <w:jc w:val="left"/>
              <w:rPr>
                <w:rFonts w:cstheme="minorHAnsi"/>
                <w:sz w:val="18"/>
                <w:szCs w:val="18"/>
              </w:rPr>
            </w:pPr>
            <w:r w:rsidRPr="00C81274">
              <w:rPr>
                <w:rFonts w:cstheme="minorHAnsi"/>
                <w:i/>
                <w:iCs/>
                <w:sz w:val="18"/>
                <w:szCs w:val="18"/>
                <w:lang w:eastAsia="en-US"/>
              </w:rPr>
              <w:t>Ostale aktivnosti koje doprinose cilju očuvanja.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3271D7E7" w14:textId="775753C6" w:rsidR="00CF2983" w:rsidRPr="00C81274" w:rsidRDefault="00C81274" w:rsidP="00CF2983">
            <w:pPr>
              <w:spacing w:after="40"/>
              <w:jc w:val="left"/>
              <w:rPr>
                <w:rFonts w:cstheme="minorHAnsi"/>
                <w:sz w:val="18"/>
                <w:szCs w:val="18"/>
              </w:rPr>
            </w:pPr>
            <w:r w:rsidRPr="00C81274">
              <w:rPr>
                <w:rFonts w:cstheme="minorHAnsi"/>
                <w:sz w:val="18"/>
                <w:szCs w:val="18"/>
              </w:rPr>
              <w:t>A1</w:t>
            </w:r>
            <w:r w:rsidR="00115A2D">
              <w:rPr>
                <w:rFonts w:cstheme="minorHAnsi"/>
                <w:sz w:val="18"/>
                <w:szCs w:val="18"/>
              </w:rPr>
              <w:t>, A11</w:t>
            </w:r>
            <w:r w:rsidR="00B47057">
              <w:rPr>
                <w:rFonts w:cstheme="minorHAnsi"/>
                <w:sz w:val="18"/>
                <w:szCs w:val="18"/>
              </w:rPr>
              <w:t>, A22</w:t>
            </w:r>
            <w:r w:rsidR="000B554E">
              <w:rPr>
                <w:rFonts w:cstheme="minorHAnsi"/>
                <w:sz w:val="18"/>
                <w:szCs w:val="18"/>
              </w:rPr>
              <w:t>, A36-A39</w:t>
            </w:r>
          </w:p>
        </w:tc>
      </w:tr>
      <w:tr w:rsidR="00CF2983" w:rsidRPr="00C81274" w14:paraId="502ABE2C" w14:textId="77777777" w:rsidTr="00C81274">
        <w:tblPrEx>
          <w:tblBorders>
            <w:insideH w:val="single" w:sz="4" w:space="0" w:color="auto"/>
            <w:insideV w:val="single" w:sz="4" w:space="0" w:color="auto"/>
          </w:tblBorders>
        </w:tblPrEx>
        <w:tc>
          <w:tcPr>
            <w:tcW w:w="777"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129A22EB" w14:textId="77777777" w:rsidR="00CF2983" w:rsidRPr="00C81274" w:rsidRDefault="00CF2983" w:rsidP="00CF2983">
            <w:pPr>
              <w:spacing w:after="40"/>
              <w:jc w:val="left"/>
              <w:rPr>
                <w:rFonts w:cstheme="minorHAnsi"/>
                <w:sz w:val="18"/>
                <w:szCs w:val="18"/>
              </w:rPr>
            </w:pPr>
            <w:r w:rsidRPr="00C81274">
              <w:rPr>
                <w:rFonts w:cstheme="minorHAnsi"/>
                <w:sz w:val="18"/>
                <w:szCs w:val="18"/>
              </w:rPr>
              <w:t>barska kornjača</w:t>
            </w:r>
          </w:p>
        </w:tc>
        <w:tc>
          <w:tcPr>
            <w:tcW w:w="581"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3A3DCE" w14:textId="77777777" w:rsidR="00CF2983" w:rsidRPr="00C81274" w:rsidRDefault="00CF2983" w:rsidP="00CF2983">
            <w:pPr>
              <w:spacing w:after="40"/>
              <w:jc w:val="left"/>
              <w:rPr>
                <w:rFonts w:cstheme="minorHAnsi"/>
                <w:i/>
                <w:iCs/>
                <w:sz w:val="18"/>
                <w:szCs w:val="18"/>
              </w:rPr>
            </w:pPr>
            <w:r w:rsidRPr="00C81274">
              <w:rPr>
                <w:rFonts w:cstheme="minorHAnsi"/>
                <w:i/>
                <w:iCs/>
                <w:sz w:val="18"/>
                <w:szCs w:val="18"/>
              </w:rPr>
              <w:t>Emys orbicularis</w:t>
            </w:r>
          </w:p>
        </w:tc>
        <w:tc>
          <w:tcPr>
            <w:tcW w:w="1062"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61D6A9" w14:textId="77777777" w:rsidR="00CF2983" w:rsidRPr="00C81274" w:rsidRDefault="00CF2983" w:rsidP="00CF2983">
            <w:pPr>
              <w:spacing w:after="40"/>
              <w:jc w:val="left"/>
              <w:rPr>
                <w:rFonts w:cstheme="minorHAnsi"/>
                <w:sz w:val="18"/>
                <w:szCs w:val="18"/>
              </w:rPr>
            </w:pPr>
            <w:r w:rsidRPr="00C81274">
              <w:rPr>
                <w:rFonts w:cstheme="minorHAnsi"/>
                <w:sz w:val="18"/>
                <w:szCs w:val="18"/>
              </w:rPr>
              <w:t>Očuvana pogodna staništa za vrstu (kopnene vode i poplavna područja gusto obrasla vegetacijom s osunčanim obalama  te kopnena staništa pogodna za polaganje jaja) unutar zone od 380 ha</w:t>
            </w: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74EE88" w14:textId="77777777" w:rsidR="00CF2983" w:rsidRPr="00C81274" w:rsidRDefault="00CF2983" w:rsidP="00CF2983">
            <w:pPr>
              <w:spacing w:after="40"/>
              <w:jc w:val="left"/>
              <w:rPr>
                <w:rFonts w:cstheme="minorHAnsi"/>
                <w:sz w:val="18"/>
                <w:szCs w:val="18"/>
              </w:rPr>
            </w:pPr>
            <w:r w:rsidRPr="00C81274">
              <w:rPr>
                <w:rFonts w:cstheme="minorHAnsi"/>
                <w:sz w:val="18"/>
                <w:szCs w:val="18"/>
              </w:rPr>
              <w:t>Očuvati povoljne stanišne uvjete vodenih površina;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7EFA8C7" w14:textId="3F439D03" w:rsidR="00CF2983" w:rsidRPr="00C81274" w:rsidRDefault="00CB5951" w:rsidP="00CF2983">
            <w:pPr>
              <w:spacing w:after="40"/>
              <w:jc w:val="left"/>
              <w:rPr>
                <w:rFonts w:cstheme="minorHAnsi"/>
                <w:sz w:val="18"/>
                <w:szCs w:val="18"/>
              </w:rPr>
            </w:pPr>
            <w:r>
              <w:rPr>
                <w:rFonts w:cstheme="minorHAnsi"/>
                <w:sz w:val="18"/>
                <w:szCs w:val="18"/>
              </w:rPr>
              <w:t>A5</w:t>
            </w:r>
            <w:r w:rsidR="00125443" w:rsidRPr="00125443">
              <w:rPr>
                <w:rFonts w:cstheme="minorHAnsi"/>
                <w:sz w:val="18"/>
                <w:szCs w:val="18"/>
              </w:rPr>
              <w:t>, A14</w:t>
            </w:r>
            <w:r w:rsidR="00684E57">
              <w:rPr>
                <w:rFonts w:cstheme="minorHAnsi"/>
                <w:sz w:val="18"/>
                <w:szCs w:val="18"/>
              </w:rPr>
              <w:t>, A16-A19</w:t>
            </w:r>
          </w:p>
        </w:tc>
      </w:tr>
      <w:tr w:rsidR="00CF2983" w:rsidRPr="00C81274" w14:paraId="4CE0D443"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12CE7CB2" w14:textId="77777777" w:rsidR="00CF2983" w:rsidRPr="00C81274" w:rsidRDefault="00CF2983" w:rsidP="00CF2983">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9282EC" w14:textId="77777777" w:rsidR="00CF2983" w:rsidRPr="00C81274" w:rsidRDefault="00CF2983" w:rsidP="00CF2983">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B54B70" w14:textId="77777777" w:rsidR="00CF2983" w:rsidRPr="00C81274" w:rsidRDefault="00CF2983" w:rsidP="00CF2983">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1BC7E6" w14:textId="77777777" w:rsidR="00CF2983" w:rsidRPr="00C81274" w:rsidRDefault="00CF2983" w:rsidP="00CF2983">
            <w:pPr>
              <w:spacing w:after="40"/>
              <w:jc w:val="left"/>
              <w:rPr>
                <w:rFonts w:cstheme="minorHAnsi"/>
                <w:sz w:val="18"/>
                <w:szCs w:val="18"/>
              </w:rPr>
            </w:pPr>
            <w:r w:rsidRPr="00C81274">
              <w:rPr>
                <w:rFonts w:cstheme="minorHAnsi"/>
                <w:sz w:val="18"/>
                <w:szCs w:val="18"/>
              </w:rPr>
              <w:t>U slučaju naseljavanja staništa američkom crvenouhom kornjačom (</w:t>
            </w:r>
            <w:r w:rsidRPr="00125443">
              <w:rPr>
                <w:rFonts w:cstheme="minorHAnsi"/>
                <w:i/>
                <w:iCs/>
                <w:sz w:val="18"/>
                <w:szCs w:val="18"/>
              </w:rPr>
              <w:t>Trachemys sp</w:t>
            </w:r>
            <w:r w:rsidRPr="00C81274">
              <w:rPr>
                <w:rFonts w:cstheme="minorHAnsi"/>
                <w:sz w:val="18"/>
                <w:szCs w:val="18"/>
              </w:rPr>
              <w:t>.) obavezno joj je ograničiti rast populacije izlovom, a po mogućnosti potpuno je eliminirati s lokaliteta;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67D0B5F1" w14:textId="01B0D747" w:rsidR="00CF2983" w:rsidRPr="00C81274" w:rsidRDefault="00125443" w:rsidP="00CF2983">
            <w:pPr>
              <w:spacing w:after="40"/>
              <w:jc w:val="left"/>
              <w:rPr>
                <w:rFonts w:cstheme="minorHAnsi"/>
                <w:sz w:val="18"/>
                <w:szCs w:val="18"/>
              </w:rPr>
            </w:pPr>
            <w:r>
              <w:rPr>
                <w:rFonts w:cstheme="minorHAnsi"/>
                <w:sz w:val="18"/>
                <w:szCs w:val="18"/>
              </w:rPr>
              <w:t>A5, A12, A13</w:t>
            </w:r>
            <w:r w:rsidRPr="00125443">
              <w:rPr>
                <w:rFonts w:cstheme="minorHAnsi"/>
                <w:sz w:val="18"/>
                <w:szCs w:val="18"/>
              </w:rPr>
              <w:t>, A14</w:t>
            </w:r>
          </w:p>
        </w:tc>
      </w:tr>
      <w:tr w:rsidR="00CF2983" w:rsidRPr="00C81274" w14:paraId="19B18379"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683BF5E3" w14:textId="77777777" w:rsidR="00CF2983" w:rsidRPr="00C81274" w:rsidRDefault="00CF2983" w:rsidP="00CF2983">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5506B7" w14:textId="77777777" w:rsidR="00CF2983" w:rsidRPr="00C81274" w:rsidRDefault="00CF2983" w:rsidP="00CF2983">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EF80FB" w14:textId="77777777" w:rsidR="00CF2983" w:rsidRPr="00C81274" w:rsidRDefault="00CF2983" w:rsidP="00CF2983">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34099C" w14:textId="77777777" w:rsidR="00CF2983" w:rsidRPr="00C81274" w:rsidRDefault="00CF2983" w:rsidP="00CF2983">
            <w:pPr>
              <w:spacing w:after="40"/>
              <w:jc w:val="left"/>
              <w:rPr>
                <w:rFonts w:cstheme="minorHAnsi"/>
                <w:sz w:val="18"/>
                <w:szCs w:val="18"/>
              </w:rPr>
            </w:pPr>
            <w:r w:rsidRPr="00C81274">
              <w:rPr>
                <w:rFonts w:cstheme="minorHAnsi"/>
                <w:sz w:val="18"/>
                <w:szCs w:val="18"/>
              </w:rPr>
              <w:t>Ne dopustiti unos invazivnih stranih vrsta;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7D6152C6" w14:textId="2B5C468B" w:rsidR="00CF2983" w:rsidRPr="00C81274" w:rsidRDefault="00CB5951" w:rsidP="00CF2983">
            <w:pPr>
              <w:spacing w:after="40"/>
              <w:jc w:val="left"/>
              <w:rPr>
                <w:rFonts w:cstheme="minorHAnsi"/>
                <w:sz w:val="18"/>
                <w:szCs w:val="18"/>
              </w:rPr>
            </w:pPr>
            <w:r>
              <w:rPr>
                <w:rFonts w:cstheme="minorHAnsi"/>
                <w:sz w:val="18"/>
                <w:szCs w:val="18"/>
              </w:rPr>
              <w:t>A5</w:t>
            </w:r>
            <w:r w:rsidR="00115A2D">
              <w:rPr>
                <w:rFonts w:cstheme="minorHAnsi"/>
                <w:sz w:val="18"/>
                <w:szCs w:val="18"/>
              </w:rPr>
              <w:t>, A12, A13</w:t>
            </w:r>
            <w:r w:rsidR="00125443" w:rsidRPr="00125443">
              <w:rPr>
                <w:rFonts w:cstheme="minorHAnsi"/>
                <w:sz w:val="18"/>
                <w:szCs w:val="18"/>
              </w:rPr>
              <w:t>, A14</w:t>
            </w:r>
          </w:p>
        </w:tc>
      </w:tr>
      <w:tr w:rsidR="00CF2983" w:rsidRPr="00C81274" w14:paraId="345A4C1D"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4A0D7114" w14:textId="77777777" w:rsidR="00CF2983" w:rsidRPr="00C81274" w:rsidRDefault="00CF2983" w:rsidP="00CF2983">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B7E7FB" w14:textId="77777777" w:rsidR="00CF2983" w:rsidRPr="00C81274" w:rsidRDefault="00CF2983" w:rsidP="00CF2983">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4B4840" w14:textId="77777777" w:rsidR="00CF2983" w:rsidRPr="00C81274" w:rsidRDefault="00CF2983" w:rsidP="00CF2983">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1F7E58" w14:textId="77777777" w:rsidR="00CF2983" w:rsidRPr="00C81274" w:rsidRDefault="00CF2983" w:rsidP="00CF2983">
            <w:pPr>
              <w:spacing w:after="40"/>
              <w:jc w:val="left"/>
              <w:rPr>
                <w:rFonts w:cstheme="minorHAnsi"/>
                <w:sz w:val="18"/>
                <w:szCs w:val="18"/>
              </w:rPr>
            </w:pPr>
            <w:r w:rsidRPr="00C81274">
              <w:rPr>
                <w:rFonts w:cstheme="minorHAnsi"/>
                <w:sz w:val="18"/>
                <w:szCs w:val="18"/>
              </w:rPr>
              <w:t>Kontrolirati populacije invazivnih stranih vrsta te gdje je moguće provoditi iskorjenjivanje;</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43EB2B3" w14:textId="307904F2" w:rsidR="00CF2983" w:rsidRPr="00C81274" w:rsidRDefault="00CB5951" w:rsidP="00CF2983">
            <w:pPr>
              <w:spacing w:after="40"/>
              <w:jc w:val="left"/>
              <w:rPr>
                <w:rFonts w:cstheme="minorHAnsi"/>
                <w:sz w:val="18"/>
                <w:szCs w:val="18"/>
              </w:rPr>
            </w:pPr>
            <w:r>
              <w:rPr>
                <w:rFonts w:cstheme="minorHAnsi"/>
                <w:sz w:val="18"/>
                <w:szCs w:val="18"/>
              </w:rPr>
              <w:t>A5</w:t>
            </w:r>
            <w:r w:rsidR="00115A2D">
              <w:rPr>
                <w:rFonts w:cstheme="minorHAnsi"/>
                <w:sz w:val="18"/>
                <w:szCs w:val="18"/>
              </w:rPr>
              <w:t>, A12, A13</w:t>
            </w:r>
            <w:r w:rsidR="00125443" w:rsidRPr="00125443">
              <w:rPr>
                <w:rFonts w:cstheme="minorHAnsi"/>
                <w:sz w:val="18"/>
                <w:szCs w:val="18"/>
              </w:rPr>
              <w:t>, A14</w:t>
            </w:r>
          </w:p>
        </w:tc>
      </w:tr>
      <w:tr w:rsidR="00CF2983" w:rsidRPr="00C81274" w14:paraId="7B6DCE09" w14:textId="77777777" w:rsidTr="00FF4427">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5788F2AE" w14:textId="77777777" w:rsidR="00CF2983" w:rsidRPr="00C81274" w:rsidRDefault="00CF2983" w:rsidP="00CF2983">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BD2D5C7" w14:textId="77777777" w:rsidR="00CF2983" w:rsidRPr="00C81274" w:rsidRDefault="00CF2983" w:rsidP="00CF2983">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2600198" w14:textId="77777777" w:rsidR="00CF2983" w:rsidRPr="00C81274" w:rsidRDefault="00CF2983" w:rsidP="00CF2983">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829F6F0" w14:textId="6B295BAA" w:rsidR="00CF2983" w:rsidRPr="00C81274" w:rsidRDefault="00CF2983" w:rsidP="00CF2983">
            <w:pPr>
              <w:spacing w:after="40"/>
              <w:jc w:val="left"/>
              <w:rPr>
                <w:rFonts w:cstheme="minorHAnsi"/>
                <w:sz w:val="18"/>
                <w:szCs w:val="18"/>
              </w:rPr>
            </w:pPr>
            <w:r w:rsidRPr="00C81274">
              <w:rPr>
                <w:rFonts w:cstheme="minorHAnsi"/>
                <w:sz w:val="18"/>
                <w:szCs w:val="18"/>
              </w:rPr>
              <w:t xml:space="preserve">Prilikom izgradnje, rekonstrukcije i održavanja prometnica, prema potrebi izgraditi i održavati prijelaze za male divlje životinje; </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CF34368" w14:textId="672D08FF" w:rsidR="00CF2983" w:rsidRPr="00C81274" w:rsidRDefault="00CB5951" w:rsidP="00CF2983">
            <w:pPr>
              <w:spacing w:after="40"/>
              <w:jc w:val="left"/>
              <w:rPr>
                <w:rFonts w:cstheme="minorHAnsi"/>
                <w:sz w:val="18"/>
                <w:szCs w:val="18"/>
              </w:rPr>
            </w:pPr>
            <w:r>
              <w:rPr>
                <w:rFonts w:cstheme="minorHAnsi"/>
                <w:sz w:val="18"/>
                <w:szCs w:val="18"/>
              </w:rPr>
              <w:t>A5</w:t>
            </w:r>
            <w:r w:rsidR="00125443" w:rsidRPr="00125443">
              <w:rPr>
                <w:rFonts w:cstheme="minorHAnsi"/>
                <w:sz w:val="18"/>
                <w:szCs w:val="18"/>
              </w:rPr>
              <w:t>, A14</w:t>
            </w:r>
            <w:r w:rsidR="00043EB5">
              <w:rPr>
                <w:rFonts w:cstheme="minorHAnsi"/>
                <w:sz w:val="18"/>
                <w:szCs w:val="18"/>
              </w:rPr>
              <w:t>, A21</w:t>
            </w:r>
          </w:p>
        </w:tc>
      </w:tr>
      <w:tr w:rsidR="00CF2983" w:rsidRPr="00C81274" w14:paraId="72C7E016" w14:textId="77777777" w:rsidTr="00CF2983">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0726D6D8" w14:textId="77777777" w:rsidR="00CF2983" w:rsidRPr="00C81274" w:rsidRDefault="00CF2983" w:rsidP="00CF2983">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0CDBEE" w14:textId="77777777" w:rsidR="00CF2983" w:rsidRPr="00C81274" w:rsidRDefault="00CF2983" w:rsidP="00CF2983">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5E33E5" w14:textId="77777777" w:rsidR="00CF2983" w:rsidRPr="00C81274" w:rsidRDefault="00CF2983" w:rsidP="00CF2983">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8F9AA89" w14:textId="1DA96454" w:rsidR="00CF2983" w:rsidRPr="00C81274" w:rsidRDefault="00CF2983" w:rsidP="00CF2983">
            <w:pPr>
              <w:spacing w:after="40"/>
              <w:jc w:val="left"/>
              <w:rPr>
                <w:rFonts w:cstheme="minorHAnsi"/>
                <w:sz w:val="18"/>
                <w:szCs w:val="18"/>
              </w:rPr>
            </w:pPr>
            <w:r w:rsidRPr="00C81274">
              <w:rPr>
                <w:rFonts w:cstheme="minorHAnsi"/>
                <w:i/>
                <w:iCs/>
                <w:sz w:val="18"/>
                <w:szCs w:val="18"/>
                <w:lang w:eastAsia="en-US"/>
              </w:rPr>
              <w:t>Ostale aktivnosti koje doprinose cilju očuvanja.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D103B82" w14:textId="1776414A" w:rsidR="00CF2983" w:rsidRPr="00C81274" w:rsidRDefault="00C81274" w:rsidP="00CF2983">
            <w:pPr>
              <w:spacing w:after="40"/>
              <w:jc w:val="left"/>
              <w:rPr>
                <w:rFonts w:cstheme="minorHAnsi"/>
                <w:sz w:val="18"/>
                <w:szCs w:val="18"/>
              </w:rPr>
            </w:pPr>
            <w:r w:rsidRPr="00C81274">
              <w:rPr>
                <w:rFonts w:cstheme="minorHAnsi"/>
                <w:sz w:val="18"/>
                <w:szCs w:val="18"/>
              </w:rPr>
              <w:t>A1</w:t>
            </w:r>
            <w:r w:rsidR="00115A2D">
              <w:rPr>
                <w:rFonts w:cstheme="minorHAnsi"/>
                <w:sz w:val="18"/>
                <w:szCs w:val="18"/>
              </w:rPr>
              <w:t>, A11</w:t>
            </w:r>
            <w:r w:rsidR="00B47057">
              <w:rPr>
                <w:rFonts w:cstheme="minorHAnsi"/>
                <w:sz w:val="18"/>
                <w:szCs w:val="18"/>
              </w:rPr>
              <w:t>, A22</w:t>
            </w:r>
            <w:r w:rsidR="000B554E">
              <w:rPr>
                <w:rFonts w:cstheme="minorHAnsi"/>
                <w:sz w:val="18"/>
                <w:szCs w:val="18"/>
              </w:rPr>
              <w:t>, A36-A39</w:t>
            </w:r>
          </w:p>
        </w:tc>
      </w:tr>
      <w:tr w:rsidR="00CF2983" w:rsidRPr="00C81274" w14:paraId="3C1C223A" w14:textId="77777777" w:rsidTr="00C81274">
        <w:tblPrEx>
          <w:tblBorders>
            <w:insideH w:val="single" w:sz="4" w:space="0" w:color="auto"/>
            <w:insideV w:val="single" w:sz="4" w:space="0" w:color="auto"/>
          </w:tblBorders>
        </w:tblPrEx>
        <w:tc>
          <w:tcPr>
            <w:tcW w:w="777" w:type="pct"/>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78ECA18D" w14:textId="77777777" w:rsidR="00CF2983" w:rsidRPr="00C81274" w:rsidRDefault="00CF2983" w:rsidP="00CF2983">
            <w:pPr>
              <w:spacing w:after="40"/>
              <w:jc w:val="left"/>
              <w:rPr>
                <w:rFonts w:cstheme="minorHAnsi"/>
                <w:sz w:val="18"/>
                <w:szCs w:val="18"/>
              </w:rPr>
            </w:pPr>
            <w:r w:rsidRPr="00C81274">
              <w:rPr>
                <w:rFonts w:cstheme="minorHAnsi"/>
                <w:sz w:val="18"/>
                <w:szCs w:val="18"/>
              </w:rPr>
              <w:t>četverolisna raznorotka</w:t>
            </w:r>
          </w:p>
        </w:tc>
        <w:tc>
          <w:tcPr>
            <w:tcW w:w="581"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FE9E47" w14:textId="77777777" w:rsidR="00CF2983" w:rsidRPr="00C81274" w:rsidRDefault="00CF2983" w:rsidP="00CF2983">
            <w:pPr>
              <w:spacing w:after="40"/>
              <w:jc w:val="left"/>
              <w:rPr>
                <w:rFonts w:cstheme="minorHAnsi"/>
                <w:i/>
                <w:iCs/>
                <w:sz w:val="18"/>
                <w:szCs w:val="18"/>
              </w:rPr>
            </w:pPr>
            <w:r w:rsidRPr="00C81274">
              <w:rPr>
                <w:rFonts w:cstheme="minorHAnsi"/>
                <w:i/>
                <w:iCs/>
                <w:sz w:val="18"/>
                <w:szCs w:val="18"/>
              </w:rPr>
              <w:t>Marsilea quadrifolia</w:t>
            </w:r>
          </w:p>
        </w:tc>
        <w:tc>
          <w:tcPr>
            <w:tcW w:w="1062"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0ACD9A" w14:textId="77777777" w:rsidR="00CF2983" w:rsidRPr="00C81274" w:rsidRDefault="00CF2983" w:rsidP="00CF2983">
            <w:pPr>
              <w:spacing w:after="40"/>
              <w:jc w:val="left"/>
              <w:rPr>
                <w:rFonts w:cstheme="minorHAnsi"/>
                <w:sz w:val="18"/>
                <w:szCs w:val="18"/>
              </w:rPr>
            </w:pPr>
            <w:r w:rsidRPr="00C81274">
              <w:rPr>
                <w:rFonts w:cstheme="minorHAnsi"/>
                <w:sz w:val="18"/>
                <w:szCs w:val="18"/>
              </w:rPr>
              <w:t>Očuvana pogodna staništa za vrstu (muljevito-pjeskovita staništa uz močvare, bare, ribnjake, mrtve riječne rukavce, grabe i sl.) koja su periodično poplavljena, u sastavu zajednice Isoëto-Nanojuncetea u zoni od 360 ha</w:t>
            </w: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7E758B" w14:textId="77777777" w:rsidR="00CF2983" w:rsidRPr="00C81274" w:rsidRDefault="00CF2983" w:rsidP="00CF2983">
            <w:pPr>
              <w:spacing w:after="40"/>
              <w:jc w:val="left"/>
              <w:rPr>
                <w:rFonts w:cstheme="minorHAnsi"/>
                <w:sz w:val="18"/>
                <w:szCs w:val="18"/>
              </w:rPr>
            </w:pPr>
            <w:r w:rsidRPr="00C81274">
              <w:rPr>
                <w:rFonts w:cstheme="minorHAnsi"/>
                <w:sz w:val="18"/>
                <w:szCs w:val="18"/>
              </w:rPr>
              <w:t>Očuvati povoljne stanišne uvjete vodenih površina;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26704537" w14:textId="5B74FEA8" w:rsidR="00CF2983" w:rsidRPr="00C81274" w:rsidRDefault="00C81274" w:rsidP="00CF2983">
            <w:pPr>
              <w:spacing w:after="40"/>
              <w:jc w:val="left"/>
              <w:rPr>
                <w:rFonts w:cstheme="minorHAnsi"/>
                <w:sz w:val="18"/>
                <w:szCs w:val="18"/>
              </w:rPr>
            </w:pPr>
            <w:r>
              <w:rPr>
                <w:rFonts w:cstheme="minorHAnsi"/>
                <w:sz w:val="18"/>
                <w:szCs w:val="18"/>
              </w:rPr>
              <w:t>A3</w:t>
            </w:r>
            <w:r w:rsidR="00125443" w:rsidRPr="00125443">
              <w:rPr>
                <w:rFonts w:cstheme="minorHAnsi"/>
                <w:sz w:val="18"/>
                <w:szCs w:val="18"/>
              </w:rPr>
              <w:t>, A14</w:t>
            </w:r>
            <w:r w:rsidR="00684E57">
              <w:rPr>
                <w:rFonts w:cstheme="minorHAnsi"/>
                <w:sz w:val="18"/>
                <w:szCs w:val="18"/>
              </w:rPr>
              <w:t>, A16-A19</w:t>
            </w:r>
          </w:p>
        </w:tc>
      </w:tr>
      <w:tr w:rsidR="00CF2983" w:rsidRPr="00C81274" w14:paraId="29B59750" w14:textId="77777777" w:rsidTr="00C81274">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hideMark/>
          </w:tcPr>
          <w:p w14:paraId="1E59DD58" w14:textId="77777777" w:rsidR="00CF2983" w:rsidRPr="00C81274" w:rsidRDefault="00CF2983" w:rsidP="00CF2983">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8D3D60" w14:textId="77777777" w:rsidR="00CF2983" w:rsidRPr="00C81274" w:rsidRDefault="00CF2983" w:rsidP="00CF2983">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7885DB" w14:textId="77777777" w:rsidR="00CF2983" w:rsidRPr="00C81274" w:rsidRDefault="00CF2983" w:rsidP="00CF2983">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B417AB" w14:textId="77777777" w:rsidR="00CF2983" w:rsidRPr="00C81274" w:rsidRDefault="00CF2983" w:rsidP="00CF2983">
            <w:pPr>
              <w:spacing w:after="40"/>
              <w:jc w:val="left"/>
              <w:rPr>
                <w:rFonts w:cstheme="minorHAnsi"/>
                <w:sz w:val="18"/>
                <w:szCs w:val="18"/>
              </w:rPr>
            </w:pPr>
            <w:r w:rsidRPr="00C81274">
              <w:rPr>
                <w:rFonts w:cstheme="minorHAnsi"/>
                <w:sz w:val="18"/>
                <w:szCs w:val="18"/>
              </w:rPr>
              <w:t>Na ribnjacima treba osigurati povremeno ispuštanje bazena i dopustiti da se populacija raznorotke razvije u ljetu i jeseni, do sazrijevanja sporokarpa (tamne graholike tvorevine na površini tla);</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EFCF7A6" w14:textId="2E24F29F" w:rsidR="00CF2983" w:rsidRPr="00C81274" w:rsidRDefault="00C81274" w:rsidP="00CF2983">
            <w:pPr>
              <w:spacing w:after="40"/>
              <w:jc w:val="left"/>
              <w:rPr>
                <w:rFonts w:cstheme="minorHAnsi"/>
                <w:sz w:val="18"/>
                <w:szCs w:val="18"/>
              </w:rPr>
            </w:pPr>
            <w:r>
              <w:rPr>
                <w:rFonts w:cstheme="minorHAnsi"/>
                <w:sz w:val="18"/>
                <w:szCs w:val="18"/>
              </w:rPr>
              <w:t>A3</w:t>
            </w:r>
            <w:r w:rsidR="00125443" w:rsidRPr="00125443">
              <w:rPr>
                <w:rFonts w:cstheme="minorHAnsi"/>
                <w:sz w:val="18"/>
                <w:szCs w:val="18"/>
              </w:rPr>
              <w:t>, A14</w:t>
            </w:r>
          </w:p>
        </w:tc>
      </w:tr>
      <w:tr w:rsidR="00CF2983" w:rsidRPr="00C81274" w14:paraId="09615305" w14:textId="77777777" w:rsidTr="00FF4427">
        <w:tblPrEx>
          <w:tblBorders>
            <w:insideH w:val="single" w:sz="4" w:space="0" w:color="auto"/>
            <w:insideV w:val="single" w:sz="4" w:space="0" w:color="auto"/>
          </w:tblBorders>
        </w:tblPrEx>
        <w:tc>
          <w:tcPr>
            <w:tcW w:w="777" w:type="pct"/>
            <w:vMerge/>
            <w:tcBorders>
              <w:top w:val="single" w:sz="4" w:space="0" w:color="BFBFBF" w:themeColor="background1" w:themeShade="BF"/>
              <w:bottom w:val="single" w:sz="4" w:space="0" w:color="BFBFBF" w:themeColor="background1" w:themeShade="BF"/>
              <w:right w:val="single" w:sz="4" w:space="0" w:color="BFBFBF" w:themeColor="background1" w:themeShade="BF"/>
            </w:tcBorders>
          </w:tcPr>
          <w:p w14:paraId="05070ABB" w14:textId="77777777" w:rsidR="00CF2983" w:rsidRPr="00C81274" w:rsidRDefault="00CF2983" w:rsidP="00CF2983">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A335749" w14:textId="77777777" w:rsidR="00CF2983" w:rsidRPr="00C81274" w:rsidRDefault="00CF2983" w:rsidP="00CF2983">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A883EF" w14:textId="77777777" w:rsidR="00CF2983" w:rsidRPr="00C81274" w:rsidRDefault="00CF2983" w:rsidP="00CF2983">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1DA1767" w14:textId="04F64365" w:rsidR="00CF2983" w:rsidRPr="00C81274" w:rsidRDefault="00CF2983" w:rsidP="00CF2983">
            <w:pPr>
              <w:spacing w:after="40"/>
              <w:jc w:val="left"/>
              <w:rPr>
                <w:rFonts w:cstheme="minorHAnsi"/>
                <w:sz w:val="18"/>
                <w:szCs w:val="18"/>
              </w:rPr>
            </w:pPr>
            <w:r w:rsidRPr="00C81274">
              <w:rPr>
                <w:rFonts w:cstheme="minorHAnsi"/>
                <w:sz w:val="18"/>
                <w:szCs w:val="18"/>
              </w:rPr>
              <w:t>Održati ekstenzivni način proizvodnje;</w:t>
            </w:r>
          </w:p>
        </w:tc>
        <w:tc>
          <w:tcPr>
            <w:tcW w:w="644" w:type="pct"/>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66C0B15E" w14:textId="074AA037" w:rsidR="00CF2983" w:rsidRPr="00C81274" w:rsidRDefault="00C81274" w:rsidP="00CF2983">
            <w:pPr>
              <w:spacing w:after="40"/>
              <w:jc w:val="left"/>
              <w:rPr>
                <w:rFonts w:cstheme="minorHAnsi"/>
                <w:sz w:val="18"/>
                <w:szCs w:val="18"/>
              </w:rPr>
            </w:pPr>
            <w:r>
              <w:rPr>
                <w:rFonts w:cstheme="minorHAnsi"/>
                <w:sz w:val="18"/>
                <w:szCs w:val="18"/>
              </w:rPr>
              <w:t>A3</w:t>
            </w:r>
            <w:r w:rsidR="00125443" w:rsidRPr="00125443">
              <w:rPr>
                <w:rFonts w:cstheme="minorHAnsi"/>
                <w:sz w:val="18"/>
                <w:szCs w:val="18"/>
              </w:rPr>
              <w:t>, A14</w:t>
            </w:r>
          </w:p>
        </w:tc>
      </w:tr>
      <w:tr w:rsidR="00CF2983" w:rsidRPr="00C81274" w14:paraId="42E8CF4B" w14:textId="77777777" w:rsidTr="00CF2983">
        <w:tblPrEx>
          <w:tblBorders>
            <w:insideH w:val="single" w:sz="4" w:space="0" w:color="auto"/>
            <w:insideV w:val="single" w:sz="4" w:space="0" w:color="auto"/>
          </w:tblBorders>
        </w:tblPrEx>
        <w:tc>
          <w:tcPr>
            <w:tcW w:w="777" w:type="pct"/>
            <w:vMerge/>
            <w:tcBorders>
              <w:top w:val="single" w:sz="4" w:space="0" w:color="BFBFBF" w:themeColor="background1" w:themeShade="BF"/>
              <w:right w:val="single" w:sz="4" w:space="0" w:color="BFBFBF" w:themeColor="background1" w:themeShade="BF"/>
            </w:tcBorders>
            <w:hideMark/>
          </w:tcPr>
          <w:p w14:paraId="367AA324" w14:textId="77777777" w:rsidR="00CF2983" w:rsidRPr="00C81274" w:rsidRDefault="00CF2983" w:rsidP="00CF2983">
            <w:pPr>
              <w:spacing w:after="40"/>
              <w:jc w:val="left"/>
              <w:rPr>
                <w:rFonts w:cstheme="minorHAnsi"/>
                <w:sz w:val="18"/>
                <w:szCs w:val="18"/>
              </w:rPr>
            </w:pPr>
          </w:p>
        </w:tc>
        <w:tc>
          <w:tcPr>
            <w:tcW w:w="581" w:type="pct"/>
            <w:vMerge/>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19D17612" w14:textId="77777777" w:rsidR="00CF2983" w:rsidRPr="00C81274" w:rsidRDefault="00CF2983" w:rsidP="00CF2983">
            <w:pPr>
              <w:spacing w:after="40"/>
              <w:jc w:val="left"/>
              <w:rPr>
                <w:rFonts w:cstheme="minorHAnsi"/>
                <w:i/>
                <w:iCs/>
                <w:sz w:val="18"/>
                <w:szCs w:val="18"/>
              </w:rPr>
            </w:pPr>
          </w:p>
        </w:tc>
        <w:tc>
          <w:tcPr>
            <w:tcW w:w="1062" w:type="pct"/>
            <w:vMerge/>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13AB49CA" w14:textId="77777777" w:rsidR="00CF2983" w:rsidRPr="00C81274" w:rsidRDefault="00CF2983" w:rsidP="00CF2983">
            <w:pPr>
              <w:spacing w:after="40"/>
              <w:jc w:val="left"/>
              <w:rPr>
                <w:rFonts w:cstheme="minorHAnsi"/>
                <w:sz w:val="18"/>
                <w:szCs w:val="18"/>
              </w:rPr>
            </w:pPr>
          </w:p>
        </w:tc>
        <w:tc>
          <w:tcPr>
            <w:tcW w:w="1936" w:type="pc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2D3A752B" w14:textId="3E4A4638" w:rsidR="00CF2983" w:rsidRPr="00C81274" w:rsidRDefault="00CF2983" w:rsidP="00CF2983">
            <w:pPr>
              <w:spacing w:after="40"/>
              <w:jc w:val="left"/>
              <w:rPr>
                <w:rFonts w:cstheme="minorHAnsi"/>
                <w:sz w:val="18"/>
                <w:szCs w:val="18"/>
              </w:rPr>
            </w:pPr>
            <w:r w:rsidRPr="00C81274">
              <w:rPr>
                <w:rFonts w:cstheme="minorHAnsi"/>
                <w:i/>
                <w:iCs/>
                <w:sz w:val="18"/>
                <w:szCs w:val="18"/>
                <w:lang w:eastAsia="en-US"/>
              </w:rPr>
              <w:t>Ostale aktivnosti koje doprinose cilju očuvanja.</w:t>
            </w:r>
          </w:p>
        </w:tc>
        <w:tc>
          <w:tcPr>
            <w:tcW w:w="644" w:type="pct"/>
            <w:tcBorders>
              <w:top w:val="single" w:sz="4" w:space="0" w:color="BFBFBF" w:themeColor="background1" w:themeShade="BF"/>
              <w:left w:val="single" w:sz="4" w:space="0" w:color="BFBFBF" w:themeColor="background1" w:themeShade="BF"/>
            </w:tcBorders>
            <w:noWrap/>
            <w:hideMark/>
          </w:tcPr>
          <w:p w14:paraId="36ADC199" w14:textId="361C9852" w:rsidR="00CF2983" w:rsidRPr="00C81274" w:rsidRDefault="00C81274" w:rsidP="00CF2983">
            <w:pPr>
              <w:spacing w:after="40"/>
              <w:jc w:val="left"/>
              <w:rPr>
                <w:rFonts w:cstheme="minorHAnsi"/>
                <w:sz w:val="18"/>
                <w:szCs w:val="18"/>
              </w:rPr>
            </w:pPr>
            <w:r w:rsidRPr="00C81274">
              <w:rPr>
                <w:rFonts w:cstheme="minorHAnsi"/>
                <w:sz w:val="18"/>
                <w:szCs w:val="18"/>
              </w:rPr>
              <w:t>A1</w:t>
            </w:r>
            <w:r w:rsidR="00115A2D">
              <w:rPr>
                <w:rFonts w:cstheme="minorHAnsi"/>
                <w:sz w:val="18"/>
                <w:szCs w:val="18"/>
              </w:rPr>
              <w:t>, A11</w:t>
            </w:r>
            <w:r w:rsidR="00B47057">
              <w:rPr>
                <w:rFonts w:cstheme="minorHAnsi"/>
                <w:sz w:val="18"/>
                <w:szCs w:val="18"/>
              </w:rPr>
              <w:t>, A22</w:t>
            </w:r>
            <w:r w:rsidR="000B554E">
              <w:rPr>
                <w:rFonts w:cstheme="minorHAnsi"/>
                <w:sz w:val="18"/>
                <w:szCs w:val="18"/>
              </w:rPr>
              <w:t>, A37-A39</w:t>
            </w:r>
          </w:p>
        </w:tc>
      </w:tr>
    </w:tbl>
    <w:p w14:paraId="1722EC1A" w14:textId="77777777" w:rsidR="00A37253" w:rsidRDefault="00A37253" w:rsidP="00BD7E27"/>
    <w:p w14:paraId="4BB63A2C" w14:textId="77777777" w:rsidR="00A37253" w:rsidRDefault="00A37253" w:rsidP="00BD7E27">
      <w:pPr>
        <w:sectPr w:rsidR="00A37253" w:rsidSect="00A37253">
          <w:pgSz w:w="16838" w:h="11906" w:orient="landscape"/>
          <w:pgMar w:top="993" w:right="1135" w:bottom="1440" w:left="1276" w:header="454" w:footer="323" w:gutter="0"/>
          <w:cols w:space="708"/>
          <w:docGrid w:linePitch="360"/>
        </w:sectPr>
      </w:pPr>
    </w:p>
    <w:p w14:paraId="257E3F13" w14:textId="3B1ACD79" w:rsidR="00AC3BC7" w:rsidRDefault="00982DF8" w:rsidP="00982DF8">
      <w:pPr>
        <w:pStyle w:val="Heading2"/>
      </w:pPr>
      <w:bookmarkStart w:id="118" w:name="_Toc132972916"/>
      <w:bookmarkEnd w:id="110"/>
      <w:bookmarkEnd w:id="111"/>
      <w:bookmarkEnd w:id="112"/>
      <w:bookmarkEnd w:id="113"/>
      <w:bookmarkEnd w:id="114"/>
      <w:r>
        <w:lastRenderedPageBreak/>
        <w:t>Upravljačka zonacija</w:t>
      </w:r>
      <w:bookmarkEnd w:id="118"/>
    </w:p>
    <w:p w14:paraId="773AA3DD" w14:textId="5686637E" w:rsidR="008F6DCD" w:rsidRPr="00103245" w:rsidRDefault="00103245" w:rsidP="00103245">
      <w:pPr>
        <w:spacing w:line="259" w:lineRule="auto"/>
      </w:pPr>
      <w:r w:rsidRPr="00103245">
        <w:t xml:space="preserve">Upravljačka zonacija za Plan upravljanja izrađena je sukladno Smjernicama za planiranje upravljanja zaštićenim područjima i/ili područjima ekološke mreže (MINGOR, 2020) koje predviđaju tri glavne zone, u rasponu od zone gdje nije prisutan gotovo nikakav ljudski utjecaj (Zona I </w:t>
      </w:r>
      <w:r w:rsidR="0015440A">
        <w:t xml:space="preserve">– </w:t>
      </w:r>
      <w:r w:rsidRPr="00103245">
        <w:t xml:space="preserve">Zona stroge zaštite), preko zone u kojoj očuvanje vrijednosti područja ovisi o usmjerenom ljudskom utjecaju tj. zahtijeva primjenu aktivnih mjera održavanja i očuvanja (Zona II </w:t>
      </w:r>
      <w:r w:rsidR="00BC6F23">
        <w:t xml:space="preserve">– </w:t>
      </w:r>
      <w:r w:rsidRPr="00103245">
        <w:t>Zona usmjerene zaštite) pa do zone u kojoj prirodni prostor može biti znatno izmijenjen ljudskim utjecajem (Zona III</w:t>
      </w:r>
      <w:r w:rsidR="00BC6F23">
        <w:t xml:space="preserve"> – </w:t>
      </w:r>
      <w:r w:rsidRPr="00103245">
        <w:t xml:space="preserve">Zona korištenja). Redoslijed zona ne ukazuje na vrijednost nekog područja, već odražava potrebe za upravljanjem u svrhu očuvanja bioraznolikosti i georaznolikosti područja. </w:t>
      </w:r>
      <w:r w:rsidR="008F6DCD">
        <w:t xml:space="preserve">U zaštićenim područjima obuhvaćenim ovim Planom upravljanja utvrđene su </w:t>
      </w:r>
      <w:r w:rsidR="00E61BD9">
        <w:t>dvije zone, Zona usmjerene zaštite i Zona korištenja</w:t>
      </w:r>
      <w:r w:rsidR="00AD64C0">
        <w:t>.</w:t>
      </w:r>
    </w:p>
    <w:p w14:paraId="6A1BA40B" w14:textId="3135A445" w:rsidR="00103245" w:rsidRPr="00103245" w:rsidRDefault="00103245" w:rsidP="00103245">
      <w:pPr>
        <w:spacing w:line="259" w:lineRule="auto"/>
      </w:pPr>
      <w:r w:rsidRPr="00103245">
        <w:rPr>
          <w:b/>
          <w:bCs/>
        </w:rPr>
        <w:t>Zona usmjerene zaštite</w:t>
      </w:r>
      <w:r w:rsidRPr="00103245">
        <w:t xml:space="preserve"> </w:t>
      </w:r>
      <w:r w:rsidRPr="00103245">
        <w:rPr>
          <w:b/>
          <w:bCs/>
        </w:rPr>
        <w:t>(Zona II)</w:t>
      </w:r>
      <w:r w:rsidRPr="00103245">
        <w:t xml:space="preserve"> obuhvaća prirodne i doprirodne ekosustave koji u svrhu dugoročnog očuvanja zahtijevaju provedbu aktivnih upravljačkih mjera održavanja ili obnove. </w:t>
      </w:r>
      <w:r w:rsidR="004068DE">
        <w:t xml:space="preserve">Ova zona obuhvaća područja </w:t>
      </w:r>
      <w:r w:rsidR="00A3016A">
        <w:t>u kojima</w:t>
      </w:r>
      <w:r w:rsidR="004068DE">
        <w:t xml:space="preserve"> je</w:t>
      </w:r>
      <w:r w:rsidRPr="00103245">
        <w:t xml:space="preserve"> dozvoljeno korištenje prirodnih dobara, te </w:t>
      </w:r>
      <w:r w:rsidR="00A3016A">
        <w:t>je potrebna primjena</w:t>
      </w:r>
      <w:r w:rsidRPr="00103245">
        <w:t xml:space="preserve"> </w:t>
      </w:r>
      <w:r w:rsidR="00A3016A">
        <w:t>aktivnih mjer</w:t>
      </w:r>
      <w:r w:rsidR="007B7639">
        <w:t>a upravljanja</w:t>
      </w:r>
      <w:r w:rsidRPr="00103245">
        <w:t>. Cilj upravljanja u ovoj zoni je očuvati i/ili unaprijediti stanje bioraznolikosti.</w:t>
      </w:r>
    </w:p>
    <w:p w14:paraId="2C37D1B7" w14:textId="77777777" w:rsidR="00103245" w:rsidRPr="00103245" w:rsidRDefault="00103245" w:rsidP="00103245">
      <w:pPr>
        <w:spacing w:line="259" w:lineRule="auto"/>
      </w:pPr>
      <w:r w:rsidRPr="00103245">
        <w:rPr>
          <w:b/>
          <w:bCs/>
        </w:rPr>
        <w:t>Zona korištenja (Zona III)</w:t>
      </w:r>
      <w:r w:rsidRPr="00103245">
        <w:t xml:space="preserve"> obuhvaća manje dijelove prostora unutar zaštićenog područja u kojima je priroda značajno izmijenjena prisutnošću određenog stupnja korištenja ili dijelove prostora koji su izdvojeni kao najprikladniji lokaliteti za različite dopuštene oblike korištenja visokog intenziteta, a sve u skladu s ciljevima zaštite područja, kao svojevrstan kompromis između zaštite prirode i korištenja. Cilj upravljanja u ovoj zoni je održivost prisutnog i planiranog korištenja prostora u skladu s ciljevima očuvanja područja.</w:t>
      </w:r>
    </w:p>
    <w:p w14:paraId="74751F03" w14:textId="052461F1" w:rsidR="00103245" w:rsidRDefault="00103245" w:rsidP="00103245">
      <w:pPr>
        <w:spacing w:line="259" w:lineRule="auto"/>
      </w:pPr>
      <w:r w:rsidRPr="00103245">
        <w:t>Upravljačka zonacija za zaštićena područja obuhvaćena ovim Planom izrađena je na temelju dostupnih relevantnih podataka o zaštićenim područjima, uključujući podatke o postojećoj i planiranoj infrastrukturi, načinima korištenja zemljišta itd., te drugih relevantnih podataka prikupljenih tijekom procesa izrade Plana uključujući rasprostranjenost staništa, prepoznatih pritisaka na njihovo očuvanje, te definiranim ciljevima i planiranim aktivnostima.</w:t>
      </w:r>
    </w:p>
    <w:p w14:paraId="4C33A582" w14:textId="3B8A887C" w:rsidR="00103245" w:rsidRPr="00103245" w:rsidRDefault="00103245" w:rsidP="00DC4AF6">
      <w:pPr>
        <w:pStyle w:val="Heading3"/>
      </w:pPr>
      <w:bookmarkStart w:id="119" w:name="_Toc129449966"/>
      <w:bookmarkStart w:id="120" w:name="_Toc132972917"/>
      <w:r w:rsidRPr="00103245">
        <w:t xml:space="preserve">Posebni rezervat </w:t>
      </w:r>
      <w:bookmarkEnd w:id="119"/>
      <w:r w:rsidR="00CC4CF2">
        <w:t xml:space="preserve">– </w:t>
      </w:r>
      <w:r w:rsidR="00DC4AF6">
        <w:t>ornitološki</w:t>
      </w:r>
      <w:r w:rsidR="00CC4CF2">
        <w:t xml:space="preserve"> </w:t>
      </w:r>
      <w:r w:rsidR="00EE2404">
        <w:t>Crna Mlaka</w:t>
      </w:r>
      <w:bookmarkEnd w:id="120"/>
    </w:p>
    <w:p w14:paraId="5FDC810E" w14:textId="77777777" w:rsidR="00532FBA" w:rsidRPr="00103245" w:rsidRDefault="00532FBA" w:rsidP="00532FBA">
      <w:pPr>
        <w:spacing w:line="259" w:lineRule="auto"/>
        <w:rPr>
          <w:color w:val="4472C4" w:themeColor="accent1"/>
        </w:rPr>
      </w:pPr>
      <w:r w:rsidRPr="00103245">
        <w:t>U P</w:t>
      </w:r>
      <w:r>
        <w:t>O</w:t>
      </w:r>
      <w:r w:rsidRPr="00103245">
        <w:t xml:space="preserve">R </w:t>
      </w:r>
      <w:r>
        <w:t>Crna Mlaka</w:t>
      </w:r>
      <w:r w:rsidRPr="00103245">
        <w:t xml:space="preserve">, sukladno obilježjima područja i potrebama upravljanja, </w:t>
      </w:r>
      <w:r w:rsidRPr="009B1F74">
        <w:t xml:space="preserve">utvrđene su dvije od tri </w:t>
      </w:r>
      <w:r>
        <w:t xml:space="preserve">moguće upravljačke </w:t>
      </w:r>
      <w:r w:rsidRPr="009B1F74">
        <w:t>zone, Zona usmjerene zaštite (Zona II)</w:t>
      </w:r>
      <w:r>
        <w:t xml:space="preserve"> </w:t>
      </w:r>
      <w:r w:rsidRPr="009B1F74">
        <w:t>i Zona korištenja (Zona III)</w:t>
      </w:r>
      <w:r>
        <w:t>, svaka s jednom</w:t>
      </w:r>
      <w:r w:rsidRPr="009B1F74">
        <w:t xml:space="preserve"> podzon</w:t>
      </w:r>
      <w:r>
        <w:t>om</w:t>
      </w:r>
      <w:r w:rsidRPr="009B1F74">
        <w:t xml:space="preserve">. </w:t>
      </w:r>
    </w:p>
    <w:p w14:paraId="294FDAB7" w14:textId="0362328D" w:rsidR="00532FBA" w:rsidRDefault="00532FBA" w:rsidP="00532FBA">
      <w:pPr>
        <w:jc w:val="left"/>
        <w:rPr>
          <w:i/>
          <w:iCs/>
          <w:szCs w:val="18"/>
        </w:rPr>
      </w:pPr>
      <w:r w:rsidRPr="00103245">
        <w:rPr>
          <w:i/>
          <w:iCs/>
          <w:szCs w:val="18"/>
        </w:rPr>
        <w:t xml:space="preserve">Tablica </w:t>
      </w:r>
      <w:r w:rsidRPr="00103245">
        <w:rPr>
          <w:i/>
          <w:iCs/>
          <w:szCs w:val="18"/>
        </w:rPr>
        <w:fldChar w:fldCharType="begin"/>
      </w:r>
      <w:r w:rsidRPr="00103245">
        <w:rPr>
          <w:i/>
          <w:iCs/>
          <w:szCs w:val="18"/>
        </w:rPr>
        <w:instrText xml:space="preserve"> SEQ Tablica \* ARABIC </w:instrText>
      </w:r>
      <w:r w:rsidRPr="00103245">
        <w:rPr>
          <w:i/>
          <w:iCs/>
          <w:szCs w:val="18"/>
        </w:rPr>
        <w:fldChar w:fldCharType="separate"/>
      </w:r>
      <w:r w:rsidR="006B1CB4">
        <w:rPr>
          <w:i/>
          <w:iCs/>
          <w:noProof/>
          <w:szCs w:val="18"/>
        </w:rPr>
        <w:t>7</w:t>
      </w:r>
      <w:r w:rsidRPr="00103245">
        <w:rPr>
          <w:i/>
          <w:iCs/>
          <w:noProof/>
          <w:szCs w:val="18"/>
        </w:rPr>
        <w:fldChar w:fldCharType="end"/>
      </w:r>
      <w:r w:rsidRPr="00103245">
        <w:rPr>
          <w:i/>
          <w:iCs/>
          <w:szCs w:val="18"/>
        </w:rPr>
        <w:t xml:space="preserve">. Pregled upravljačkih zona i podzona te njihovih površina unutar </w:t>
      </w:r>
      <w:r>
        <w:rPr>
          <w:i/>
          <w:iCs/>
          <w:szCs w:val="18"/>
        </w:rPr>
        <w:t>POR Crna Mlaka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5383"/>
        <w:gridCol w:w="1495"/>
        <w:gridCol w:w="1648"/>
      </w:tblGrid>
      <w:tr w:rsidR="00532FBA" w:rsidRPr="00103245" w14:paraId="56719080" w14:textId="77777777" w:rsidTr="004A2778">
        <w:trPr>
          <w:trHeight w:val="300"/>
        </w:trPr>
        <w:tc>
          <w:tcPr>
            <w:tcW w:w="3257" w:type="pct"/>
            <w:gridSpan w:val="2"/>
            <w:vMerge w:val="restart"/>
            <w:shd w:val="clear" w:color="auto" w:fill="D9D9D9"/>
            <w:noWrap/>
            <w:vAlign w:val="center"/>
            <w:hideMark/>
          </w:tcPr>
          <w:p w14:paraId="77867625" w14:textId="77777777" w:rsidR="00532FBA" w:rsidRPr="00103245" w:rsidRDefault="00532FBA" w:rsidP="004A2778">
            <w:pPr>
              <w:spacing w:after="0"/>
              <w:rPr>
                <w:b/>
                <w:bCs/>
                <w:sz w:val="18"/>
                <w:szCs w:val="18"/>
              </w:rPr>
            </w:pPr>
            <w:r w:rsidRPr="00103245">
              <w:rPr>
                <w:rFonts w:cs="Calibri"/>
                <w:b/>
                <w:bCs/>
                <w:color w:val="000000"/>
                <w:sz w:val="18"/>
                <w:szCs w:val="18"/>
              </w:rPr>
              <w:t>Upravljačka zona / podzona</w:t>
            </w:r>
          </w:p>
        </w:tc>
        <w:tc>
          <w:tcPr>
            <w:tcW w:w="1743" w:type="pct"/>
            <w:gridSpan w:val="2"/>
            <w:shd w:val="clear" w:color="auto" w:fill="D9D9D9"/>
            <w:noWrap/>
            <w:vAlign w:val="center"/>
            <w:hideMark/>
          </w:tcPr>
          <w:p w14:paraId="7C6F5735" w14:textId="77777777" w:rsidR="00532FBA" w:rsidRPr="00103245" w:rsidRDefault="00532FBA" w:rsidP="004A2778">
            <w:pPr>
              <w:spacing w:after="0"/>
              <w:jc w:val="center"/>
              <w:rPr>
                <w:rFonts w:cs="Calibri"/>
                <w:b/>
                <w:bCs/>
                <w:color w:val="000000"/>
                <w:sz w:val="18"/>
                <w:szCs w:val="18"/>
              </w:rPr>
            </w:pPr>
            <w:r>
              <w:rPr>
                <w:rFonts w:cs="Calibri"/>
                <w:b/>
                <w:bCs/>
                <w:color w:val="000000"/>
                <w:sz w:val="18"/>
                <w:szCs w:val="18"/>
              </w:rPr>
              <w:t>POR Crmna</w:t>
            </w:r>
          </w:p>
        </w:tc>
      </w:tr>
      <w:tr w:rsidR="00532FBA" w:rsidRPr="00103245" w14:paraId="0CE4CB59" w14:textId="77777777" w:rsidTr="004A2778">
        <w:trPr>
          <w:trHeight w:val="300"/>
        </w:trPr>
        <w:tc>
          <w:tcPr>
            <w:tcW w:w="3257" w:type="pct"/>
            <w:gridSpan w:val="2"/>
            <w:vMerge/>
            <w:tcBorders>
              <w:bottom w:val="single" w:sz="4" w:space="0" w:color="auto"/>
            </w:tcBorders>
            <w:shd w:val="clear" w:color="auto" w:fill="D9D9D9"/>
            <w:noWrap/>
            <w:vAlign w:val="bottom"/>
            <w:hideMark/>
          </w:tcPr>
          <w:p w14:paraId="5DC16F44" w14:textId="77777777" w:rsidR="00532FBA" w:rsidRPr="00103245" w:rsidRDefault="00532FBA" w:rsidP="004A2778">
            <w:pPr>
              <w:spacing w:after="0"/>
              <w:rPr>
                <w:rFonts w:cs="Calibri"/>
                <w:color w:val="000000"/>
                <w:sz w:val="18"/>
                <w:szCs w:val="18"/>
              </w:rPr>
            </w:pPr>
          </w:p>
        </w:tc>
        <w:tc>
          <w:tcPr>
            <w:tcW w:w="829" w:type="pct"/>
            <w:tcBorders>
              <w:bottom w:val="single" w:sz="4" w:space="0" w:color="auto"/>
            </w:tcBorders>
            <w:shd w:val="clear" w:color="auto" w:fill="D9D9D9"/>
            <w:noWrap/>
            <w:vAlign w:val="center"/>
            <w:hideMark/>
          </w:tcPr>
          <w:p w14:paraId="60D66BB4" w14:textId="77777777" w:rsidR="00532FBA" w:rsidRPr="00103245" w:rsidRDefault="00532FBA" w:rsidP="004A2778">
            <w:pPr>
              <w:spacing w:after="0"/>
              <w:jc w:val="center"/>
              <w:rPr>
                <w:rFonts w:cs="Calibri"/>
                <w:color w:val="000000"/>
                <w:sz w:val="18"/>
                <w:szCs w:val="18"/>
              </w:rPr>
            </w:pPr>
            <w:r w:rsidRPr="00103245">
              <w:rPr>
                <w:rFonts w:cs="Calibri"/>
                <w:color w:val="000000"/>
                <w:sz w:val="18"/>
                <w:szCs w:val="18"/>
              </w:rPr>
              <w:t>P [ha]</w:t>
            </w:r>
          </w:p>
        </w:tc>
        <w:tc>
          <w:tcPr>
            <w:tcW w:w="914" w:type="pct"/>
            <w:tcBorders>
              <w:bottom w:val="single" w:sz="4" w:space="0" w:color="auto"/>
            </w:tcBorders>
            <w:shd w:val="clear" w:color="auto" w:fill="D9D9D9"/>
            <w:noWrap/>
            <w:vAlign w:val="center"/>
            <w:hideMark/>
          </w:tcPr>
          <w:p w14:paraId="1CEEB6BA" w14:textId="77777777" w:rsidR="00532FBA" w:rsidRPr="00103245" w:rsidRDefault="00532FBA" w:rsidP="004A2778">
            <w:pPr>
              <w:spacing w:after="0"/>
              <w:jc w:val="center"/>
              <w:rPr>
                <w:rFonts w:cs="Calibri"/>
                <w:color w:val="000000"/>
                <w:sz w:val="18"/>
                <w:szCs w:val="18"/>
              </w:rPr>
            </w:pPr>
            <w:r w:rsidRPr="00103245">
              <w:rPr>
                <w:rFonts w:cs="Calibri"/>
                <w:color w:val="000000"/>
                <w:sz w:val="18"/>
                <w:szCs w:val="18"/>
              </w:rPr>
              <w:t>Udio</w:t>
            </w:r>
          </w:p>
        </w:tc>
      </w:tr>
      <w:tr w:rsidR="00532FBA" w:rsidRPr="00103245" w14:paraId="52989AEB" w14:textId="77777777" w:rsidTr="004A2778">
        <w:trPr>
          <w:trHeight w:val="300"/>
        </w:trPr>
        <w:tc>
          <w:tcPr>
            <w:tcW w:w="5000" w:type="pct"/>
            <w:gridSpan w:val="4"/>
            <w:tcBorders>
              <w:bottom w:val="single" w:sz="4" w:space="0" w:color="auto"/>
            </w:tcBorders>
            <w:shd w:val="clear" w:color="auto" w:fill="E1EBB4"/>
            <w:noWrap/>
            <w:vAlign w:val="center"/>
            <w:hideMark/>
          </w:tcPr>
          <w:p w14:paraId="4059DDA3" w14:textId="77777777" w:rsidR="00532FBA" w:rsidRPr="00103245" w:rsidRDefault="00532FBA" w:rsidP="004A2778">
            <w:pPr>
              <w:rPr>
                <w:b/>
                <w:bCs/>
                <w:sz w:val="18"/>
                <w:szCs w:val="18"/>
              </w:rPr>
            </w:pPr>
            <w:r w:rsidRPr="00103245">
              <w:rPr>
                <w:b/>
                <w:bCs/>
                <w:sz w:val="18"/>
                <w:szCs w:val="18"/>
              </w:rPr>
              <w:t>II Zona usmjerene zaštite</w:t>
            </w:r>
          </w:p>
        </w:tc>
      </w:tr>
      <w:tr w:rsidR="00532FBA" w:rsidRPr="00103245" w14:paraId="57D37F66" w14:textId="77777777" w:rsidTr="004A2778">
        <w:trPr>
          <w:trHeight w:val="300"/>
        </w:trPr>
        <w:tc>
          <w:tcPr>
            <w:tcW w:w="272" w:type="pct"/>
            <w:tcBorders>
              <w:top w:val="single" w:sz="4" w:space="0" w:color="auto"/>
              <w:bottom w:val="single" w:sz="4" w:space="0" w:color="BFBFBF"/>
              <w:right w:val="single" w:sz="4" w:space="0" w:color="BFBFBF"/>
            </w:tcBorders>
            <w:shd w:val="clear" w:color="auto" w:fill="auto"/>
            <w:noWrap/>
            <w:hideMark/>
          </w:tcPr>
          <w:p w14:paraId="437C0801" w14:textId="77777777" w:rsidR="00532FBA" w:rsidRPr="00103245" w:rsidRDefault="00532FBA" w:rsidP="004A2778">
            <w:pPr>
              <w:spacing w:after="0"/>
              <w:rPr>
                <w:rFonts w:cs="Calibri"/>
                <w:color w:val="000000"/>
                <w:sz w:val="18"/>
                <w:szCs w:val="18"/>
              </w:rPr>
            </w:pPr>
            <w:r w:rsidRPr="00103245">
              <w:rPr>
                <w:rFonts w:cs="Calibri"/>
                <w:color w:val="000000"/>
                <w:sz w:val="18"/>
                <w:szCs w:val="18"/>
              </w:rPr>
              <w:t>IIa</w:t>
            </w:r>
          </w:p>
        </w:tc>
        <w:tc>
          <w:tcPr>
            <w:tcW w:w="2985" w:type="pct"/>
            <w:tcBorders>
              <w:top w:val="single" w:sz="4" w:space="0" w:color="auto"/>
              <w:left w:val="single" w:sz="4" w:space="0" w:color="BFBFBF"/>
              <w:bottom w:val="single" w:sz="4" w:space="0" w:color="BFBFBF"/>
              <w:right w:val="single" w:sz="4" w:space="0" w:color="BFBFBF"/>
            </w:tcBorders>
            <w:shd w:val="clear" w:color="auto" w:fill="auto"/>
            <w:noWrap/>
            <w:hideMark/>
          </w:tcPr>
          <w:p w14:paraId="084BF804" w14:textId="77777777" w:rsidR="00532FBA" w:rsidRPr="00103245" w:rsidRDefault="00532FBA" w:rsidP="004A2778">
            <w:pPr>
              <w:spacing w:after="0"/>
              <w:rPr>
                <w:rFonts w:cs="Calibri"/>
                <w:color w:val="000000"/>
                <w:sz w:val="18"/>
                <w:szCs w:val="18"/>
              </w:rPr>
            </w:pPr>
            <w:r w:rsidRPr="00103245">
              <w:rPr>
                <w:rFonts w:cs="Calibri"/>
                <w:color w:val="000000"/>
                <w:sz w:val="18"/>
                <w:szCs w:val="18"/>
              </w:rPr>
              <w:t xml:space="preserve">podzona </w:t>
            </w:r>
            <w:r>
              <w:rPr>
                <w:rFonts w:cs="Calibri"/>
                <w:color w:val="000000"/>
                <w:sz w:val="18"/>
                <w:szCs w:val="18"/>
              </w:rPr>
              <w:t>ribnjaka</w:t>
            </w:r>
          </w:p>
        </w:tc>
        <w:tc>
          <w:tcPr>
            <w:tcW w:w="829" w:type="pct"/>
            <w:tcBorders>
              <w:top w:val="single" w:sz="4" w:space="0" w:color="auto"/>
              <w:left w:val="single" w:sz="4" w:space="0" w:color="BFBFBF"/>
              <w:bottom w:val="single" w:sz="4" w:space="0" w:color="BFBFBF"/>
              <w:right w:val="single" w:sz="4" w:space="0" w:color="BFBFBF"/>
            </w:tcBorders>
            <w:shd w:val="clear" w:color="auto" w:fill="F2F2F2"/>
            <w:noWrap/>
            <w:hideMark/>
          </w:tcPr>
          <w:p w14:paraId="65766946" w14:textId="77777777" w:rsidR="00532FBA" w:rsidRPr="00103245" w:rsidRDefault="00532FBA" w:rsidP="004A2778">
            <w:pPr>
              <w:spacing w:after="0"/>
              <w:jc w:val="right"/>
              <w:rPr>
                <w:rFonts w:cs="Calibri"/>
                <w:color w:val="000000"/>
                <w:sz w:val="18"/>
                <w:szCs w:val="18"/>
              </w:rPr>
            </w:pPr>
            <w:r>
              <w:rPr>
                <w:rFonts w:cs="Calibri"/>
                <w:color w:val="000000"/>
                <w:sz w:val="18"/>
                <w:szCs w:val="18"/>
              </w:rPr>
              <w:t>644,83</w:t>
            </w:r>
          </w:p>
        </w:tc>
        <w:tc>
          <w:tcPr>
            <w:tcW w:w="914" w:type="pct"/>
            <w:tcBorders>
              <w:top w:val="single" w:sz="4" w:space="0" w:color="auto"/>
              <w:left w:val="single" w:sz="4" w:space="0" w:color="BFBFBF"/>
              <w:bottom w:val="single" w:sz="4" w:space="0" w:color="BFBFBF"/>
              <w:right w:val="single" w:sz="4" w:space="0" w:color="auto"/>
            </w:tcBorders>
            <w:shd w:val="clear" w:color="auto" w:fill="auto"/>
            <w:noWrap/>
            <w:hideMark/>
          </w:tcPr>
          <w:p w14:paraId="0AB188A3" w14:textId="77777777" w:rsidR="00532FBA" w:rsidRPr="00103245" w:rsidRDefault="00532FBA" w:rsidP="004A2778">
            <w:pPr>
              <w:spacing w:after="0"/>
              <w:jc w:val="right"/>
              <w:rPr>
                <w:rFonts w:cs="Calibri"/>
                <w:color w:val="000000"/>
                <w:sz w:val="18"/>
                <w:szCs w:val="18"/>
              </w:rPr>
            </w:pPr>
            <w:r>
              <w:rPr>
                <w:rFonts w:cs="Calibri"/>
                <w:color w:val="000000"/>
                <w:sz w:val="18"/>
                <w:szCs w:val="18"/>
              </w:rPr>
              <w:t>99,98</w:t>
            </w:r>
            <w:r w:rsidRPr="00103245">
              <w:rPr>
                <w:rFonts w:cs="Calibri"/>
                <w:color w:val="000000"/>
                <w:sz w:val="18"/>
                <w:szCs w:val="18"/>
              </w:rPr>
              <w:t xml:space="preserve"> %</w:t>
            </w:r>
          </w:p>
        </w:tc>
      </w:tr>
      <w:tr w:rsidR="00532FBA" w:rsidRPr="00103245" w14:paraId="4C591478" w14:textId="77777777" w:rsidTr="004A2778">
        <w:trPr>
          <w:trHeight w:val="300"/>
        </w:trPr>
        <w:tc>
          <w:tcPr>
            <w:tcW w:w="272" w:type="pct"/>
            <w:tcBorders>
              <w:top w:val="single" w:sz="4" w:space="0" w:color="BFBFBF"/>
              <w:bottom w:val="single" w:sz="4" w:space="0" w:color="auto"/>
              <w:right w:val="single" w:sz="4" w:space="0" w:color="BFBFBF"/>
            </w:tcBorders>
            <w:shd w:val="clear" w:color="auto" w:fill="auto"/>
            <w:noWrap/>
          </w:tcPr>
          <w:p w14:paraId="67CB5002" w14:textId="77777777" w:rsidR="00532FBA" w:rsidRPr="00103245" w:rsidRDefault="00532FBA" w:rsidP="004A2778">
            <w:pPr>
              <w:spacing w:after="0"/>
              <w:rPr>
                <w:rFonts w:cs="Calibri"/>
                <w:color w:val="000000"/>
                <w:sz w:val="18"/>
                <w:szCs w:val="18"/>
              </w:rPr>
            </w:pPr>
          </w:p>
        </w:tc>
        <w:tc>
          <w:tcPr>
            <w:tcW w:w="2985" w:type="pct"/>
            <w:tcBorders>
              <w:top w:val="single" w:sz="4" w:space="0" w:color="BFBFBF"/>
              <w:left w:val="single" w:sz="4" w:space="0" w:color="BFBFBF"/>
              <w:bottom w:val="single" w:sz="4" w:space="0" w:color="auto"/>
              <w:right w:val="single" w:sz="4" w:space="0" w:color="BFBFBF"/>
            </w:tcBorders>
            <w:shd w:val="clear" w:color="auto" w:fill="auto"/>
            <w:noWrap/>
            <w:vAlign w:val="center"/>
          </w:tcPr>
          <w:p w14:paraId="7DC94267" w14:textId="77777777" w:rsidR="00532FBA" w:rsidRPr="00103245" w:rsidRDefault="00532FBA" w:rsidP="004A2778">
            <w:pPr>
              <w:spacing w:after="0"/>
              <w:jc w:val="right"/>
              <w:rPr>
                <w:rFonts w:cs="Calibri"/>
                <w:color w:val="000000"/>
                <w:sz w:val="18"/>
                <w:szCs w:val="18"/>
              </w:rPr>
            </w:pPr>
            <w:r w:rsidRPr="00103245">
              <w:rPr>
                <w:rFonts w:cs="Calibri"/>
                <w:color w:val="000000"/>
                <w:sz w:val="18"/>
                <w:szCs w:val="18"/>
              </w:rPr>
              <w:t>Ukupno</w:t>
            </w:r>
          </w:p>
        </w:tc>
        <w:tc>
          <w:tcPr>
            <w:tcW w:w="829" w:type="pct"/>
            <w:tcBorders>
              <w:top w:val="single" w:sz="4" w:space="0" w:color="BFBFBF"/>
              <w:left w:val="single" w:sz="4" w:space="0" w:color="BFBFBF"/>
              <w:bottom w:val="single" w:sz="4" w:space="0" w:color="auto"/>
              <w:right w:val="single" w:sz="4" w:space="0" w:color="BFBFBF"/>
            </w:tcBorders>
            <w:shd w:val="clear" w:color="auto" w:fill="F2F2F2"/>
            <w:noWrap/>
          </w:tcPr>
          <w:p w14:paraId="2D0555EA" w14:textId="77777777" w:rsidR="00532FBA" w:rsidRPr="00103245" w:rsidRDefault="00532FBA" w:rsidP="004A2778">
            <w:pPr>
              <w:spacing w:after="0"/>
              <w:jc w:val="right"/>
              <w:rPr>
                <w:rFonts w:cs="Calibri"/>
                <w:color w:val="000000"/>
                <w:sz w:val="18"/>
                <w:szCs w:val="18"/>
              </w:rPr>
            </w:pPr>
            <w:r>
              <w:rPr>
                <w:b/>
                <w:bCs/>
                <w:sz w:val="18"/>
                <w:szCs w:val="18"/>
              </w:rPr>
              <w:t>644,83</w:t>
            </w:r>
          </w:p>
        </w:tc>
        <w:tc>
          <w:tcPr>
            <w:tcW w:w="914" w:type="pct"/>
            <w:tcBorders>
              <w:top w:val="single" w:sz="4" w:space="0" w:color="BFBFBF"/>
              <w:left w:val="single" w:sz="4" w:space="0" w:color="BFBFBF"/>
              <w:bottom w:val="single" w:sz="4" w:space="0" w:color="auto"/>
              <w:right w:val="single" w:sz="4" w:space="0" w:color="auto"/>
            </w:tcBorders>
            <w:shd w:val="clear" w:color="auto" w:fill="auto"/>
            <w:noWrap/>
            <w:vAlign w:val="center"/>
          </w:tcPr>
          <w:p w14:paraId="40BDCC72" w14:textId="77777777" w:rsidR="00532FBA" w:rsidRPr="00103245" w:rsidRDefault="00532FBA" w:rsidP="004A2778">
            <w:pPr>
              <w:spacing w:after="0"/>
              <w:jc w:val="right"/>
              <w:rPr>
                <w:rFonts w:cs="Calibri"/>
                <w:color w:val="000000"/>
                <w:sz w:val="18"/>
                <w:szCs w:val="18"/>
              </w:rPr>
            </w:pPr>
            <w:r>
              <w:rPr>
                <w:b/>
                <w:bCs/>
                <w:sz w:val="18"/>
                <w:szCs w:val="18"/>
              </w:rPr>
              <w:t>99,98</w:t>
            </w:r>
            <w:r w:rsidRPr="00103245">
              <w:rPr>
                <w:b/>
                <w:bCs/>
                <w:sz w:val="18"/>
                <w:szCs w:val="18"/>
              </w:rPr>
              <w:t xml:space="preserve"> %</w:t>
            </w:r>
          </w:p>
        </w:tc>
      </w:tr>
      <w:tr w:rsidR="00532FBA" w:rsidRPr="00103245" w14:paraId="2B614076" w14:textId="77777777" w:rsidTr="004A2778">
        <w:trPr>
          <w:trHeight w:val="300"/>
        </w:trPr>
        <w:tc>
          <w:tcPr>
            <w:tcW w:w="5000" w:type="pct"/>
            <w:gridSpan w:val="4"/>
            <w:tcBorders>
              <w:bottom w:val="single" w:sz="4" w:space="0" w:color="auto"/>
            </w:tcBorders>
            <w:shd w:val="clear" w:color="auto" w:fill="E1EBB4"/>
            <w:noWrap/>
            <w:vAlign w:val="center"/>
            <w:hideMark/>
          </w:tcPr>
          <w:p w14:paraId="10731E62" w14:textId="77777777" w:rsidR="00532FBA" w:rsidRPr="00103245" w:rsidRDefault="00532FBA" w:rsidP="004A2778">
            <w:pPr>
              <w:spacing w:after="0"/>
              <w:rPr>
                <w:rFonts w:cs="Calibri"/>
                <w:b/>
                <w:bCs/>
                <w:color w:val="000000"/>
                <w:sz w:val="18"/>
                <w:szCs w:val="18"/>
              </w:rPr>
            </w:pPr>
            <w:r w:rsidRPr="00103245">
              <w:rPr>
                <w:rFonts w:cs="Calibri"/>
                <w:b/>
                <w:bCs/>
                <w:color w:val="000000"/>
                <w:sz w:val="18"/>
                <w:szCs w:val="18"/>
              </w:rPr>
              <w:t>III Zona korištenja</w:t>
            </w:r>
          </w:p>
        </w:tc>
      </w:tr>
      <w:tr w:rsidR="00532FBA" w:rsidRPr="00103245" w14:paraId="31BF3E48" w14:textId="77777777" w:rsidTr="004A2778">
        <w:trPr>
          <w:trHeight w:val="300"/>
        </w:trPr>
        <w:tc>
          <w:tcPr>
            <w:tcW w:w="272" w:type="pct"/>
            <w:tcBorders>
              <w:top w:val="single" w:sz="4" w:space="0" w:color="BFBFBF"/>
              <w:bottom w:val="single" w:sz="4" w:space="0" w:color="BFBFBF"/>
              <w:right w:val="single" w:sz="4" w:space="0" w:color="BFBFBF"/>
            </w:tcBorders>
            <w:shd w:val="clear" w:color="auto" w:fill="auto"/>
            <w:noWrap/>
          </w:tcPr>
          <w:p w14:paraId="4CF2C4CF" w14:textId="77777777" w:rsidR="00532FBA" w:rsidRPr="00103245" w:rsidRDefault="00532FBA" w:rsidP="004A2778">
            <w:pPr>
              <w:spacing w:after="0"/>
              <w:rPr>
                <w:rFonts w:cs="Calibri"/>
                <w:color w:val="000000"/>
                <w:sz w:val="18"/>
                <w:szCs w:val="18"/>
              </w:rPr>
            </w:pPr>
            <w:r w:rsidRPr="00103245">
              <w:rPr>
                <w:rFonts w:cs="Calibri"/>
                <w:color w:val="000000"/>
                <w:sz w:val="18"/>
                <w:szCs w:val="18"/>
              </w:rPr>
              <w:t>III</w:t>
            </w:r>
            <w:r>
              <w:rPr>
                <w:rFonts w:cs="Calibri"/>
                <w:color w:val="000000"/>
                <w:sz w:val="18"/>
                <w:szCs w:val="18"/>
              </w:rPr>
              <w:t>a</w:t>
            </w:r>
          </w:p>
        </w:tc>
        <w:tc>
          <w:tcPr>
            <w:tcW w:w="2985" w:type="pct"/>
            <w:tcBorders>
              <w:top w:val="single" w:sz="4" w:space="0" w:color="BFBFBF"/>
              <w:left w:val="single" w:sz="4" w:space="0" w:color="BFBFBF"/>
              <w:bottom w:val="single" w:sz="4" w:space="0" w:color="BFBFBF"/>
              <w:right w:val="single" w:sz="4" w:space="0" w:color="BFBFBF"/>
            </w:tcBorders>
            <w:shd w:val="clear" w:color="auto" w:fill="auto"/>
            <w:noWrap/>
          </w:tcPr>
          <w:p w14:paraId="18752027" w14:textId="77777777" w:rsidR="00532FBA" w:rsidRPr="00103245" w:rsidRDefault="00532FBA" w:rsidP="004A2778">
            <w:pPr>
              <w:spacing w:after="0"/>
              <w:rPr>
                <w:rFonts w:cs="Calibri"/>
                <w:color w:val="000000"/>
                <w:sz w:val="18"/>
                <w:szCs w:val="18"/>
              </w:rPr>
            </w:pPr>
            <w:r w:rsidRPr="00103245">
              <w:rPr>
                <w:rFonts w:cs="Calibri"/>
                <w:color w:val="000000"/>
                <w:sz w:val="18"/>
                <w:szCs w:val="18"/>
              </w:rPr>
              <w:t xml:space="preserve">podzona </w:t>
            </w:r>
            <w:r>
              <w:rPr>
                <w:rFonts w:cs="Calibri"/>
                <w:color w:val="000000"/>
                <w:sz w:val="18"/>
                <w:szCs w:val="18"/>
              </w:rPr>
              <w:t>izgrađenih objekata</w:t>
            </w:r>
          </w:p>
        </w:tc>
        <w:tc>
          <w:tcPr>
            <w:tcW w:w="829" w:type="pct"/>
            <w:tcBorders>
              <w:top w:val="single" w:sz="4" w:space="0" w:color="BFBFBF"/>
              <w:left w:val="single" w:sz="4" w:space="0" w:color="BFBFBF"/>
              <w:bottom w:val="single" w:sz="4" w:space="0" w:color="BFBFBF"/>
              <w:right w:val="single" w:sz="4" w:space="0" w:color="BFBFBF"/>
            </w:tcBorders>
            <w:shd w:val="clear" w:color="auto" w:fill="F2F2F2"/>
            <w:noWrap/>
          </w:tcPr>
          <w:p w14:paraId="605F41AC" w14:textId="77777777" w:rsidR="00532FBA" w:rsidRPr="00103245" w:rsidRDefault="00532FBA" w:rsidP="004A2778">
            <w:pPr>
              <w:spacing w:after="0"/>
              <w:jc w:val="right"/>
              <w:rPr>
                <w:rFonts w:cs="Calibri"/>
                <w:color w:val="000000"/>
                <w:sz w:val="18"/>
                <w:szCs w:val="18"/>
              </w:rPr>
            </w:pPr>
            <w:r>
              <w:rPr>
                <w:rFonts w:cs="Calibri"/>
                <w:color w:val="000000"/>
                <w:sz w:val="18"/>
                <w:szCs w:val="18"/>
              </w:rPr>
              <w:t>0,13</w:t>
            </w:r>
          </w:p>
        </w:tc>
        <w:tc>
          <w:tcPr>
            <w:tcW w:w="914" w:type="pct"/>
            <w:tcBorders>
              <w:top w:val="single" w:sz="4" w:space="0" w:color="BFBFBF"/>
              <w:left w:val="single" w:sz="4" w:space="0" w:color="BFBFBF"/>
              <w:bottom w:val="single" w:sz="4" w:space="0" w:color="BFBFBF"/>
              <w:right w:val="single" w:sz="4" w:space="0" w:color="auto"/>
            </w:tcBorders>
            <w:shd w:val="clear" w:color="auto" w:fill="auto"/>
            <w:noWrap/>
          </w:tcPr>
          <w:p w14:paraId="41674497" w14:textId="77777777" w:rsidR="00532FBA" w:rsidRPr="00103245" w:rsidRDefault="00532FBA" w:rsidP="004A2778">
            <w:pPr>
              <w:spacing w:after="0"/>
              <w:jc w:val="right"/>
              <w:rPr>
                <w:rFonts w:cs="Calibri"/>
                <w:color w:val="000000"/>
                <w:sz w:val="18"/>
                <w:szCs w:val="18"/>
              </w:rPr>
            </w:pPr>
            <w:r>
              <w:rPr>
                <w:rFonts w:cs="Calibri"/>
                <w:color w:val="000000"/>
                <w:sz w:val="18"/>
                <w:szCs w:val="18"/>
              </w:rPr>
              <w:t>0,02</w:t>
            </w:r>
            <w:r w:rsidRPr="00103245">
              <w:rPr>
                <w:rFonts w:cs="Calibri"/>
                <w:color w:val="000000"/>
                <w:sz w:val="18"/>
                <w:szCs w:val="18"/>
              </w:rPr>
              <w:t xml:space="preserve"> %</w:t>
            </w:r>
          </w:p>
        </w:tc>
      </w:tr>
      <w:tr w:rsidR="00532FBA" w:rsidRPr="00103245" w14:paraId="13B74456" w14:textId="77777777" w:rsidTr="004A2778">
        <w:trPr>
          <w:trHeight w:val="300"/>
        </w:trPr>
        <w:tc>
          <w:tcPr>
            <w:tcW w:w="272" w:type="pct"/>
            <w:tcBorders>
              <w:top w:val="single" w:sz="4" w:space="0" w:color="BFBFBF"/>
              <w:right w:val="single" w:sz="4" w:space="0" w:color="BFBFBF"/>
            </w:tcBorders>
            <w:shd w:val="clear" w:color="auto" w:fill="auto"/>
            <w:noWrap/>
          </w:tcPr>
          <w:p w14:paraId="10C51970" w14:textId="77777777" w:rsidR="00532FBA" w:rsidRPr="00103245" w:rsidRDefault="00532FBA" w:rsidP="004A2778">
            <w:pPr>
              <w:spacing w:after="0"/>
              <w:rPr>
                <w:rFonts w:cs="Calibri"/>
                <w:color w:val="000000"/>
                <w:sz w:val="18"/>
                <w:szCs w:val="18"/>
              </w:rPr>
            </w:pPr>
          </w:p>
        </w:tc>
        <w:tc>
          <w:tcPr>
            <w:tcW w:w="2985" w:type="pct"/>
            <w:tcBorders>
              <w:top w:val="single" w:sz="4" w:space="0" w:color="BFBFBF"/>
              <w:left w:val="single" w:sz="4" w:space="0" w:color="BFBFBF"/>
              <w:right w:val="single" w:sz="4" w:space="0" w:color="BFBFBF"/>
            </w:tcBorders>
            <w:shd w:val="clear" w:color="auto" w:fill="auto"/>
            <w:noWrap/>
            <w:vAlign w:val="center"/>
          </w:tcPr>
          <w:p w14:paraId="746DA9E3" w14:textId="77777777" w:rsidR="00532FBA" w:rsidRPr="00103245" w:rsidRDefault="00532FBA" w:rsidP="004A2778">
            <w:pPr>
              <w:spacing w:after="0"/>
              <w:jc w:val="right"/>
              <w:rPr>
                <w:rFonts w:cs="Calibri"/>
                <w:color w:val="000000"/>
                <w:sz w:val="18"/>
                <w:szCs w:val="18"/>
              </w:rPr>
            </w:pPr>
            <w:r w:rsidRPr="00103245">
              <w:rPr>
                <w:rFonts w:cs="Calibri"/>
                <w:color w:val="000000"/>
                <w:sz w:val="18"/>
                <w:szCs w:val="18"/>
              </w:rPr>
              <w:t>Ukupno</w:t>
            </w:r>
          </w:p>
        </w:tc>
        <w:tc>
          <w:tcPr>
            <w:tcW w:w="829" w:type="pct"/>
            <w:tcBorders>
              <w:top w:val="single" w:sz="4" w:space="0" w:color="BFBFBF"/>
              <w:left w:val="single" w:sz="4" w:space="0" w:color="BFBFBF"/>
              <w:right w:val="single" w:sz="4" w:space="0" w:color="BFBFBF"/>
            </w:tcBorders>
            <w:shd w:val="clear" w:color="auto" w:fill="F2F2F2"/>
            <w:noWrap/>
            <w:vAlign w:val="center"/>
          </w:tcPr>
          <w:p w14:paraId="2E1B5F41" w14:textId="77777777" w:rsidR="00532FBA" w:rsidRPr="00103245" w:rsidRDefault="00532FBA" w:rsidP="004A2778">
            <w:pPr>
              <w:spacing w:after="0"/>
              <w:jc w:val="right"/>
              <w:rPr>
                <w:rFonts w:cs="Calibri"/>
                <w:color w:val="000000"/>
                <w:sz w:val="18"/>
                <w:szCs w:val="18"/>
              </w:rPr>
            </w:pPr>
            <w:r>
              <w:rPr>
                <w:rFonts w:cs="Calibri"/>
                <w:b/>
                <w:bCs/>
                <w:color w:val="000000"/>
                <w:sz w:val="18"/>
                <w:szCs w:val="18"/>
              </w:rPr>
              <w:t>0,13</w:t>
            </w:r>
          </w:p>
        </w:tc>
        <w:tc>
          <w:tcPr>
            <w:tcW w:w="914" w:type="pct"/>
            <w:tcBorders>
              <w:top w:val="single" w:sz="4" w:space="0" w:color="BFBFBF"/>
              <w:left w:val="single" w:sz="4" w:space="0" w:color="BFBFBF"/>
              <w:right w:val="single" w:sz="4" w:space="0" w:color="auto"/>
            </w:tcBorders>
            <w:shd w:val="clear" w:color="auto" w:fill="auto"/>
            <w:noWrap/>
            <w:vAlign w:val="center"/>
          </w:tcPr>
          <w:p w14:paraId="6B2208C4" w14:textId="77777777" w:rsidR="00532FBA" w:rsidRPr="00103245" w:rsidRDefault="00532FBA" w:rsidP="004A2778">
            <w:pPr>
              <w:spacing w:after="0"/>
              <w:jc w:val="right"/>
              <w:rPr>
                <w:rFonts w:cs="Calibri"/>
                <w:color w:val="000000"/>
                <w:sz w:val="18"/>
                <w:szCs w:val="18"/>
              </w:rPr>
            </w:pPr>
            <w:r>
              <w:rPr>
                <w:rFonts w:cs="Calibri"/>
                <w:b/>
                <w:bCs/>
                <w:color w:val="000000"/>
                <w:sz w:val="18"/>
                <w:szCs w:val="18"/>
              </w:rPr>
              <w:t>0,02</w:t>
            </w:r>
            <w:r w:rsidRPr="00103245">
              <w:rPr>
                <w:rFonts w:cs="Calibri"/>
                <w:b/>
                <w:bCs/>
                <w:color w:val="000000"/>
                <w:sz w:val="18"/>
                <w:szCs w:val="18"/>
              </w:rPr>
              <w:t xml:space="preserve"> %</w:t>
            </w:r>
          </w:p>
        </w:tc>
      </w:tr>
      <w:tr w:rsidR="00532FBA" w:rsidRPr="00103245" w14:paraId="4E8C549F" w14:textId="77777777" w:rsidTr="004A2778">
        <w:trPr>
          <w:trHeight w:val="300"/>
        </w:trPr>
        <w:tc>
          <w:tcPr>
            <w:tcW w:w="3257" w:type="pct"/>
            <w:gridSpan w:val="2"/>
            <w:shd w:val="clear" w:color="auto" w:fill="D9D9D9"/>
            <w:noWrap/>
            <w:vAlign w:val="center"/>
            <w:hideMark/>
          </w:tcPr>
          <w:p w14:paraId="78C557E7" w14:textId="77777777" w:rsidR="00532FBA" w:rsidRPr="00103245" w:rsidRDefault="00532FBA" w:rsidP="004A2778">
            <w:pPr>
              <w:spacing w:after="0"/>
              <w:jc w:val="right"/>
              <w:rPr>
                <w:rFonts w:cs="Calibri"/>
                <w:b/>
                <w:bCs/>
                <w:color w:val="000000"/>
                <w:sz w:val="18"/>
                <w:szCs w:val="18"/>
              </w:rPr>
            </w:pPr>
            <w:r w:rsidRPr="00103245">
              <w:rPr>
                <w:rFonts w:cs="Calibri"/>
                <w:b/>
                <w:bCs/>
                <w:color w:val="000000"/>
                <w:sz w:val="18"/>
                <w:szCs w:val="18"/>
              </w:rPr>
              <w:t>Sveukupno</w:t>
            </w:r>
          </w:p>
        </w:tc>
        <w:tc>
          <w:tcPr>
            <w:tcW w:w="829" w:type="pct"/>
            <w:shd w:val="clear" w:color="auto" w:fill="D9D9D9"/>
            <w:noWrap/>
            <w:vAlign w:val="center"/>
            <w:hideMark/>
          </w:tcPr>
          <w:p w14:paraId="45CA2FC1" w14:textId="77777777" w:rsidR="00532FBA" w:rsidRPr="00103245" w:rsidRDefault="00532FBA" w:rsidP="004A2778">
            <w:pPr>
              <w:spacing w:after="0"/>
              <w:jc w:val="right"/>
              <w:rPr>
                <w:rFonts w:cs="Calibri"/>
                <w:b/>
                <w:bCs/>
                <w:color w:val="000000"/>
                <w:sz w:val="18"/>
                <w:szCs w:val="18"/>
              </w:rPr>
            </w:pPr>
            <w:r>
              <w:rPr>
                <w:rFonts w:cs="Calibri"/>
                <w:b/>
                <w:bCs/>
                <w:color w:val="000000"/>
                <w:sz w:val="18"/>
                <w:szCs w:val="18"/>
              </w:rPr>
              <w:t>644,96</w:t>
            </w:r>
          </w:p>
        </w:tc>
        <w:tc>
          <w:tcPr>
            <w:tcW w:w="914" w:type="pct"/>
            <w:shd w:val="clear" w:color="auto" w:fill="D9D9D9"/>
            <w:noWrap/>
            <w:vAlign w:val="center"/>
            <w:hideMark/>
          </w:tcPr>
          <w:p w14:paraId="7896DC3F" w14:textId="77777777" w:rsidR="00532FBA" w:rsidRPr="00103245" w:rsidRDefault="00532FBA" w:rsidP="004A2778">
            <w:pPr>
              <w:spacing w:after="0"/>
              <w:jc w:val="right"/>
              <w:rPr>
                <w:rFonts w:cs="Calibri"/>
                <w:b/>
                <w:bCs/>
                <w:color w:val="000000"/>
                <w:sz w:val="18"/>
                <w:szCs w:val="18"/>
              </w:rPr>
            </w:pPr>
            <w:r w:rsidRPr="00103245">
              <w:rPr>
                <w:rFonts w:cs="Calibri"/>
                <w:b/>
                <w:bCs/>
                <w:color w:val="000000"/>
                <w:sz w:val="18"/>
                <w:szCs w:val="18"/>
              </w:rPr>
              <w:t>100,0 %</w:t>
            </w:r>
          </w:p>
        </w:tc>
      </w:tr>
    </w:tbl>
    <w:p w14:paraId="05CEA8E6" w14:textId="77777777" w:rsidR="00532FBA" w:rsidRDefault="00532FBA" w:rsidP="00103245">
      <w:pPr>
        <w:spacing w:line="259" w:lineRule="auto"/>
      </w:pPr>
    </w:p>
    <w:p w14:paraId="6AB9DDE5" w14:textId="77777777" w:rsidR="00103245" w:rsidRPr="00103245" w:rsidRDefault="00103245" w:rsidP="00103245">
      <w:pPr>
        <w:spacing w:before="120" w:after="0" w:line="259" w:lineRule="auto"/>
      </w:pPr>
      <w:r w:rsidRPr="00103245">
        <w:rPr>
          <w:noProof/>
        </w:rPr>
        <w:lastRenderedPageBreak/>
        <w:drawing>
          <wp:inline distT="0" distB="0" distL="0" distR="0" wp14:anchorId="60684483" wp14:editId="42275841">
            <wp:extent cx="5731509" cy="4053078"/>
            <wp:effectExtent l="0" t="0" r="3175" b="5080"/>
            <wp:docPr id="946701843" name="Picture 94670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01843" name="Picture 946701843"/>
                    <pic:cNvPicPr/>
                  </pic:nvPicPr>
                  <pic:blipFill>
                    <a:blip r:embed="rId60" cstate="screen">
                      <a:extLst>
                        <a:ext uri="{28A0092B-C50C-407E-A947-70E740481C1C}">
                          <a14:useLocalDpi xmlns:a14="http://schemas.microsoft.com/office/drawing/2010/main"/>
                        </a:ext>
                      </a:extLst>
                    </a:blip>
                    <a:stretch>
                      <a:fillRect/>
                    </a:stretch>
                  </pic:blipFill>
                  <pic:spPr>
                    <a:xfrm>
                      <a:off x="0" y="0"/>
                      <a:ext cx="5731509" cy="4053078"/>
                    </a:xfrm>
                    <a:prstGeom prst="rect">
                      <a:avLst/>
                    </a:prstGeom>
                  </pic:spPr>
                </pic:pic>
              </a:graphicData>
            </a:graphic>
          </wp:inline>
        </w:drawing>
      </w:r>
    </w:p>
    <w:p w14:paraId="77829479" w14:textId="0FF96DAC" w:rsidR="00103245" w:rsidRPr="00103245" w:rsidRDefault="00103245" w:rsidP="00103245">
      <w:pPr>
        <w:jc w:val="left"/>
        <w:rPr>
          <w:i/>
          <w:iCs/>
          <w:szCs w:val="18"/>
        </w:rPr>
      </w:pPr>
      <w:bookmarkStart w:id="121" w:name="_Ref126306127"/>
      <w:r w:rsidRPr="00103245">
        <w:rPr>
          <w:i/>
          <w:iCs/>
          <w:szCs w:val="18"/>
        </w:rPr>
        <w:t xml:space="preserve">Slika </w:t>
      </w:r>
      <w:r w:rsidRPr="00103245">
        <w:rPr>
          <w:i/>
          <w:iCs/>
          <w:szCs w:val="18"/>
        </w:rPr>
        <w:fldChar w:fldCharType="begin"/>
      </w:r>
      <w:r w:rsidRPr="00103245">
        <w:rPr>
          <w:i/>
          <w:iCs/>
          <w:szCs w:val="18"/>
        </w:rPr>
        <w:instrText xml:space="preserve"> SEQ Slika \* ARABIC </w:instrText>
      </w:r>
      <w:r w:rsidRPr="00103245">
        <w:rPr>
          <w:i/>
          <w:iCs/>
          <w:szCs w:val="18"/>
        </w:rPr>
        <w:fldChar w:fldCharType="separate"/>
      </w:r>
      <w:r w:rsidR="006B1CB4">
        <w:rPr>
          <w:i/>
          <w:iCs/>
          <w:noProof/>
          <w:szCs w:val="18"/>
        </w:rPr>
        <w:t>33</w:t>
      </w:r>
      <w:r w:rsidRPr="00103245">
        <w:rPr>
          <w:i/>
          <w:iCs/>
          <w:szCs w:val="18"/>
        </w:rPr>
        <w:fldChar w:fldCharType="end"/>
      </w:r>
      <w:bookmarkEnd w:id="121"/>
      <w:r w:rsidRPr="00103245">
        <w:rPr>
          <w:i/>
          <w:iCs/>
          <w:szCs w:val="18"/>
        </w:rPr>
        <w:t>. Prostorni prikaz upravljačke zonacije u P</w:t>
      </w:r>
      <w:r w:rsidR="007E017F">
        <w:rPr>
          <w:i/>
          <w:iCs/>
          <w:szCs w:val="18"/>
        </w:rPr>
        <w:t>O</w:t>
      </w:r>
      <w:r w:rsidRPr="00103245">
        <w:rPr>
          <w:i/>
          <w:iCs/>
          <w:szCs w:val="18"/>
        </w:rPr>
        <w:t xml:space="preserve">R </w:t>
      </w:r>
      <w:r w:rsidR="007E017F">
        <w:rPr>
          <w:i/>
          <w:iCs/>
          <w:szCs w:val="18"/>
        </w:rPr>
        <w:t>Crna Mlaka</w:t>
      </w:r>
    </w:p>
    <w:p w14:paraId="2332982A" w14:textId="77777777" w:rsidR="00103245" w:rsidRPr="00103245" w:rsidRDefault="00103245" w:rsidP="007E017F">
      <w:pPr>
        <w:pStyle w:val="Heading4"/>
        <w:rPr>
          <w:lang w:eastAsia="ja-JP"/>
        </w:rPr>
      </w:pPr>
      <w:r w:rsidRPr="00103245">
        <w:rPr>
          <w:lang w:eastAsia="ja-JP"/>
        </w:rPr>
        <w:t>II Zona usmjerene zaštite</w:t>
      </w:r>
    </w:p>
    <w:p w14:paraId="670442F2" w14:textId="6828E97B" w:rsidR="00103245" w:rsidRPr="00103245" w:rsidRDefault="00103245" w:rsidP="00103245">
      <w:pPr>
        <w:spacing w:line="259" w:lineRule="auto"/>
        <w:rPr>
          <w:b/>
          <w:bCs/>
        </w:rPr>
      </w:pPr>
      <w:r w:rsidRPr="00103245">
        <w:rPr>
          <w:b/>
          <w:bCs/>
        </w:rPr>
        <w:t xml:space="preserve">IIa podzona </w:t>
      </w:r>
      <w:r w:rsidR="007E017F">
        <w:rPr>
          <w:b/>
          <w:bCs/>
        </w:rPr>
        <w:t>ribnjaka</w:t>
      </w:r>
    </w:p>
    <w:p w14:paraId="09696135" w14:textId="1206BB52" w:rsidR="000A787C" w:rsidRDefault="000A787C" w:rsidP="000A787C">
      <w:pPr>
        <w:spacing w:line="259" w:lineRule="auto"/>
      </w:pPr>
      <w:r w:rsidRPr="00103245">
        <w:t xml:space="preserve">Podzona IIa, ukupne površine od </w:t>
      </w:r>
      <w:r>
        <w:t>644,83</w:t>
      </w:r>
      <w:r w:rsidRPr="00103245">
        <w:t xml:space="preserve"> ha odnosno </w:t>
      </w:r>
      <w:r>
        <w:t>99,98</w:t>
      </w:r>
      <w:r w:rsidRPr="00103245">
        <w:t xml:space="preserve"> %, najveća je podzona unutar </w:t>
      </w:r>
      <w:r>
        <w:t>rezervata</w:t>
      </w:r>
      <w:r w:rsidRPr="00103245">
        <w:t xml:space="preserve">, a obuhvaća </w:t>
      </w:r>
      <w:r>
        <w:t xml:space="preserve">vodene površine odnosno bazene za uzgoj ribe, uključujući obalu i obalnu vegetaciju, zimovnike odnosno manje bazene (table) koji se povremeno prazne od vode, vodene kanale koji snabdijevaju ribnjake vodom, okolnu grmoliku vegetaciju, drveće, </w:t>
      </w:r>
      <w:r w:rsidRPr="00B9320E">
        <w:t>putove za održavanje ribnjaka</w:t>
      </w:r>
      <w:r>
        <w:t xml:space="preserve"> </w:t>
      </w:r>
      <w:r w:rsidRPr="00B9320E">
        <w:t xml:space="preserve">(pristupne i servisne ceste) </w:t>
      </w:r>
      <w:r>
        <w:t xml:space="preserve">i slično. </w:t>
      </w:r>
    </w:p>
    <w:p w14:paraId="0DA5BEAA" w14:textId="584E30B0" w:rsidR="00103245" w:rsidRDefault="00103245" w:rsidP="003C2D6F">
      <w:pPr>
        <w:spacing w:line="259" w:lineRule="auto"/>
      </w:pPr>
      <w:r w:rsidRPr="00103245">
        <w:t xml:space="preserve">Cilj upravljanja u ovoj podzoni je očuvanje </w:t>
      </w:r>
      <w:r w:rsidR="00A32D67">
        <w:t xml:space="preserve">postojeće </w:t>
      </w:r>
      <w:r w:rsidRPr="00103245">
        <w:t>bioraznolikosti</w:t>
      </w:r>
      <w:r w:rsidR="00273869">
        <w:t>, posebice bogate faune ptica</w:t>
      </w:r>
      <w:r w:rsidR="003C2D6F">
        <w:t>, a za koju je dobrim dijelom preduvjet i očuvanje ribnjačarske proizvodnje</w:t>
      </w:r>
      <w:r w:rsidR="00273869">
        <w:t>.</w:t>
      </w:r>
      <w:r w:rsidR="003C2D6F">
        <w:t xml:space="preserve"> </w:t>
      </w:r>
    </w:p>
    <w:p w14:paraId="175A4FB3" w14:textId="7CA3B874" w:rsidR="006F4134" w:rsidRDefault="00F31137" w:rsidP="00103245">
      <w:pPr>
        <w:spacing w:line="259" w:lineRule="auto"/>
      </w:pPr>
      <w:r w:rsidRPr="009E5746">
        <w:t>Sukladno odredbama Zakona o zaštiti prirode o dozvoljenim aktivnostima u pojedinim kategorijama zaštićenih područja u posebnom rezervatu nisu dopušteni zahvati i djelatnosti koje mogu narušiti svojstva zbog kojih je proglašen rezervatom, dok su dopušteni oni zahvati i djelatnosti kojima se održavaju ili poboljšavaju uvjeti važni za očuvanje svojstava zbog kojih je područje proglašeno rezervatom</w:t>
      </w:r>
      <w:r>
        <w:t xml:space="preserve">. </w:t>
      </w:r>
      <w:r w:rsidR="00991226">
        <w:t xml:space="preserve"> </w:t>
      </w:r>
      <w:r w:rsidR="000D09E6">
        <w:t>Stoga je u</w:t>
      </w:r>
      <w:r w:rsidR="00A75AD7" w:rsidRPr="00A75AD7">
        <w:t xml:space="preserve"> ovoj zoni</w:t>
      </w:r>
      <w:r w:rsidR="000D09E6">
        <w:t>,</w:t>
      </w:r>
      <w:r w:rsidR="00A75AD7" w:rsidRPr="00A75AD7">
        <w:t xml:space="preserve"> </w:t>
      </w:r>
      <w:r w:rsidR="000D09E6">
        <w:t>uz</w:t>
      </w:r>
      <w:r w:rsidR="00A75AD7" w:rsidRPr="00A75AD7">
        <w:t xml:space="preserve"> znanstvena istraživanja i praćenje stanja prirodnih vrijednosti te nadzor područja od strane javne ustanove, </w:t>
      </w:r>
      <w:r w:rsidR="000D09E6">
        <w:t xml:space="preserve">dopušteno </w:t>
      </w:r>
      <w:r w:rsidR="00A75AD7" w:rsidRPr="00A75AD7">
        <w:t xml:space="preserve">provođenje aktivnih mjera usmjerenih na očuvanje i poboljšanje stanja </w:t>
      </w:r>
      <w:r w:rsidR="00BD0F7F">
        <w:t>ribnjaka i vezane bioraznolikosti</w:t>
      </w:r>
      <w:r w:rsidR="00A75AD7" w:rsidRPr="00A75AD7">
        <w:t xml:space="preserve">. </w:t>
      </w:r>
      <w:r w:rsidR="009E5746" w:rsidRPr="009E5746">
        <w:t>Sukladno smjernicama u</w:t>
      </w:r>
      <w:r w:rsidR="002F607F">
        <w:t xml:space="preserve"> ovoj</w:t>
      </w:r>
      <w:r w:rsidR="009E5746" w:rsidRPr="009E5746">
        <w:t xml:space="preserve"> zoni usmjerene zaštite dopušteno je </w:t>
      </w:r>
      <w:r w:rsidR="000D09E6">
        <w:t xml:space="preserve">i </w:t>
      </w:r>
      <w:r w:rsidR="009E5746" w:rsidRPr="009E5746">
        <w:t>ograničeno posjećivanje uz poštivanje propisanih uvjeta</w:t>
      </w:r>
      <w:r w:rsidR="002F607F">
        <w:t xml:space="preserve">, no s obzirom </w:t>
      </w:r>
      <w:r w:rsidR="006F4134">
        <w:t xml:space="preserve">na to </w:t>
      </w:r>
      <w:r w:rsidR="002F607F">
        <w:t xml:space="preserve">da se radi o privatnom ribnjaku </w:t>
      </w:r>
      <w:r w:rsidR="006F4134">
        <w:t xml:space="preserve">organizirano posjećivanje nije </w:t>
      </w:r>
      <w:r w:rsidR="00991226">
        <w:t xml:space="preserve">predviđeno (MINGOR, 2020). </w:t>
      </w:r>
      <w:r w:rsidR="00977380" w:rsidRPr="00991226">
        <w:t xml:space="preserve">Detaljnija pravila ponašanja i ograničenja u posebnom ornitološkom rezervatu </w:t>
      </w:r>
      <w:r w:rsidR="003C2D6F">
        <w:t>mogu se propisati</w:t>
      </w:r>
      <w:r w:rsidR="00977380" w:rsidRPr="00991226">
        <w:t xml:space="preserve"> Pravilnikom o zaštiti i očuvanju.</w:t>
      </w:r>
    </w:p>
    <w:p w14:paraId="55F1642F" w14:textId="1F1E85B3" w:rsidR="009E730D" w:rsidRDefault="00732EF1" w:rsidP="00732EF1">
      <w:pPr>
        <w:pStyle w:val="Heading4"/>
      </w:pPr>
      <w:r>
        <w:t xml:space="preserve">III </w:t>
      </w:r>
      <w:r w:rsidR="009E730D">
        <w:t>Zona korištenja</w:t>
      </w:r>
    </w:p>
    <w:p w14:paraId="7BBFC633" w14:textId="6E1A335E" w:rsidR="00013425" w:rsidRPr="00103245" w:rsidRDefault="00013425" w:rsidP="00013425">
      <w:pPr>
        <w:spacing w:line="259" w:lineRule="auto"/>
        <w:rPr>
          <w:b/>
          <w:bCs/>
        </w:rPr>
      </w:pPr>
      <w:r w:rsidRPr="00103245">
        <w:rPr>
          <w:b/>
          <w:bCs/>
        </w:rPr>
        <w:t xml:space="preserve">IIIa podzona </w:t>
      </w:r>
      <w:r w:rsidR="009E730D" w:rsidRPr="009E730D">
        <w:rPr>
          <w:b/>
          <w:bCs/>
        </w:rPr>
        <w:t>izgrađenih objekata</w:t>
      </w:r>
    </w:p>
    <w:p w14:paraId="661B608F" w14:textId="77777777" w:rsidR="009A04D6" w:rsidRPr="00103245" w:rsidRDefault="009A04D6" w:rsidP="009A04D6">
      <w:pPr>
        <w:spacing w:line="259" w:lineRule="auto"/>
      </w:pPr>
      <w:r w:rsidRPr="00103245">
        <w:lastRenderedPageBreak/>
        <w:t xml:space="preserve">Podzona IIIa, ukupne površine </w:t>
      </w:r>
      <w:r>
        <w:t>0,13</w:t>
      </w:r>
      <w:r w:rsidRPr="00103245">
        <w:t xml:space="preserve"> ha odnosno 0,</w:t>
      </w:r>
      <w:r>
        <w:t>02</w:t>
      </w:r>
      <w:r w:rsidRPr="00103245">
        <w:t xml:space="preserve"> % površine </w:t>
      </w:r>
      <w:r>
        <w:t>rezervata</w:t>
      </w:r>
      <w:r w:rsidRPr="00103245">
        <w:t xml:space="preserve">, </w:t>
      </w:r>
      <w:r>
        <w:t xml:space="preserve">a </w:t>
      </w:r>
      <w:r w:rsidRPr="00103245">
        <w:t>obuhvaća</w:t>
      </w:r>
      <w:r>
        <w:t xml:space="preserve"> postojeće izgrađene objekte. </w:t>
      </w:r>
      <w:r w:rsidRPr="00103245">
        <w:t>Cilj upravljanja u ovoj podzoni je osigurati poštivanje svih zakonskih odredbi i propisanih uvjeta zaštite prirode</w:t>
      </w:r>
      <w:r>
        <w:t>.</w:t>
      </w:r>
    </w:p>
    <w:p w14:paraId="02F8F69A" w14:textId="142C542E" w:rsidR="00732EF1" w:rsidRPr="00732EF1" w:rsidRDefault="00732EF1" w:rsidP="00732EF1">
      <w:pPr>
        <w:keepNext/>
        <w:keepLines/>
        <w:numPr>
          <w:ilvl w:val="2"/>
          <w:numId w:val="3"/>
        </w:numPr>
        <w:spacing w:before="240"/>
        <w:outlineLvl w:val="2"/>
        <w:rPr>
          <w:rFonts w:eastAsiaTheme="majorEastAsia" w:cstheme="majorBidi"/>
          <w:bCs/>
          <w:color w:val="993366"/>
          <w:szCs w:val="22"/>
        </w:rPr>
      </w:pPr>
      <w:bookmarkStart w:id="122" w:name="_Toc132972918"/>
      <w:r w:rsidRPr="00732EF1">
        <w:rPr>
          <w:rFonts w:eastAsiaTheme="majorEastAsia" w:cstheme="majorBidi"/>
          <w:bCs/>
          <w:color w:val="993366"/>
          <w:szCs w:val="22"/>
        </w:rPr>
        <w:t xml:space="preserve">Posebni rezervat </w:t>
      </w:r>
      <w:r w:rsidR="00CC4CF2">
        <w:rPr>
          <w:rFonts w:eastAsiaTheme="majorEastAsia" w:cstheme="majorBidi"/>
          <w:bCs/>
          <w:color w:val="993366"/>
          <w:szCs w:val="22"/>
        </w:rPr>
        <w:t xml:space="preserve">– </w:t>
      </w:r>
      <w:r w:rsidRPr="00732EF1">
        <w:rPr>
          <w:rFonts w:eastAsiaTheme="majorEastAsia" w:cstheme="majorBidi"/>
          <w:bCs/>
          <w:color w:val="993366"/>
          <w:szCs w:val="22"/>
        </w:rPr>
        <w:t>ornitološki</w:t>
      </w:r>
      <w:r w:rsidR="00CC4CF2">
        <w:rPr>
          <w:rFonts w:eastAsiaTheme="majorEastAsia" w:cstheme="majorBidi"/>
          <w:bCs/>
          <w:color w:val="993366"/>
          <w:szCs w:val="22"/>
        </w:rPr>
        <w:t xml:space="preserve"> Jastrebarski lugovi</w:t>
      </w:r>
      <w:bookmarkEnd w:id="122"/>
    </w:p>
    <w:p w14:paraId="24191D1B" w14:textId="4486C3D8" w:rsidR="00732EF1" w:rsidRPr="00732EF1" w:rsidRDefault="00732EF1" w:rsidP="00732EF1">
      <w:pPr>
        <w:spacing w:line="259" w:lineRule="auto"/>
        <w:rPr>
          <w:color w:val="4472C4" w:themeColor="accent1"/>
        </w:rPr>
      </w:pPr>
      <w:r w:rsidRPr="00732EF1">
        <w:t xml:space="preserve">U POR </w:t>
      </w:r>
      <w:r w:rsidR="00CC4CF2">
        <w:t>Jastrebarski lu</w:t>
      </w:r>
      <w:r w:rsidR="00D12510">
        <w:t>govi</w:t>
      </w:r>
      <w:r w:rsidRPr="00732EF1">
        <w:t xml:space="preserve">, sukladno obilježjima područja i potrebama upravljanja, utvrđene su dvije od tri moguće upravljačke zone, Zona usmjerene zaštite (Zona II) i Zona korištenja (Zona III), svaka s jednom podzonom. </w:t>
      </w:r>
    </w:p>
    <w:p w14:paraId="727E6043" w14:textId="33059478" w:rsidR="00732EF1" w:rsidRPr="00732EF1" w:rsidRDefault="00732EF1" w:rsidP="00732EF1">
      <w:pPr>
        <w:jc w:val="left"/>
        <w:rPr>
          <w:i/>
          <w:iCs/>
          <w:szCs w:val="18"/>
        </w:rPr>
      </w:pPr>
      <w:r w:rsidRPr="00732EF1">
        <w:rPr>
          <w:i/>
          <w:iCs/>
          <w:szCs w:val="18"/>
        </w:rPr>
        <w:t xml:space="preserve">Tablica </w:t>
      </w:r>
      <w:r w:rsidRPr="00732EF1">
        <w:rPr>
          <w:i/>
          <w:iCs/>
          <w:szCs w:val="18"/>
        </w:rPr>
        <w:fldChar w:fldCharType="begin"/>
      </w:r>
      <w:r w:rsidRPr="00732EF1">
        <w:rPr>
          <w:i/>
          <w:iCs/>
          <w:szCs w:val="18"/>
        </w:rPr>
        <w:instrText xml:space="preserve"> SEQ Tablica \* ARABIC </w:instrText>
      </w:r>
      <w:r w:rsidRPr="00732EF1">
        <w:rPr>
          <w:i/>
          <w:iCs/>
          <w:szCs w:val="18"/>
        </w:rPr>
        <w:fldChar w:fldCharType="separate"/>
      </w:r>
      <w:r w:rsidR="006B1CB4">
        <w:rPr>
          <w:i/>
          <w:iCs/>
          <w:noProof/>
          <w:szCs w:val="18"/>
        </w:rPr>
        <w:t>8</w:t>
      </w:r>
      <w:r w:rsidRPr="00732EF1">
        <w:rPr>
          <w:i/>
          <w:iCs/>
          <w:noProof/>
          <w:szCs w:val="18"/>
        </w:rPr>
        <w:fldChar w:fldCharType="end"/>
      </w:r>
      <w:r w:rsidRPr="00732EF1">
        <w:rPr>
          <w:i/>
          <w:iCs/>
          <w:szCs w:val="18"/>
        </w:rPr>
        <w:t xml:space="preserve">. Pregled upravljačkih zona i podzona te njihovih površina unutar POR </w:t>
      </w:r>
      <w:r w:rsidR="001C73FA">
        <w:rPr>
          <w:i/>
          <w:iCs/>
          <w:szCs w:val="18"/>
        </w:rPr>
        <w:t>Jastrebarski lugovi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5383"/>
        <w:gridCol w:w="1495"/>
        <w:gridCol w:w="1648"/>
      </w:tblGrid>
      <w:tr w:rsidR="00732EF1" w:rsidRPr="00732EF1" w14:paraId="1920CA4B" w14:textId="77777777" w:rsidTr="005004D8">
        <w:trPr>
          <w:trHeight w:val="300"/>
        </w:trPr>
        <w:tc>
          <w:tcPr>
            <w:tcW w:w="3257" w:type="pct"/>
            <w:gridSpan w:val="2"/>
            <w:vMerge w:val="restart"/>
            <w:shd w:val="clear" w:color="auto" w:fill="D9D9D9"/>
            <w:noWrap/>
            <w:vAlign w:val="center"/>
            <w:hideMark/>
          </w:tcPr>
          <w:p w14:paraId="753FD7CF" w14:textId="77777777" w:rsidR="00732EF1" w:rsidRPr="00732EF1" w:rsidRDefault="00732EF1" w:rsidP="00732EF1">
            <w:pPr>
              <w:spacing w:after="0"/>
              <w:rPr>
                <w:b/>
                <w:bCs/>
                <w:sz w:val="18"/>
                <w:szCs w:val="18"/>
              </w:rPr>
            </w:pPr>
            <w:r w:rsidRPr="00732EF1">
              <w:rPr>
                <w:rFonts w:cs="Calibri"/>
                <w:b/>
                <w:bCs/>
                <w:color w:val="000000"/>
                <w:sz w:val="18"/>
                <w:szCs w:val="18"/>
              </w:rPr>
              <w:t>Upravljačka zona / podzona</w:t>
            </w:r>
          </w:p>
        </w:tc>
        <w:tc>
          <w:tcPr>
            <w:tcW w:w="1743" w:type="pct"/>
            <w:gridSpan w:val="2"/>
            <w:shd w:val="clear" w:color="auto" w:fill="D9D9D9"/>
            <w:noWrap/>
            <w:vAlign w:val="center"/>
            <w:hideMark/>
          </w:tcPr>
          <w:p w14:paraId="2D470893" w14:textId="77777777" w:rsidR="00732EF1" w:rsidRPr="00732EF1" w:rsidRDefault="00732EF1" w:rsidP="00732EF1">
            <w:pPr>
              <w:spacing w:after="0"/>
              <w:jc w:val="center"/>
              <w:rPr>
                <w:rFonts w:cs="Calibri"/>
                <w:b/>
                <w:bCs/>
                <w:color w:val="000000"/>
                <w:sz w:val="18"/>
                <w:szCs w:val="18"/>
              </w:rPr>
            </w:pPr>
            <w:r w:rsidRPr="00732EF1">
              <w:rPr>
                <w:rFonts w:cs="Calibri"/>
                <w:b/>
                <w:bCs/>
                <w:color w:val="000000"/>
                <w:sz w:val="18"/>
                <w:szCs w:val="18"/>
              </w:rPr>
              <w:t>POR Crmna</w:t>
            </w:r>
          </w:p>
        </w:tc>
      </w:tr>
      <w:tr w:rsidR="00732EF1" w:rsidRPr="00732EF1" w14:paraId="489C537B" w14:textId="77777777" w:rsidTr="005004D8">
        <w:trPr>
          <w:trHeight w:val="300"/>
        </w:trPr>
        <w:tc>
          <w:tcPr>
            <w:tcW w:w="3257" w:type="pct"/>
            <w:gridSpan w:val="2"/>
            <w:vMerge/>
            <w:tcBorders>
              <w:bottom w:val="single" w:sz="4" w:space="0" w:color="auto"/>
            </w:tcBorders>
            <w:shd w:val="clear" w:color="auto" w:fill="D9D9D9"/>
            <w:noWrap/>
            <w:vAlign w:val="bottom"/>
            <w:hideMark/>
          </w:tcPr>
          <w:p w14:paraId="19FD5F63" w14:textId="77777777" w:rsidR="00732EF1" w:rsidRPr="00732EF1" w:rsidRDefault="00732EF1" w:rsidP="00732EF1">
            <w:pPr>
              <w:spacing w:after="0"/>
              <w:rPr>
                <w:rFonts w:cs="Calibri"/>
                <w:color w:val="000000"/>
                <w:sz w:val="18"/>
                <w:szCs w:val="18"/>
              </w:rPr>
            </w:pPr>
          </w:p>
        </w:tc>
        <w:tc>
          <w:tcPr>
            <w:tcW w:w="829" w:type="pct"/>
            <w:tcBorders>
              <w:bottom w:val="single" w:sz="4" w:space="0" w:color="auto"/>
            </w:tcBorders>
            <w:shd w:val="clear" w:color="auto" w:fill="D9D9D9"/>
            <w:noWrap/>
            <w:vAlign w:val="center"/>
            <w:hideMark/>
          </w:tcPr>
          <w:p w14:paraId="28411F06" w14:textId="77777777" w:rsidR="00732EF1" w:rsidRPr="00732EF1" w:rsidRDefault="00732EF1" w:rsidP="00732EF1">
            <w:pPr>
              <w:spacing w:after="0"/>
              <w:jc w:val="center"/>
              <w:rPr>
                <w:rFonts w:cs="Calibri"/>
                <w:color w:val="000000"/>
                <w:sz w:val="18"/>
                <w:szCs w:val="18"/>
              </w:rPr>
            </w:pPr>
            <w:r w:rsidRPr="00732EF1">
              <w:rPr>
                <w:rFonts w:cs="Calibri"/>
                <w:color w:val="000000"/>
                <w:sz w:val="18"/>
                <w:szCs w:val="18"/>
              </w:rPr>
              <w:t>P [ha]</w:t>
            </w:r>
          </w:p>
        </w:tc>
        <w:tc>
          <w:tcPr>
            <w:tcW w:w="914" w:type="pct"/>
            <w:tcBorders>
              <w:bottom w:val="single" w:sz="4" w:space="0" w:color="auto"/>
            </w:tcBorders>
            <w:shd w:val="clear" w:color="auto" w:fill="D9D9D9"/>
            <w:noWrap/>
            <w:vAlign w:val="center"/>
            <w:hideMark/>
          </w:tcPr>
          <w:p w14:paraId="654FFCA6" w14:textId="77777777" w:rsidR="00732EF1" w:rsidRPr="00732EF1" w:rsidRDefault="00732EF1" w:rsidP="00732EF1">
            <w:pPr>
              <w:spacing w:after="0"/>
              <w:jc w:val="center"/>
              <w:rPr>
                <w:rFonts w:cs="Calibri"/>
                <w:color w:val="000000"/>
                <w:sz w:val="18"/>
                <w:szCs w:val="18"/>
              </w:rPr>
            </w:pPr>
            <w:r w:rsidRPr="00732EF1">
              <w:rPr>
                <w:rFonts w:cs="Calibri"/>
                <w:color w:val="000000"/>
                <w:sz w:val="18"/>
                <w:szCs w:val="18"/>
              </w:rPr>
              <w:t>Udio</w:t>
            </w:r>
          </w:p>
        </w:tc>
      </w:tr>
      <w:tr w:rsidR="00732EF1" w:rsidRPr="00732EF1" w14:paraId="73E19176" w14:textId="77777777" w:rsidTr="005004D8">
        <w:trPr>
          <w:trHeight w:val="300"/>
        </w:trPr>
        <w:tc>
          <w:tcPr>
            <w:tcW w:w="5000" w:type="pct"/>
            <w:gridSpan w:val="4"/>
            <w:tcBorders>
              <w:bottom w:val="single" w:sz="4" w:space="0" w:color="auto"/>
            </w:tcBorders>
            <w:shd w:val="clear" w:color="auto" w:fill="E1EBB4"/>
            <w:noWrap/>
            <w:vAlign w:val="center"/>
            <w:hideMark/>
          </w:tcPr>
          <w:p w14:paraId="303B7418" w14:textId="77777777" w:rsidR="00732EF1" w:rsidRPr="00732EF1" w:rsidRDefault="00732EF1" w:rsidP="00732EF1">
            <w:pPr>
              <w:rPr>
                <w:b/>
                <w:bCs/>
                <w:sz w:val="18"/>
                <w:szCs w:val="18"/>
              </w:rPr>
            </w:pPr>
            <w:r w:rsidRPr="00732EF1">
              <w:rPr>
                <w:b/>
                <w:bCs/>
                <w:sz w:val="18"/>
                <w:szCs w:val="18"/>
              </w:rPr>
              <w:t>II Zona usmjerene zaštite</w:t>
            </w:r>
          </w:p>
        </w:tc>
      </w:tr>
      <w:tr w:rsidR="00732EF1" w:rsidRPr="00732EF1" w14:paraId="3F663629" w14:textId="77777777" w:rsidTr="005004D8">
        <w:trPr>
          <w:trHeight w:val="300"/>
        </w:trPr>
        <w:tc>
          <w:tcPr>
            <w:tcW w:w="272" w:type="pct"/>
            <w:tcBorders>
              <w:top w:val="single" w:sz="4" w:space="0" w:color="auto"/>
              <w:bottom w:val="single" w:sz="4" w:space="0" w:color="BFBFBF"/>
              <w:right w:val="single" w:sz="4" w:space="0" w:color="BFBFBF"/>
            </w:tcBorders>
            <w:shd w:val="clear" w:color="auto" w:fill="auto"/>
            <w:noWrap/>
            <w:hideMark/>
          </w:tcPr>
          <w:p w14:paraId="2F96466B" w14:textId="77777777" w:rsidR="00732EF1" w:rsidRPr="00732EF1" w:rsidRDefault="00732EF1" w:rsidP="00732EF1">
            <w:pPr>
              <w:spacing w:after="0"/>
              <w:rPr>
                <w:rFonts w:cs="Calibri"/>
                <w:color w:val="000000"/>
                <w:sz w:val="18"/>
                <w:szCs w:val="18"/>
              </w:rPr>
            </w:pPr>
            <w:r w:rsidRPr="00732EF1">
              <w:rPr>
                <w:rFonts w:cs="Calibri"/>
                <w:color w:val="000000"/>
                <w:sz w:val="18"/>
                <w:szCs w:val="18"/>
              </w:rPr>
              <w:t>IIa</w:t>
            </w:r>
          </w:p>
        </w:tc>
        <w:tc>
          <w:tcPr>
            <w:tcW w:w="2985" w:type="pct"/>
            <w:tcBorders>
              <w:top w:val="single" w:sz="4" w:space="0" w:color="auto"/>
              <w:left w:val="single" w:sz="4" w:space="0" w:color="BFBFBF"/>
              <w:bottom w:val="single" w:sz="4" w:space="0" w:color="BFBFBF"/>
              <w:right w:val="single" w:sz="4" w:space="0" w:color="BFBFBF"/>
            </w:tcBorders>
            <w:shd w:val="clear" w:color="auto" w:fill="auto"/>
            <w:noWrap/>
            <w:hideMark/>
          </w:tcPr>
          <w:p w14:paraId="331835BD" w14:textId="224B47A0" w:rsidR="00732EF1" w:rsidRPr="00732EF1" w:rsidRDefault="00732EF1" w:rsidP="00732EF1">
            <w:pPr>
              <w:spacing w:after="0"/>
              <w:rPr>
                <w:rFonts w:cs="Calibri"/>
                <w:color w:val="000000"/>
                <w:sz w:val="18"/>
                <w:szCs w:val="18"/>
              </w:rPr>
            </w:pPr>
            <w:r w:rsidRPr="00732EF1">
              <w:rPr>
                <w:rFonts w:cs="Calibri"/>
                <w:color w:val="000000"/>
                <w:sz w:val="18"/>
                <w:szCs w:val="18"/>
              </w:rPr>
              <w:t xml:space="preserve">podzona očuvanja </w:t>
            </w:r>
            <w:r w:rsidR="00D12510">
              <w:rPr>
                <w:rFonts w:cs="Calibri"/>
                <w:color w:val="000000"/>
                <w:sz w:val="18"/>
                <w:szCs w:val="18"/>
              </w:rPr>
              <w:t>šumskog ekosustava</w:t>
            </w:r>
          </w:p>
        </w:tc>
        <w:tc>
          <w:tcPr>
            <w:tcW w:w="829" w:type="pct"/>
            <w:tcBorders>
              <w:top w:val="single" w:sz="4" w:space="0" w:color="auto"/>
              <w:left w:val="single" w:sz="4" w:space="0" w:color="BFBFBF"/>
              <w:bottom w:val="single" w:sz="4" w:space="0" w:color="BFBFBF"/>
              <w:right w:val="single" w:sz="4" w:space="0" w:color="BFBFBF"/>
            </w:tcBorders>
            <w:shd w:val="clear" w:color="auto" w:fill="F2F2F2"/>
            <w:noWrap/>
            <w:hideMark/>
          </w:tcPr>
          <w:p w14:paraId="42D25659" w14:textId="073D05D7" w:rsidR="00732EF1" w:rsidRPr="00732EF1" w:rsidRDefault="00732EF1" w:rsidP="00732EF1">
            <w:pPr>
              <w:spacing w:after="0"/>
              <w:jc w:val="right"/>
              <w:rPr>
                <w:rFonts w:cs="Calibri"/>
                <w:color w:val="000000"/>
                <w:sz w:val="18"/>
                <w:szCs w:val="18"/>
              </w:rPr>
            </w:pPr>
            <w:r w:rsidRPr="00732EF1">
              <w:rPr>
                <w:rFonts w:cs="Calibri"/>
                <w:color w:val="000000"/>
                <w:sz w:val="18"/>
                <w:szCs w:val="18"/>
              </w:rPr>
              <w:t>62,2</w:t>
            </w:r>
            <w:r w:rsidR="00DE7CA1">
              <w:rPr>
                <w:rFonts w:cs="Calibri"/>
                <w:color w:val="000000"/>
                <w:sz w:val="18"/>
                <w:szCs w:val="18"/>
              </w:rPr>
              <w:t>3</w:t>
            </w:r>
          </w:p>
        </w:tc>
        <w:tc>
          <w:tcPr>
            <w:tcW w:w="914" w:type="pct"/>
            <w:tcBorders>
              <w:top w:val="single" w:sz="4" w:space="0" w:color="auto"/>
              <w:left w:val="single" w:sz="4" w:space="0" w:color="BFBFBF"/>
              <w:bottom w:val="single" w:sz="4" w:space="0" w:color="BFBFBF"/>
              <w:right w:val="single" w:sz="4" w:space="0" w:color="auto"/>
            </w:tcBorders>
            <w:shd w:val="clear" w:color="auto" w:fill="auto"/>
            <w:noWrap/>
            <w:hideMark/>
          </w:tcPr>
          <w:p w14:paraId="1A476123" w14:textId="4A9ECD75" w:rsidR="00732EF1" w:rsidRPr="00732EF1" w:rsidRDefault="00732EF1" w:rsidP="00732EF1">
            <w:pPr>
              <w:spacing w:after="0"/>
              <w:jc w:val="right"/>
              <w:rPr>
                <w:rFonts w:cs="Calibri"/>
                <w:color w:val="000000"/>
                <w:sz w:val="18"/>
                <w:szCs w:val="18"/>
              </w:rPr>
            </w:pPr>
            <w:r w:rsidRPr="00732EF1">
              <w:rPr>
                <w:rFonts w:cs="Calibri"/>
                <w:color w:val="000000"/>
                <w:sz w:val="18"/>
                <w:szCs w:val="18"/>
              </w:rPr>
              <w:t>99,5</w:t>
            </w:r>
            <w:r w:rsidR="00C13142">
              <w:rPr>
                <w:rFonts w:cs="Calibri"/>
                <w:color w:val="000000"/>
                <w:sz w:val="18"/>
                <w:szCs w:val="18"/>
              </w:rPr>
              <w:t>5</w:t>
            </w:r>
            <w:r w:rsidRPr="00732EF1">
              <w:rPr>
                <w:rFonts w:cs="Calibri"/>
                <w:color w:val="000000"/>
                <w:sz w:val="18"/>
                <w:szCs w:val="18"/>
              </w:rPr>
              <w:t xml:space="preserve"> %</w:t>
            </w:r>
          </w:p>
        </w:tc>
      </w:tr>
      <w:tr w:rsidR="00732EF1" w:rsidRPr="00732EF1" w14:paraId="6B11EFAA" w14:textId="77777777" w:rsidTr="005004D8">
        <w:trPr>
          <w:trHeight w:val="300"/>
        </w:trPr>
        <w:tc>
          <w:tcPr>
            <w:tcW w:w="272" w:type="pct"/>
            <w:tcBorders>
              <w:top w:val="single" w:sz="4" w:space="0" w:color="BFBFBF"/>
              <w:bottom w:val="single" w:sz="4" w:space="0" w:color="auto"/>
              <w:right w:val="single" w:sz="4" w:space="0" w:color="BFBFBF"/>
            </w:tcBorders>
            <w:shd w:val="clear" w:color="auto" w:fill="auto"/>
            <w:noWrap/>
          </w:tcPr>
          <w:p w14:paraId="4F389072" w14:textId="77777777" w:rsidR="00732EF1" w:rsidRPr="00732EF1" w:rsidRDefault="00732EF1" w:rsidP="00732EF1">
            <w:pPr>
              <w:spacing w:after="0"/>
              <w:rPr>
                <w:rFonts w:cs="Calibri"/>
                <w:color w:val="000000"/>
                <w:sz w:val="18"/>
                <w:szCs w:val="18"/>
              </w:rPr>
            </w:pPr>
          </w:p>
        </w:tc>
        <w:tc>
          <w:tcPr>
            <w:tcW w:w="2985" w:type="pct"/>
            <w:tcBorders>
              <w:top w:val="single" w:sz="4" w:space="0" w:color="BFBFBF"/>
              <w:left w:val="single" w:sz="4" w:space="0" w:color="BFBFBF"/>
              <w:bottom w:val="single" w:sz="4" w:space="0" w:color="auto"/>
              <w:right w:val="single" w:sz="4" w:space="0" w:color="BFBFBF"/>
            </w:tcBorders>
            <w:shd w:val="clear" w:color="auto" w:fill="auto"/>
            <w:noWrap/>
            <w:vAlign w:val="center"/>
          </w:tcPr>
          <w:p w14:paraId="480A3F2E" w14:textId="77777777" w:rsidR="00732EF1" w:rsidRPr="00732EF1" w:rsidRDefault="00732EF1" w:rsidP="00732EF1">
            <w:pPr>
              <w:spacing w:after="0"/>
              <w:jc w:val="right"/>
              <w:rPr>
                <w:rFonts w:cs="Calibri"/>
                <w:color w:val="000000"/>
                <w:sz w:val="18"/>
                <w:szCs w:val="18"/>
              </w:rPr>
            </w:pPr>
            <w:r w:rsidRPr="00732EF1">
              <w:rPr>
                <w:rFonts w:cs="Calibri"/>
                <w:color w:val="000000"/>
                <w:sz w:val="18"/>
                <w:szCs w:val="18"/>
              </w:rPr>
              <w:t>Ukupno</w:t>
            </w:r>
          </w:p>
        </w:tc>
        <w:tc>
          <w:tcPr>
            <w:tcW w:w="829" w:type="pct"/>
            <w:tcBorders>
              <w:top w:val="single" w:sz="4" w:space="0" w:color="BFBFBF"/>
              <w:left w:val="single" w:sz="4" w:space="0" w:color="BFBFBF"/>
              <w:bottom w:val="single" w:sz="4" w:space="0" w:color="auto"/>
              <w:right w:val="single" w:sz="4" w:space="0" w:color="BFBFBF"/>
            </w:tcBorders>
            <w:shd w:val="clear" w:color="auto" w:fill="F2F2F2"/>
            <w:noWrap/>
          </w:tcPr>
          <w:p w14:paraId="4C26926A" w14:textId="382FCA3E" w:rsidR="00732EF1" w:rsidRPr="00732EF1" w:rsidRDefault="00DE7CA1" w:rsidP="00732EF1">
            <w:pPr>
              <w:spacing w:after="0"/>
              <w:jc w:val="right"/>
              <w:rPr>
                <w:rFonts w:cs="Calibri"/>
                <w:color w:val="000000"/>
                <w:sz w:val="18"/>
                <w:szCs w:val="18"/>
              </w:rPr>
            </w:pPr>
            <w:r>
              <w:rPr>
                <w:b/>
                <w:bCs/>
                <w:sz w:val="18"/>
                <w:szCs w:val="18"/>
              </w:rPr>
              <w:t>62,23</w:t>
            </w:r>
          </w:p>
        </w:tc>
        <w:tc>
          <w:tcPr>
            <w:tcW w:w="914" w:type="pct"/>
            <w:tcBorders>
              <w:top w:val="single" w:sz="4" w:space="0" w:color="BFBFBF"/>
              <w:left w:val="single" w:sz="4" w:space="0" w:color="BFBFBF"/>
              <w:bottom w:val="single" w:sz="4" w:space="0" w:color="auto"/>
              <w:right w:val="single" w:sz="4" w:space="0" w:color="auto"/>
            </w:tcBorders>
            <w:shd w:val="clear" w:color="auto" w:fill="auto"/>
            <w:noWrap/>
            <w:vAlign w:val="center"/>
          </w:tcPr>
          <w:p w14:paraId="7ECBCA04" w14:textId="4526B735" w:rsidR="00732EF1" w:rsidRPr="00732EF1" w:rsidRDefault="00732EF1" w:rsidP="00732EF1">
            <w:pPr>
              <w:spacing w:after="0"/>
              <w:jc w:val="right"/>
              <w:rPr>
                <w:rFonts w:cs="Calibri"/>
                <w:color w:val="000000"/>
                <w:sz w:val="18"/>
                <w:szCs w:val="18"/>
              </w:rPr>
            </w:pPr>
            <w:r w:rsidRPr="00732EF1">
              <w:rPr>
                <w:b/>
                <w:bCs/>
                <w:sz w:val="18"/>
                <w:szCs w:val="18"/>
              </w:rPr>
              <w:t>99,5</w:t>
            </w:r>
            <w:r w:rsidR="00C13142">
              <w:rPr>
                <w:b/>
                <w:bCs/>
                <w:sz w:val="18"/>
                <w:szCs w:val="18"/>
              </w:rPr>
              <w:t>5</w:t>
            </w:r>
            <w:r w:rsidRPr="00732EF1">
              <w:rPr>
                <w:b/>
                <w:bCs/>
                <w:sz w:val="18"/>
                <w:szCs w:val="18"/>
              </w:rPr>
              <w:t xml:space="preserve"> %</w:t>
            </w:r>
          </w:p>
        </w:tc>
      </w:tr>
      <w:tr w:rsidR="00732EF1" w:rsidRPr="00732EF1" w14:paraId="4C16DD38" w14:textId="77777777" w:rsidTr="005004D8">
        <w:trPr>
          <w:trHeight w:val="300"/>
        </w:trPr>
        <w:tc>
          <w:tcPr>
            <w:tcW w:w="5000" w:type="pct"/>
            <w:gridSpan w:val="4"/>
            <w:tcBorders>
              <w:bottom w:val="single" w:sz="4" w:space="0" w:color="auto"/>
            </w:tcBorders>
            <w:shd w:val="clear" w:color="auto" w:fill="E1EBB4"/>
            <w:noWrap/>
            <w:vAlign w:val="center"/>
            <w:hideMark/>
          </w:tcPr>
          <w:p w14:paraId="2A244279" w14:textId="77777777" w:rsidR="00732EF1" w:rsidRPr="00732EF1" w:rsidRDefault="00732EF1" w:rsidP="00732EF1">
            <w:pPr>
              <w:spacing w:after="0"/>
              <w:rPr>
                <w:rFonts w:cs="Calibri"/>
                <w:b/>
                <w:bCs/>
                <w:color w:val="000000"/>
                <w:sz w:val="18"/>
                <w:szCs w:val="18"/>
              </w:rPr>
            </w:pPr>
            <w:r w:rsidRPr="00732EF1">
              <w:rPr>
                <w:rFonts w:cs="Calibri"/>
                <w:b/>
                <w:bCs/>
                <w:color w:val="000000"/>
                <w:sz w:val="18"/>
                <w:szCs w:val="18"/>
              </w:rPr>
              <w:t>III Zona korištenja</w:t>
            </w:r>
          </w:p>
        </w:tc>
      </w:tr>
      <w:tr w:rsidR="00732EF1" w:rsidRPr="00732EF1" w14:paraId="44C1998D" w14:textId="77777777" w:rsidTr="005004D8">
        <w:trPr>
          <w:trHeight w:val="300"/>
        </w:trPr>
        <w:tc>
          <w:tcPr>
            <w:tcW w:w="272" w:type="pct"/>
            <w:tcBorders>
              <w:top w:val="single" w:sz="4" w:space="0" w:color="BFBFBF"/>
              <w:bottom w:val="single" w:sz="4" w:space="0" w:color="BFBFBF"/>
              <w:right w:val="single" w:sz="4" w:space="0" w:color="BFBFBF"/>
            </w:tcBorders>
            <w:shd w:val="clear" w:color="auto" w:fill="auto"/>
            <w:noWrap/>
          </w:tcPr>
          <w:p w14:paraId="24318F34" w14:textId="77777777" w:rsidR="00732EF1" w:rsidRPr="00732EF1" w:rsidRDefault="00732EF1" w:rsidP="00732EF1">
            <w:pPr>
              <w:spacing w:after="0"/>
              <w:rPr>
                <w:rFonts w:cs="Calibri"/>
                <w:color w:val="000000"/>
                <w:sz w:val="18"/>
                <w:szCs w:val="18"/>
              </w:rPr>
            </w:pPr>
            <w:r w:rsidRPr="00732EF1">
              <w:rPr>
                <w:rFonts w:cs="Calibri"/>
                <w:color w:val="000000"/>
                <w:sz w:val="18"/>
                <w:szCs w:val="18"/>
              </w:rPr>
              <w:t>IIIa</w:t>
            </w:r>
          </w:p>
        </w:tc>
        <w:tc>
          <w:tcPr>
            <w:tcW w:w="2985" w:type="pct"/>
            <w:tcBorders>
              <w:top w:val="single" w:sz="4" w:space="0" w:color="BFBFBF"/>
              <w:left w:val="single" w:sz="4" w:space="0" w:color="BFBFBF"/>
              <w:bottom w:val="single" w:sz="4" w:space="0" w:color="BFBFBF"/>
              <w:right w:val="single" w:sz="4" w:space="0" w:color="BFBFBF"/>
            </w:tcBorders>
            <w:shd w:val="clear" w:color="auto" w:fill="auto"/>
            <w:noWrap/>
          </w:tcPr>
          <w:p w14:paraId="1C4F79E9" w14:textId="623969E0" w:rsidR="00732EF1" w:rsidRPr="00732EF1" w:rsidRDefault="00732EF1" w:rsidP="00732EF1">
            <w:pPr>
              <w:spacing w:after="0"/>
              <w:rPr>
                <w:rFonts w:cs="Calibri"/>
                <w:color w:val="000000"/>
                <w:sz w:val="18"/>
                <w:szCs w:val="18"/>
              </w:rPr>
            </w:pPr>
            <w:r w:rsidRPr="00732EF1">
              <w:rPr>
                <w:rFonts w:cs="Calibri"/>
                <w:color w:val="000000"/>
                <w:sz w:val="18"/>
                <w:szCs w:val="18"/>
              </w:rPr>
              <w:t xml:space="preserve">podzona </w:t>
            </w:r>
            <w:r w:rsidR="00D12510">
              <w:rPr>
                <w:rFonts w:cs="Calibri"/>
                <w:color w:val="000000"/>
                <w:sz w:val="18"/>
                <w:szCs w:val="18"/>
              </w:rPr>
              <w:t>šumskih cesta</w:t>
            </w:r>
          </w:p>
        </w:tc>
        <w:tc>
          <w:tcPr>
            <w:tcW w:w="829" w:type="pct"/>
            <w:tcBorders>
              <w:top w:val="single" w:sz="4" w:space="0" w:color="BFBFBF"/>
              <w:left w:val="single" w:sz="4" w:space="0" w:color="BFBFBF"/>
              <w:bottom w:val="single" w:sz="4" w:space="0" w:color="BFBFBF"/>
              <w:right w:val="single" w:sz="4" w:space="0" w:color="BFBFBF"/>
            </w:tcBorders>
            <w:shd w:val="clear" w:color="auto" w:fill="F2F2F2"/>
            <w:noWrap/>
          </w:tcPr>
          <w:p w14:paraId="3004A614" w14:textId="403AFA49" w:rsidR="00732EF1" w:rsidRPr="00732EF1" w:rsidRDefault="00DE7CA1" w:rsidP="00732EF1">
            <w:pPr>
              <w:spacing w:after="0"/>
              <w:jc w:val="right"/>
              <w:rPr>
                <w:rFonts w:cs="Calibri"/>
                <w:color w:val="000000"/>
                <w:sz w:val="18"/>
                <w:szCs w:val="18"/>
              </w:rPr>
            </w:pPr>
            <w:r>
              <w:rPr>
                <w:rFonts w:cs="Calibri"/>
                <w:color w:val="000000"/>
                <w:sz w:val="18"/>
                <w:szCs w:val="18"/>
              </w:rPr>
              <w:t>0,28</w:t>
            </w:r>
          </w:p>
        </w:tc>
        <w:tc>
          <w:tcPr>
            <w:tcW w:w="914" w:type="pct"/>
            <w:tcBorders>
              <w:top w:val="single" w:sz="4" w:space="0" w:color="BFBFBF"/>
              <w:left w:val="single" w:sz="4" w:space="0" w:color="BFBFBF"/>
              <w:bottom w:val="single" w:sz="4" w:space="0" w:color="BFBFBF"/>
              <w:right w:val="single" w:sz="4" w:space="0" w:color="auto"/>
            </w:tcBorders>
            <w:shd w:val="clear" w:color="auto" w:fill="auto"/>
            <w:noWrap/>
          </w:tcPr>
          <w:p w14:paraId="3D641D37" w14:textId="2040EA6E" w:rsidR="00732EF1" w:rsidRPr="00732EF1" w:rsidRDefault="00732EF1" w:rsidP="00732EF1">
            <w:pPr>
              <w:spacing w:after="0"/>
              <w:jc w:val="right"/>
              <w:rPr>
                <w:rFonts w:cs="Calibri"/>
                <w:color w:val="000000"/>
                <w:sz w:val="18"/>
                <w:szCs w:val="18"/>
              </w:rPr>
            </w:pPr>
            <w:r w:rsidRPr="00732EF1">
              <w:rPr>
                <w:rFonts w:cs="Calibri"/>
                <w:color w:val="000000"/>
                <w:sz w:val="18"/>
                <w:szCs w:val="18"/>
              </w:rPr>
              <w:t>0,4</w:t>
            </w:r>
            <w:r w:rsidR="00C13142">
              <w:rPr>
                <w:rFonts w:cs="Calibri"/>
                <w:color w:val="000000"/>
                <w:sz w:val="18"/>
                <w:szCs w:val="18"/>
              </w:rPr>
              <w:t>5</w:t>
            </w:r>
            <w:r w:rsidRPr="00732EF1">
              <w:rPr>
                <w:rFonts w:cs="Calibri"/>
                <w:color w:val="000000"/>
                <w:sz w:val="18"/>
                <w:szCs w:val="18"/>
              </w:rPr>
              <w:t xml:space="preserve"> %</w:t>
            </w:r>
          </w:p>
        </w:tc>
      </w:tr>
      <w:tr w:rsidR="00732EF1" w:rsidRPr="00732EF1" w14:paraId="68B4B57E" w14:textId="77777777" w:rsidTr="005004D8">
        <w:trPr>
          <w:trHeight w:val="300"/>
        </w:trPr>
        <w:tc>
          <w:tcPr>
            <w:tcW w:w="272" w:type="pct"/>
            <w:tcBorders>
              <w:top w:val="single" w:sz="4" w:space="0" w:color="BFBFBF"/>
              <w:right w:val="single" w:sz="4" w:space="0" w:color="BFBFBF"/>
            </w:tcBorders>
            <w:shd w:val="clear" w:color="auto" w:fill="auto"/>
            <w:noWrap/>
          </w:tcPr>
          <w:p w14:paraId="522C9681" w14:textId="77777777" w:rsidR="00732EF1" w:rsidRPr="00732EF1" w:rsidRDefault="00732EF1" w:rsidP="00732EF1">
            <w:pPr>
              <w:spacing w:after="0"/>
              <w:rPr>
                <w:rFonts w:cs="Calibri"/>
                <w:color w:val="000000"/>
                <w:sz w:val="18"/>
                <w:szCs w:val="18"/>
              </w:rPr>
            </w:pPr>
          </w:p>
        </w:tc>
        <w:tc>
          <w:tcPr>
            <w:tcW w:w="2985" w:type="pct"/>
            <w:tcBorders>
              <w:top w:val="single" w:sz="4" w:space="0" w:color="BFBFBF"/>
              <w:left w:val="single" w:sz="4" w:space="0" w:color="BFBFBF"/>
              <w:right w:val="single" w:sz="4" w:space="0" w:color="BFBFBF"/>
            </w:tcBorders>
            <w:shd w:val="clear" w:color="auto" w:fill="auto"/>
            <w:noWrap/>
            <w:vAlign w:val="center"/>
          </w:tcPr>
          <w:p w14:paraId="1396BC5E" w14:textId="77777777" w:rsidR="00732EF1" w:rsidRPr="00732EF1" w:rsidRDefault="00732EF1" w:rsidP="00732EF1">
            <w:pPr>
              <w:spacing w:after="0"/>
              <w:jc w:val="right"/>
              <w:rPr>
                <w:rFonts w:cs="Calibri"/>
                <w:color w:val="000000"/>
                <w:sz w:val="18"/>
                <w:szCs w:val="18"/>
              </w:rPr>
            </w:pPr>
            <w:r w:rsidRPr="00732EF1">
              <w:rPr>
                <w:rFonts w:cs="Calibri"/>
                <w:color w:val="000000"/>
                <w:sz w:val="18"/>
                <w:szCs w:val="18"/>
              </w:rPr>
              <w:t>Ukupno</w:t>
            </w:r>
          </w:p>
        </w:tc>
        <w:tc>
          <w:tcPr>
            <w:tcW w:w="829" w:type="pct"/>
            <w:tcBorders>
              <w:top w:val="single" w:sz="4" w:space="0" w:color="BFBFBF"/>
              <w:left w:val="single" w:sz="4" w:space="0" w:color="BFBFBF"/>
              <w:right w:val="single" w:sz="4" w:space="0" w:color="BFBFBF"/>
            </w:tcBorders>
            <w:shd w:val="clear" w:color="auto" w:fill="F2F2F2"/>
            <w:noWrap/>
            <w:vAlign w:val="center"/>
          </w:tcPr>
          <w:p w14:paraId="18C50C09" w14:textId="308F19A5" w:rsidR="00732EF1" w:rsidRPr="00732EF1" w:rsidRDefault="00DE7CA1" w:rsidP="00732EF1">
            <w:pPr>
              <w:spacing w:after="0"/>
              <w:jc w:val="right"/>
              <w:rPr>
                <w:rFonts w:cs="Calibri"/>
                <w:color w:val="000000"/>
                <w:sz w:val="18"/>
                <w:szCs w:val="18"/>
              </w:rPr>
            </w:pPr>
            <w:r>
              <w:rPr>
                <w:rFonts w:cs="Calibri"/>
                <w:b/>
                <w:bCs/>
                <w:color w:val="000000"/>
                <w:sz w:val="18"/>
                <w:szCs w:val="18"/>
              </w:rPr>
              <w:t>0,28</w:t>
            </w:r>
          </w:p>
        </w:tc>
        <w:tc>
          <w:tcPr>
            <w:tcW w:w="914" w:type="pct"/>
            <w:tcBorders>
              <w:top w:val="single" w:sz="4" w:space="0" w:color="BFBFBF"/>
              <w:left w:val="single" w:sz="4" w:space="0" w:color="BFBFBF"/>
              <w:right w:val="single" w:sz="4" w:space="0" w:color="auto"/>
            </w:tcBorders>
            <w:shd w:val="clear" w:color="auto" w:fill="auto"/>
            <w:noWrap/>
            <w:vAlign w:val="center"/>
          </w:tcPr>
          <w:p w14:paraId="5A6B7D59" w14:textId="2C6F1948" w:rsidR="00732EF1" w:rsidRPr="00732EF1" w:rsidRDefault="00732EF1" w:rsidP="00732EF1">
            <w:pPr>
              <w:spacing w:after="0"/>
              <w:jc w:val="right"/>
              <w:rPr>
                <w:rFonts w:cs="Calibri"/>
                <w:color w:val="000000"/>
                <w:sz w:val="18"/>
                <w:szCs w:val="18"/>
              </w:rPr>
            </w:pPr>
            <w:r w:rsidRPr="00732EF1">
              <w:rPr>
                <w:rFonts w:cs="Calibri"/>
                <w:b/>
                <w:bCs/>
                <w:color w:val="000000"/>
                <w:sz w:val="18"/>
                <w:szCs w:val="18"/>
              </w:rPr>
              <w:t>0,4</w:t>
            </w:r>
            <w:r w:rsidR="00C13142">
              <w:rPr>
                <w:rFonts w:cs="Calibri"/>
                <w:b/>
                <w:bCs/>
                <w:color w:val="000000"/>
                <w:sz w:val="18"/>
                <w:szCs w:val="18"/>
              </w:rPr>
              <w:t>5</w:t>
            </w:r>
            <w:r w:rsidRPr="00732EF1">
              <w:rPr>
                <w:rFonts w:cs="Calibri"/>
                <w:b/>
                <w:bCs/>
                <w:color w:val="000000"/>
                <w:sz w:val="18"/>
                <w:szCs w:val="18"/>
              </w:rPr>
              <w:t xml:space="preserve"> %</w:t>
            </w:r>
          </w:p>
        </w:tc>
      </w:tr>
      <w:tr w:rsidR="00732EF1" w:rsidRPr="00732EF1" w14:paraId="6A66F0F8" w14:textId="77777777" w:rsidTr="005004D8">
        <w:trPr>
          <w:trHeight w:val="300"/>
        </w:trPr>
        <w:tc>
          <w:tcPr>
            <w:tcW w:w="3257" w:type="pct"/>
            <w:gridSpan w:val="2"/>
            <w:shd w:val="clear" w:color="auto" w:fill="D9D9D9"/>
            <w:noWrap/>
            <w:vAlign w:val="center"/>
            <w:hideMark/>
          </w:tcPr>
          <w:p w14:paraId="77A38DC5" w14:textId="77777777" w:rsidR="00732EF1" w:rsidRPr="00732EF1" w:rsidRDefault="00732EF1" w:rsidP="00732EF1">
            <w:pPr>
              <w:spacing w:after="0"/>
              <w:jc w:val="right"/>
              <w:rPr>
                <w:rFonts w:cs="Calibri"/>
                <w:b/>
                <w:bCs/>
                <w:color w:val="000000"/>
                <w:sz w:val="18"/>
                <w:szCs w:val="18"/>
              </w:rPr>
            </w:pPr>
            <w:r w:rsidRPr="00732EF1">
              <w:rPr>
                <w:rFonts w:cs="Calibri"/>
                <w:b/>
                <w:bCs/>
                <w:color w:val="000000"/>
                <w:sz w:val="18"/>
                <w:szCs w:val="18"/>
              </w:rPr>
              <w:t>Sveukupno</w:t>
            </w:r>
          </w:p>
        </w:tc>
        <w:tc>
          <w:tcPr>
            <w:tcW w:w="829" w:type="pct"/>
            <w:shd w:val="clear" w:color="auto" w:fill="D9D9D9"/>
            <w:noWrap/>
            <w:vAlign w:val="center"/>
            <w:hideMark/>
          </w:tcPr>
          <w:p w14:paraId="5882A717" w14:textId="6F4EB73A" w:rsidR="00732EF1" w:rsidRPr="00732EF1" w:rsidRDefault="001C73FA" w:rsidP="00732EF1">
            <w:pPr>
              <w:spacing w:after="0"/>
              <w:jc w:val="right"/>
              <w:rPr>
                <w:rFonts w:cs="Calibri"/>
                <w:b/>
                <w:bCs/>
                <w:color w:val="000000"/>
                <w:sz w:val="18"/>
                <w:szCs w:val="18"/>
              </w:rPr>
            </w:pPr>
            <w:r>
              <w:rPr>
                <w:rFonts w:cs="Calibri"/>
                <w:b/>
                <w:bCs/>
                <w:color w:val="000000"/>
                <w:sz w:val="18"/>
                <w:szCs w:val="18"/>
              </w:rPr>
              <w:t>62,51</w:t>
            </w:r>
          </w:p>
        </w:tc>
        <w:tc>
          <w:tcPr>
            <w:tcW w:w="914" w:type="pct"/>
            <w:shd w:val="clear" w:color="auto" w:fill="D9D9D9"/>
            <w:noWrap/>
            <w:vAlign w:val="center"/>
            <w:hideMark/>
          </w:tcPr>
          <w:p w14:paraId="2751062F" w14:textId="77777777" w:rsidR="00732EF1" w:rsidRPr="00732EF1" w:rsidRDefault="00732EF1" w:rsidP="00732EF1">
            <w:pPr>
              <w:spacing w:after="0"/>
              <w:jc w:val="right"/>
              <w:rPr>
                <w:rFonts w:cs="Calibri"/>
                <w:b/>
                <w:bCs/>
                <w:color w:val="000000"/>
                <w:sz w:val="18"/>
                <w:szCs w:val="18"/>
              </w:rPr>
            </w:pPr>
            <w:r w:rsidRPr="00732EF1">
              <w:rPr>
                <w:rFonts w:cs="Calibri"/>
                <w:b/>
                <w:bCs/>
                <w:color w:val="000000"/>
                <w:sz w:val="18"/>
                <w:szCs w:val="18"/>
              </w:rPr>
              <w:t>100,0 %</w:t>
            </w:r>
          </w:p>
        </w:tc>
      </w:tr>
    </w:tbl>
    <w:p w14:paraId="0A374745" w14:textId="77777777" w:rsidR="00732EF1" w:rsidRPr="00732EF1" w:rsidRDefault="00732EF1" w:rsidP="00732EF1">
      <w:pPr>
        <w:spacing w:before="120" w:after="0" w:line="259" w:lineRule="auto"/>
      </w:pPr>
      <w:r w:rsidRPr="00732EF1">
        <w:rPr>
          <w:noProof/>
        </w:rPr>
        <w:drawing>
          <wp:inline distT="0" distB="0" distL="0" distR="0" wp14:anchorId="0AF265DA" wp14:editId="7ACEB615">
            <wp:extent cx="5731509" cy="4053078"/>
            <wp:effectExtent l="0" t="0" r="3175" b="5080"/>
            <wp:docPr id="723149424" name="Picture 72314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49424" name="Picture 723149424"/>
                    <pic:cNvPicPr/>
                  </pic:nvPicPr>
                  <pic:blipFill>
                    <a:blip r:embed="rId61" cstate="screen">
                      <a:extLst>
                        <a:ext uri="{28A0092B-C50C-407E-A947-70E740481C1C}">
                          <a14:useLocalDpi xmlns:a14="http://schemas.microsoft.com/office/drawing/2010/main"/>
                        </a:ext>
                      </a:extLst>
                    </a:blip>
                    <a:stretch>
                      <a:fillRect/>
                    </a:stretch>
                  </pic:blipFill>
                  <pic:spPr>
                    <a:xfrm>
                      <a:off x="0" y="0"/>
                      <a:ext cx="5731509" cy="4053078"/>
                    </a:xfrm>
                    <a:prstGeom prst="rect">
                      <a:avLst/>
                    </a:prstGeom>
                  </pic:spPr>
                </pic:pic>
              </a:graphicData>
            </a:graphic>
          </wp:inline>
        </w:drawing>
      </w:r>
    </w:p>
    <w:p w14:paraId="05B5C822" w14:textId="47C3B393" w:rsidR="00732EF1" w:rsidRPr="00732EF1" w:rsidRDefault="00732EF1" w:rsidP="00732EF1">
      <w:pPr>
        <w:jc w:val="left"/>
        <w:rPr>
          <w:i/>
          <w:iCs/>
          <w:szCs w:val="18"/>
        </w:rPr>
      </w:pPr>
      <w:r w:rsidRPr="00732EF1">
        <w:rPr>
          <w:i/>
          <w:iCs/>
          <w:szCs w:val="18"/>
        </w:rPr>
        <w:t xml:space="preserve">Slika </w:t>
      </w:r>
      <w:r w:rsidRPr="00732EF1">
        <w:rPr>
          <w:i/>
          <w:iCs/>
          <w:szCs w:val="18"/>
        </w:rPr>
        <w:fldChar w:fldCharType="begin"/>
      </w:r>
      <w:r w:rsidRPr="00732EF1">
        <w:rPr>
          <w:i/>
          <w:iCs/>
          <w:szCs w:val="18"/>
        </w:rPr>
        <w:instrText xml:space="preserve"> SEQ Slika \* ARABIC </w:instrText>
      </w:r>
      <w:r w:rsidRPr="00732EF1">
        <w:rPr>
          <w:i/>
          <w:iCs/>
          <w:szCs w:val="18"/>
        </w:rPr>
        <w:fldChar w:fldCharType="separate"/>
      </w:r>
      <w:r w:rsidR="006B1CB4">
        <w:rPr>
          <w:i/>
          <w:iCs/>
          <w:noProof/>
          <w:szCs w:val="18"/>
        </w:rPr>
        <w:t>34</w:t>
      </w:r>
      <w:r w:rsidRPr="00732EF1">
        <w:rPr>
          <w:i/>
          <w:iCs/>
          <w:szCs w:val="18"/>
        </w:rPr>
        <w:fldChar w:fldCharType="end"/>
      </w:r>
      <w:r w:rsidRPr="00732EF1">
        <w:rPr>
          <w:i/>
          <w:iCs/>
          <w:szCs w:val="18"/>
        </w:rPr>
        <w:t xml:space="preserve">. Prostorni prikaz upravljačke zonacije u POR </w:t>
      </w:r>
      <w:r w:rsidR="002B71A4">
        <w:rPr>
          <w:i/>
          <w:iCs/>
          <w:szCs w:val="18"/>
        </w:rPr>
        <w:t>Jastrebarski lugovi</w:t>
      </w:r>
    </w:p>
    <w:p w14:paraId="29CB7E52" w14:textId="77777777" w:rsidR="00732EF1" w:rsidRPr="00732EF1" w:rsidRDefault="00732EF1" w:rsidP="00732EF1">
      <w:pPr>
        <w:keepNext/>
        <w:numPr>
          <w:ilvl w:val="3"/>
          <w:numId w:val="3"/>
        </w:numPr>
        <w:outlineLvl w:val="3"/>
        <w:rPr>
          <w:bCs/>
          <w:color w:val="993366"/>
          <w:lang w:eastAsia="ja-JP"/>
        </w:rPr>
      </w:pPr>
      <w:r w:rsidRPr="00732EF1">
        <w:rPr>
          <w:bCs/>
          <w:color w:val="993366"/>
          <w:lang w:eastAsia="ja-JP"/>
        </w:rPr>
        <w:t>II Zona usmjerene zaštite</w:t>
      </w:r>
    </w:p>
    <w:p w14:paraId="7EB9CB94" w14:textId="05F9F198" w:rsidR="00732EF1" w:rsidRPr="00732EF1" w:rsidRDefault="00732EF1" w:rsidP="00732EF1">
      <w:pPr>
        <w:spacing w:line="259" w:lineRule="auto"/>
        <w:rPr>
          <w:b/>
          <w:bCs/>
        </w:rPr>
      </w:pPr>
      <w:r w:rsidRPr="00732EF1">
        <w:rPr>
          <w:b/>
          <w:bCs/>
        </w:rPr>
        <w:t xml:space="preserve">IIa podzona </w:t>
      </w:r>
      <w:r w:rsidR="00CA0155" w:rsidRPr="00CA0155">
        <w:rPr>
          <w:b/>
          <w:bCs/>
        </w:rPr>
        <w:t>očuvanja šumskog ekosustava</w:t>
      </w:r>
    </w:p>
    <w:p w14:paraId="061050E0" w14:textId="2BBDA5AF" w:rsidR="003C71FE" w:rsidRDefault="00732EF1" w:rsidP="00732EF1">
      <w:pPr>
        <w:spacing w:line="259" w:lineRule="auto"/>
      </w:pPr>
      <w:r w:rsidRPr="00732EF1">
        <w:t xml:space="preserve">Podzona IIa, ukupne površine od </w:t>
      </w:r>
      <w:r w:rsidR="002B71A4">
        <w:t>62,23</w:t>
      </w:r>
      <w:r w:rsidRPr="00732EF1">
        <w:t xml:space="preserve"> ha odnosno 99,6 %, najveća je podzona unutar rezervata, a obuhvaća</w:t>
      </w:r>
      <w:r w:rsidR="00937E2E" w:rsidRPr="00937E2E">
        <w:t xml:space="preserve"> područje </w:t>
      </w:r>
      <w:r w:rsidR="003C71FE">
        <w:t>šumskih ekosustava</w:t>
      </w:r>
      <w:r w:rsidR="004D7421">
        <w:t>.</w:t>
      </w:r>
    </w:p>
    <w:p w14:paraId="4F1BFB34" w14:textId="4EB48890" w:rsidR="00732EF1" w:rsidRPr="00732EF1" w:rsidRDefault="00732EF1" w:rsidP="00732EF1">
      <w:pPr>
        <w:spacing w:line="259" w:lineRule="auto"/>
      </w:pPr>
      <w:r w:rsidRPr="00732EF1">
        <w:t>Cilj upravljanja u ovoj podzoni je očuvanje bogate faune ptica</w:t>
      </w:r>
      <w:r w:rsidR="008F4425">
        <w:t xml:space="preserve"> vezane uz poplavne šume.</w:t>
      </w:r>
    </w:p>
    <w:p w14:paraId="7F80D24D" w14:textId="2FE8389F" w:rsidR="00732EF1" w:rsidRPr="00732EF1" w:rsidRDefault="00732EF1" w:rsidP="00732EF1">
      <w:pPr>
        <w:spacing w:line="259" w:lineRule="auto"/>
      </w:pPr>
      <w:r w:rsidRPr="00732EF1">
        <w:lastRenderedPageBreak/>
        <w:t xml:space="preserve">Sukladno odredbama Zakona o zaštiti prirode o dozvoljenim aktivnostima u pojedinim kategorijama zaštićenih područja u posebnom rezervatu nisu dopušteni zahvati i djelatnosti koje mogu narušiti svojstva zbog kojih je proglašen rezervatom, dok su dopušteni oni zahvati i djelatnosti kojima se održavaju ili poboljšavaju uvjeti važni za očuvanje svojstava zbog kojih je područje proglašeno rezervatom. Stoga je u ovoj zoni, uz znanstvena istraživanja i praćenje stanja prirodnih vrijednosti te nadzor područja od strane javne ustanove, dopušteno provođenje aktivnih mjera usmjerenih na očuvanje i poboljšanje stanja </w:t>
      </w:r>
      <w:r w:rsidR="00CA0155">
        <w:t>šum</w:t>
      </w:r>
      <w:r w:rsidR="00106683">
        <w:t>skog ekosustava</w:t>
      </w:r>
      <w:r w:rsidR="00733B97">
        <w:t xml:space="preserve"> i vezanih vrsta ptic</w:t>
      </w:r>
      <w:r w:rsidR="002D18B3">
        <w:t>a</w:t>
      </w:r>
      <w:r w:rsidRPr="00732EF1">
        <w:t xml:space="preserve">. Sukladno smjernicama u ovoj zoni usmjerene zaštite dopušteno je i ograničeno posjećivanje uz poštivanje propisanih uvjeta, no s obzirom na to da se radi o </w:t>
      </w:r>
      <w:r w:rsidR="007304BA">
        <w:t>poplavnom području</w:t>
      </w:r>
      <w:r w:rsidRPr="00732EF1">
        <w:t xml:space="preserve"> organizirano posjećivanje nije predviđeno (MINGOR, 2020). Detaljnija pravila ponašanja i ograničenja u posebnom ornitološkom rezervatu </w:t>
      </w:r>
      <w:r w:rsidR="00FE1235">
        <w:t>mogu se propisati</w:t>
      </w:r>
      <w:r w:rsidRPr="00732EF1">
        <w:t xml:space="preserve"> Pravilnikom o zaštiti i očuvanju.</w:t>
      </w:r>
    </w:p>
    <w:p w14:paraId="0C10E111" w14:textId="77777777" w:rsidR="00732EF1" w:rsidRPr="00732EF1" w:rsidRDefault="00732EF1" w:rsidP="00732EF1">
      <w:pPr>
        <w:keepNext/>
        <w:numPr>
          <w:ilvl w:val="3"/>
          <w:numId w:val="3"/>
        </w:numPr>
        <w:outlineLvl w:val="3"/>
        <w:rPr>
          <w:bCs/>
          <w:color w:val="993366"/>
        </w:rPr>
      </w:pPr>
      <w:r w:rsidRPr="00732EF1">
        <w:rPr>
          <w:bCs/>
          <w:color w:val="993366"/>
        </w:rPr>
        <w:t>III Zona korištenja</w:t>
      </w:r>
    </w:p>
    <w:p w14:paraId="7E96FDD9" w14:textId="4CE380D0" w:rsidR="00732EF1" w:rsidRPr="00732EF1" w:rsidRDefault="00732EF1" w:rsidP="00732EF1">
      <w:pPr>
        <w:spacing w:line="259" w:lineRule="auto"/>
        <w:rPr>
          <w:b/>
          <w:bCs/>
        </w:rPr>
      </w:pPr>
      <w:r w:rsidRPr="00732EF1">
        <w:rPr>
          <w:b/>
          <w:bCs/>
        </w:rPr>
        <w:t xml:space="preserve">IIIa podzona </w:t>
      </w:r>
      <w:r w:rsidR="002D18B3" w:rsidRPr="002D18B3">
        <w:rPr>
          <w:b/>
          <w:bCs/>
        </w:rPr>
        <w:t>šumskih cesta</w:t>
      </w:r>
    </w:p>
    <w:p w14:paraId="01956246" w14:textId="7D29A1ED" w:rsidR="00732EF1" w:rsidRPr="00732EF1" w:rsidRDefault="00732EF1" w:rsidP="00732EF1">
      <w:pPr>
        <w:spacing w:line="259" w:lineRule="auto"/>
      </w:pPr>
      <w:r w:rsidRPr="00732EF1">
        <w:t xml:space="preserve">Podzona IIIa, ukupne površine </w:t>
      </w:r>
      <w:r w:rsidR="002D18B3">
        <w:t>0,28</w:t>
      </w:r>
      <w:r w:rsidRPr="00732EF1">
        <w:t xml:space="preserve"> ha odnosno 0,</w:t>
      </w:r>
      <w:r w:rsidR="002D18B3">
        <w:t>5</w:t>
      </w:r>
      <w:r w:rsidRPr="00732EF1">
        <w:t xml:space="preserve"> % površine rezervata, obuhvaća </w:t>
      </w:r>
      <w:r w:rsidR="00244D85">
        <w:t xml:space="preserve">postojeću </w:t>
      </w:r>
      <w:r w:rsidR="002D18B3">
        <w:t>šumsku ces</w:t>
      </w:r>
      <w:r w:rsidR="00244D85">
        <w:t>tu koja prolazi rubno uz jugo-zapadnu granicu rezervata</w:t>
      </w:r>
      <w:r w:rsidRPr="00732EF1">
        <w:t xml:space="preserve">. </w:t>
      </w:r>
    </w:p>
    <w:p w14:paraId="5AFDA4D9" w14:textId="2005CF72" w:rsidR="00103245" w:rsidRDefault="00732EF1" w:rsidP="00244D85">
      <w:pPr>
        <w:spacing w:line="259" w:lineRule="auto"/>
      </w:pPr>
      <w:r w:rsidRPr="00732EF1">
        <w:t>Cilj upravljanja u ovoj podzoni je osigurati poštivanje svih zakonskih odredbi i propisanih uvjeta zaštite prirode.</w:t>
      </w:r>
    </w:p>
    <w:p w14:paraId="33F59D91" w14:textId="678EE642" w:rsidR="00982DF8" w:rsidRDefault="00982DF8">
      <w:pPr>
        <w:spacing w:after="160" w:line="259" w:lineRule="auto"/>
        <w:jc w:val="left"/>
      </w:pPr>
      <w:r>
        <w:br w:type="page"/>
      </w:r>
    </w:p>
    <w:p w14:paraId="70246344" w14:textId="77777777" w:rsidR="00982DF8" w:rsidRPr="00EF26A0" w:rsidRDefault="00982DF8" w:rsidP="00AC3BC7"/>
    <w:p w14:paraId="3F5F395A" w14:textId="252C09BC" w:rsidR="00B65041" w:rsidRPr="0086295C" w:rsidRDefault="00B65041" w:rsidP="00740B2B">
      <w:pPr>
        <w:pStyle w:val="Heading1"/>
      </w:pPr>
      <w:bookmarkStart w:id="123" w:name="_Toc132972919"/>
      <w:r w:rsidRPr="0086295C">
        <w:t>LITERATURA</w:t>
      </w:r>
      <w:bookmarkEnd w:id="123"/>
    </w:p>
    <w:p w14:paraId="13D2A74A" w14:textId="77777777" w:rsidR="00B17559" w:rsidRDefault="00B17559" w:rsidP="00740B2B">
      <w:pPr>
        <w:pStyle w:val="ListParagraph"/>
        <w:numPr>
          <w:ilvl w:val="0"/>
          <w:numId w:val="5"/>
        </w:numPr>
        <w:rPr>
          <w:color w:val="000000" w:themeColor="text1"/>
        </w:rPr>
      </w:pPr>
      <w:r w:rsidRPr="002465EE">
        <w:rPr>
          <w:color w:val="000000" w:themeColor="text1"/>
        </w:rPr>
        <w:t>Antolović, J., Frković, A., Grubešić, M., Holcer, D., Vuković, M., Flajšman, E., Grgurev, M., Hamidović, D., Pavlinić, I. i Tvrtković, N. (2006): Crvena knjiga sisavaca Hrvatske. Državni zavod za zaštitu prirode, Zagreb</w:t>
      </w:r>
    </w:p>
    <w:p w14:paraId="136870B7" w14:textId="77777777" w:rsidR="00B17559" w:rsidRPr="001D2F10" w:rsidRDefault="00B17559" w:rsidP="00740B2B">
      <w:pPr>
        <w:pStyle w:val="ListParagraph"/>
        <w:numPr>
          <w:ilvl w:val="0"/>
          <w:numId w:val="5"/>
        </w:numPr>
        <w:rPr>
          <w:color w:val="000000" w:themeColor="text1"/>
        </w:rPr>
      </w:pPr>
      <w:r w:rsidRPr="002465EE">
        <w:rPr>
          <w:rStyle w:val="normaltextrun"/>
          <w:color w:val="000000"/>
          <w:shd w:val="clear" w:color="auto" w:fill="FFFFFF"/>
        </w:rPr>
        <w:t xml:space="preserve">ARHIKON d.o.o. i </w:t>
      </w:r>
      <w:r w:rsidRPr="002465EE">
        <w:rPr>
          <w:rStyle w:val="findhit"/>
          <w:color w:val="000000"/>
          <w:shd w:val="clear" w:color="auto" w:fill="FFFFFF"/>
        </w:rPr>
        <w:t>OIKON</w:t>
      </w:r>
      <w:r w:rsidRPr="002465EE">
        <w:rPr>
          <w:rStyle w:val="normaltextrun"/>
          <w:color w:val="000000"/>
          <w:shd w:val="clear" w:color="auto" w:fill="FFFFFF"/>
        </w:rPr>
        <w:t xml:space="preserve"> d.o.o.</w:t>
      </w:r>
      <w:r>
        <w:rPr>
          <w:rStyle w:val="normaltextrun"/>
          <w:color w:val="000000"/>
          <w:shd w:val="clear" w:color="auto" w:fill="FFFFFF"/>
        </w:rPr>
        <w:t xml:space="preserve"> (2013): </w:t>
      </w:r>
      <w:r w:rsidRPr="002465EE">
        <w:rPr>
          <w:rStyle w:val="normaltextrun"/>
          <w:color w:val="000000"/>
          <w:shd w:val="clear" w:color="auto" w:fill="FFFFFF"/>
        </w:rPr>
        <w:t>Krajobrazna studija Zagrebačke županije za razinu obrade općih krajobraznih tipova/područja. Zagreb.</w:t>
      </w:r>
      <w:r w:rsidRPr="002465EE">
        <w:rPr>
          <w:rStyle w:val="eop"/>
          <w:color w:val="000000"/>
          <w:shd w:val="clear" w:color="auto" w:fill="FFFFFF"/>
        </w:rPr>
        <w:t> </w:t>
      </w:r>
      <w:r w:rsidRPr="0086295C">
        <w:t xml:space="preserve"> </w:t>
      </w:r>
    </w:p>
    <w:p w14:paraId="28B8E41D" w14:textId="77777777" w:rsidR="00B17559" w:rsidRPr="0086295C" w:rsidRDefault="00B17559" w:rsidP="00740B2B">
      <w:pPr>
        <w:pStyle w:val="ListParagraph"/>
        <w:numPr>
          <w:ilvl w:val="0"/>
          <w:numId w:val="5"/>
        </w:numPr>
      </w:pPr>
      <w:r w:rsidRPr="0086295C">
        <w:t>Bardi, A., Papini, P., Quaglino, E., Biondi, E., Topić, J., Milović, M., Pandža, M., Kaligarič, M., Oriolo, G., Roland, V., Batina, A. i Kirin, T. (2016): Karta prirodnih i poluprirodnih ne-šumskih kopnenih i slatkovodnih staništa Republike Hrvatske. AGRISTUDIO s.r.l., TEMI S.r.l., TIMESIS S.r.l., HAOP.</w:t>
      </w:r>
    </w:p>
    <w:p w14:paraId="5813F8E3" w14:textId="77777777" w:rsidR="00B17559" w:rsidRPr="0086295C" w:rsidRDefault="00B17559" w:rsidP="00740B2B">
      <w:pPr>
        <w:pStyle w:val="ListParagraph"/>
        <w:numPr>
          <w:ilvl w:val="0"/>
          <w:numId w:val="5"/>
        </w:numPr>
      </w:pPr>
      <w:r w:rsidRPr="002465EE">
        <w:rPr>
          <w:color w:val="000000" w:themeColor="text1"/>
        </w:rPr>
        <w:t>Basrek</w:t>
      </w:r>
      <w:r>
        <w:rPr>
          <w:color w:val="000000" w:themeColor="text1"/>
        </w:rPr>
        <w:t>,</w:t>
      </w:r>
      <w:r w:rsidRPr="002465EE">
        <w:rPr>
          <w:color w:val="000000" w:themeColor="text1"/>
        </w:rPr>
        <w:t xml:space="preserve"> L. i Rubinić</w:t>
      </w:r>
      <w:r>
        <w:rPr>
          <w:color w:val="000000" w:themeColor="text1"/>
        </w:rPr>
        <w:t>,</w:t>
      </w:r>
      <w:r w:rsidRPr="002465EE">
        <w:rPr>
          <w:color w:val="000000" w:themeColor="text1"/>
        </w:rPr>
        <w:t xml:space="preserve"> T. (2020): Istraživanje ptica gnjezdarica Posebnog ornitološkog rezervata Jastrebarski lugovi. Javna ustanova za upravljanje zaštićenim područjima i drugim zaštićenim dijelovima prirode na području Zagrebačke županije „Zeleni prsten“, Samobor.</w:t>
      </w:r>
    </w:p>
    <w:p w14:paraId="113FF9D4" w14:textId="77777777" w:rsidR="00B17559" w:rsidRPr="0086295C" w:rsidRDefault="00B17559" w:rsidP="00740B2B">
      <w:pPr>
        <w:pStyle w:val="ListParagraph"/>
        <w:numPr>
          <w:ilvl w:val="0"/>
          <w:numId w:val="5"/>
        </w:numPr>
      </w:pPr>
      <w:r w:rsidRPr="0086295C">
        <w:t>Belančić, A., Bogdanović, T., Franković, M. (ur.), Ljuština, M., Mihoković, N. i Vitas, B. (2008): Crvena knjiga vretenaca Hrvatske. Državni zavod za zaštitu prirode, Zagreb.</w:t>
      </w:r>
    </w:p>
    <w:p w14:paraId="5E5FF9EE" w14:textId="58A5DD03" w:rsidR="00B17559" w:rsidRPr="0086295C" w:rsidRDefault="00B17559" w:rsidP="00740B2B">
      <w:pPr>
        <w:pStyle w:val="ListParagraph"/>
        <w:numPr>
          <w:ilvl w:val="0"/>
          <w:numId w:val="5"/>
        </w:numPr>
      </w:pPr>
      <w:r w:rsidRPr="002465EE">
        <w:rPr>
          <w:color w:val="000000" w:themeColor="text1"/>
        </w:rPr>
        <w:t xml:space="preserve">BIOM (2018.): Dopušten </w:t>
      </w:r>
      <w:r w:rsidRPr="0086295C">
        <w:t xml:space="preserve">odstrel velikog kormorana. </w:t>
      </w:r>
      <w:hyperlink r:id="rId62" w:history="1">
        <w:r w:rsidRPr="002465EE">
          <w:rPr>
            <w:rStyle w:val="Hyperlink"/>
            <w:color w:val="auto"/>
          </w:rPr>
          <w:t>https://www.biom.hr/dopusten-odstrel-velikog-kormorana/</w:t>
        </w:r>
      </w:hyperlink>
      <w:r w:rsidRPr="0086295C">
        <w:t xml:space="preserve"> (6.8.2022.)</w:t>
      </w:r>
    </w:p>
    <w:p w14:paraId="2303F6FB" w14:textId="5BCA24F3" w:rsidR="00B17559" w:rsidRDefault="00B17559" w:rsidP="00740B2B">
      <w:pPr>
        <w:pStyle w:val="ListParagraph"/>
        <w:numPr>
          <w:ilvl w:val="0"/>
          <w:numId w:val="5"/>
        </w:numPr>
        <w:rPr>
          <w:color w:val="000000" w:themeColor="text1"/>
        </w:rPr>
      </w:pPr>
      <w:r>
        <w:t xml:space="preserve">BirdLife international (2022): Data Zone: </w:t>
      </w:r>
      <w:r w:rsidRPr="00604769">
        <w:t xml:space="preserve">Ferruginous Duck </w:t>
      </w:r>
      <w:r w:rsidRPr="00BC38EE">
        <w:rPr>
          <w:i/>
          <w:iCs/>
        </w:rPr>
        <w:t>(Aythya nyroca</w:t>
      </w:r>
      <w:r>
        <w:rPr>
          <w:i/>
          <w:iCs/>
        </w:rPr>
        <w:t>)</w:t>
      </w:r>
      <w:r>
        <w:t xml:space="preserve">.  </w:t>
      </w:r>
      <w:hyperlink r:id="rId63" w:history="1">
        <w:r w:rsidRPr="00FF18EF">
          <w:rPr>
            <w:rStyle w:val="Hyperlink"/>
          </w:rPr>
          <w:t>http://datazone.birdlife.org/species/factsheet/ferruginous-duck-aythya-nyroca/text</w:t>
        </w:r>
      </w:hyperlink>
      <w:r>
        <w:t xml:space="preserve"> (11.10.2022.)</w:t>
      </w:r>
    </w:p>
    <w:p w14:paraId="6A26B4A7" w14:textId="77777777" w:rsidR="00B17559" w:rsidRPr="002465EE" w:rsidRDefault="00B17559" w:rsidP="00740B2B">
      <w:pPr>
        <w:pStyle w:val="ListParagraph"/>
        <w:numPr>
          <w:ilvl w:val="0"/>
          <w:numId w:val="5"/>
        </w:numPr>
        <w:rPr>
          <w:color w:val="000000" w:themeColor="text1"/>
        </w:rPr>
      </w:pPr>
      <w:r w:rsidRPr="002465EE">
        <w:rPr>
          <w:color w:val="000000" w:themeColor="text1"/>
        </w:rPr>
        <w:t>Bojanić, L.</w:t>
      </w:r>
      <w:r>
        <w:rPr>
          <w:color w:val="000000" w:themeColor="text1"/>
        </w:rPr>
        <w:t xml:space="preserve"> i</w:t>
      </w:r>
      <w:r w:rsidRPr="002465EE">
        <w:rPr>
          <w:color w:val="000000" w:themeColor="text1"/>
        </w:rPr>
        <w:t xml:space="preserve"> Ivičić, D. (1974): Opće hidrološke karakteristike bazena Crne Mlake. Geol. vjesnik, 27:265-271, Zagreb.</w:t>
      </w:r>
    </w:p>
    <w:p w14:paraId="69ED50B8" w14:textId="77777777" w:rsidR="00B17559" w:rsidRDefault="00B17559" w:rsidP="00740B2B">
      <w:pPr>
        <w:pStyle w:val="ListParagraph"/>
        <w:numPr>
          <w:ilvl w:val="0"/>
          <w:numId w:val="5"/>
        </w:numPr>
        <w:rPr>
          <w:color w:val="000000" w:themeColor="text1"/>
        </w:rPr>
      </w:pPr>
      <w:r w:rsidRPr="00694477">
        <w:rPr>
          <w:color w:val="000000" w:themeColor="text1"/>
        </w:rPr>
        <w:t>Budinski, I., Zec, M., Dender, D., Korša M., Mikulić, K., Turkalj, J., Čulig, P., Grgić, M., Kapelj, S. Engelen, A., Thomas Taylor, L. (2021): Izvješće o procjeni utjecaja Pilot mjere za zaštitu ptice kosca (Crex crex) iz Programa ruralnog razvoja Republike Hrvatske za razdoblje 2014.-2020. na očuvanje vrste uz prijedlog poboljšanja provedbe za 2021. godinu; Udruga Biom, Obrt SKUA; Zagreb.</w:t>
      </w:r>
    </w:p>
    <w:p w14:paraId="503E8BD1" w14:textId="77777777" w:rsidR="00B17559" w:rsidRPr="002465EE" w:rsidRDefault="00B17559" w:rsidP="00740B2B">
      <w:pPr>
        <w:pStyle w:val="ListParagraph"/>
        <w:numPr>
          <w:ilvl w:val="0"/>
          <w:numId w:val="5"/>
        </w:numPr>
        <w:rPr>
          <w:color w:val="000000" w:themeColor="text1"/>
        </w:rPr>
      </w:pPr>
      <w:r w:rsidRPr="002465EE">
        <w:rPr>
          <w:color w:val="000000" w:themeColor="text1"/>
        </w:rPr>
        <w:t>Budinski, I., Zec, M., Dender, D., Korša</w:t>
      </w:r>
      <w:r>
        <w:rPr>
          <w:color w:val="000000" w:themeColor="text1"/>
        </w:rPr>
        <w:t>,</w:t>
      </w:r>
      <w:r w:rsidRPr="002465EE">
        <w:rPr>
          <w:color w:val="000000" w:themeColor="text1"/>
        </w:rPr>
        <w:t xml:space="preserve"> M. i Mikulić, K. (2019): Izvješće o procjeni utjecaja Pilot mjere za zaštitu ptice kosca (</w:t>
      </w:r>
      <w:r w:rsidRPr="002465EE">
        <w:rPr>
          <w:i/>
          <w:iCs/>
          <w:color w:val="000000" w:themeColor="text1"/>
        </w:rPr>
        <w:t>Crex crex</w:t>
      </w:r>
      <w:r w:rsidRPr="002465EE">
        <w:rPr>
          <w:color w:val="000000" w:themeColor="text1"/>
        </w:rPr>
        <w:t>) iz Programa ruralnog razvoja Republike Hrvatske za razdoblje 2014. – 2020. na očuvanje vrste uz prijedlog poboljšanja provedbe za 2019. godinu.  Udruga Biom, Obrt SKUA, Zagreb.</w:t>
      </w:r>
    </w:p>
    <w:p w14:paraId="0A86BD20" w14:textId="75C98F09" w:rsidR="00B17559" w:rsidRPr="002465EE" w:rsidRDefault="00B17559" w:rsidP="00740B2B">
      <w:pPr>
        <w:pStyle w:val="ListParagraph"/>
        <w:numPr>
          <w:ilvl w:val="0"/>
          <w:numId w:val="5"/>
        </w:numPr>
        <w:rPr>
          <w:color w:val="000000" w:themeColor="text1"/>
        </w:rPr>
      </w:pPr>
      <w:r w:rsidRPr="002465EE">
        <w:rPr>
          <w:color w:val="000000" w:themeColor="text1"/>
        </w:rPr>
        <w:t xml:space="preserve">Državna geodetska uprava (2022): Geoportal. </w:t>
      </w:r>
      <w:hyperlink r:id="rId64" w:history="1">
        <w:r w:rsidRPr="002465EE">
          <w:rPr>
            <w:rStyle w:val="Hyperlink"/>
            <w:color w:val="000000" w:themeColor="text1"/>
            <w:u w:val="none"/>
          </w:rPr>
          <w:t>https://geoportal.dgu.hr</w:t>
        </w:r>
      </w:hyperlink>
      <w:r w:rsidRPr="002465EE">
        <w:rPr>
          <w:color w:val="000000" w:themeColor="text1"/>
        </w:rPr>
        <w:t xml:space="preserve"> (10.7.2021.)</w:t>
      </w:r>
    </w:p>
    <w:p w14:paraId="6E123330" w14:textId="07B0BA20" w:rsidR="00B17559" w:rsidRPr="002465EE" w:rsidRDefault="00B17559" w:rsidP="00740B2B">
      <w:pPr>
        <w:pStyle w:val="ListParagraph"/>
        <w:numPr>
          <w:ilvl w:val="0"/>
          <w:numId w:val="5"/>
        </w:numPr>
        <w:rPr>
          <w:color w:val="000000" w:themeColor="text1"/>
        </w:rPr>
      </w:pPr>
      <w:r w:rsidRPr="002465EE">
        <w:rPr>
          <w:color w:val="000000" w:themeColor="text1"/>
        </w:rPr>
        <w:t xml:space="preserve">Državni zavod za statistiku (2011): Popis stanovništva 2011. godine. </w:t>
      </w:r>
      <w:hyperlink r:id="rId65" w:history="1">
        <w:r w:rsidRPr="002465EE">
          <w:rPr>
            <w:rStyle w:val="Hyperlink"/>
            <w:color w:val="000000" w:themeColor="text1"/>
            <w:u w:val="none"/>
          </w:rPr>
          <w:t>www.dzs.hr</w:t>
        </w:r>
      </w:hyperlink>
      <w:r w:rsidRPr="002465EE">
        <w:rPr>
          <w:color w:val="000000" w:themeColor="text1"/>
        </w:rPr>
        <w:t xml:space="preserve"> (25.4.2022.)</w:t>
      </w:r>
    </w:p>
    <w:p w14:paraId="4B42ABFA" w14:textId="54ACE959" w:rsidR="00B17559" w:rsidRPr="002465EE" w:rsidRDefault="00B17559" w:rsidP="00740B2B">
      <w:pPr>
        <w:pStyle w:val="ListParagraph"/>
        <w:numPr>
          <w:ilvl w:val="0"/>
          <w:numId w:val="5"/>
        </w:numPr>
        <w:rPr>
          <w:color w:val="000000" w:themeColor="text1"/>
        </w:rPr>
      </w:pPr>
      <w:r w:rsidRPr="002465EE">
        <w:rPr>
          <w:color w:val="000000" w:themeColor="text1"/>
        </w:rPr>
        <w:t xml:space="preserve">Državni zavod za statistiku (2022): Popis stanovništva, kućanstava i stanova 2021. – Prvi rezultati. </w:t>
      </w:r>
      <w:hyperlink r:id="rId66" w:history="1">
        <w:r w:rsidRPr="0086295C">
          <w:rPr>
            <w:rStyle w:val="Hyperlink"/>
          </w:rPr>
          <w:t>www.dzs.hr</w:t>
        </w:r>
      </w:hyperlink>
      <w:r w:rsidRPr="002465EE">
        <w:rPr>
          <w:color w:val="000000" w:themeColor="text1"/>
        </w:rPr>
        <w:t xml:space="preserve"> (25.4.2022.)</w:t>
      </w:r>
    </w:p>
    <w:p w14:paraId="57CC7341" w14:textId="77777777" w:rsidR="00B17559" w:rsidRDefault="00B17559" w:rsidP="00740B2B">
      <w:pPr>
        <w:pStyle w:val="ListParagraph"/>
        <w:numPr>
          <w:ilvl w:val="0"/>
          <w:numId w:val="5"/>
        </w:numPr>
        <w:rPr>
          <w:color w:val="000000" w:themeColor="text1"/>
        </w:rPr>
      </w:pPr>
      <w:r w:rsidRPr="00EE4F64">
        <w:rPr>
          <w:color w:val="000000" w:themeColor="text1"/>
        </w:rPr>
        <w:t>Dumbović Mazal, V. (2016): Program monitoringa čestih vrsta ptica poljoprivrednih staništa u Hrvatskoj. Hrvatska agencija za okoliš i prirodu. Zagreb, 44 str.</w:t>
      </w:r>
    </w:p>
    <w:p w14:paraId="596E71DC" w14:textId="77777777" w:rsidR="00B17559" w:rsidRDefault="00B17559" w:rsidP="00740B2B">
      <w:pPr>
        <w:pStyle w:val="ListParagraph"/>
        <w:numPr>
          <w:ilvl w:val="0"/>
          <w:numId w:val="5"/>
        </w:numPr>
        <w:rPr>
          <w:color w:val="000000" w:themeColor="text1"/>
        </w:rPr>
      </w:pPr>
      <w:r w:rsidRPr="002465EE">
        <w:rPr>
          <w:color w:val="000000" w:themeColor="text1"/>
        </w:rPr>
        <w:t>Dumbović Mazal, V., Pintar, V. i Zadravec, M. (2019): Prvo izvješće o brojnosti i rasprostranjenosti ptica u Hrvatskoj sukladno odredbama Direktive o pticama. https://www.haop.hr/sites/</w:t>
      </w:r>
      <w:r w:rsidRPr="002465EE">
        <w:rPr>
          <w:color w:val="000000" w:themeColor="text1"/>
        </w:rPr>
        <w:br/>
      </w:r>
      <w:r w:rsidRPr="002465EE">
        <w:rPr>
          <w:color w:val="000000" w:themeColor="text1"/>
        </w:rPr>
        <w:lastRenderedPageBreak/>
        <w:t>default/files/uploads/dokumenti/03_prirodne/izvjesca/DumbovicMazal2019_Prvo_izvjesce_art12_ptice_F%20(002).pdf (2.8.2022)</w:t>
      </w:r>
    </w:p>
    <w:p w14:paraId="4B19C2D4" w14:textId="77777777" w:rsidR="00646916" w:rsidRPr="002465EE" w:rsidRDefault="00646916" w:rsidP="00740B2B">
      <w:pPr>
        <w:pStyle w:val="ListParagraph"/>
        <w:numPr>
          <w:ilvl w:val="0"/>
          <w:numId w:val="5"/>
        </w:numPr>
        <w:rPr>
          <w:color w:val="000000" w:themeColor="text1"/>
        </w:rPr>
      </w:pPr>
      <w:r w:rsidRPr="002465EE">
        <w:rPr>
          <w:color w:val="000000" w:themeColor="text1"/>
        </w:rPr>
        <w:t>EKONERG  - Institut za energetiku i zaštitu okoliša, d.o.o. (2019): Elaborat zaštite okoliša za zahvat: Izmjena zahvata izgradnje državne ceste čvor Donja Zdenčina (A1) – most na Kupi kod Lasinje, Zagreb.</w:t>
      </w:r>
    </w:p>
    <w:p w14:paraId="36542572" w14:textId="0C2F4552" w:rsidR="00646916" w:rsidRPr="00646916" w:rsidRDefault="00646916" w:rsidP="00646916">
      <w:pPr>
        <w:pStyle w:val="ListParagraph"/>
        <w:numPr>
          <w:ilvl w:val="0"/>
          <w:numId w:val="5"/>
        </w:numPr>
        <w:rPr>
          <w:color w:val="000000" w:themeColor="text1"/>
        </w:rPr>
      </w:pPr>
      <w:r w:rsidRPr="00646916">
        <w:rPr>
          <w:color w:val="000000" w:themeColor="text1"/>
        </w:rPr>
        <w:t xml:space="preserve">European Environment Agency (2022a): Population status and trends of birds under Article 12 of the Birds Directive for the period 2013 – 2018. </w:t>
      </w:r>
      <w:hyperlink r:id="rId67" w:history="1">
        <w:r w:rsidRPr="00F93F55">
          <w:rPr>
            <w:rStyle w:val="Hyperlink"/>
          </w:rPr>
          <w:t>https://nature-art12.eionet.europa.eu/article12/</w:t>
        </w:r>
      </w:hyperlink>
      <w:r>
        <w:rPr>
          <w:color w:val="000000" w:themeColor="text1"/>
        </w:rPr>
        <w:t xml:space="preserve"> </w:t>
      </w:r>
      <w:r w:rsidRPr="00646916">
        <w:rPr>
          <w:color w:val="000000" w:themeColor="text1"/>
        </w:rPr>
        <w:t>(1</w:t>
      </w:r>
      <w:r w:rsidR="008E2EB8">
        <w:rPr>
          <w:color w:val="000000" w:themeColor="text1"/>
        </w:rPr>
        <w:t>3</w:t>
      </w:r>
      <w:r w:rsidRPr="00646916">
        <w:rPr>
          <w:color w:val="000000" w:themeColor="text1"/>
        </w:rPr>
        <w:t>. 2.202</w:t>
      </w:r>
      <w:r>
        <w:rPr>
          <w:color w:val="000000" w:themeColor="text1"/>
        </w:rPr>
        <w:t>3</w:t>
      </w:r>
      <w:r w:rsidRPr="00646916">
        <w:rPr>
          <w:color w:val="000000" w:themeColor="text1"/>
        </w:rPr>
        <w:t>.)</w:t>
      </w:r>
    </w:p>
    <w:p w14:paraId="552D4581" w14:textId="3123F2A8" w:rsidR="00646916" w:rsidRPr="002465EE" w:rsidRDefault="00646916" w:rsidP="00646916">
      <w:pPr>
        <w:pStyle w:val="ListParagraph"/>
        <w:numPr>
          <w:ilvl w:val="0"/>
          <w:numId w:val="5"/>
        </w:numPr>
        <w:rPr>
          <w:color w:val="000000" w:themeColor="text1"/>
        </w:rPr>
      </w:pPr>
      <w:r w:rsidRPr="00646916">
        <w:rPr>
          <w:color w:val="000000" w:themeColor="text1"/>
        </w:rPr>
        <w:t xml:space="preserve">European Environment Agency (2022b): Biogeographical assessments of conservation status of species and habitats under Article 17 of the Habitats Directive for the period 2013 – 2018. </w:t>
      </w:r>
      <w:hyperlink r:id="rId68" w:history="1">
        <w:r w:rsidR="008E2EB8" w:rsidRPr="00F93F55">
          <w:rPr>
            <w:rStyle w:val="Hyperlink"/>
          </w:rPr>
          <w:t>https://www.eionet.europa.eu/article17/</w:t>
        </w:r>
      </w:hyperlink>
      <w:r w:rsidR="008E2EB8">
        <w:rPr>
          <w:color w:val="000000" w:themeColor="text1"/>
        </w:rPr>
        <w:t xml:space="preserve"> </w:t>
      </w:r>
      <w:r w:rsidRPr="00646916">
        <w:rPr>
          <w:color w:val="000000" w:themeColor="text1"/>
        </w:rPr>
        <w:t>(1</w:t>
      </w:r>
      <w:r w:rsidR="008E2EB8">
        <w:rPr>
          <w:color w:val="000000" w:themeColor="text1"/>
        </w:rPr>
        <w:t>3</w:t>
      </w:r>
      <w:r w:rsidRPr="00646916">
        <w:rPr>
          <w:color w:val="000000" w:themeColor="text1"/>
        </w:rPr>
        <w:t>.2.202</w:t>
      </w:r>
      <w:r w:rsidR="008E2EB8">
        <w:rPr>
          <w:color w:val="000000" w:themeColor="text1"/>
        </w:rPr>
        <w:t>3</w:t>
      </w:r>
      <w:r w:rsidRPr="00646916">
        <w:rPr>
          <w:color w:val="000000" w:themeColor="text1"/>
        </w:rPr>
        <w:t>.)</w:t>
      </w:r>
    </w:p>
    <w:p w14:paraId="36987BB2" w14:textId="77777777" w:rsidR="00D2398F" w:rsidRPr="002465EE" w:rsidRDefault="00D2398F" w:rsidP="00740B2B">
      <w:pPr>
        <w:pStyle w:val="ListParagraph"/>
        <w:numPr>
          <w:ilvl w:val="0"/>
          <w:numId w:val="5"/>
        </w:numPr>
        <w:rPr>
          <w:color w:val="000000" w:themeColor="text1"/>
        </w:rPr>
      </w:pPr>
      <w:r w:rsidRPr="0086295C">
        <w:t>Franković, M.</w:t>
      </w:r>
      <w:r>
        <w:t xml:space="preserve"> i</w:t>
      </w:r>
      <w:r w:rsidRPr="0086295C">
        <w:t xml:space="preserve"> Bogdanović, T. (2008): Studija važnih područja za očuvanje vrsta vretenaca (</w:t>
      </w:r>
      <w:r w:rsidRPr="002465EE">
        <w:rPr>
          <w:i/>
          <w:iCs/>
        </w:rPr>
        <w:t>Odonata</w:t>
      </w:r>
      <w:r w:rsidRPr="0086295C">
        <w:t xml:space="preserve">) navedenih na dodatku II EU Direktive o staništima za 2008. godinu. </w:t>
      </w:r>
    </w:p>
    <w:p w14:paraId="12CE1F8D" w14:textId="77777777" w:rsidR="00D2398F" w:rsidRDefault="00D2398F" w:rsidP="00740B2B">
      <w:pPr>
        <w:pStyle w:val="ListParagraph"/>
        <w:numPr>
          <w:ilvl w:val="0"/>
          <w:numId w:val="5"/>
        </w:numPr>
      </w:pPr>
      <w:r w:rsidRPr="0086295C">
        <w:t>Gomboc</w:t>
      </w:r>
      <w:r>
        <w:t>,</w:t>
      </w:r>
      <w:r w:rsidRPr="0086295C">
        <w:t xml:space="preserve"> S. </w:t>
      </w:r>
      <w:r>
        <w:t>(</w:t>
      </w:r>
      <w:r w:rsidRPr="0086295C">
        <w:t>2020</w:t>
      </w:r>
      <w:r>
        <w:t>)</w:t>
      </w:r>
      <w:r w:rsidRPr="0086295C">
        <w:t>: Završni izvještaj istraživanja faune danjih i noćnih leptira na područjima ekološke mreže Natura 2000 kojima upravlja Javna ustanova Zeleni prsten, u 2020. godini. Aricia, Stanislav Gomboc s.p., Gančani</w:t>
      </w:r>
    </w:p>
    <w:p w14:paraId="089D2D6E" w14:textId="77777777" w:rsidR="00D2398F" w:rsidRPr="0086295C" w:rsidRDefault="00D2398F" w:rsidP="00771A77">
      <w:pPr>
        <w:pStyle w:val="ListParagraph"/>
        <w:numPr>
          <w:ilvl w:val="0"/>
          <w:numId w:val="5"/>
        </w:numPr>
      </w:pPr>
      <w:r w:rsidRPr="0086295C">
        <w:t>Gomboc</w:t>
      </w:r>
      <w:r>
        <w:t>,</w:t>
      </w:r>
      <w:r w:rsidRPr="0086295C">
        <w:t xml:space="preserve"> S. </w:t>
      </w:r>
      <w:r>
        <w:t>(</w:t>
      </w:r>
      <w:r w:rsidRPr="0086295C">
        <w:t>202</w:t>
      </w:r>
      <w:r>
        <w:t>2)</w:t>
      </w:r>
      <w:r w:rsidRPr="0086295C">
        <w:t>: Završni izvještaj istraživanja faune danjih i noćnih leptira na područjima ekološke mreže Natura 2000 kojima upravlja Javna ustanova Zeleni prsten, u 202</w:t>
      </w:r>
      <w:r>
        <w:t>2</w:t>
      </w:r>
      <w:r w:rsidRPr="0086295C">
        <w:t>. godini. Aricia, Stanislav Gomboc s.p., Gančani</w:t>
      </w:r>
      <w:r>
        <w:t>, 118 str.</w:t>
      </w:r>
    </w:p>
    <w:p w14:paraId="10E49A33" w14:textId="77777777" w:rsidR="00D2398F" w:rsidRPr="002465EE" w:rsidRDefault="00D2398F" w:rsidP="00740B2B">
      <w:pPr>
        <w:pStyle w:val="ListParagraph"/>
        <w:numPr>
          <w:ilvl w:val="0"/>
          <w:numId w:val="5"/>
        </w:numPr>
        <w:rPr>
          <w:color w:val="000000" w:themeColor="text1"/>
        </w:rPr>
      </w:pPr>
      <w:r w:rsidRPr="002465EE">
        <w:rPr>
          <w:color w:val="000000" w:themeColor="text1"/>
        </w:rPr>
        <w:t>Grad Ozalj (2016): Strategija razvoja Grada Ozlja 2016.</w:t>
      </w:r>
      <w:r>
        <w:rPr>
          <w:color w:val="000000" w:themeColor="text1"/>
        </w:rPr>
        <w:t xml:space="preserve"> – </w:t>
      </w:r>
      <w:r w:rsidRPr="002465EE">
        <w:rPr>
          <w:color w:val="000000" w:themeColor="text1"/>
        </w:rPr>
        <w:t>2020.</w:t>
      </w:r>
    </w:p>
    <w:p w14:paraId="2CFC43B6" w14:textId="77777777" w:rsidR="00D2398F" w:rsidRPr="002465EE" w:rsidRDefault="00D2398F" w:rsidP="00740B2B">
      <w:pPr>
        <w:pStyle w:val="ListParagraph"/>
        <w:numPr>
          <w:ilvl w:val="0"/>
          <w:numId w:val="5"/>
        </w:numPr>
        <w:rPr>
          <w:color w:val="000000" w:themeColor="text1"/>
        </w:rPr>
      </w:pPr>
      <w:r w:rsidRPr="002465EE">
        <w:rPr>
          <w:color w:val="000000" w:themeColor="text1"/>
        </w:rPr>
        <w:t>Hrvatska agencija za</w:t>
      </w:r>
      <w:r w:rsidRPr="0086295C">
        <w:t xml:space="preserve"> </w:t>
      </w:r>
      <w:r w:rsidRPr="002465EE">
        <w:rPr>
          <w:color w:val="000000" w:themeColor="text1"/>
        </w:rPr>
        <w:t>okoliš i prirodu (2018): Pokrov zemljišta</w:t>
      </w:r>
      <w:r>
        <w:rPr>
          <w:color w:val="000000" w:themeColor="text1"/>
        </w:rPr>
        <w:t xml:space="preserve"> – </w:t>
      </w:r>
      <w:r w:rsidRPr="002465EE">
        <w:rPr>
          <w:color w:val="000000" w:themeColor="text1"/>
        </w:rPr>
        <w:t xml:space="preserve">CLC. </w:t>
      </w:r>
      <w:hyperlink r:id="rId69" w:history="1">
        <w:r w:rsidRPr="0086295C">
          <w:rPr>
            <w:rStyle w:val="Hyperlink"/>
          </w:rPr>
          <w:t>http://corine.haop.hr</w:t>
        </w:r>
      </w:hyperlink>
      <w:r w:rsidRPr="002465EE">
        <w:rPr>
          <w:color w:val="000000" w:themeColor="text1"/>
        </w:rPr>
        <w:t xml:space="preserve"> (2.8.2022.)</w:t>
      </w:r>
    </w:p>
    <w:p w14:paraId="64BE64E6" w14:textId="77777777" w:rsidR="00D2398F" w:rsidRPr="002465EE" w:rsidRDefault="00D2398F" w:rsidP="00740B2B">
      <w:pPr>
        <w:pStyle w:val="ListParagraph"/>
        <w:numPr>
          <w:ilvl w:val="0"/>
          <w:numId w:val="5"/>
        </w:numPr>
        <w:rPr>
          <w:color w:val="000000" w:themeColor="text1"/>
        </w:rPr>
      </w:pPr>
      <w:r w:rsidRPr="002465EE">
        <w:rPr>
          <w:color w:val="000000" w:themeColor="text1"/>
        </w:rPr>
        <w:t xml:space="preserve">Hrvatske šume (2022): Javni podaci o šumama. </w:t>
      </w:r>
      <w:hyperlink r:id="rId70" w:history="1">
        <w:r w:rsidRPr="0086295C">
          <w:rPr>
            <w:rStyle w:val="Hyperlink"/>
          </w:rPr>
          <w:t>https://webgis.hrsume.hr/</w:t>
        </w:r>
      </w:hyperlink>
      <w:r w:rsidRPr="002465EE">
        <w:rPr>
          <w:color w:val="000000" w:themeColor="text1"/>
        </w:rPr>
        <w:t xml:space="preserve"> (2.8.2022.)</w:t>
      </w:r>
    </w:p>
    <w:p w14:paraId="7731A5D7" w14:textId="77777777" w:rsidR="00D2398F" w:rsidRPr="002465EE" w:rsidRDefault="00D2398F" w:rsidP="00740B2B">
      <w:pPr>
        <w:pStyle w:val="ListParagraph"/>
        <w:numPr>
          <w:ilvl w:val="0"/>
          <w:numId w:val="5"/>
        </w:numPr>
        <w:rPr>
          <w:color w:val="000000" w:themeColor="text1"/>
        </w:rPr>
      </w:pPr>
      <w:r w:rsidRPr="002465EE">
        <w:rPr>
          <w:color w:val="000000" w:themeColor="text1"/>
        </w:rPr>
        <w:t>Hrvatske vode (2020): Geoportal</w:t>
      </w:r>
      <w:r>
        <w:rPr>
          <w:color w:val="000000" w:themeColor="text1"/>
        </w:rPr>
        <w:t xml:space="preserve"> – </w:t>
      </w:r>
      <w:r w:rsidRPr="002465EE">
        <w:rPr>
          <w:color w:val="000000" w:themeColor="text1"/>
        </w:rPr>
        <w:t xml:space="preserve">opasnosti od poplava. </w:t>
      </w:r>
      <w:hyperlink r:id="rId71" w:history="1">
        <w:r w:rsidRPr="0086295C">
          <w:rPr>
            <w:rStyle w:val="Hyperlink"/>
          </w:rPr>
          <w:t>https://preglednik.voda.hr/</w:t>
        </w:r>
      </w:hyperlink>
      <w:r w:rsidRPr="002465EE">
        <w:rPr>
          <w:color w:val="000000" w:themeColor="text1"/>
        </w:rPr>
        <w:t xml:space="preserve"> (2.8.2022.)</w:t>
      </w:r>
    </w:p>
    <w:p w14:paraId="5B0F296B" w14:textId="77777777" w:rsidR="00B17559" w:rsidRPr="002465EE" w:rsidRDefault="00B17559" w:rsidP="00740B2B">
      <w:pPr>
        <w:pStyle w:val="ListParagraph"/>
        <w:numPr>
          <w:ilvl w:val="0"/>
          <w:numId w:val="5"/>
        </w:numPr>
        <w:rPr>
          <w:color w:val="000000" w:themeColor="text1"/>
        </w:rPr>
      </w:pPr>
      <w:r w:rsidRPr="002465EE">
        <w:rPr>
          <w:color w:val="000000" w:themeColor="text1"/>
        </w:rPr>
        <w:t>Hrvatski geološki institut (2009): Geološka karta Republike Hrvatske M 1:300.000. Hrvatski geološki institut, Zavod za goelogiju, Zagreb.</w:t>
      </w:r>
    </w:p>
    <w:p w14:paraId="6FB4E12F" w14:textId="77777777" w:rsidR="00B17559" w:rsidRPr="002465EE" w:rsidRDefault="00B17559" w:rsidP="00740B2B">
      <w:pPr>
        <w:pStyle w:val="ListParagraph"/>
        <w:numPr>
          <w:ilvl w:val="0"/>
          <w:numId w:val="5"/>
        </w:numPr>
        <w:rPr>
          <w:color w:val="000000" w:themeColor="text1"/>
        </w:rPr>
      </w:pPr>
      <w:r w:rsidRPr="002465EE">
        <w:rPr>
          <w:color w:val="000000" w:themeColor="text1"/>
        </w:rPr>
        <w:t>Ječmenica, B. (2016a): Monitoring danju aktivnih ptica iz reda gušćarica (Anseriformes) na području šaranskih ribnjaka u kontinentalnoj Hrvatskoj.</w:t>
      </w:r>
      <w:r w:rsidRPr="0086295C">
        <w:t xml:space="preserve"> </w:t>
      </w:r>
      <w:r w:rsidRPr="002465EE">
        <w:rPr>
          <w:color w:val="000000" w:themeColor="text1"/>
        </w:rPr>
        <w:t>Monitoring utjecaja klimatskih promjena na ptice močvarice koje gnijezde u Hrvatskoj u svrhu izrade mjera prilagodbe klimatskim promjenama.  Udruga BIOM, Zagreb.</w:t>
      </w:r>
    </w:p>
    <w:p w14:paraId="092FB6D2" w14:textId="77777777" w:rsidR="00B17559" w:rsidRPr="002465EE" w:rsidRDefault="00B17559" w:rsidP="00740B2B">
      <w:pPr>
        <w:pStyle w:val="ListParagraph"/>
        <w:numPr>
          <w:ilvl w:val="0"/>
          <w:numId w:val="5"/>
        </w:numPr>
        <w:rPr>
          <w:color w:val="000000" w:themeColor="text1"/>
        </w:rPr>
      </w:pPr>
      <w:r w:rsidRPr="002465EE">
        <w:rPr>
          <w:color w:val="000000" w:themeColor="text1"/>
        </w:rPr>
        <w:t>Ječmenica, B. (2016b): Monitoring ptice bukavac (</w:t>
      </w:r>
      <w:r w:rsidRPr="002465EE">
        <w:rPr>
          <w:i/>
          <w:iCs/>
          <w:color w:val="000000" w:themeColor="text1"/>
        </w:rPr>
        <w:t>Botaurus stellaris</w:t>
      </w:r>
      <w:r w:rsidRPr="002465EE">
        <w:rPr>
          <w:color w:val="000000" w:themeColor="text1"/>
        </w:rPr>
        <w:t>) na području šaranskih ribnjaka kontinentalne Hrvatske.</w:t>
      </w:r>
      <w:r w:rsidRPr="0086295C">
        <w:t xml:space="preserve"> </w:t>
      </w:r>
      <w:r w:rsidRPr="002465EE">
        <w:rPr>
          <w:color w:val="000000" w:themeColor="text1"/>
        </w:rPr>
        <w:t>Monitoring utjecaja klimatskih promjena na ptice močvarice koje gnijezde u Hrvatskoj u svrhu izrade mjera prilagodbe klimatskim promjenama.  Udruga BIOM, Zagreb.</w:t>
      </w:r>
    </w:p>
    <w:p w14:paraId="06855BC0" w14:textId="77777777" w:rsidR="00B17559" w:rsidRPr="002465EE" w:rsidRDefault="00B17559" w:rsidP="00740B2B">
      <w:pPr>
        <w:pStyle w:val="ListParagraph"/>
        <w:numPr>
          <w:ilvl w:val="0"/>
          <w:numId w:val="5"/>
        </w:numPr>
        <w:rPr>
          <w:color w:val="000000" w:themeColor="text1"/>
        </w:rPr>
      </w:pPr>
      <w:r w:rsidRPr="002465EE">
        <w:rPr>
          <w:color w:val="000000" w:themeColor="text1"/>
        </w:rPr>
        <w:t>Jelić, D., Kuljerić, M., Koren, T., Treer, D., Šalamon, D., Lončar, M., Podnar-Lešić, M., Janev Hutinec, B., Bogdanović, T., Mekinić, S. i Jelić, K. (2015): Crvena knjiga vodozemaca i gmazova Hrvatske. Državni zavod za zaštitu prirode, Zagreb</w:t>
      </w:r>
      <w:r>
        <w:rPr>
          <w:color w:val="000000" w:themeColor="text1"/>
        </w:rPr>
        <w:t>.</w:t>
      </w:r>
    </w:p>
    <w:p w14:paraId="451D96D6" w14:textId="77777777" w:rsidR="00B17559" w:rsidRPr="002465EE" w:rsidRDefault="00B17559" w:rsidP="00740B2B">
      <w:pPr>
        <w:pStyle w:val="ListParagraph"/>
        <w:numPr>
          <w:ilvl w:val="0"/>
          <w:numId w:val="5"/>
        </w:numPr>
        <w:rPr>
          <w:color w:val="000000" w:themeColor="text1"/>
        </w:rPr>
      </w:pPr>
      <w:r w:rsidRPr="002465EE">
        <w:rPr>
          <w:color w:val="000000" w:themeColor="text1"/>
        </w:rPr>
        <w:t>Jelić</w:t>
      </w:r>
      <w:r>
        <w:rPr>
          <w:color w:val="000000" w:themeColor="text1"/>
        </w:rPr>
        <w:t>,</w:t>
      </w:r>
      <w:r w:rsidRPr="002465EE">
        <w:rPr>
          <w:color w:val="000000" w:themeColor="text1"/>
        </w:rPr>
        <w:t xml:space="preserve"> D., Lauš</w:t>
      </w:r>
      <w:r>
        <w:rPr>
          <w:color w:val="000000" w:themeColor="text1"/>
        </w:rPr>
        <w:t>,</w:t>
      </w:r>
      <w:r w:rsidRPr="002465EE">
        <w:rPr>
          <w:color w:val="000000" w:themeColor="text1"/>
        </w:rPr>
        <w:t xml:space="preserve"> B.</w:t>
      </w:r>
      <w:r>
        <w:rPr>
          <w:color w:val="000000" w:themeColor="text1"/>
        </w:rPr>
        <w:t xml:space="preserve"> i</w:t>
      </w:r>
      <w:r w:rsidRPr="002465EE">
        <w:rPr>
          <w:color w:val="000000" w:themeColor="text1"/>
        </w:rPr>
        <w:t xml:space="preserve"> Burić</w:t>
      </w:r>
      <w:r>
        <w:rPr>
          <w:color w:val="000000" w:themeColor="text1"/>
        </w:rPr>
        <w:t>,</w:t>
      </w:r>
      <w:r w:rsidRPr="002465EE">
        <w:rPr>
          <w:color w:val="000000" w:themeColor="text1"/>
        </w:rPr>
        <w:t xml:space="preserve"> I. (2016) Završno izvješće za skupine Amphibia i Reptilia. U: Mrakovčić</w:t>
      </w:r>
      <w:r>
        <w:rPr>
          <w:color w:val="000000" w:themeColor="text1"/>
        </w:rPr>
        <w:t>,</w:t>
      </w:r>
      <w:r w:rsidRPr="002465EE">
        <w:rPr>
          <w:color w:val="000000" w:themeColor="text1"/>
        </w:rPr>
        <w:t xml:space="preserve"> M., Mustafić</w:t>
      </w:r>
      <w:r>
        <w:rPr>
          <w:color w:val="000000" w:themeColor="text1"/>
        </w:rPr>
        <w:t>,</w:t>
      </w:r>
      <w:r w:rsidRPr="002465EE">
        <w:rPr>
          <w:color w:val="000000" w:themeColor="text1"/>
        </w:rPr>
        <w:t xml:space="preserve"> P., Jelić</w:t>
      </w:r>
      <w:r>
        <w:rPr>
          <w:color w:val="000000" w:themeColor="text1"/>
        </w:rPr>
        <w:t>,</w:t>
      </w:r>
      <w:r w:rsidRPr="002465EE">
        <w:rPr>
          <w:color w:val="000000" w:themeColor="text1"/>
        </w:rPr>
        <w:t xml:space="preserve"> D., Mikulić</w:t>
      </w:r>
      <w:r>
        <w:rPr>
          <w:color w:val="000000" w:themeColor="text1"/>
        </w:rPr>
        <w:t>,</w:t>
      </w:r>
      <w:r w:rsidRPr="002465EE">
        <w:rPr>
          <w:color w:val="000000" w:themeColor="text1"/>
        </w:rPr>
        <w:t xml:space="preserve"> K., Mazija</w:t>
      </w:r>
      <w:r>
        <w:rPr>
          <w:color w:val="000000" w:themeColor="text1"/>
        </w:rPr>
        <w:t>,</w:t>
      </w:r>
      <w:r w:rsidRPr="002465EE">
        <w:rPr>
          <w:color w:val="000000" w:themeColor="text1"/>
        </w:rPr>
        <w:t xml:space="preserve"> M., Maguire</w:t>
      </w:r>
      <w:r>
        <w:rPr>
          <w:color w:val="000000" w:themeColor="text1"/>
        </w:rPr>
        <w:t>,</w:t>
      </w:r>
      <w:r w:rsidRPr="002465EE">
        <w:rPr>
          <w:color w:val="000000" w:themeColor="text1"/>
        </w:rPr>
        <w:t xml:space="preserve"> I., Šašić Kljajo</w:t>
      </w:r>
      <w:r>
        <w:rPr>
          <w:color w:val="000000" w:themeColor="text1"/>
        </w:rPr>
        <w:t>,</w:t>
      </w:r>
      <w:r w:rsidRPr="002465EE">
        <w:rPr>
          <w:color w:val="000000" w:themeColor="text1"/>
        </w:rPr>
        <w:t xml:space="preserve"> M., Kotarac</w:t>
      </w:r>
      <w:r>
        <w:rPr>
          <w:color w:val="000000" w:themeColor="text1"/>
        </w:rPr>
        <w:t>,</w:t>
      </w:r>
      <w:r w:rsidRPr="002465EE">
        <w:rPr>
          <w:color w:val="000000" w:themeColor="text1"/>
        </w:rPr>
        <w:t xml:space="preserve"> M., Popijač</w:t>
      </w:r>
      <w:r>
        <w:rPr>
          <w:color w:val="000000" w:themeColor="text1"/>
        </w:rPr>
        <w:t>,</w:t>
      </w:r>
      <w:r w:rsidRPr="002465EE">
        <w:rPr>
          <w:color w:val="000000" w:themeColor="text1"/>
        </w:rPr>
        <w:t xml:space="preserve"> A., Kučinić</w:t>
      </w:r>
      <w:r>
        <w:rPr>
          <w:color w:val="000000" w:themeColor="text1"/>
        </w:rPr>
        <w:t>,</w:t>
      </w:r>
      <w:r w:rsidRPr="002465EE">
        <w:rPr>
          <w:color w:val="000000" w:themeColor="text1"/>
        </w:rPr>
        <w:t xml:space="preserve"> M., Mesić</w:t>
      </w:r>
      <w:r>
        <w:rPr>
          <w:color w:val="000000" w:themeColor="text1"/>
        </w:rPr>
        <w:t>,</w:t>
      </w:r>
      <w:r w:rsidRPr="002465EE">
        <w:rPr>
          <w:color w:val="000000" w:themeColor="text1"/>
        </w:rPr>
        <w:t xml:space="preserve"> Z. (ur.) Projekt integracije u EU Natura 2000 - Terensko istraživanje i laboratorijska analiza novoprikupljenih inventarizacijskih podataka za taksonomske skupine: Actinopterygii i Cephalaspidomorphi, Amphibia i Reptilia, Aves, Chiroptera, Decapoda, Lepidoptera, Odonata, Plecoptera, Trichoptera. OIKON-HID-HYLA-NATURA-BIOM-CKFF-GEONATURA-HPM-TRAGUS, Zagreb. </w:t>
      </w:r>
    </w:p>
    <w:p w14:paraId="1B307187" w14:textId="77777777" w:rsidR="00B17559" w:rsidRPr="002465EE" w:rsidRDefault="00B17559" w:rsidP="00740B2B">
      <w:pPr>
        <w:pStyle w:val="ListParagraph"/>
        <w:numPr>
          <w:ilvl w:val="0"/>
          <w:numId w:val="5"/>
        </w:numPr>
        <w:rPr>
          <w:color w:val="000000" w:themeColor="text1"/>
        </w:rPr>
      </w:pPr>
      <w:r w:rsidRPr="002465EE">
        <w:rPr>
          <w:color w:val="000000" w:themeColor="text1"/>
        </w:rPr>
        <w:t>Jelić, M. (2009): Rezultati istraživanja rasprostranjenosti vidre na području kontinentalne biogeografske regije Hrvatske. Ekološka udruga „Emys“ Donji Miholjac.</w:t>
      </w:r>
    </w:p>
    <w:p w14:paraId="2C7FFD18" w14:textId="77777777" w:rsidR="00B17559" w:rsidRPr="002465EE" w:rsidRDefault="00B17559" w:rsidP="00740B2B">
      <w:pPr>
        <w:pStyle w:val="ListParagraph"/>
        <w:numPr>
          <w:ilvl w:val="0"/>
          <w:numId w:val="5"/>
        </w:numPr>
        <w:rPr>
          <w:color w:val="000000" w:themeColor="text1"/>
        </w:rPr>
      </w:pPr>
      <w:r w:rsidRPr="002465EE">
        <w:rPr>
          <w:color w:val="000000" w:themeColor="text1"/>
        </w:rPr>
        <w:t>Jelić, M. (2010): Vidra. Priručnik za inventarizaciju i praćenje stanja. Biološka raznolikost Hrvatske. Državni zavod za zaštitu prirode, Zagreb.</w:t>
      </w:r>
    </w:p>
    <w:p w14:paraId="451D4C46" w14:textId="338654BA" w:rsidR="00B17559" w:rsidRPr="0086295C" w:rsidRDefault="00B17559" w:rsidP="00740B2B">
      <w:pPr>
        <w:pStyle w:val="ListParagraph"/>
        <w:numPr>
          <w:ilvl w:val="0"/>
          <w:numId w:val="5"/>
        </w:numPr>
      </w:pPr>
      <w:r w:rsidRPr="0086295C">
        <w:t>J</w:t>
      </w:r>
      <w:r>
        <w:t>U</w:t>
      </w:r>
      <w:r w:rsidRPr="0086295C">
        <w:t xml:space="preserve"> Zeleni prsten Zagrebačke županije (2022): Služben</w:t>
      </w:r>
      <w:r>
        <w:t>a</w:t>
      </w:r>
      <w:r w:rsidRPr="0086295C">
        <w:t xml:space="preserve"> web </w:t>
      </w:r>
      <w:r>
        <w:t>stranica</w:t>
      </w:r>
      <w:r w:rsidRPr="0086295C">
        <w:t xml:space="preserve"> Javne ustanove Zeleni prsten Zagrebačke županije. </w:t>
      </w:r>
      <w:hyperlink r:id="rId72" w:history="1">
        <w:r w:rsidRPr="0086295C">
          <w:rPr>
            <w:rStyle w:val="Hyperlink"/>
          </w:rPr>
          <w:t>https://zeleni-prsten.hr/portal/</w:t>
        </w:r>
      </w:hyperlink>
      <w:r w:rsidRPr="0086295C">
        <w:t xml:space="preserve"> (31.8.2022.) </w:t>
      </w:r>
    </w:p>
    <w:p w14:paraId="1003E902" w14:textId="77777777" w:rsidR="00B17559" w:rsidRPr="002465EE" w:rsidRDefault="00B17559" w:rsidP="00740B2B">
      <w:pPr>
        <w:pStyle w:val="ListParagraph"/>
        <w:numPr>
          <w:ilvl w:val="0"/>
          <w:numId w:val="5"/>
        </w:numPr>
        <w:rPr>
          <w:color w:val="000000" w:themeColor="text1"/>
        </w:rPr>
      </w:pPr>
      <w:r w:rsidRPr="002465EE">
        <w:rPr>
          <w:color w:val="000000" w:themeColor="text1"/>
        </w:rPr>
        <w:t xml:space="preserve">Kapelj, S., Zec, M., Mihelič, T., Mikac, S., Maslać Mikulec, M., Patčev, E., Dender, D., Turkalj, J., Taylor, L., Mikuška, T., Budinski, I. (2022.): Plan rada na izvršenju Usluge definiranja SMART ciljeva očuvanja i osnovnih mjera očuvanja ciljnih vrsta i stanišnih tipova - Grupa </w:t>
      </w:r>
      <w:r w:rsidRPr="002465EE">
        <w:rPr>
          <w:color w:val="000000" w:themeColor="text1"/>
        </w:rPr>
        <w:lastRenderedPageBreak/>
        <w:t xml:space="preserve">5: Definiranje ciljeva i mjera očuvanja za nedovoljno poznate vrste ptica, Udruga BIOM, Geonatura, DOPPS, Zagreb. </w:t>
      </w:r>
    </w:p>
    <w:p w14:paraId="010EA176" w14:textId="5107B4BF" w:rsidR="00B17559" w:rsidRPr="002465EE" w:rsidRDefault="00B17559" w:rsidP="00740B2B">
      <w:pPr>
        <w:pStyle w:val="ListParagraph"/>
        <w:numPr>
          <w:ilvl w:val="0"/>
          <w:numId w:val="5"/>
        </w:numPr>
        <w:rPr>
          <w:color w:val="000000" w:themeColor="text1"/>
        </w:rPr>
      </w:pPr>
      <w:r w:rsidRPr="002465EE">
        <w:rPr>
          <w:color w:val="000000" w:themeColor="text1"/>
        </w:rPr>
        <w:t xml:space="preserve">Karlovačka županija (2018): II. Izmjene i dopune Prostornog plana Karlovačke županije. "Glasnik Karlovačke županije", broj 8a/18, 19/18 - pročišćeni tekst. </w:t>
      </w:r>
      <w:hyperlink r:id="rId73" w:history="1">
        <w:r w:rsidRPr="0086295C">
          <w:rPr>
            <w:rStyle w:val="Hyperlink"/>
          </w:rPr>
          <w:t>https://www.zavod-kazup.hr/ppkz.html</w:t>
        </w:r>
      </w:hyperlink>
      <w:r w:rsidRPr="002465EE">
        <w:rPr>
          <w:color w:val="000000" w:themeColor="text1"/>
        </w:rPr>
        <w:t xml:space="preserve"> (26.07.22.)</w:t>
      </w:r>
    </w:p>
    <w:p w14:paraId="2954D408" w14:textId="77777777" w:rsidR="00B17559" w:rsidRPr="002465EE" w:rsidRDefault="00B17559" w:rsidP="00740B2B">
      <w:pPr>
        <w:pStyle w:val="ListParagraph"/>
        <w:numPr>
          <w:ilvl w:val="0"/>
          <w:numId w:val="5"/>
        </w:numPr>
        <w:rPr>
          <w:color w:val="000000" w:themeColor="text1"/>
        </w:rPr>
      </w:pPr>
      <w:r w:rsidRPr="002465EE">
        <w:rPr>
          <w:color w:val="000000" w:themeColor="text1"/>
        </w:rPr>
        <w:t>Klanfar, T. (2014): Završno izvješće monitoringa kosca (</w:t>
      </w:r>
      <w:r w:rsidRPr="002465EE">
        <w:rPr>
          <w:i/>
          <w:iCs/>
          <w:color w:val="000000" w:themeColor="text1"/>
        </w:rPr>
        <w:t>Crex crex</w:t>
      </w:r>
      <w:r w:rsidRPr="002465EE">
        <w:rPr>
          <w:color w:val="000000" w:themeColor="text1"/>
        </w:rPr>
        <w:t>) na području Zagrebačke županije. Zagreb.</w:t>
      </w:r>
    </w:p>
    <w:p w14:paraId="3656F82C" w14:textId="77777777" w:rsidR="00B17559" w:rsidRDefault="00B17559" w:rsidP="00740B2B">
      <w:pPr>
        <w:pStyle w:val="ListParagraph"/>
        <w:numPr>
          <w:ilvl w:val="0"/>
          <w:numId w:val="5"/>
        </w:numPr>
        <w:rPr>
          <w:color w:val="000000" w:themeColor="text1"/>
        </w:rPr>
      </w:pPr>
      <w:r w:rsidRPr="002465EE">
        <w:rPr>
          <w:color w:val="000000" w:themeColor="text1"/>
        </w:rPr>
        <w:t>Klanfar, T. (2018): Prvo zabilježeno gniježđenje crvenonoge vjetruše (</w:t>
      </w:r>
      <w:r w:rsidRPr="002465EE">
        <w:rPr>
          <w:i/>
          <w:iCs/>
          <w:color w:val="000000" w:themeColor="text1"/>
        </w:rPr>
        <w:t>Falco vespertinus</w:t>
      </w:r>
      <w:r w:rsidRPr="002465EE">
        <w:rPr>
          <w:color w:val="000000" w:themeColor="text1"/>
        </w:rPr>
        <w:t>) u Hrvatskoj. Larus Vol. 53.</w:t>
      </w:r>
    </w:p>
    <w:p w14:paraId="417B76FB" w14:textId="77777777" w:rsidR="00B17559" w:rsidRPr="002465EE" w:rsidRDefault="00B17559" w:rsidP="00740B2B">
      <w:pPr>
        <w:pStyle w:val="ListParagraph"/>
        <w:numPr>
          <w:ilvl w:val="0"/>
          <w:numId w:val="5"/>
        </w:numPr>
        <w:rPr>
          <w:color w:val="000000" w:themeColor="text1"/>
        </w:rPr>
      </w:pPr>
      <w:r w:rsidRPr="002465EE">
        <w:rPr>
          <w:color w:val="000000" w:themeColor="text1"/>
        </w:rPr>
        <w:t>Kralj, J. i Krnjeta, D. (2015): Atlas ptica gnjezdarica grada Zagreba. Hrvatska agencija za okoliš i prirodu, Zagreb</w:t>
      </w:r>
    </w:p>
    <w:p w14:paraId="389045D0" w14:textId="77777777" w:rsidR="00B17559" w:rsidRPr="002465EE" w:rsidRDefault="00B17559" w:rsidP="00740B2B">
      <w:pPr>
        <w:pStyle w:val="ListParagraph"/>
        <w:numPr>
          <w:ilvl w:val="0"/>
          <w:numId w:val="5"/>
        </w:numPr>
        <w:rPr>
          <w:color w:val="000000" w:themeColor="text1"/>
        </w:rPr>
      </w:pPr>
      <w:r w:rsidRPr="0065737C">
        <w:rPr>
          <w:color w:val="000000" w:themeColor="text1"/>
        </w:rPr>
        <w:t>Kralj, J., Barišić, S., Tutiš, V. i Ćiković, D. (2013): Atlas selidbe ptica Hrvatske. Hrvatska akademija znanosti i umjetnosti, Zagreb.</w:t>
      </w:r>
    </w:p>
    <w:p w14:paraId="11D3131C" w14:textId="77777777" w:rsidR="00B17559" w:rsidRPr="0086295C" w:rsidRDefault="00B17559" w:rsidP="00740B2B">
      <w:pPr>
        <w:pStyle w:val="ListParagraph"/>
        <w:numPr>
          <w:ilvl w:val="0"/>
          <w:numId w:val="5"/>
        </w:numPr>
      </w:pPr>
      <w:r w:rsidRPr="0086295C">
        <w:t>Krnjeta, D. (2010): Izvješće o monitoringu odabranih ptičjih vrsta i područja važnih za ptice u 2010. na području kontinentalne biogeografske regije. Hrvatsko ornitološko društvo, Zagreb.</w:t>
      </w:r>
    </w:p>
    <w:p w14:paraId="6990C4C7" w14:textId="77777777" w:rsidR="00B17559" w:rsidRPr="0086295C" w:rsidRDefault="00B17559" w:rsidP="00740B2B">
      <w:pPr>
        <w:pStyle w:val="ListParagraph"/>
        <w:numPr>
          <w:ilvl w:val="0"/>
          <w:numId w:val="5"/>
        </w:numPr>
      </w:pPr>
      <w:r w:rsidRPr="0086295C">
        <w:t>Krnjeta, D. (2011): Motrenje gnijezdeće populacije bjelobrade čigre (</w:t>
      </w:r>
      <w:r w:rsidRPr="002465EE">
        <w:rPr>
          <w:i/>
          <w:iCs/>
        </w:rPr>
        <w:t>Chlidonias hybridus</w:t>
      </w:r>
      <w:r w:rsidRPr="0086295C">
        <w:t>) u Pokupskom bazenu od 2004. – 2011. godine. Hrvatsko ornitološko društvo, Zagreb.</w:t>
      </w:r>
    </w:p>
    <w:p w14:paraId="71D9FB8E" w14:textId="77777777" w:rsidR="00B17559" w:rsidRPr="002465EE" w:rsidRDefault="00B17559" w:rsidP="00740B2B">
      <w:pPr>
        <w:pStyle w:val="ListParagraph"/>
        <w:numPr>
          <w:ilvl w:val="0"/>
          <w:numId w:val="5"/>
        </w:numPr>
        <w:rPr>
          <w:color w:val="000000" w:themeColor="text1"/>
        </w:rPr>
      </w:pPr>
      <w:r w:rsidRPr="002465EE">
        <w:rPr>
          <w:color w:val="000000" w:themeColor="text1"/>
        </w:rPr>
        <w:t>Krnjeta, D. (2014): Izvješće o rezultatima monitoringa ptica preletnica tijekom jeseni na ribnjacima Draganići, Pisarovina, Crna Mlaka i Lipovljani. Javna ustanova Zeleni prsten Zagrebačke županije, Samobor.</w:t>
      </w:r>
    </w:p>
    <w:p w14:paraId="52945AB0" w14:textId="77777777" w:rsidR="00B17559" w:rsidRPr="0086295C" w:rsidRDefault="00B17559" w:rsidP="00740B2B">
      <w:pPr>
        <w:pStyle w:val="ListParagraph"/>
        <w:numPr>
          <w:ilvl w:val="0"/>
          <w:numId w:val="5"/>
        </w:numPr>
      </w:pPr>
      <w:r w:rsidRPr="0086295C">
        <w:t>Krnjeta, D. i Radović, D. (2011a): Motrenje gnijezdeće populacije patke njorke (</w:t>
      </w:r>
      <w:r w:rsidRPr="002465EE">
        <w:rPr>
          <w:i/>
          <w:iCs/>
        </w:rPr>
        <w:t>Aythya nyroca</w:t>
      </w:r>
      <w:r w:rsidRPr="0086295C">
        <w:t>) na ribnjacima pokupskog bazena od 2002.</w:t>
      </w:r>
      <w:r>
        <w:t xml:space="preserve"> – </w:t>
      </w:r>
      <w:r w:rsidRPr="0086295C">
        <w:t>2011. godine. Hrvatsko ornitološko društvo, Zagreb.</w:t>
      </w:r>
    </w:p>
    <w:p w14:paraId="2068058E" w14:textId="77777777" w:rsidR="00B17559" w:rsidRPr="0086295C" w:rsidRDefault="00B17559" w:rsidP="00740B2B">
      <w:pPr>
        <w:pStyle w:val="ListParagraph"/>
        <w:numPr>
          <w:ilvl w:val="0"/>
          <w:numId w:val="5"/>
        </w:numPr>
      </w:pPr>
      <w:r w:rsidRPr="0086295C">
        <w:t>Krnjeta, D. i Radović, D. (2011b): Motrenje preletničke populacije patke njorke (</w:t>
      </w:r>
      <w:r w:rsidRPr="002465EE">
        <w:rPr>
          <w:i/>
          <w:iCs/>
        </w:rPr>
        <w:t>Aythya nyroca</w:t>
      </w:r>
      <w:r w:rsidRPr="0086295C">
        <w:t>) na ribnjacima pokupskog bazena od 2002.</w:t>
      </w:r>
      <w:r>
        <w:t xml:space="preserve"> – </w:t>
      </w:r>
      <w:r w:rsidRPr="0086295C">
        <w:t>2011. godine. Hrvatsko ornitološko društvo, Zagreb.</w:t>
      </w:r>
    </w:p>
    <w:p w14:paraId="51A9D67A" w14:textId="77777777" w:rsidR="00B17559" w:rsidRPr="002465EE" w:rsidRDefault="00B17559" w:rsidP="00740B2B">
      <w:pPr>
        <w:pStyle w:val="ListParagraph"/>
        <w:numPr>
          <w:ilvl w:val="0"/>
          <w:numId w:val="5"/>
        </w:numPr>
        <w:rPr>
          <w:color w:val="000000" w:themeColor="text1"/>
        </w:rPr>
      </w:pPr>
      <w:r w:rsidRPr="002465EE">
        <w:rPr>
          <w:color w:val="000000" w:themeColor="text1"/>
        </w:rPr>
        <w:t>Kršić, D. (2014): Monitoring gnijezdeće populacije vodomara (</w:t>
      </w:r>
      <w:r w:rsidRPr="002465EE">
        <w:rPr>
          <w:i/>
          <w:iCs/>
          <w:color w:val="000000" w:themeColor="text1"/>
        </w:rPr>
        <w:t>Alcedo atthis</w:t>
      </w:r>
      <w:r w:rsidRPr="002465EE">
        <w:rPr>
          <w:color w:val="000000" w:themeColor="text1"/>
        </w:rPr>
        <w:t>) na rijeci Kupi od Karlovca do Lijevog Sredičkog tijekom 2014. godine. Zagreb.</w:t>
      </w:r>
    </w:p>
    <w:p w14:paraId="7B95E181" w14:textId="77777777" w:rsidR="00B17559" w:rsidRPr="002465EE" w:rsidRDefault="00B17559" w:rsidP="00740B2B">
      <w:pPr>
        <w:pStyle w:val="ListParagraph"/>
        <w:numPr>
          <w:ilvl w:val="0"/>
          <w:numId w:val="5"/>
        </w:numPr>
        <w:rPr>
          <w:color w:val="000000" w:themeColor="text1"/>
        </w:rPr>
      </w:pPr>
      <w:r w:rsidRPr="002465EE">
        <w:rPr>
          <w:color w:val="000000" w:themeColor="text1"/>
        </w:rPr>
        <w:t>Kršić, D. i Kučinić, N. (2011): Monitoring gnijezdeće populacije vodomara (</w:t>
      </w:r>
      <w:r w:rsidRPr="002465EE">
        <w:rPr>
          <w:i/>
          <w:iCs/>
          <w:color w:val="000000" w:themeColor="text1"/>
        </w:rPr>
        <w:t>Alcedo atthis</w:t>
      </w:r>
      <w:r w:rsidRPr="002465EE">
        <w:rPr>
          <w:color w:val="000000" w:themeColor="text1"/>
        </w:rPr>
        <w:t>) na rijeci Kupi od Karlovca do Lijevog Sredičkog tijekom 2011. godine. Zagreb.</w:t>
      </w:r>
    </w:p>
    <w:p w14:paraId="3FF9143D" w14:textId="77777777" w:rsidR="00B17559" w:rsidRPr="002465EE" w:rsidRDefault="00B17559" w:rsidP="00740B2B">
      <w:pPr>
        <w:pStyle w:val="ListParagraph"/>
        <w:numPr>
          <w:ilvl w:val="0"/>
          <w:numId w:val="5"/>
        </w:numPr>
        <w:rPr>
          <w:color w:val="000000" w:themeColor="text1"/>
        </w:rPr>
      </w:pPr>
      <w:r w:rsidRPr="002465EE">
        <w:rPr>
          <w:color w:val="000000" w:themeColor="text1"/>
        </w:rPr>
        <w:t>Landucci, F. (2016): C3.5b Periodically exposed shore with stable, mesotrophic sediments with pioneer or ephemeral vegetation. European Red List of Habitats - Freshwater Habitat Group.</w:t>
      </w:r>
    </w:p>
    <w:p w14:paraId="518A4419" w14:textId="77777777" w:rsidR="00B17559" w:rsidRDefault="00B17559" w:rsidP="00740B2B">
      <w:pPr>
        <w:pStyle w:val="ListParagraph"/>
        <w:numPr>
          <w:ilvl w:val="0"/>
          <w:numId w:val="5"/>
        </w:numPr>
        <w:rPr>
          <w:color w:val="000000" w:themeColor="text1"/>
        </w:rPr>
      </w:pPr>
      <w:r w:rsidRPr="002465EE">
        <w:rPr>
          <w:color w:val="000000" w:themeColor="text1"/>
        </w:rPr>
        <w:t>Leskovar, K., Radović, D., Krnjeta, D., Kršić, D. i Belić, R. (2011): Motrenje gnijezdećih parova štekavca (</w:t>
      </w:r>
      <w:r w:rsidRPr="002465EE">
        <w:rPr>
          <w:i/>
          <w:iCs/>
          <w:color w:val="000000" w:themeColor="text1"/>
        </w:rPr>
        <w:t>Haliaeetus albicilla</w:t>
      </w:r>
      <w:r w:rsidRPr="002465EE">
        <w:rPr>
          <w:color w:val="000000" w:themeColor="text1"/>
        </w:rPr>
        <w:t>) u Pokupskom bazenu od 2004.</w:t>
      </w:r>
      <w:r>
        <w:rPr>
          <w:color w:val="000000" w:themeColor="text1"/>
        </w:rPr>
        <w:t xml:space="preserve"> – </w:t>
      </w:r>
      <w:r w:rsidRPr="002465EE">
        <w:rPr>
          <w:color w:val="000000" w:themeColor="text1"/>
        </w:rPr>
        <w:t>2011. godine. Hrvatsko ornitološko društvo, Zagreb.</w:t>
      </w:r>
    </w:p>
    <w:p w14:paraId="4063480D" w14:textId="77777777" w:rsidR="00B17559" w:rsidRPr="0065737C" w:rsidRDefault="00B17559" w:rsidP="00740B2B">
      <w:pPr>
        <w:pStyle w:val="ListParagraph"/>
        <w:numPr>
          <w:ilvl w:val="0"/>
          <w:numId w:val="5"/>
        </w:numPr>
        <w:rPr>
          <w:color w:val="000000" w:themeColor="text1"/>
        </w:rPr>
      </w:pPr>
      <w:r w:rsidRPr="002465EE">
        <w:rPr>
          <w:color w:val="000000" w:themeColor="text1"/>
        </w:rPr>
        <w:t>Martinić, I., Butorac, V.</w:t>
      </w:r>
      <w:r>
        <w:rPr>
          <w:color w:val="000000" w:themeColor="text1"/>
        </w:rPr>
        <w:t>,</w:t>
      </w:r>
      <w:r w:rsidRPr="002465EE">
        <w:rPr>
          <w:color w:val="000000" w:themeColor="text1"/>
        </w:rPr>
        <w:t xml:space="preserve"> Buzjak, N. (2021): Inicijalna studija hidroloških, hidromorfoloških i geomorfoloških obilježja porječja Crne Mlake. </w:t>
      </w:r>
      <w:r>
        <w:rPr>
          <w:color w:val="000000" w:themeColor="text1"/>
        </w:rPr>
        <w:t>Prirodoslovno-matematički fakultet Sveučilišta u Zagrebu, Geografski odsjek, Zavod za fizičku geografiju. Zagreb. 81 str.</w:t>
      </w:r>
    </w:p>
    <w:p w14:paraId="3BCFF3D0" w14:textId="77777777" w:rsidR="00B17559" w:rsidRDefault="00B17559" w:rsidP="00740B2B">
      <w:pPr>
        <w:pStyle w:val="ListParagraph"/>
        <w:numPr>
          <w:ilvl w:val="0"/>
          <w:numId w:val="5"/>
        </w:numPr>
        <w:rPr>
          <w:color w:val="000000" w:themeColor="text1"/>
        </w:rPr>
      </w:pPr>
      <w:r w:rsidRPr="002465EE">
        <w:rPr>
          <w:color w:val="000000" w:themeColor="text1"/>
        </w:rPr>
        <w:t xml:space="preserve">Martinić, I., Butorac, V., Buzjak, N. (2022): Hidrološka studija ribnjaka Crna Mlaka: Izvješće o provedenim aktivnostima. </w:t>
      </w:r>
      <w:r>
        <w:rPr>
          <w:color w:val="000000" w:themeColor="text1"/>
        </w:rPr>
        <w:t>Prirodoslovno-matematički fakultet Sveučilišta u Zagrebu, Geografski odsjek, Zavod za fizičku geografiju. Zagreb.</w:t>
      </w:r>
    </w:p>
    <w:p w14:paraId="33C94B47" w14:textId="77777777" w:rsidR="00B17559" w:rsidRPr="006F7106" w:rsidRDefault="00B17559" w:rsidP="00740B2B">
      <w:pPr>
        <w:pStyle w:val="ListParagraph"/>
        <w:numPr>
          <w:ilvl w:val="0"/>
          <w:numId w:val="5"/>
        </w:numPr>
        <w:rPr>
          <w:color w:val="000000" w:themeColor="text1"/>
        </w:rPr>
      </w:pPr>
      <w:r w:rsidRPr="006F7106">
        <w:rPr>
          <w:rFonts w:eastAsia="Calibri"/>
          <w:lang w:eastAsia="en-US"/>
        </w:rPr>
        <w:t>Mikulić, K., Majer, M., Zec, M., Čulig, P., Katanović, I. (2017): Indeks populacije čestih vrsta ptica na poljoprivrednim staništima. Izvještaj za 2015. i 2016. godinu. Udruga BIOM. Zagreb. 48 str.</w:t>
      </w:r>
    </w:p>
    <w:p w14:paraId="4C59BF07" w14:textId="77777777" w:rsidR="00B17559" w:rsidRPr="006F7106" w:rsidRDefault="00B17559" w:rsidP="00740B2B">
      <w:pPr>
        <w:pStyle w:val="ListParagraph"/>
        <w:numPr>
          <w:ilvl w:val="0"/>
          <w:numId w:val="5"/>
        </w:numPr>
        <w:rPr>
          <w:color w:val="000000" w:themeColor="text1"/>
        </w:rPr>
      </w:pPr>
      <w:r w:rsidRPr="006F7106">
        <w:rPr>
          <w:rFonts w:eastAsia="Calibri"/>
          <w:lang w:eastAsia="en-US"/>
        </w:rPr>
        <w:t>Mikulić, K., Zec, M., Dender, D. (2019): Izvješće o izračunu zajedničkog poljoprivredno-okolišnog pokazatelja PRR 2014.-2020.: CCI 35. Indeks populacije čestih vrsta ptica na poljoprivrednim staništima za 2019. godinu. Udruga Biom, Obrt SKUA. Zagreb. 47 str.</w:t>
      </w:r>
    </w:p>
    <w:p w14:paraId="2A026063" w14:textId="77777777" w:rsidR="00B17559" w:rsidRPr="006F7106" w:rsidRDefault="00B17559" w:rsidP="00740B2B">
      <w:pPr>
        <w:pStyle w:val="ListParagraph"/>
        <w:numPr>
          <w:ilvl w:val="0"/>
          <w:numId w:val="5"/>
        </w:numPr>
        <w:rPr>
          <w:color w:val="000000" w:themeColor="text1"/>
        </w:rPr>
      </w:pPr>
      <w:r w:rsidRPr="006F7106">
        <w:rPr>
          <w:rFonts w:eastAsia="Calibri"/>
          <w:lang w:eastAsia="en-US"/>
        </w:rPr>
        <w:t>Mikulić, K., Zec, M., Dender, D., Ječmenica, B., Kapelj, S., Čulig., P., Korša, M., Turkalj., J. (2020): Izvješće o izračunu zajedničkog poljoprivredno-okolišnog pokazatelja PRR 2014.-2020.: CCI 35. Indeks populacije čestih vrsta ptica na poljoprivrednim staništima za 2020. godinu. Udruga BIOM, Obrt SKUA. Zagreb. 54 str.</w:t>
      </w:r>
    </w:p>
    <w:p w14:paraId="38387E92" w14:textId="77777777" w:rsidR="00B17559" w:rsidRPr="002465EE" w:rsidRDefault="00B17559" w:rsidP="00740B2B">
      <w:pPr>
        <w:pStyle w:val="ListParagraph"/>
        <w:numPr>
          <w:ilvl w:val="0"/>
          <w:numId w:val="5"/>
        </w:numPr>
        <w:rPr>
          <w:color w:val="000000" w:themeColor="text1"/>
        </w:rPr>
      </w:pPr>
      <w:r w:rsidRPr="002465EE">
        <w:rPr>
          <w:color w:val="000000" w:themeColor="text1"/>
        </w:rPr>
        <w:lastRenderedPageBreak/>
        <w:t>Ministarstvo gospodarstva i održivog razvoja (2020): Smjernice za planiranje upravljanja zaštićenim područjima i/ili područjima ekološke mreže. Verzija 1.1. Program Ujedinjenih naroda za razvoj</w:t>
      </w:r>
      <w:r w:rsidRPr="0086295C">
        <w:rPr>
          <w:rStyle w:val="FootnoteReference"/>
          <w:color w:val="000000" w:themeColor="text1"/>
        </w:rPr>
        <w:footnoteReference w:id="51"/>
      </w:r>
      <w:r w:rsidRPr="002465EE">
        <w:rPr>
          <w:color w:val="000000" w:themeColor="text1"/>
        </w:rPr>
        <w:t xml:space="preserve"> u Hrvatskoj, Hrvatska.</w:t>
      </w:r>
    </w:p>
    <w:p w14:paraId="6A5C8140" w14:textId="77777777" w:rsidR="00B17559" w:rsidRPr="002465EE" w:rsidRDefault="00B17559" w:rsidP="00740B2B">
      <w:pPr>
        <w:pStyle w:val="ListParagraph"/>
        <w:numPr>
          <w:ilvl w:val="0"/>
          <w:numId w:val="5"/>
        </w:numPr>
        <w:rPr>
          <w:color w:val="000000" w:themeColor="text1"/>
        </w:rPr>
      </w:pPr>
      <w:r w:rsidRPr="002465EE">
        <w:rPr>
          <w:color w:val="000000" w:themeColor="text1"/>
        </w:rPr>
        <w:t>Ministarstvo gospodarstva i održivog razvoja (2021): Katalog informacija – zaštićena područja i područja ekološke mreže, vrste i staništa i njihova rasprostranjenost. Dobiveno na zahtjev.</w:t>
      </w:r>
    </w:p>
    <w:p w14:paraId="79D768C3" w14:textId="77777777" w:rsidR="00B17559" w:rsidRPr="002465EE" w:rsidRDefault="00B17559" w:rsidP="00740B2B">
      <w:pPr>
        <w:pStyle w:val="ListParagraph"/>
        <w:numPr>
          <w:ilvl w:val="0"/>
          <w:numId w:val="5"/>
        </w:numPr>
        <w:rPr>
          <w:color w:val="000000" w:themeColor="text1"/>
        </w:rPr>
      </w:pPr>
      <w:r w:rsidRPr="002465EE">
        <w:rPr>
          <w:color w:val="000000" w:themeColor="text1"/>
        </w:rPr>
        <w:t>Odluka o osnivanju Javne ustanove za upravljanje zaštićenim područjima i drugim zaštićenim dijelovima prirode na području Zagrebačke županije „Zeleni prsten“. Glasnik Zagrebačke županije, broj 14/07, 30/07, 26/09 i 33-II/13.</w:t>
      </w:r>
    </w:p>
    <w:p w14:paraId="57DAEBFC" w14:textId="77777777" w:rsidR="00B17559" w:rsidRPr="002465EE" w:rsidRDefault="00B17559" w:rsidP="00740B2B">
      <w:pPr>
        <w:pStyle w:val="ListParagraph"/>
        <w:numPr>
          <w:ilvl w:val="0"/>
          <w:numId w:val="5"/>
        </w:numPr>
        <w:rPr>
          <w:color w:val="000000" w:themeColor="text1"/>
        </w:rPr>
      </w:pPr>
      <w:r w:rsidRPr="002465EE">
        <w:rPr>
          <w:color w:val="000000" w:themeColor="text1"/>
        </w:rPr>
        <w:t>Općina Draganić (2013): Razvojna strategija Općine Draganić 2013.</w:t>
      </w:r>
      <w:r>
        <w:rPr>
          <w:color w:val="000000" w:themeColor="text1"/>
        </w:rPr>
        <w:t xml:space="preserve"> – </w:t>
      </w:r>
      <w:r w:rsidRPr="002465EE">
        <w:rPr>
          <w:color w:val="000000" w:themeColor="text1"/>
        </w:rPr>
        <w:t xml:space="preserve">2020. </w:t>
      </w:r>
    </w:p>
    <w:p w14:paraId="049C192A" w14:textId="77777777" w:rsidR="00B17559" w:rsidRPr="002465EE" w:rsidRDefault="00B17559" w:rsidP="00740B2B">
      <w:pPr>
        <w:pStyle w:val="ListParagraph"/>
        <w:numPr>
          <w:ilvl w:val="0"/>
          <w:numId w:val="5"/>
        </w:numPr>
        <w:rPr>
          <w:color w:val="000000" w:themeColor="text1"/>
        </w:rPr>
      </w:pPr>
      <w:r w:rsidRPr="002465EE">
        <w:rPr>
          <w:color w:val="000000" w:themeColor="text1"/>
        </w:rPr>
        <w:t>Općina Pisarovina (2014): Strategija razvoja Općine Pisarovina 2014.</w:t>
      </w:r>
      <w:r>
        <w:rPr>
          <w:color w:val="000000" w:themeColor="text1"/>
        </w:rPr>
        <w:t xml:space="preserve"> – </w:t>
      </w:r>
      <w:r w:rsidRPr="002465EE">
        <w:rPr>
          <w:color w:val="000000" w:themeColor="text1"/>
        </w:rPr>
        <w:t>2020. I. izmjene i dopune</w:t>
      </w:r>
    </w:p>
    <w:p w14:paraId="737E01F9" w14:textId="77777777" w:rsidR="00B17559" w:rsidRPr="002465EE" w:rsidRDefault="00B17559" w:rsidP="00740B2B">
      <w:pPr>
        <w:pStyle w:val="ListParagraph"/>
        <w:numPr>
          <w:ilvl w:val="0"/>
          <w:numId w:val="5"/>
        </w:numPr>
        <w:rPr>
          <w:color w:val="000000" w:themeColor="text1"/>
        </w:rPr>
      </w:pPr>
      <w:r w:rsidRPr="002465EE">
        <w:rPr>
          <w:color w:val="000000" w:themeColor="text1"/>
        </w:rPr>
        <w:t>Pilar, M., Srebrenović, D., Budišić, V., Selanec, Z., Braun, M., Brundić, D. (1971): Vodoprivredna problematika savske doline SR Hrvatske. Savjetovanje o Posavini:</w:t>
      </w:r>
      <w:r>
        <w:rPr>
          <w:color w:val="000000" w:themeColor="text1"/>
        </w:rPr>
        <w:t xml:space="preserve"> str.</w:t>
      </w:r>
      <w:r w:rsidRPr="002465EE">
        <w:rPr>
          <w:color w:val="000000" w:themeColor="text1"/>
        </w:rPr>
        <w:t xml:space="preserve"> 1</w:t>
      </w:r>
      <w:r>
        <w:rPr>
          <w:color w:val="000000" w:themeColor="text1"/>
        </w:rPr>
        <w:t xml:space="preserve"> – </w:t>
      </w:r>
      <w:r w:rsidRPr="002465EE">
        <w:rPr>
          <w:color w:val="000000" w:themeColor="text1"/>
        </w:rPr>
        <w:t xml:space="preserve">40, Zagreb. </w:t>
      </w:r>
    </w:p>
    <w:p w14:paraId="441EA39E" w14:textId="77777777" w:rsidR="00B17559" w:rsidRPr="002465EE" w:rsidRDefault="00B17559" w:rsidP="00740B2B">
      <w:pPr>
        <w:pStyle w:val="ListParagraph"/>
        <w:numPr>
          <w:ilvl w:val="0"/>
          <w:numId w:val="5"/>
        </w:numPr>
        <w:rPr>
          <w:color w:val="000000" w:themeColor="text1"/>
        </w:rPr>
      </w:pPr>
      <w:r w:rsidRPr="002465EE">
        <w:rPr>
          <w:color w:val="000000" w:themeColor="text1"/>
        </w:rPr>
        <w:t>Pirša, V. (2015): Izvještaj o praćenju stanja ornitofaune na području Donje Zdenčine.</w:t>
      </w:r>
    </w:p>
    <w:p w14:paraId="6677CF78" w14:textId="77777777" w:rsidR="00B17559" w:rsidRDefault="00B17559" w:rsidP="00740B2B">
      <w:pPr>
        <w:pStyle w:val="ListParagraph"/>
        <w:numPr>
          <w:ilvl w:val="0"/>
          <w:numId w:val="5"/>
        </w:numPr>
        <w:rPr>
          <w:color w:val="000000" w:themeColor="text1"/>
        </w:rPr>
      </w:pPr>
      <w:r w:rsidRPr="00665C54">
        <w:rPr>
          <w:color w:val="000000" w:themeColor="text1"/>
        </w:rPr>
        <w:t>Pirša, V. (2017): Izvještaj o zapažanju i monitoringu zlatovrane. Donja Zdenčina, 3 str.</w:t>
      </w:r>
    </w:p>
    <w:p w14:paraId="1D5F1E17" w14:textId="3D9979E5" w:rsidR="00B17559" w:rsidRPr="002465EE" w:rsidRDefault="00B17559" w:rsidP="00740B2B">
      <w:pPr>
        <w:pStyle w:val="ListParagraph"/>
        <w:numPr>
          <w:ilvl w:val="0"/>
          <w:numId w:val="5"/>
        </w:numPr>
        <w:rPr>
          <w:color w:val="000000" w:themeColor="text1"/>
        </w:rPr>
      </w:pPr>
      <w:r w:rsidRPr="002465EE">
        <w:rPr>
          <w:color w:val="000000" w:themeColor="text1"/>
        </w:rPr>
        <w:t xml:space="preserve">Poljoprivredno poduzeće Orahovica (2022): Ribnjaci. </w:t>
      </w:r>
      <w:hyperlink r:id="rId74" w:history="1">
        <w:r w:rsidRPr="0086295C">
          <w:rPr>
            <w:rStyle w:val="Hyperlink"/>
          </w:rPr>
          <w:t>https://pporahovica.hr/djelatnosti/</w:t>
        </w:r>
        <w:r w:rsidRPr="0086295C">
          <w:rPr>
            <w:rStyle w:val="Hyperlink"/>
          </w:rPr>
          <w:br/>
          <w:t>ribnjacarstvo/ribnjaci/</w:t>
        </w:r>
      </w:hyperlink>
      <w:r w:rsidRPr="002465EE">
        <w:rPr>
          <w:color w:val="000000" w:themeColor="text1"/>
        </w:rPr>
        <w:t xml:space="preserve"> (28.7.2022.) </w:t>
      </w:r>
    </w:p>
    <w:p w14:paraId="6512169E" w14:textId="77777777" w:rsidR="00B17559" w:rsidRPr="0086295C" w:rsidRDefault="00B17559" w:rsidP="00740B2B">
      <w:pPr>
        <w:pStyle w:val="ListParagraph"/>
        <w:numPr>
          <w:ilvl w:val="0"/>
          <w:numId w:val="5"/>
        </w:numPr>
      </w:pPr>
      <w:r>
        <w:rPr>
          <w:lang w:eastAsia="en-US"/>
        </w:rPr>
        <w:t>Pravilnik o izmjenama i dopunama Pravilnika o unutarnjem ustrojstvu i načinu rada Javne ustanove NATURA VIVA od travnja 2018. godine</w:t>
      </w:r>
    </w:p>
    <w:p w14:paraId="01FAA96F" w14:textId="77777777" w:rsidR="00B17559" w:rsidRPr="002465EE" w:rsidRDefault="00B17559" w:rsidP="00740B2B">
      <w:pPr>
        <w:pStyle w:val="ListParagraph"/>
        <w:numPr>
          <w:ilvl w:val="0"/>
          <w:numId w:val="5"/>
        </w:numPr>
        <w:rPr>
          <w:color w:val="000000" w:themeColor="text1"/>
        </w:rPr>
      </w:pPr>
      <w:r w:rsidRPr="002465EE">
        <w:rPr>
          <w:color w:val="000000" w:themeColor="text1"/>
        </w:rPr>
        <w:t>Pravilnik o strogo zaštićenim vrstama. Narodne novine 144/13.</w:t>
      </w:r>
    </w:p>
    <w:p w14:paraId="0842A85F" w14:textId="77777777" w:rsidR="00B17559" w:rsidRDefault="00B17559" w:rsidP="00740B2B">
      <w:pPr>
        <w:pStyle w:val="ListParagraph"/>
        <w:numPr>
          <w:ilvl w:val="0"/>
          <w:numId w:val="5"/>
        </w:numPr>
      </w:pPr>
      <w:r w:rsidRPr="0086295C">
        <w:rPr>
          <w:lang w:eastAsia="en-US"/>
        </w:rPr>
        <w:t>Pravilnik o uvjetima, kriterijima i načinu dodjele državne potpore za štete od raznih vrsta ptica i ostalih životinja na šaranskim ribnjacima (NN 46/2021-939)</w:t>
      </w:r>
    </w:p>
    <w:p w14:paraId="0041FBF7" w14:textId="77777777" w:rsidR="00B17559" w:rsidRPr="0086295C" w:rsidRDefault="00B17559" w:rsidP="00740B2B">
      <w:pPr>
        <w:pStyle w:val="ListParagraph"/>
        <w:numPr>
          <w:ilvl w:val="0"/>
          <w:numId w:val="5"/>
        </w:numPr>
      </w:pPr>
      <w:r w:rsidRPr="0086295C">
        <w:t>Radović, D. (2011): Istraživanje i vrednovanje šaranskih ribnjaka kao područja važnih za ptice (područja Nacionalne ekološke mreže i potencijalnih područja EU ekološke mreže Natura 2000), s prijedlogom mjera upravljanja. Hrvatsko ornitološko društvo, Zagreb.</w:t>
      </w:r>
    </w:p>
    <w:p w14:paraId="7E6BE6B8" w14:textId="77777777" w:rsidR="00B17559" w:rsidRPr="0086295C" w:rsidRDefault="00B17559" w:rsidP="00740B2B">
      <w:pPr>
        <w:pStyle w:val="ListParagraph"/>
        <w:numPr>
          <w:ilvl w:val="0"/>
          <w:numId w:val="5"/>
        </w:numPr>
      </w:pPr>
      <w:r w:rsidRPr="0086295C">
        <w:t>Radović, D. (2013): Završno izvješće za monitoring bjelobrade čigre (</w:t>
      </w:r>
      <w:r w:rsidRPr="002465EE">
        <w:rPr>
          <w:i/>
          <w:iCs/>
        </w:rPr>
        <w:t>Chlidonias hybrida</w:t>
      </w:r>
      <w:r w:rsidRPr="0086295C">
        <w:t>) u Donjoj Posavini, Poilovlju i Pokupskom bazenu tijekom 2012 godine. Konačno izvješće. Hrvatsko ornitološko društvo, Zagreb.</w:t>
      </w:r>
    </w:p>
    <w:p w14:paraId="0C7F140B" w14:textId="77777777" w:rsidR="00B17559" w:rsidRPr="0086295C" w:rsidRDefault="00B17559" w:rsidP="00740B2B">
      <w:pPr>
        <w:pStyle w:val="ListParagraph"/>
        <w:numPr>
          <w:ilvl w:val="0"/>
          <w:numId w:val="5"/>
        </w:numPr>
      </w:pPr>
      <w:r w:rsidRPr="0086295C">
        <w:t>Radović, D., Tutiš, V</w:t>
      </w:r>
      <w:r>
        <w:t>.</w:t>
      </w:r>
      <w:r w:rsidRPr="0086295C">
        <w:t xml:space="preserve">, Kralj, J., Jurinović, L., Ćiković, D. (2004): Utjecaj ptica na ribnjačarsku proizvodnju ribnjaka Crna Mlaka u razdoblju od rujna 2002. do kolovoza 2003. Zavod za ornitologiju, Zagreb. </w:t>
      </w:r>
    </w:p>
    <w:p w14:paraId="023093E3" w14:textId="6F5919B6" w:rsidR="00B17559" w:rsidRPr="0086295C" w:rsidRDefault="00B17559" w:rsidP="00740B2B">
      <w:pPr>
        <w:pStyle w:val="ListParagraph"/>
        <w:numPr>
          <w:ilvl w:val="0"/>
          <w:numId w:val="5"/>
        </w:numPr>
      </w:pPr>
      <w:r w:rsidRPr="0086295C">
        <w:t>Ramsar (2022): Ramsar Sites Information Service</w:t>
      </w:r>
      <w:r>
        <w:t xml:space="preserve"> – </w:t>
      </w:r>
      <w:r w:rsidRPr="0086295C">
        <w:t xml:space="preserve">Crna Mlaka Fishponds. </w:t>
      </w:r>
      <w:hyperlink r:id="rId75" w:history="1">
        <w:r w:rsidRPr="0037378D">
          <w:rPr>
            <w:rStyle w:val="Hyperlink"/>
          </w:rPr>
          <w:t>https://rsis.ramsar.org/ris/582</w:t>
        </w:r>
      </w:hyperlink>
      <w:r w:rsidRPr="0086295C">
        <w:t xml:space="preserve"> (2.8.2022.)</w:t>
      </w:r>
    </w:p>
    <w:p w14:paraId="1CA60D2F" w14:textId="4E546CDD" w:rsidR="00B17559" w:rsidRPr="0086295C" w:rsidRDefault="00B17559" w:rsidP="00740B2B">
      <w:pPr>
        <w:pStyle w:val="ListParagraph"/>
        <w:numPr>
          <w:ilvl w:val="0"/>
          <w:numId w:val="5"/>
        </w:numPr>
      </w:pPr>
      <w:r w:rsidRPr="0086295C">
        <w:t xml:space="preserve">Ribnjaci Kupa (2022): Službena web stranica poduzeća Ribnjaci Kupa d.o.o. </w:t>
      </w:r>
      <w:hyperlink r:id="rId76" w:history="1">
        <w:r w:rsidRPr="0052037A">
          <w:rPr>
            <w:rStyle w:val="Hyperlink"/>
          </w:rPr>
          <w:t>https://www.ribnjaci-kupa.hr/hr</w:t>
        </w:r>
      </w:hyperlink>
      <w:r w:rsidR="0052037A" w:rsidRPr="0052037A">
        <w:rPr>
          <w:rStyle w:val="Hyperlink"/>
        </w:rPr>
        <w:t xml:space="preserve"> </w:t>
      </w:r>
      <w:r w:rsidRPr="0086295C">
        <w:t xml:space="preserve"> (28.7.2022.)</w:t>
      </w:r>
    </w:p>
    <w:p w14:paraId="295493E0" w14:textId="77777777" w:rsidR="00B17559" w:rsidRPr="002465EE" w:rsidRDefault="00B17559" w:rsidP="00740B2B">
      <w:pPr>
        <w:pStyle w:val="ListParagraph"/>
        <w:numPr>
          <w:ilvl w:val="0"/>
          <w:numId w:val="5"/>
        </w:numPr>
        <w:rPr>
          <w:color w:val="000000" w:themeColor="text1"/>
        </w:rPr>
      </w:pPr>
      <w:r w:rsidRPr="0086295C">
        <w:t xml:space="preserve">Smetko, M. (2016): Sindinamika šumske </w:t>
      </w:r>
      <w:r w:rsidRPr="002465EE">
        <w:rPr>
          <w:color w:val="000000" w:themeColor="text1"/>
        </w:rPr>
        <w:t>vegetacije na području Pokupskog bazena. Završni rad na Šumarskom fakultetu Sveučilišta u Zagrebu.</w:t>
      </w:r>
    </w:p>
    <w:p w14:paraId="2CB9D404" w14:textId="77777777" w:rsidR="00B17559" w:rsidRDefault="00B17559" w:rsidP="00740B2B">
      <w:pPr>
        <w:pStyle w:val="ListParagraph"/>
        <w:numPr>
          <w:ilvl w:val="0"/>
          <w:numId w:val="5"/>
        </w:numPr>
        <w:rPr>
          <w:color w:val="000000" w:themeColor="text1"/>
        </w:rPr>
      </w:pPr>
      <w:r>
        <w:rPr>
          <w:color w:val="000000" w:themeColor="text1"/>
        </w:rPr>
        <w:t>Statut javne ustanove NATURA VIVA za upravljanje zaštićenim dijelovima prirode na području Karlovačke županije. Glasnik Karlovačke županije, br. 7/14.</w:t>
      </w:r>
    </w:p>
    <w:p w14:paraId="7007568C" w14:textId="77777777" w:rsidR="00B17559" w:rsidRDefault="00B17559" w:rsidP="00740B2B">
      <w:pPr>
        <w:pStyle w:val="ListParagraph"/>
        <w:numPr>
          <w:ilvl w:val="0"/>
          <w:numId w:val="5"/>
        </w:numPr>
        <w:rPr>
          <w:color w:val="000000" w:themeColor="text1"/>
        </w:rPr>
      </w:pPr>
      <w:r w:rsidRPr="002465EE">
        <w:rPr>
          <w:color w:val="000000" w:themeColor="text1"/>
        </w:rPr>
        <w:t>Strategija prilagodbe klimatskim promjenama u Republici Hrvatskoj za razdoblje do 2040. s pogledom na 2070. Narodne novine 46/2020</w:t>
      </w:r>
    </w:p>
    <w:p w14:paraId="6490226E" w14:textId="77777777" w:rsidR="00B17559" w:rsidRPr="002465EE" w:rsidRDefault="00B17559" w:rsidP="00740B2B">
      <w:pPr>
        <w:pStyle w:val="ListParagraph"/>
        <w:numPr>
          <w:ilvl w:val="0"/>
          <w:numId w:val="5"/>
        </w:numPr>
        <w:rPr>
          <w:color w:val="000000" w:themeColor="text1"/>
        </w:rPr>
      </w:pPr>
      <w:r w:rsidRPr="002465EE">
        <w:rPr>
          <w:color w:val="000000" w:themeColor="text1"/>
        </w:rPr>
        <w:t>Šafarek, G. (20</w:t>
      </w:r>
      <w:r>
        <w:rPr>
          <w:color w:val="000000" w:themeColor="text1"/>
        </w:rPr>
        <w:t>15</w:t>
      </w:r>
      <w:r w:rsidRPr="002465EE">
        <w:rPr>
          <w:color w:val="000000" w:themeColor="text1"/>
        </w:rPr>
        <w:t>):</w:t>
      </w:r>
      <w:r w:rsidRPr="0086295C">
        <w:t xml:space="preserve"> </w:t>
      </w:r>
      <w:r>
        <w:rPr>
          <w:color w:val="000000" w:themeColor="text1"/>
        </w:rPr>
        <w:t>Priroda Hrvatske</w:t>
      </w:r>
      <w:r w:rsidRPr="002465EE">
        <w:rPr>
          <w:color w:val="000000" w:themeColor="text1"/>
        </w:rPr>
        <w:t>.</w:t>
      </w:r>
      <w:r>
        <w:rPr>
          <w:color w:val="000000" w:themeColor="text1"/>
        </w:rPr>
        <w:t xml:space="preserve"> Mozaik knjiga, Zagreb.</w:t>
      </w:r>
    </w:p>
    <w:p w14:paraId="0885D39F" w14:textId="3631DA72" w:rsidR="00B17559" w:rsidRPr="002465EE" w:rsidRDefault="00B17559" w:rsidP="00740B2B">
      <w:pPr>
        <w:pStyle w:val="ListParagraph"/>
        <w:numPr>
          <w:ilvl w:val="0"/>
          <w:numId w:val="5"/>
        </w:numPr>
        <w:rPr>
          <w:color w:val="000000" w:themeColor="text1"/>
        </w:rPr>
      </w:pPr>
      <w:r w:rsidRPr="002465EE">
        <w:rPr>
          <w:color w:val="000000" w:themeColor="text1"/>
        </w:rPr>
        <w:t>Šafarek, G. (2022):</w:t>
      </w:r>
      <w:r w:rsidRPr="0086295C">
        <w:t xml:space="preserve"> </w:t>
      </w:r>
      <w:r w:rsidRPr="002465EE">
        <w:rPr>
          <w:color w:val="000000" w:themeColor="text1"/>
        </w:rPr>
        <w:t>Patka njorka (</w:t>
      </w:r>
      <w:r w:rsidRPr="002465EE">
        <w:rPr>
          <w:i/>
          <w:iCs/>
          <w:color w:val="000000" w:themeColor="text1"/>
        </w:rPr>
        <w:t>Aythya nyroca</w:t>
      </w:r>
      <w:r w:rsidRPr="002465EE">
        <w:rPr>
          <w:color w:val="000000" w:themeColor="text1"/>
        </w:rPr>
        <w:t xml:space="preserve">). </w:t>
      </w:r>
      <w:hyperlink r:id="rId77" w:history="1">
        <w:r w:rsidRPr="0037378D">
          <w:rPr>
            <w:rStyle w:val="Hyperlink"/>
          </w:rPr>
          <w:t>https://prirodahrvatske.com/2018/12/13/</w:t>
        </w:r>
        <w:r w:rsidRPr="0037378D">
          <w:rPr>
            <w:rStyle w:val="Hyperlink"/>
          </w:rPr>
          <w:br/>
          <w:t>patka-njorka-aythya-nyroca/</w:t>
        </w:r>
      </w:hyperlink>
      <w:r w:rsidRPr="002465EE">
        <w:rPr>
          <w:color w:val="000000" w:themeColor="text1"/>
        </w:rPr>
        <w:t xml:space="preserve"> (4.8.2022) </w:t>
      </w:r>
    </w:p>
    <w:p w14:paraId="11141F54" w14:textId="77777777" w:rsidR="00B17559" w:rsidRPr="002465EE" w:rsidRDefault="00B17559" w:rsidP="00740B2B">
      <w:pPr>
        <w:pStyle w:val="ListParagraph"/>
        <w:numPr>
          <w:ilvl w:val="0"/>
          <w:numId w:val="5"/>
        </w:numPr>
        <w:rPr>
          <w:color w:val="000000" w:themeColor="text1"/>
        </w:rPr>
      </w:pPr>
      <w:r w:rsidRPr="002465EE">
        <w:rPr>
          <w:color w:val="000000" w:themeColor="text1"/>
        </w:rPr>
        <w:t>Šantić, V. (2018): Utjecaj ribojednih ptica na ribnjačarstvo IHOR Park d.d., Crna mlaka. Diplomski rad, Zagreb</w:t>
      </w:r>
    </w:p>
    <w:p w14:paraId="4C02A591" w14:textId="77777777" w:rsidR="00B17559" w:rsidRPr="002465EE" w:rsidRDefault="00B17559" w:rsidP="00740B2B">
      <w:pPr>
        <w:pStyle w:val="ListParagraph"/>
        <w:numPr>
          <w:ilvl w:val="0"/>
          <w:numId w:val="5"/>
        </w:numPr>
        <w:rPr>
          <w:color w:val="000000" w:themeColor="text1"/>
        </w:rPr>
      </w:pPr>
      <w:r w:rsidRPr="002465EE">
        <w:rPr>
          <w:color w:val="000000" w:themeColor="text1"/>
        </w:rPr>
        <w:t>Šikić, K., Basch, O., Šimunić, A. (1972): Osnovna geološka karta Zagreb 1:100 000 Tumač. Savezni geološki zavod.</w:t>
      </w:r>
    </w:p>
    <w:p w14:paraId="1C969387" w14:textId="77777777" w:rsidR="00B17559" w:rsidRPr="0086295C" w:rsidRDefault="00B17559" w:rsidP="00740B2B">
      <w:pPr>
        <w:pStyle w:val="ListParagraph"/>
        <w:numPr>
          <w:ilvl w:val="0"/>
          <w:numId w:val="5"/>
        </w:numPr>
      </w:pPr>
      <w:r w:rsidRPr="0086295C">
        <w:lastRenderedPageBreak/>
        <w:t xml:space="preserve">Škunca, L. i Hudina, T. (2020): Istraživanje ciljnog stanišnog tipa ekološke mreže Natura 2000 - 3130 Amfibijska staništa </w:t>
      </w:r>
      <w:r w:rsidRPr="002465EE">
        <w:rPr>
          <w:i/>
          <w:iCs/>
        </w:rPr>
        <w:t>Isoëto-Nanojuncetea</w:t>
      </w:r>
      <w:r w:rsidRPr="0086295C">
        <w:t xml:space="preserve"> na ribnjacima u Zagrebačkoj županiji. Udruga BIOM, Zagreb.</w:t>
      </w:r>
    </w:p>
    <w:p w14:paraId="57A67271" w14:textId="77777777" w:rsidR="00B17559" w:rsidRPr="002465EE" w:rsidRDefault="00B17559" w:rsidP="00740B2B">
      <w:pPr>
        <w:pStyle w:val="ListParagraph"/>
        <w:numPr>
          <w:ilvl w:val="0"/>
          <w:numId w:val="5"/>
        </w:numPr>
        <w:rPr>
          <w:color w:val="000000" w:themeColor="text1"/>
        </w:rPr>
      </w:pPr>
      <w:r w:rsidRPr="002465EE">
        <w:rPr>
          <w:color w:val="000000" w:themeColor="text1"/>
        </w:rPr>
        <w:t>Topić, J. i Vukelić, J. (2009): Priručnik za određivanje kopnenih staništa u Hrvatskoj prema Direktivi o staništima EU. Državni zavod za zaštitu prirode, Zagreb.</w:t>
      </w:r>
    </w:p>
    <w:p w14:paraId="27812F12" w14:textId="77777777" w:rsidR="00B17559" w:rsidRPr="0086295C" w:rsidRDefault="00B17559" w:rsidP="00740B2B">
      <w:pPr>
        <w:pStyle w:val="ListParagraph"/>
        <w:numPr>
          <w:ilvl w:val="0"/>
          <w:numId w:val="5"/>
        </w:numPr>
      </w:pPr>
      <w:r w:rsidRPr="0086295C">
        <w:t>Tutiš, V., Kralj, J., Radović, D., Ćiković, D. i Barišić, S. (ur.) (2013): Crvena knjiga ptica Hrvatske. Državni zavod za zaštitu prirode, Zagreb.</w:t>
      </w:r>
    </w:p>
    <w:p w14:paraId="21F78D19" w14:textId="6378DAF8" w:rsidR="00B17559" w:rsidRPr="0086295C" w:rsidRDefault="00B17559" w:rsidP="00740B2B">
      <w:pPr>
        <w:pStyle w:val="ListParagraph"/>
        <w:numPr>
          <w:ilvl w:val="0"/>
          <w:numId w:val="5"/>
        </w:numPr>
      </w:pPr>
      <w:r w:rsidRPr="0086295C">
        <w:t xml:space="preserve">Uprava šumarstva, lovstva i drvne industrije Ministarstva poljoprivrede (2022): Središnji registar lovišta. </w:t>
      </w:r>
      <w:hyperlink r:id="rId78" w:history="1">
        <w:r w:rsidRPr="0086295C">
          <w:rPr>
            <w:rStyle w:val="Hyperlink"/>
          </w:rPr>
          <w:t>https://sle.mps.hr/</w:t>
        </w:r>
      </w:hyperlink>
      <w:r w:rsidRPr="0086295C">
        <w:t xml:space="preserve"> (7.7.2022.)</w:t>
      </w:r>
    </w:p>
    <w:p w14:paraId="30ECBD78" w14:textId="77777777" w:rsidR="00B17559" w:rsidRPr="002465EE" w:rsidRDefault="00B17559" w:rsidP="00740B2B">
      <w:pPr>
        <w:pStyle w:val="ListParagraph"/>
        <w:numPr>
          <w:ilvl w:val="0"/>
          <w:numId w:val="5"/>
        </w:numPr>
        <w:rPr>
          <w:color w:val="000000" w:themeColor="text1"/>
        </w:rPr>
      </w:pPr>
      <w:r w:rsidRPr="002465EE">
        <w:rPr>
          <w:color w:val="000000" w:themeColor="text1"/>
        </w:rPr>
        <w:t>Uredba o ekološkoj mreži i nadležnostima javnih ustanova za upravljanje područjima ekološke mreže. Narodne novine 80/2019</w:t>
      </w:r>
    </w:p>
    <w:p w14:paraId="052D5FB7" w14:textId="77777777" w:rsidR="00B17559" w:rsidRPr="002465EE" w:rsidRDefault="00B17559" w:rsidP="00740B2B">
      <w:pPr>
        <w:pStyle w:val="ListParagraph"/>
        <w:numPr>
          <w:ilvl w:val="0"/>
          <w:numId w:val="5"/>
        </w:numPr>
        <w:rPr>
          <w:color w:val="000000" w:themeColor="text1"/>
        </w:rPr>
      </w:pPr>
      <w:r w:rsidRPr="002465EE">
        <w:rPr>
          <w:color w:val="000000" w:themeColor="text1"/>
        </w:rPr>
        <w:t xml:space="preserve">Velić, I., Vlahović, I., </w:t>
      </w:r>
      <w:r>
        <w:rPr>
          <w:color w:val="000000" w:themeColor="text1"/>
        </w:rPr>
        <w:t>(</w:t>
      </w:r>
      <w:r w:rsidRPr="002465EE">
        <w:rPr>
          <w:color w:val="000000" w:themeColor="text1"/>
        </w:rPr>
        <w:t>2009</w:t>
      </w:r>
      <w:r>
        <w:rPr>
          <w:color w:val="000000" w:themeColor="text1"/>
        </w:rPr>
        <w:t>)</w:t>
      </w:r>
      <w:r w:rsidRPr="002465EE">
        <w:rPr>
          <w:color w:val="000000" w:themeColor="text1"/>
        </w:rPr>
        <w:t>: Tumač Geološke karte Republike Hrvatske 1:300.000, Hrvatski Geološk</w:t>
      </w:r>
      <w:r>
        <w:rPr>
          <w:color w:val="000000" w:themeColor="text1"/>
        </w:rPr>
        <w:t xml:space="preserve"> </w:t>
      </w:r>
      <w:r w:rsidRPr="002465EE">
        <w:rPr>
          <w:color w:val="000000" w:themeColor="text1"/>
        </w:rPr>
        <w:t>Institut, Zagreb</w:t>
      </w:r>
    </w:p>
    <w:p w14:paraId="38BDAF05" w14:textId="660C90AB" w:rsidR="00B17559" w:rsidRPr="00BE4501" w:rsidRDefault="00B17559" w:rsidP="00740B2B">
      <w:pPr>
        <w:pStyle w:val="ListParagraph"/>
        <w:numPr>
          <w:ilvl w:val="0"/>
          <w:numId w:val="5"/>
        </w:numPr>
        <w:rPr>
          <w:rFonts w:asciiTheme="minorHAnsi" w:hAnsiTheme="minorHAnsi" w:cstheme="minorHAnsi"/>
          <w:color w:val="000000" w:themeColor="text1"/>
          <w:szCs w:val="22"/>
        </w:rPr>
      </w:pPr>
      <w:r w:rsidRPr="00BE4501">
        <w:rPr>
          <w:rFonts w:asciiTheme="minorHAnsi" w:hAnsiTheme="minorHAnsi" w:cstheme="minorHAnsi"/>
          <w:color w:val="000000" w:themeColor="text1"/>
          <w:szCs w:val="22"/>
        </w:rPr>
        <w:t xml:space="preserve">Vode Jastrebarsko (2022): </w:t>
      </w:r>
      <w:r w:rsidR="00BE4501" w:rsidRPr="00BE4501">
        <w:rPr>
          <w:rFonts w:asciiTheme="minorHAnsi" w:hAnsiTheme="minorHAnsi" w:cstheme="minorHAnsi"/>
          <w:color w:val="000000" w:themeColor="text1"/>
          <w:szCs w:val="22"/>
        </w:rPr>
        <w:t>Vodoopskrba -</w:t>
      </w:r>
      <w:r w:rsidRPr="00BE4501">
        <w:rPr>
          <w:rFonts w:asciiTheme="minorHAnsi" w:hAnsiTheme="minorHAnsi" w:cstheme="minorHAnsi"/>
          <w:color w:val="000000" w:themeColor="text1"/>
          <w:szCs w:val="22"/>
        </w:rPr>
        <w:t xml:space="preserve"> opće informacije. </w:t>
      </w:r>
      <w:hyperlink r:id="rId79" w:tgtFrame="_blank" w:history="1">
        <w:r w:rsidRPr="00BE4501">
          <w:rPr>
            <w:rStyle w:val="Hyperlink"/>
            <w:rFonts w:asciiTheme="minorHAnsi" w:eastAsiaTheme="majorEastAsia" w:hAnsiTheme="minorHAnsi" w:cstheme="minorHAnsi"/>
            <w:color w:val="1967D2"/>
            <w:szCs w:val="22"/>
            <w:shd w:val="clear" w:color="auto" w:fill="FFFFFF"/>
          </w:rPr>
          <w:t>https://www.vode-jastrebarsko.hr/usluge/vodoopskrba/opce_informacije/</w:t>
        </w:r>
      </w:hyperlink>
      <w:r w:rsidRPr="00BE4501">
        <w:rPr>
          <w:rFonts w:asciiTheme="minorHAnsi" w:hAnsiTheme="minorHAnsi" w:cstheme="minorHAnsi"/>
          <w:szCs w:val="22"/>
        </w:rPr>
        <w:t xml:space="preserve"> (11.10.2022.)</w:t>
      </w:r>
    </w:p>
    <w:p w14:paraId="5FF02DDA" w14:textId="77777777" w:rsidR="00B17559" w:rsidRPr="002465EE" w:rsidRDefault="00B17559" w:rsidP="00740B2B">
      <w:pPr>
        <w:pStyle w:val="ListParagraph"/>
        <w:numPr>
          <w:ilvl w:val="0"/>
          <w:numId w:val="5"/>
        </w:numPr>
        <w:rPr>
          <w:color w:val="000000" w:themeColor="text1"/>
        </w:rPr>
      </w:pPr>
      <w:r w:rsidRPr="002465EE">
        <w:rPr>
          <w:color w:val="000000" w:themeColor="text1"/>
        </w:rPr>
        <w:t>Vrbek, B. (2003): Svojstva tala šume hrasta lužnjaka i običnog graba (</w:t>
      </w:r>
      <w:r w:rsidRPr="002C7C1C">
        <w:rPr>
          <w:i/>
          <w:color w:val="000000" w:themeColor="text1"/>
        </w:rPr>
        <w:t>Carpino betuli</w:t>
      </w:r>
      <w:r w:rsidRPr="002465EE">
        <w:rPr>
          <w:color w:val="000000" w:themeColor="text1"/>
        </w:rPr>
        <w:t xml:space="preserve"> – </w:t>
      </w:r>
      <w:r w:rsidRPr="002C7C1C">
        <w:rPr>
          <w:i/>
          <w:color w:val="000000" w:themeColor="text1"/>
        </w:rPr>
        <w:t>Quercetum roboris</w:t>
      </w:r>
      <w:r w:rsidRPr="002465EE">
        <w:rPr>
          <w:color w:val="000000" w:themeColor="text1"/>
        </w:rPr>
        <w:t xml:space="preserve"> Ht. 1938) Pokupskog bazena, Česme i  Repaša. Rad. Šumar. inst. 38 (2): 177–194, Jastrebarsko</w:t>
      </w:r>
    </w:p>
    <w:p w14:paraId="1C1BF8A3" w14:textId="77777777" w:rsidR="00B17559" w:rsidRPr="0086295C" w:rsidRDefault="00B17559" w:rsidP="00740B2B">
      <w:pPr>
        <w:pStyle w:val="ListParagraph"/>
        <w:numPr>
          <w:ilvl w:val="0"/>
          <w:numId w:val="5"/>
        </w:numPr>
      </w:pPr>
      <w:r w:rsidRPr="0086295C">
        <w:t>Zagrebačka županija (2018)</w:t>
      </w:r>
      <w:r>
        <w:t>:</w:t>
      </w:r>
      <w:r w:rsidRPr="0086295C">
        <w:t xml:space="preserve"> Rješenje Odsjeka za zaštitu okoliša Upravnog odjela za prostorno uređenje, gradnju i zaštitu okoliša o Prethodnoj ocjeni planiranog zahvata „Zahvati na ribnjaku Crna Mlaka). </w:t>
      </w:r>
    </w:p>
    <w:p w14:paraId="09C866DF" w14:textId="77777777" w:rsidR="008C7175" w:rsidRPr="0086295C" w:rsidRDefault="008C7175" w:rsidP="00740B2B">
      <w:pPr>
        <w:pStyle w:val="ListParagraph"/>
        <w:numPr>
          <w:ilvl w:val="0"/>
          <w:numId w:val="5"/>
        </w:numPr>
      </w:pPr>
      <w:r w:rsidRPr="0086295C">
        <w:t xml:space="preserve">Zagrebačka županija (2021): Pročišćeni tekst odredbi za provođenje Prostornog plana Zagrebačke županije. Objavljeno u "Glasniku Zagrebačke županije" br. 2/2021. </w:t>
      </w:r>
      <w:hyperlink r:id="rId80" w:history="1">
        <w:r w:rsidRPr="002C7C1C">
          <w:rPr>
            <w:rStyle w:val="Hyperlink"/>
          </w:rPr>
          <w:t>https://www.zpuzz.hr/sadrzaj/prostorni-planovi/prostorni-plan-zagrebacke-zupanije-ppzz/procisceni-plan-zagrebacke-zupanije-nakon-vii-izmjena-i-dopuna/</w:t>
        </w:r>
      </w:hyperlink>
      <w:r w:rsidRPr="0086295C">
        <w:t xml:space="preserve"> (28.7.2022.)</w:t>
      </w:r>
    </w:p>
    <w:p w14:paraId="681F3002" w14:textId="77777777" w:rsidR="008C7175" w:rsidRPr="002465EE" w:rsidRDefault="008C7175" w:rsidP="00740B2B">
      <w:pPr>
        <w:pStyle w:val="ListParagraph"/>
        <w:numPr>
          <w:ilvl w:val="0"/>
          <w:numId w:val="5"/>
        </w:numPr>
        <w:rPr>
          <w:color w:val="000000" w:themeColor="text1"/>
        </w:rPr>
      </w:pPr>
      <w:r w:rsidRPr="002465EE">
        <w:rPr>
          <w:color w:val="000000" w:themeColor="text1"/>
        </w:rPr>
        <w:t>Zakon o Projektu zaštite od poplave u slivu rijeke Kupe</w:t>
      </w:r>
      <w:r>
        <w:rPr>
          <w:color w:val="000000" w:themeColor="text1"/>
        </w:rPr>
        <w:t xml:space="preserve">. </w:t>
      </w:r>
      <w:r w:rsidRPr="002465EE">
        <w:rPr>
          <w:color w:val="000000" w:themeColor="text1"/>
        </w:rPr>
        <w:t>N</w:t>
      </w:r>
      <w:r>
        <w:rPr>
          <w:color w:val="000000" w:themeColor="text1"/>
        </w:rPr>
        <w:t>arodne novine</w:t>
      </w:r>
      <w:r w:rsidRPr="002465EE">
        <w:rPr>
          <w:color w:val="000000" w:themeColor="text1"/>
        </w:rPr>
        <w:t xml:space="preserve"> 118/18</w:t>
      </w:r>
    </w:p>
    <w:p w14:paraId="0F81A302" w14:textId="77777777" w:rsidR="008C7175" w:rsidRPr="002465EE" w:rsidRDefault="008C7175" w:rsidP="00740B2B">
      <w:pPr>
        <w:pStyle w:val="ListParagraph"/>
        <w:numPr>
          <w:ilvl w:val="0"/>
          <w:numId w:val="5"/>
        </w:numPr>
        <w:rPr>
          <w:color w:val="000000" w:themeColor="text1"/>
        </w:rPr>
      </w:pPr>
      <w:r w:rsidRPr="008C7175">
        <w:rPr>
          <w:color w:val="000000" w:themeColor="text1"/>
        </w:rPr>
        <w:t>Zakon o provedbi Uredbe (EZ) br. 1907/2006 Europskog parlamenta i Vijeća EZ o registraciji, evaluaciji, autorizaciji i ograničavanju kemikalije.</w:t>
      </w:r>
    </w:p>
    <w:p w14:paraId="7B5734E0" w14:textId="77777777" w:rsidR="008C7175" w:rsidRDefault="008C7175" w:rsidP="00740B2B">
      <w:pPr>
        <w:pStyle w:val="ListParagraph"/>
        <w:numPr>
          <w:ilvl w:val="0"/>
          <w:numId w:val="5"/>
        </w:numPr>
        <w:rPr>
          <w:color w:val="000000" w:themeColor="text1"/>
        </w:rPr>
      </w:pPr>
      <w:r w:rsidRPr="002465EE">
        <w:rPr>
          <w:color w:val="000000" w:themeColor="text1"/>
        </w:rPr>
        <w:t>Zakon o zaštiti prirode. Narodne novine 80/13, 15/18, 14/19, 127/19</w:t>
      </w:r>
    </w:p>
    <w:p w14:paraId="5B947B92" w14:textId="77777777" w:rsidR="008C7175" w:rsidRPr="00C8573D" w:rsidRDefault="008C7175" w:rsidP="00B87246">
      <w:pPr>
        <w:pStyle w:val="ListParagraph"/>
        <w:numPr>
          <w:ilvl w:val="0"/>
          <w:numId w:val="5"/>
        </w:numPr>
      </w:pPr>
      <w:r w:rsidRPr="002465EE">
        <w:rPr>
          <w:color w:val="000000" w:themeColor="text1"/>
        </w:rPr>
        <w:t xml:space="preserve">Zavod za zaštitu okoliša i prirode Ministarstva gospodarstva i održivog razvoja (2021): ENVI atlas okoliša – pedološka karta. </w:t>
      </w:r>
      <w:hyperlink r:id="rId81" w:history="1">
        <w:r w:rsidRPr="0086295C">
          <w:rPr>
            <w:rStyle w:val="Hyperlink"/>
          </w:rPr>
          <w:t>www.envi.azo.hr</w:t>
        </w:r>
      </w:hyperlink>
      <w:r w:rsidRPr="002465EE">
        <w:rPr>
          <w:rStyle w:val="Hyperlink"/>
          <w:color w:val="000000" w:themeColor="text1"/>
          <w:u w:val="none"/>
        </w:rPr>
        <w:t xml:space="preserve"> </w:t>
      </w:r>
      <w:r w:rsidRPr="002465EE">
        <w:rPr>
          <w:color w:val="000000" w:themeColor="text1"/>
        </w:rPr>
        <w:t>(15.9.2021.)</w:t>
      </w:r>
    </w:p>
    <w:p w14:paraId="6A55762A" w14:textId="77777777" w:rsidR="008C7175" w:rsidRDefault="008C7175" w:rsidP="00740B2B">
      <w:pPr>
        <w:pStyle w:val="ListParagraph"/>
        <w:numPr>
          <w:ilvl w:val="0"/>
          <w:numId w:val="5"/>
        </w:numPr>
      </w:pPr>
      <w:r w:rsidRPr="0086295C">
        <w:t>Zavod za zaštitu okoliša i prirode Ministarstva gospodarstva i održivog razvoja (202</w:t>
      </w:r>
      <w:r>
        <w:t>3</w:t>
      </w:r>
      <w:r w:rsidRPr="0086295C">
        <w:t xml:space="preserve">): Bioportal – web preglednik informacijskog sustava zaštite prirode. </w:t>
      </w:r>
      <w:hyperlink r:id="rId82" w:history="1">
        <w:r w:rsidRPr="0086295C">
          <w:rPr>
            <w:rStyle w:val="Hyperlink"/>
          </w:rPr>
          <w:t>www.bioportal.hr</w:t>
        </w:r>
      </w:hyperlink>
      <w:r w:rsidRPr="002465EE">
        <w:rPr>
          <w:rStyle w:val="Hyperlink"/>
          <w:color w:val="000000" w:themeColor="text1"/>
          <w:u w:val="none"/>
        </w:rPr>
        <w:t xml:space="preserve"> </w:t>
      </w:r>
      <w:r w:rsidRPr="0086295C">
        <w:t xml:space="preserve"> (</w:t>
      </w:r>
      <w:r>
        <w:t>5.4.2023</w:t>
      </w:r>
      <w:r w:rsidRPr="0086295C">
        <w:t>.)</w:t>
      </w:r>
    </w:p>
    <w:p w14:paraId="3169FE86" w14:textId="703F041B" w:rsidR="00C8573D" w:rsidRPr="003F74EB" w:rsidRDefault="00C8573D" w:rsidP="00C8573D">
      <w:pPr>
        <w:rPr>
          <w:rFonts w:eastAsia="Calibri"/>
          <w:lang w:eastAsia="en-US"/>
        </w:rPr>
      </w:pPr>
    </w:p>
    <w:p w14:paraId="373F7B83" w14:textId="77777777" w:rsidR="00C8573D" w:rsidRPr="0086295C" w:rsidRDefault="00C8573D" w:rsidP="00C8573D"/>
    <w:p w14:paraId="27EDE49C" w14:textId="77777777" w:rsidR="00F00887" w:rsidRDefault="00F00887">
      <w:pPr>
        <w:spacing w:after="160"/>
        <w:jc w:val="left"/>
        <w:rPr>
          <w:rFonts w:eastAsiaTheme="majorEastAsia" w:cstheme="majorBidi"/>
          <w:caps/>
          <w:color w:val="993366"/>
          <w:sz w:val="36"/>
          <w:szCs w:val="32"/>
        </w:rPr>
      </w:pPr>
      <w:r>
        <w:br w:type="page"/>
      </w:r>
    </w:p>
    <w:p w14:paraId="7BCFC713" w14:textId="77777777" w:rsidR="00902020" w:rsidRDefault="00902020" w:rsidP="00902020">
      <w:bookmarkStart w:id="124" w:name="_Toc109714733"/>
      <w:bookmarkStart w:id="125" w:name="_Toc109714734"/>
      <w:bookmarkEnd w:id="124"/>
      <w:bookmarkEnd w:id="125"/>
    </w:p>
    <w:p w14:paraId="43280251" w14:textId="15A1D0B1" w:rsidR="00B65041" w:rsidRDefault="00B65041" w:rsidP="00740B2B">
      <w:pPr>
        <w:pStyle w:val="Heading1"/>
      </w:pPr>
      <w:bookmarkStart w:id="126" w:name="_Toc132972920"/>
      <w:r w:rsidRPr="00EF26A0">
        <w:t>PRILOZI</w:t>
      </w:r>
      <w:bookmarkEnd w:id="126"/>
    </w:p>
    <w:p w14:paraId="34C43D20" w14:textId="77777777" w:rsidR="00906BB2" w:rsidRDefault="00906BB2" w:rsidP="00906BB2"/>
    <w:p w14:paraId="6199EEF3" w14:textId="77777777" w:rsidR="00906BB2" w:rsidRPr="00906BB2" w:rsidRDefault="00906BB2" w:rsidP="00906BB2">
      <w:pPr>
        <w:pStyle w:val="Heading2"/>
        <w:rPr>
          <w:lang w:eastAsia="ja-JP"/>
        </w:rPr>
      </w:pPr>
      <w:bookmarkStart w:id="127" w:name="_Ref122347117"/>
      <w:bookmarkStart w:id="128" w:name="_Toc129449976"/>
      <w:bookmarkStart w:id="129" w:name="_Ref130310803"/>
      <w:bookmarkStart w:id="130" w:name="_Ref132214725"/>
      <w:bookmarkStart w:id="131" w:name="_Toc132972921"/>
      <w:r w:rsidRPr="00906BB2">
        <w:rPr>
          <w:lang w:eastAsia="ja-JP"/>
        </w:rPr>
        <w:t>Ocjena stanja očuvanosti ciljnih vrsta i stanišnih tipova obuhvaćenih PU na razini biogeografske regije</w:t>
      </w:r>
      <w:bookmarkEnd w:id="127"/>
      <w:r w:rsidRPr="00906BB2">
        <w:rPr>
          <w:lang w:eastAsia="ja-JP"/>
        </w:rPr>
        <w:t xml:space="preserve"> / Hrvatske</w:t>
      </w:r>
      <w:bookmarkEnd w:id="128"/>
      <w:bookmarkEnd w:id="129"/>
      <w:bookmarkEnd w:id="130"/>
      <w:bookmarkEnd w:id="131"/>
    </w:p>
    <w:p w14:paraId="6970D11E" w14:textId="3FFD8299" w:rsidR="00906BB2" w:rsidRPr="00906BB2" w:rsidRDefault="00906BB2" w:rsidP="00906BB2">
      <w:pPr>
        <w:spacing w:after="200"/>
        <w:jc w:val="left"/>
        <w:rPr>
          <w:rFonts w:cs="Arial"/>
          <w:i/>
          <w:iCs/>
          <w:szCs w:val="18"/>
        </w:rPr>
      </w:pPr>
      <w:r w:rsidRPr="00906BB2">
        <w:rPr>
          <w:rFonts w:cs="Arial"/>
          <w:i/>
          <w:iCs/>
          <w:szCs w:val="18"/>
        </w:rPr>
        <w:t xml:space="preserve">Tablica </w:t>
      </w:r>
      <w:r w:rsidRPr="00906BB2">
        <w:rPr>
          <w:rFonts w:cs="Arial"/>
          <w:i/>
          <w:iCs/>
          <w:szCs w:val="18"/>
        </w:rPr>
        <w:fldChar w:fldCharType="begin"/>
      </w:r>
      <w:r w:rsidRPr="00906BB2">
        <w:rPr>
          <w:rFonts w:cs="Arial"/>
          <w:i/>
          <w:iCs/>
          <w:szCs w:val="18"/>
        </w:rPr>
        <w:instrText xml:space="preserve"> SEQ Tablica \* ARABIC </w:instrText>
      </w:r>
      <w:r w:rsidRPr="00906BB2">
        <w:rPr>
          <w:rFonts w:cs="Arial"/>
          <w:i/>
          <w:iCs/>
          <w:szCs w:val="18"/>
        </w:rPr>
        <w:fldChar w:fldCharType="separate"/>
      </w:r>
      <w:r w:rsidR="006B1CB4">
        <w:rPr>
          <w:rFonts w:cs="Arial"/>
          <w:i/>
          <w:iCs/>
          <w:noProof/>
          <w:szCs w:val="18"/>
        </w:rPr>
        <w:t>9</w:t>
      </w:r>
      <w:r w:rsidRPr="00906BB2">
        <w:rPr>
          <w:rFonts w:cs="Arial"/>
          <w:i/>
          <w:iCs/>
          <w:szCs w:val="18"/>
        </w:rPr>
        <w:fldChar w:fldCharType="end"/>
      </w:r>
      <w:r w:rsidRPr="00906BB2">
        <w:rPr>
          <w:rFonts w:cs="Arial"/>
          <w:i/>
          <w:iCs/>
          <w:szCs w:val="18"/>
        </w:rPr>
        <w:t xml:space="preserve">. Ocjena stanja ciljnih stanišnih tipova obuhvaćenih PU na razini </w:t>
      </w:r>
      <w:r w:rsidR="003A41A5">
        <w:rPr>
          <w:rFonts w:cs="Arial"/>
          <w:i/>
          <w:iCs/>
          <w:szCs w:val="18"/>
        </w:rPr>
        <w:t xml:space="preserve">kontinentalne </w:t>
      </w:r>
      <w:r w:rsidRPr="00906BB2">
        <w:rPr>
          <w:rFonts w:cs="Arial"/>
          <w:i/>
          <w:iCs/>
          <w:szCs w:val="18"/>
        </w:rPr>
        <w:t>biogeografske</w:t>
      </w:r>
      <w:r w:rsidR="003A41A5">
        <w:rPr>
          <w:rFonts w:cs="Arial"/>
          <w:i/>
          <w:iCs/>
          <w:szCs w:val="18"/>
        </w:rPr>
        <w:t xml:space="preserve"> regije</w:t>
      </w:r>
      <w:r w:rsidRPr="00906BB2">
        <w:rPr>
          <w:rFonts w:cs="Arial"/>
          <w:i/>
          <w:iCs/>
          <w:szCs w:val="18"/>
        </w:rPr>
        <w:t xml:space="preserve"> temeljem nacionalnog izvješća prema članku 17. Direktive o staništima, za period 2013. do 2018. godine (EEA, 2022b)</w:t>
      </w:r>
    </w:p>
    <w:tbl>
      <w:tblPr>
        <w:tblW w:w="5000" w:type="pct"/>
        <w:jc w:val="center"/>
        <w:tblLayout w:type="fixed"/>
        <w:tblLook w:val="04A0" w:firstRow="1" w:lastRow="0" w:firstColumn="1" w:lastColumn="0" w:noHBand="0" w:noVBand="1"/>
      </w:tblPr>
      <w:tblGrid>
        <w:gridCol w:w="846"/>
        <w:gridCol w:w="6663"/>
        <w:gridCol w:w="1507"/>
      </w:tblGrid>
      <w:tr w:rsidR="004B4B6B" w:rsidRPr="00906BB2" w14:paraId="25E09979" w14:textId="77777777" w:rsidTr="00B96CA9">
        <w:trPr>
          <w:cantSplit/>
          <w:trHeight w:val="118"/>
          <w:jc w:val="center"/>
        </w:trPr>
        <w:tc>
          <w:tcPr>
            <w:tcW w:w="469" w:type="pct"/>
            <w:tcBorders>
              <w:top w:val="single" w:sz="4" w:space="0" w:color="auto"/>
              <w:left w:val="single" w:sz="4" w:space="0" w:color="auto"/>
              <w:bottom w:val="single" w:sz="4" w:space="0" w:color="auto"/>
              <w:right w:val="single" w:sz="4" w:space="0" w:color="auto"/>
            </w:tcBorders>
            <w:shd w:val="clear" w:color="auto" w:fill="E7E6E6"/>
            <w:vAlign w:val="center"/>
          </w:tcPr>
          <w:p w14:paraId="28135ADE" w14:textId="77777777" w:rsidR="00906BB2" w:rsidRPr="00906BB2" w:rsidRDefault="00906BB2" w:rsidP="00906BB2">
            <w:pPr>
              <w:spacing w:after="60"/>
              <w:jc w:val="center"/>
              <w:rPr>
                <w:rFonts w:cs="Calibri"/>
                <w:b/>
                <w:bCs/>
                <w:sz w:val="18"/>
                <w:szCs w:val="18"/>
              </w:rPr>
            </w:pPr>
            <w:r w:rsidRPr="00906BB2">
              <w:rPr>
                <w:rFonts w:cs="Calibri"/>
                <w:b/>
                <w:bCs/>
                <w:sz w:val="18"/>
                <w:szCs w:val="18"/>
              </w:rPr>
              <w:t>KOD</w:t>
            </w:r>
          </w:p>
        </w:tc>
        <w:tc>
          <w:tcPr>
            <w:tcW w:w="3695" w:type="pct"/>
            <w:tcBorders>
              <w:top w:val="single" w:sz="4" w:space="0" w:color="auto"/>
              <w:left w:val="single" w:sz="4" w:space="0" w:color="auto"/>
              <w:bottom w:val="single" w:sz="4" w:space="0" w:color="auto"/>
              <w:right w:val="single" w:sz="4" w:space="0" w:color="auto"/>
            </w:tcBorders>
            <w:shd w:val="clear" w:color="auto" w:fill="E7E6E6"/>
            <w:vAlign w:val="center"/>
          </w:tcPr>
          <w:p w14:paraId="0991D0DE" w14:textId="77777777" w:rsidR="00906BB2" w:rsidRPr="00906BB2" w:rsidRDefault="00906BB2" w:rsidP="00906BB2">
            <w:pPr>
              <w:spacing w:after="60"/>
              <w:jc w:val="left"/>
              <w:rPr>
                <w:rFonts w:cs="Calibri"/>
                <w:b/>
                <w:bCs/>
                <w:color w:val="000000"/>
                <w:sz w:val="18"/>
                <w:szCs w:val="18"/>
              </w:rPr>
            </w:pPr>
            <w:r w:rsidRPr="00906BB2">
              <w:rPr>
                <w:rFonts w:cs="Calibri"/>
                <w:b/>
                <w:bCs/>
                <w:sz w:val="18"/>
                <w:szCs w:val="18"/>
              </w:rPr>
              <w:t>CILJNI STANIŠNI TIP</w:t>
            </w:r>
          </w:p>
        </w:tc>
        <w:tc>
          <w:tcPr>
            <w:tcW w:w="836" w:type="pct"/>
            <w:tcBorders>
              <w:top w:val="single" w:sz="4" w:space="0" w:color="auto"/>
              <w:left w:val="single" w:sz="4" w:space="0" w:color="auto"/>
              <w:bottom w:val="single" w:sz="4" w:space="0" w:color="auto"/>
              <w:right w:val="single" w:sz="4" w:space="0" w:color="auto"/>
            </w:tcBorders>
            <w:shd w:val="clear" w:color="auto" w:fill="E7E6E6"/>
          </w:tcPr>
          <w:p w14:paraId="3A067C70" w14:textId="74BC6821" w:rsidR="00906BB2" w:rsidRPr="00906BB2" w:rsidRDefault="00906BB2" w:rsidP="00906BB2">
            <w:pPr>
              <w:spacing w:after="60"/>
              <w:jc w:val="center"/>
              <w:rPr>
                <w:rFonts w:cs="Calibri"/>
                <w:b/>
                <w:bCs/>
                <w:sz w:val="18"/>
                <w:szCs w:val="18"/>
              </w:rPr>
            </w:pPr>
            <w:r w:rsidRPr="00906BB2">
              <w:rPr>
                <w:rFonts w:cs="Calibri"/>
                <w:b/>
                <w:bCs/>
                <w:sz w:val="18"/>
                <w:szCs w:val="18"/>
              </w:rPr>
              <w:t>Ocjena stanja</w:t>
            </w:r>
            <w:bookmarkStart w:id="132" w:name="_Ref118300819"/>
            <w:r w:rsidRPr="00906BB2">
              <w:rPr>
                <w:rFonts w:cs="Calibri"/>
                <w:b/>
                <w:bCs/>
                <w:sz w:val="18"/>
                <w:szCs w:val="18"/>
                <w:vertAlign w:val="superscript"/>
              </w:rPr>
              <w:footnoteReference w:id="52"/>
            </w:r>
            <w:bookmarkEnd w:id="132"/>
            <w:r w:rsidR="005564F1">
              <w:rPr>
                <w:rFonts w:cs="Calibri"/>
                <w:b/>
                <w:bCs/>
                <w:sz w:val="18"/>
                <w:szCs w:val="18"/>
              </w:rPr>
              <w:t xml:space="preserve"> </w:t>
            </w:r>
            <w:r w:rsidR="00A13668">
              <w:rPr>
                <w:rFonts w:cs="Calibri"/>
                <w:b/>
                <w:bCs/>
                <w:sz w:val="18"/>
                <w:szCs w:val="18"/>
              </w:rPr>
              <w:t xml:space="preserve"> - </w:t>
            </w:r>
            <w:r w:rsidR="005564F1">
              <w:rPr>
                <w:rFonts w:cs="Calibri"/>
                <w:b/>
                <w:bCs/>
                <w:sz w:val="18"/>
                <w:szCs w:val="18"/>
              </w:rPr>
              <w:t>CON</w:t>
            </w:r>
          </w:p>
        </w:tc>
      </w:tr>
      <w:tr w:rsidR="00886634" w:rsidRPr="00906BB2" w14:paraId="26325998" w14:textId="77777777" w:rsidTr="00B96CA9">
        <w:trPr>
          <w:trHeight w:val="300"/>
          <w:jc w:val="center"/>
        </w:trPr>
        <w:tc>
          <w:tcPr>
            <w:tcW w:w="469" w:type="pct"/>
            <w:tcBorders>
              <w:top w:val="single" w:sz="4" w:space="0" w:color="auto"/>
              <w:left w:val="single" w:sz="4" w:space="0" w:color="auto"/>
              <w:bottom w:val="single" w:sz="4" w:space="0" w:color="auto"/>
              <w:right w:val="single" w:sz="4" w:space="0" w:color="BFBFBF"/>
            </w:tcBorders>
            <w:shd w:val="clear" w:color="auto" w:fill="auto"/>
          </w:tcPr>
          <w:p w14:paraId="49855816" w14:textId="1641A4C5" w:rsidR="00886634" w:rsidRPr="00906BB2" w:rsidRDefault="00A7597E" w:rsidP="00906BB2">
            <w:pPr>
              <w:spacing w:after="60"/>
              <w:jc w:val="left"/>
              <w:rPr>
                <w:rFonts w:cs="Calibri"/>
                <w:color w:val="000000"/>
                <w:sz w:val="18"/>
                <w:szCs w:val="18"/>
              </w:rPr>
            </w:pPr>
            <w:r>
              <w:rPr>
                <w:rFonts w:cs="Calibri"/>
                <w:color w:val="000000"/>
                <w:sz w:val="18"/>
                <w:szCs w:val="18"/>
              </w:rPr>
              <w:t>3130</w:t>
            </w:r>
          </w:p>
        </w:tc>
        <w:tc>
          <w:tcPr>
            <w:tcW w:w="3695" w:type="pct"/>
            <w:tcBorders>
              <w:top w:val="single" w:sz="4" w:space="0" w:color="auto"/>
              <w:left w:val="single" w:sz="4" w:space="0" w:color="BFBFBF"/>
              <w:bottom w:val="single" w:sz="4" w:space="0" w:color="auto"/>
              <w:right w:val="single" w:sz="4" w:space="0" w:color="auto"/>
            </w:tcBorders>
            <w:shd w:val="clear" w:color="auto" w:fill="auto"/>
          </w:tcPr>
          <w:p w14:paraId="1B913224" w14:textId="7FF7D866" w:rsidR="00886634" w:rsidRPr="00906BB2" w:rsidRDefault="00A7597E" w:rsidP="00906BB2">
            <w:pPr>
              <w:spacing w:after="60"/>
              <w:jc w:val="left"/>
              <w:rPr>
                <w:rFonts w:cs="Calibri"/>
                <w:color w:val="000000"/>
                <w:sz w:val="18"/>
                <w:szCs w:val="18"/>
              </w:rPr>
            </w:pPr>
            <w:r w:rsidRPr="00A7597E">
              <w:rPr>
                <w:rFonts w:cs="Calibri"/>
                <w:color w:val="000000"/>
                <w:sz w:val="18"/>
                <w:szCs w:val="18"/>
              </w:rPr>
              <w:t xml:space="preserve">Amfibijska staništa </w:t>
            </w:r>
            <w:r w:rsidRPr="00A7597E">
              <w:rPr>
                <w:rFonts w:cs="Calibri"/>
                <w:i/>
                <w:iCs/>
                <w:color w:val="000000"/>
                <w:sz w:val="18"/>
                <w:szCs w:val="18"/>
              </w:rPr>
              <w:t>Isoëto-Nanojuncetea</w:t>
            </w:r>
          </w:p>
        </w:tc>
        <w:tc>
          <w:tcPr>
            <w:tcW w:w="836" w:type="pct"/>
            <w:tcBorders>
              <w:top w:val="single" w:sz="4" w:space="0" w:color="auto"/>
              <w:left w:val="single" w:sz="4" w:space="0" w:color="auto"/>
              <w:bottom w:val="single" w:sz="4" w:space="0" w:color="auto"/>
              <w:right w:val="single" w:sz="4" w:space="0" w:color="auto"/>
            </w:tcBorders>
            <w:shd w:val="clear" w:color="auto" w:fill="92D050"/>
            <w:vAlign w:val="center"/>
          </w:tcPr>
          <w:p w14:paraId="4FA91FB6" w14:textId="0AA1035A" w:rsidR="00886634" w:rsidRPr="00906BB2" w:rsidRDefault="00A7597E" w:rsidP="00906BB2">
            <w:pPr>
              <w:spacing w:after="60"/>
              <w:jc w:val="center"/>
              <w:rPr>
                <w:rFonts w:cs="Calibri"/>
                <w:color w:val="000000"/>
                <w:sz w:val="18"/>
                <w:szCs w:val="18"/>
              </w:rPr>
            </w:pPr>
            <w:r>
              <w:rPr>
                <w:rFonts w:cs="Calibri"/>
                <w:color w:val="000000"/>
                <w:sz w:val="18"/>
                <w:szCs w:val="18"/>
              </w:rPr>
              <w:t>FV</w:t>
            </w:r>
          </w:p>
        </w:tc>
      </w:tr>
    </w:tbl>
    <w:p w14:paraId="7EAACA84" w14:textId="77777777" w:rsidR="00906BB2" w:rsidRDefault="00906BB2" w:rsidP="00906BB2"/>
    <w:p w14:paraId="09982023" w14:textId="509A0B01" w:rsidR="005C487A" w:rsidRPr="00880B92" w:rsidRDefault="00880B92" w:rsidP="00880B92">
      <w:pPr>
        <w:spacing w:after="200"/>
        <w:jc w:val="left"/>
        <w:rPr>
          <w:rFonts w:cs="Arial"/>
          <w:i/>
          <w:iCs/>
          <w:szCs w:val="18"/>
        </w:rPr>
      </w:pPr>
      <w:r w:rsidRPr="00880B92">
        <w:rPr>
          <w:rFonts w:cs="Arial"/>
          <w:i/>
          <w:iCs/>
          <w:szCs w:val="18"/>
        </w:rPr>
        <w:t xml:space="preserve">Tablica </w:t>
      </w:r>
      <w:r w:rsidRPr="00880B92">
        <w:rPr>
          <w:rFonts w:cs="Arial"/>
          <w:i/>
          <w:iCs/>
          <w:szCs w:val="18"/>
        </w:rPr>
        <w:fldChar w:fldCharType="begin"/>
      </w:r>
      <w:r w:rsidRPr="00880B92">
        <w:rPr>
          <w:rFonts w:cs="Arial"/>
          <w:i/>
          <w:iCs/>
          <w:szCs w:val="18"/>
        </w:rPr>
        <w:instrText xml:space="preserve"> SEQ Tablica \* ARABIC </w:instrText>
      </w:r>
      <w:r w:rsidRPr="00880B92">
        <w:rPr>
          <w:rFonts w:cs="Arial"/>
          <w:i/>
          <w:iCs/>
          <w:szCs w:val="18"/>
        </w:rPr>
        <w:fldChar w:fldCharType="separate"/>
      </w:r>
      <w:r w:rsidR="006B1CB4">
        <w:rPr>
          <w:rFonts w:cs="Arial"/>
          <w:i/>
          <w:iCs/>
          <w:noProof/>
          <w:szCs w:val="18"/>
        </w:rPr>
        <w:t>10</w:t>
      </w:r>
      <w:r w:rsidRPr="00880B92">
        <w:rPr>
          <w:rFonts w:cs="Arial"/>
          <w:i/>
          <w:iCs/>
          <w:szCs w:val="18"/>
        </w:rPr>
        <w:fldChar w:fldCharType="end"/>
      </w:r>
      <w:r w:rsidRPr="00880B92">
        <w:rPr>
          <w:rFonts w:cs="Arial"/>
          <w:i/>
          <w:iCs/>
          <w:szCs w:val="18"/>
        </w:rPr>
        <w:t xml:space="preserve">. </w:t>
      </w:r>
      <w:bookmarkStart w:id="133" w:name="_Hlk118301065"/>
      <w:r w:rsidRPr="00880B92">
        <w:rPr>
          <w:rFonts w:cs="Arial"/>
          <w:i/>
          <w:iCs/>
          <w:szCs w:val="18"/>
        </w:rPr>
        <w:t>Ocjena stanja ciljnih vrsta obuhvaćenih PU na razini kontinentalne biogeografske regije temeljem nacionalnog izvješća prema članku 17. Direktive o staništima, za period 2013. do 2018. godine (EEA, 2022b)</w:t>
      </w:r>
      <w:bookmarkEnd w:id="133"/>
    </w:p>
    <w:tbl>
      <w:tblPr>
        <w:tblW w:w="5000" w:type="pct"/>
        <w:jc w:val="center"/>
        <w:tblLayout w:type="fixed"/>
        <w:tblLook w:val="04A0" w:firstRow="1" w:lastRow="0" w:firstColumn="1" w:lastColumn="0" w:noHBand="0" w:noVBand="1"/>
      </w:tblPr>
      <w:tblGrid>
        <w:gridCol w:w="846"/>
        <w:gridCol w:w="2977"/>
        <w:gridCol w:w="3686"/>
        <w:gridCol w:w="1507"/>
      </w:tblGrid>
      <w:tr w:rsidR="008C1B90" w:rsidRPr="00952AF3" w14:paraId="76C44836" w14:textId="77777777" w:rsidTr="00845C81">
        <w:trPr>
          <w:cantSplit/>
          <w:trHeight w:val="118"/>
          <w:jc w:val="center"/>
        </w:trPr>
        <w:tc>
          <w:tcPr>
            <w:tcW w:w="469" w:type="pct"/>
            <w:tcBorders>
              <w:top w:val="single" w:sz="4" w:space="0" w:color="auto"/>
              <w:left w:val="single" w:sz="4" w:space="0" w:color="auto"/>
              <w:bottom w:val="single" w:sz="4" w:space="0" w:color="auto"/>
              <w:right w:val="single" w:sz="4" w:space="0" w:color="auto"/>
            </w:tcBorders>
            <w:shd w:val="clear" w:color="auto" w:fill="E7E6E6"/>
            <w:vAlign w:val="center"/>
          </w:tcPr>
          <w:p w14:paraId="31B2DB9F" w14:textId="5D67D5C0" w:rsidR="008C1B90" w:rsidRPr="00952AF3" w:rsidRDefault="008C1B90" w:rsidP="00952AF3">
            <w:pPr>
              <w:spacing w:after="60"/>
              <w:jc w:val="center"/>
              <w:rPr>
                <w:rFonts w:cs="Calibri"/>
                <w:b/>
                <w:bCs/>
                <w:sz w:val="18"/>
                <w:szCs w:val="18"/>
              </w:rPr>
            </w:pPr>
            <w:r>
              <w:rPr>
                <w:rFonts w:cs="Calibri"/>
                <w:b/>
                <w:bCs/>
                <w:sz w:val="18"/>
                <w:szCs w:val="18"/>
              </w:rPr>
              <w:t>S</w:t>
            </w:r>
            <w:r w:rsidR="003F19FF">
              <w:rPr>
                <w:rStyle w:val="FootnoteReference"/>
                <w:rFonts w:cs="Calibri"/>
                <w:b/>
                <w:bCs/>
                <w:sz w:val="18"/>
                <w:szCs w:val="18"/>
              </w:rPr>
              <w:footnoteReference w:id="53"/>
            </w:r>
          </w:p>
        </w:tc>
        <w:tc>
          <w:tcPr>
            <w:tcW w:w="1651" w:type="pct"/>
            <w:tcBorders>
              <w:top w:val="single" w:sz="4" w:space="0" w:color="auto"/>
              <w:left w:val="single" w:sz="4" w:space="0" w:color="auto"/>
              <w:bottom w:val="single" w:sz="4" w:space="0" w:color="auto"/>
              <w:right w:val="single" w:sz="4" w:space="0" w:color="auto"/>
            </w:tcBorders>
            <w:shd w:val="clear" w:color="auto" w:fill="E7E6E6"/>
            <w:vAlign w:val="center"/>
          </w:tcPr>
          <w:p w14:paraId="4BE10A00" w14:textId="0436AB6B" w:rsidR="008C1B90" w:rsidRPr="00952AF3" w:rsidRDefault="008C1B90" w:rsidP="00952AF3">
            <w:pPr>
              <w:spacing w:after="60"/>
              <w:jc w:val="left"/>
              <w:rPr>
                <w:rFonts w:cs="Calibri"/>
                <w:b/>
                <w:bCs/>
                <w:color w:val="000000"/>
                <w:sz w:val="18"/>
                <w:szCs w:val="18"/>
              </w:rPr>
            </w:pPr>
            <w:r>
              <w:rPr>
                <w:rFonts w:cs="Calibri"/>
                <w:b/>
                <w:bCs/>
                <w:sz w:val="18"/>
                <w:szCs w:val="18"/>
              </w:rPr>
              <w:t>HRV</w:t>
            </w:r>
            <w:r w:rsidR="003F19FF">
              <w:rPr>
                <w:rFonts w:cs="Calibri"/>
                <w:b/>
                <w:bCs/>
                <w:sz w:val="18"/>
                <w:szCs w:val="18"/>
              </w:rPr>
              <w:t>A</w:t>
            </w:r>
            <w:r>
              <w:rPr>
                <w:rFonts w:cs="Calibri"/>
                <w:b/>
                <w:bCs/>
                <w:sz w:val="18"/>
                <w:szCs w:val="18"/>
              </w:rPr>
              <w:t>T</w:t>
            </w:r>
            <w:r w:rsidR="003F19FF">
              <w:rPr>
                <w:rFonts w:cs="Calibri"/>
                <w:b/>
                <w:bCs/>
                <w:sz w:val="18"/>
                <w:szCs w:val="18"/>
              </w:rPr>
              <w:t>S</w:t>
            </w:r>
            <w:r>
              <w:rPr>
                <w:rFonts w:cs="Calibri"/>
                <w:b/>
                <w:bCs/>
                <w:sz w:val="18"/>
                <w:szCs w:val="18"/>
              </w:rPr>
              <w:t>KI NAZIV</w:t>
            </w:r>
          </w:p>
        </w:tc>
        <w:tc>
          <w:tcPr>
            <w:tcW w:w="2044" w:type="pct"/>
            <w:tcBorders>
              <w:top w:val="single" w:sz="4" w:space="0" w:color="auto"/>
              <w:left w:val="single" w:sz="4" w:space="0" w:color="auto"/>
              <w:bottom w:val="single" w:sz="4" w:space="0" w:color="auto"/>
              <w:right w:val="single" w:sz="4" w:space="0" w:color="auto"/>
            </w:tcBorders>
            <w:shd w:val="clear" w:color="auto" w:fill="E7E6E6"/>
            <w:vAlign w:val="center"/>
          </w:tcPr>
          <w:p w14:paraId="35A0291F" w14:textId="008584E8" w:rsidR="008C1B90" w:rsidRPr="00952AF3" w:rsidRDefault="008C1B90" w:rsidP="00952AF3">
            <w:pPr>
              <w:spacing w:after="60"/>
              <w:jc w:val="left"/>
              <w:rPr>
                <w:rFonts w:cs="Calibri"/>
                <w:b/>
                <w:bCs/>
                <w:color w:val="000000"/>
                <w:sz w:val="18"/>
                <w:szCs w:val="18"/>
              </w:rPr>
            </w:pPr>
            <w:r>
              <w:rPr>
                <w:rFonts w:cs="Calibri"/>
                <w:b/>
                <w:bCs/>
                <w:color w:val="000000"/>
                <w:sz w:val="18"/>
                <w:szCs w:val="18"/>
              </w:rPr>
              <w:t>ZNANSTVENI NAZIV</w:t>
            </w:r>
          </w:p>
        </w:tc>
        <w:tc>
          <w:tcPr>
            <w:tcW w:w="836" w:type="pct"/>
            <w:tcBorders>
              <w:top w:val="single" w:sz="4" w:space="0" w:color="auto"/>
              <w:left w:val="single" w:sz="4" w:space="0" w:color="auto"/>
              <w:bottom w:val="single" w:sz="4" w:space="0" w:color="auto"/>
              <w:right w:val="single" w:sz="4" w:space="0" w:color="auto"/>
            </w:tcBorders>
            <w:shd w:val="clear" w:color="auto" w:fill="E7E6E6"/>
          </w:tcPr>
          <w:p w14:paraId="5C56533E" w14:textId="15357BB0" w:rsidR="008C1B90" w:rsidRPr="00952AF3" w:rsidRDefault="008C1B90" w:rsidP="00952AF3">
            <w:pPr>
              <w:spacing w:after="60"/>
              <w:jc w:val="center"/>
              <w:rPr>
                <w:rFonts w:cs="Calibri"/>
                <w:b/>
                <w:bCs/>
                <w:sz w:val="18"/>
                <w:szCs w:val="18"/>
              </w:rPr>
            </w:pPr>
            <w:r w:rsidRPr="00952AF3">
              <w:rPr>
                <w:rFonts w:cs="Calibri"/>
                <w:b/>
                <w:bCs/>
                <w:sz w:val="18"/>
                <w:szCs w:val="18"/>
              </w:rPr>
              <w:t>Ocjena stanja</w:t>
            </w:r>
            <w:r w:rsidRPr="003F19FF">
              <w:rPr>
                <w:rFonts w:cs="Calibri"/>
                <w:b/>
                <w:bCs/>
                <w:sz w:val="18"/>
                <w:szCs w:val="18"/>
              </w:rPr>
              <w:fldChar w:fldCharType="begin"/>
            </w:r>
            <w:r w:rsidRPr="003F19FF">
              <w:rPr>
                <w:rFonts w:cs="Calibri"/>
                <w:b/>
                <w:bCs/>
                <w:sz w:val="18"/>
                <w:szCs w:val="18"/>
              </w:rPr>
              <w:instrText xml:space="preserve"> NOTEREF _Ref118300819 \f \h  \* MERGEFORMAT </w:instrText>
            </w:r>
            <w:r w:rsidRPr="003F19FF">
              <w:rPr>
                <w:rFonts w:cs="Calibri"/>
                <w:b/>
                <w:bCs/>
                <w:sz w:val="18"/>
                <w:szCs w:val="18"/>
              </w:rPr>
            </w:r>
            <w:r w:rsidRPr="003F19FF">
              <w:rPr>
                <w:rFonts w:cs="Calibri"/>
                <w:b/>
                <w:bCs/>
                <w:sz w:val="18"/>
                <w:szCs w:val="18"/>
              </w:rPr>
              <w:fldChar w:fldCharType="separate"/>
            </w:r>
            <w:r w:rsidR="006B1CB4" w:rsidRPr="006B1CB4">
              <w:rPr>
                <w:rStyle w:val="FootnoteReference"/>
                <w:b/>
                <w:bCs/>
              </w:rPr>
              <w:t>51</w:t>
            </w:r>
            <w:r w:rsidRPr="003F19FF">
              <w:rPr>
                <w:rFonts w:cs="Calibri"/>
                <w:b/>
                <w:bCs/>
                <w:sz w:val="18"/>
                <w:szCs w:val="18"/>
              </w:rPr>
              <w:fldChar w:fldCharType="end"/>
            </w:r>
            <w:r w:rsidRPr="00952AF3">
              <w:rPr>
                <w:rFonts w:cs="Calibri"/>
                <w:b/>
                <w:bCs/>
                <w:sz w:val="18"/>
                <w:szCs w:val="18"/>
              </w:rPr>
              <w:t xml:space="preserve">  - CON</w:t>
            </w:r>
          </w:p>
        </w:tc>
      </w:tr>
      <w:tr w:rsidR="00AD10F3" w:rsidRPr="00952AF3" w14:paraId="18878725" w14:textId="77777777" w:rsidTr="00845C81">
        <w:trPr>
          <w:trHeight w:val="300"/>
          <w:jc w:val="center"/>
        </w:trPr>
        <w:tc>
          <w:tcPr>
            <w:tcW w:w="469" w:type="pct"/>
            <w:tcBorders>
              <w:top w:val="single" w:sz="4" w:space="0" w:color="auto"/>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5D366F53" w14:textId="24A38A9B" w:rsidR="00AD10F3" w:rsidRPr="00AD10F3" w:rsidRDefault="00AD10F3" w:rsidP="00C11A27">
            <w:pPr>
              <w:spacing w:after="60"/>
              <w:jc w:val="center"/>
              <w:rPr>
                <w:color w:val="000000"/>
                <w:sz w:val="18"/>
                <w:szCs w:val="20"/>
              </w:rPr>
            </w:pPr>
            <w:r w:rsidRPr="00AD10F3">
              <w:rPr>
                <w:sz w:val="18"/>
                <w:szCs w:val="20"/>
              </w:rPr>
              <w:t>M</w:t>
            </w:r>
          </w:p>
        </w:tc>
        <w:tc>
          <w:tcPr>
            <w:tcW w:w="1651" w:type="pct"/>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0C59ACBB" w14:textId="310920B8" w:rsidR="00AD10F3" w:rsidRPr="00AD10F3" w:rsidRDefault="00AD10F3" w:rsidP="00C11A27">
            <w:pPr>
              <w:spacing w:after="60"/>
              <w:rPr>
                <w:color w:val="000000"/>
                <w:sz w:val="18"/>
                <w:szCs w:val="20"/>
              </w:rPr>
            </w:pPr>
            <w:r w:rsidRPr="00AD10F3">
              <w:rPr>
                <w:sz w:val="18"/>
                <w:szCs w:val="20"/>
              </w:rPr>
              <w:t>vidra</w:t>
            </w:r>
          </w:p>
        </w:tc>
        <w:tc>
          <w:tcPr>
            <w:tcW w:w="2044" w:type="pct"/>
            <w:tcBorders>
              <w:top w:val="single" w:sz="4" w:space="0" w:color="auto"/>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674432C9" w14:textId="46390677" w:rsidR="00AD10F3" w:rsidRPr="00AD10F3" w:rsidRDefault="00AD10F3" w:rsidP="00C11A27">
            <w:pPr>
              <w:spacing w:after="60"/>
              <w:rPr>
                <w:color w:val="000000"/>
                <w:sz w:val="18"/>
                <w:szCs w:val="20"/>
              </w:rPr>
            </w:pPr>
            <w:r w:rsidRPr="00AD10F3">
              <w:rPr>
                <w:i/>
                <w:iCs/>
                <w:sz w:val="18"/>
                <w:szCs w:val="20"/>
              </w:rPr>
              <w:t>Lutra lutra</w:t>
            </w:r>
          </w:p>
        </w:tc>
        <w:tc>
          <w:tcPr>
            <w:tcW w:w="836" w:type="pct"/>
            <w:tcBorders>
              <w:top w:val="single" w:sz="4" w:space="0" w:color="auto"/>
              <w:left w:val="nil"/>
              <w:bottom w:val="single" w:sz="4" w:space="0" w:color="auto"/>
              <w:right w:val="single" w:sz="4" w:space="0" w:color="auto"/>
            </w:tcBorders>
            <w:shd w:val="clear" w:color="auto" w:fill="FF9900"/>
            <w:vAlign w:val="center"/>
          </w:tcPr>
          <w:p w14:paraId="3E5D3358" w14:textId="14B9D1FC" w:rsidR="00AD10F3" w:rsidRPr="00AD10F3" w:rsidRDefault="00AD10F3" w:rsidP="00C11A27">
            <w:pPr>
              <w:spacing w:after="60"/>
              <w:jc w:val="center"/>
              <w:rPr>
                <w:color w:val="000000"/>
                <w:sz w:val="18"/>
                <w:szCs w:val="20"/>
              </w:rPr>
            </w:pPr>
            <w:r w:rsidRPr="00AD10F3">
              <w:rPr>
                <w:color w:val="000000"/>
                <w:sz w:val="18"/>
                <w:szCs w:val="20"/>
              </w:rPr>
              <w:t>U1</w:t>
            </w:r>
          </w:p>
        </w:tc>
      </w:tr>
      <w:tr w:rsidR="00AD10F3" w:rsidRPr="00952AF3" w14:paraId="1F04F1EF" w14:textId="77777777" w:rsidTr="00845C81">
        <w:trPr>
          <w:trHeight w:val="300"/>
          <w:jc w:val="center"/>
        </w:trPr>
        <w:tc>
          <w:tcPr>
            <w:tcW w:w="469"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6860F0ED" w14:textId="37B9605A" w:rsidR="00AD10F3" w:rsidRPr="00AD10F3" w:rsidRDefault="00AD10F3" w:rsidP="00C11A27">
            <w:pPr>
              <w:spacing w:after="60"/>
              <w:jc w:val="center"/>
              <w:rPr>
                <w:color w:val="000000"/>
                <w:sz w:val="18"/>
                <w:szCs w:val="20"/>
              </w:rPr>
            </w:pPr>
            <w:r w:rsidRPr="00AD10F3">
              <w:rPr>
                <w:sz w:val="18"/>
                <w:szCs w:val="20"/>
              </w:rPr>
              <w:t>R</w:t>
            </w:r>
          </w:p>
        </w:tc>
        <w:tc>
          <w:tcPr>
            <w:tcW w:w="16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6A0799FF" w14:textId="5DB23230" w:rsidR="00AD10F3" w:rsidRPr="00AD10F3" w:rsidRDefault="00AD10F3" w:rsidP="00C11A27">
            <w:pPr>
              <w:spacing w:after="60"/>
              <w:rPr>
                <w:color w:val="000000"/>
                <w:sz w:val="18"/>
                <w:szCs w:val="20"/>
              </w:rPr>
            </w:pPr>
            <w:r w:rsidRPr="00AD10F3">
              <w:rPr>
                <w:sz w:val="18"/>
                <w:szCs w:val="20"/>
              </w:rPr>
              <w:t>barska kornjača</w:t>
            </w: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40ABCD0A" w14:textId="183C3EF2" w:rsidR="00AD10F3" w:rsidRPr="00AD10F3" w:rsidRDefault="00AD10F3" w:rsidP="00C11A27">
            <w:pPr>
              <w:spacing w:after="60"/>
              <w:rPr>
                <w:color w:val="000000"/>
                <w:sz w:val="18"/>
                <w:szCs w:val="20"/>
              </w:rPr>
            </w:pPr>
            <w:r w:rsidRPr="00AD10F3">
              <w:rPr>
                <w:i/>
                <w:iCs/>
                <w:sz w:val="18"/>
                <w:szCs w:val="20"/>
              </w:rPr>
              <w:t>Emys orbicularis</w:t>
            </w:r>
          </w:p>
        </w:tc>
        <w:tc>
          <w:tcPr>
            <w:tcW w:w="836" w:type="pct"/>
            <w:tcBorders>
              <w:top w:val="nil"/>
              <w:left w:val="nil"/>
              <w:bottom w:val="single" w:sz="4" w:space="0" w:color="auto"/>
              <w:right w:val="single" w:sz="4" w:space="0" w:color="auto"/>
            </w:tcBorders>
            <w:shd w:val="clear" w:color="auto" w:fill="D9D9D9" w:themeFill="background1" w:themeFillShade="D9"/>
            <w:vAlign w:val="center"/>
          </w:tcPr>
          <w:p w14:paraId="19E5C6B6" w14:textId="5A4785C8" w:rsidR="00AD10F3" w:rsidRPr="00AD10F3" w:rsidRDefault="00AD10F3" w:rsidP="00C11A27">
            <w:pPr>
              <w:spacing w:after="60"/>
              <w:jc w:val="center"/>
              <w:rPr>
                <w:color w:val="000000"/>
                <w:sz w:val="18"/>
                <w:szCs w:val="20"/>
              </w:rPr>
            </w:pPr>
            <w:r w:rsidRPr="00AD10F3">
              <w:rPr>
                <w:color w:val="000000"/>
                <w:sz w:val="18"/>
                <w:szCs w:val="20"/>
              </w:rPr>
              <w:t>XX</w:t>
            </w:r>
          </w:p>
        </w:tc>
      </w:tr>
      <w:tr w:rsidR="00AD10F3" w:rsidRPr="00952AF3" w14:paraId="63FFEC17" w14:textId="77777777" w:rsidTr="00845C81">
        <w:trPr>
          <w:trHeight w:val="300"/>
          <w:jc w:val="center"/>
        </w:trPr>
        <w:tc>
          <w:tcPr>
            <w:tcW w:w="469"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78787E89" w14:textId="04E42885" w:rsidR="00AD10F3" w:rsidRPr="00AD10F3" w:rsidRDefault="00AD10F3" w:rsidP="00C11A27">
            <w:pPr>
              <w:spacing w:after="60"/>
              <w:jc w:val="center"/>
              <w:rPr>
                <w:color w:val="000000"/>
                <w:sz w:val="18"/>
                <w:szCs w:val="20"/>
              </w:rPr>
            </w:pPr>
            <w:r w:rsidRPr="00AD10F3">
              <w:rPr>
                <w:sz w:val="18"/>
                <w:szCs w:val="20"/>
              </w:rPr>
              <w:t>A</w:t>
            </w:r>
          </w:p>
        </w:tc>
        <w:tc>
          <w:tcPr>
            <w:tcW w:w="16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19B571D" w14:textId="3FF32825" w:rsidR="00AD10F3" w:rsidRPr="00AD10F3" w:rsidRDefault="00AD10F3" w:rsidP="00C11A27">
            <w:pPr>
              <w:spacing w:after="60"/>
              <w:rPr>
                <w:color w:val="000000"/>
                <w:sz w:val="18"/>
                <w:szCs w:val="20"/>
              </w:rPr>
            </w:pPr>
            <w:r w:rsidRPr="00AD10F3">
              <w:rPr>
                <w:sz w:val="18"/>
                <w:szCs w:val="20"/>
              </w:rPr>
              <w:t>crveni mukač</w:t>
            </w: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7F69CB6C" w14:textId="6E57E543" w:rsidR="00AD10F3" w:rsidRPr="00AD10F3" w:rsidRDefault="00AD10F3" w:rsidP="00C11A27">
            <w:pPr>
              <w:spacing w:after="60"/>
              <w:rPr>
                <w:color w:val="000000"/>
                <w:sz w:val="18"/>
                <w:szCs w:val="20"/>
              </w:rPr>
            </w:pPr>
            <w:r w:rsidRPr="00AD10F3">
              <w:rPr>
                <w:i/>
                <w:iCs/>
                <w:sz w:val="18"/>
                <w:szCs w:val="20"/>
              </w:rPr>
              <w:t>Bombina bombina</w:t>
            </w:r>
          </w:p>
        </w:tc>
        <w:tc>
          <w:tcPr>
            <w:tcW w:w="836" w:type="pct"/>
            <w:tcBorders>
              <w:top w:val="nil"/>
              <w:left w:val="nil"/>
              <w:bottom w:val="single" w:sz="4" w:space="0" w:color="auto"/>
              <w:right w:val="single" w:sz="4" w:space="0" w:color="auto"/>
            </w:tcBorders>
            <w:shd w:val="clear" w:color="auto" w:fill="D9D9D9" w:themeFill="background1" w:themeFillShade="D9"/>
            <w:vAlign w:val="center"/>
          </w:tcPr>
          <w:p w14:paraId="18ADF0E9" w14:textId="3D0322AB" w:rsidR="00AD10F3" w:rsidRPr="00AD10F3" w:rsidRDefault="00AD10F3" w:rsidP="00C11A27">
            <w:pPr>
              <w:spacing w:after="60"/>
              <w:jc w:val="center"/>
              <w:rPr>
                <w:color w:val="000000"/>
                <w:sz w:val="18"/>
                <w:szCs w:val="20"/>
              </w:rPr>
            </w:pPr>
            <w:r w:rsidRPr="00AD10F3">
              <w:rPr>
                <w:color w:val="000000"/>
                <w:sz w:val="18"/>
                <w:szCs w:val="20"/>
              </w:rPr>
              <w:t>XX</w:t>
            </w:r>
          </w:p>
        </w:tc>
      </w:tr>
      <w:tr w:rsidR="00AD10F3" w:rsidRPr="00952AF3" w14:paraId="4E20AD99" w14:textId="77777777" w:rsidTr="00845C81">
        <w:trPr>
          <w:trHeight w:val="300"/>
          <w:jc w:val="center"/>
        </w:trPr>
        <w:tc>
          <w:tcPr>
            <w:tcW w:w="469"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732049E0" w14:textId="3C55C02E" w:rsidR="00AD10F3" w:rsidRPr="00AD10F3" w:rsidRDefault="00AD10F3" w:rsidP="00C11A27">
            <w:pPr>
              <w:spacing w:after="60"/>
              <w:jc w:val="center"/>
              <w:rPr>
                <w:color w:val="000000"/>
                <w:sz w:val="18"/>
                <w:szCs w:val="20"/>
              </w:rPr>
            </w:pPr>
            <w:r w:rsidRPr="00AD10F3">
              <w:rPr>
                <w:sz w:val="18"/>
                <w:szCs w:val="20"/>
              </w:rPr>
              <w:t>A</w:t>
            </w:r>
          </w:p>
        </w:tc>
        <w:tc>
          <w:tcPr>
            <w:tcW w:w="16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38BF1814" w14:textId="40BA782E" w:rsidR="00AD10F3" w:rsidRPr="00AD10F3" w:rsidRDefault="00AD10F3" w:rsidP="00C11A27">
            <w:pPr>
              <w:spacing w:after="60"/>
              <w:rPr>
                <w:color w:val="000000"/>
                <w:sz w:val="18"/>
                <w:szCs w:val="20"/>
              </w:rPr>
            </w:pPr>
            <w:r w:rsidRPr="00AD10F3">
              <w:rPr>
                <w:sz w:val="18"/>
                <w:szCs w:val="20"/>
              </w:rPr>
              <w:t>žuti mukač</w:t>
            </w: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160B8678" w14:textId="4CA163E3" w:rsidR="00AD10F3" w:rsidRPr="00AD10F3" w:rsidRDefault="00AD10F3" w:rsidP="00C11A27">
            <w:pPr>
              <w:spacing w:after="60"/>
              <w:rPr>
                <w:color w:val="000000"/>
                <w:sz w:val="18"/>
                <w:szCs w:val="20"/>
              </w:rPr>
            </w:pPr>
            <w:r w:rsidRPr="00AD10F3">
              <w:rPr>
                <w:i/>
                <w:iCs/>
                <w:sz w:val="18"/>
                <w:szCs w:val="20"/>
              </w:rPr>
              <w:t>Bombina variegata</w:t>
            </w:r>
          </w:p>
        </w:tc>
        <w:tc>
          <w:tcPr>
            <w:tcW w:w="836" w:type="pct"/>
            <w:tcBorders>
              <w:top w:val="nil"/>
              <w:left w:val="nil"/>
              <w:bottom w:val="single" w:sz="4" w:space="0" w:color="auto"/>
              <w:right w:val="single" w:sz="4" w:space="0" w:color="auto"/>
            </w:tcBorders>
            <w:shd w:val="clear" w:color="auto" w:fill="D9D9D9" w:themeFill="background1" w:themeFillShade="D9"/>
            <w:vAlign w:val="center"/>
          </w:tcPr>
          <w:p w14:paraId="53325CD8" w14:textId="6681D9DF" w:rsidR="00AD10F3" w:rsidRPr="00AD10F3" w:rsidRDefault="00AD10F3" w:rsidP="00C11A27">
            <w:pPr>
              <w:spacing w:after="60"/>
              <w:jc w:val="center"/>
              <w:rPr>
                <w:color w:val="000000"/>
                <w:sz w:val="18"/>
                <w:szCs w:val="20"/>
              </w:rPr>
            </w:pPr>
            <w:r w:rsidRPr="00AD10F3">
              <w:rPr>
                <w:color w:val="000000"/>
                <w:sz w:val="18"/>
                <w:szCs w:val="20"/>
              </w:rPr>
              <w:t>XX</w:t>
            </w:r>
          </w:p>
        </w:tc>
      </w:tr>
      <w:tr w:rsidR="00AD10F3" w:rsidRPr="00952AF3" w14:paraId="0F0FA340" w14:textId="77777777" w:rsidTr="00845C81">
        <w:trPr>
          <w:trHeight w:val="300"/>
          <w:jc w:val="center"/>
        </w:trPr>
        <w:tc>
          <w:tcPr>
            <w:tcW w:w="469"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vAlign w:val="center"/>
          </w:tcPr>
          <w:p w14:paraId="376A0DD0" w14:textId="1E903B1F" w:rsidR="00AD10F3" w:rsidRPr="00AD10F3" w:rsidRDefault="00AD10F3" w:rsidP="00C11A27">
            <w:pPr>
              <w:spacing w:after="60"/>
              <w:jc w:val="center"/>
              <w:rPr>
                <w:color w:val="000000"/>
                <w:sz w:val="18"/>
                <w:szCs w:val="20"/>
              </w:rPr>
            </w:pPr>
            <w:r w:rsidRPr="00AD10F3">
              <w:rPr>
                <w:sz w:val="18"/>
                <w:szCs w:val="20"/>
              </w:rPr>
              <w:t>I</w:t>
            </w:r>
          </w:p>
        </w:tc>
        <w:tc>
          <w:tcPr>
            <w:tcW w:w="165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AA0BB67" w14:textId="1E38D873" w:rsidR="00AD10F3" w:rsidRPr="00AD10F3" w:rsidRDefault="00AD10F3" w:rsidP="00C11A27">
            <w:pPr>
              <w:spacing w:after="60"/>
              <w:rPr>
                <w:color w:val="000000"/>
                <w:sz w:val="18"/>
                <w:szCs w:val="20"/>
              </w:rPr>
            </w:pPr>
            <w:r w:rsidRPr="00AD10F3">
              <w:rPr>
                <w:sz w:val="18"/>
                <w:szCs w:val="20"/>
              </w:rPr>
              <w:t>veliki tresetar</w:t>
            </w:r>
          </w:p>
        </w:tc>
        <w:tc>
          <w:tcPr>
            <w:tcW w:w="204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vAlign w:val="center"/>
          </w:tcPr>
          <w:p w14:paraId="03424C44" w14:textId="05D4727F" w:rsidR="00AD10F3" w:rsidRPr="00AD10F3" w:rsidRDefault="00AD10F3" w:rsidP="00C11A27">
            <w:pPr>
              <w:spacing w:after="60"/>
              <w:rPr>
                <w:color w:val="000000"/>
                <w:sz w:val="18"/>
                <w:szCs w:val="20"/>
              </w:rPr>
            </w:pPr>
            <w:r w:rsidRPr="00AD10F3">
              <w:rPr>
                <w:i/>
                <w:iCs/>
                <w:sz w:val="18"/>
                <w:szCs w:val="20"/>
              </w:rPr>
              <w:t>Leucorrhinia pectoralis</w:t>
            </w:r>
          </w:p>
        </w:tc>
        <w:tc>
          <w:tcPr>
            <w:tcW w:w="836" w:type="pct"/>
            <w:tcBorders>
              <w:top w:val="nil"/>
              <w:left w:val="nil"/>
              <w:bottom w:val="single" w:sz="4" w:space="0" w:color="auto"/>
              <w:right w:val="single" w:sz="4" w:space="0" w:color="auto"/>
            </w:tcBorders>
            <w:shd w:val="clear" w:color="auto" w:fill="D9D9D9" w:themeFill="background1" w:themeFillShade="D9"/>
            <w:vAlign w:val="center"/>
          </w:tcPr>
          <w:p w14:paraId="21748B45" w14:textId="423926E3" w:rsidR="00AD10F3" w:rsidRPr="00AD10F3" w:rsidRDefault="00AD10F3" w:rsidP="00C11A27">
            <w:pPr>
              <w:spacing w:after="60"/>
              <w:jc w:val="center"/>
              <w:rPr>
                <w:color w:val="000000"/>
                <w:sz w:val="18"/>
                <w:szCs w:val="20"/>
              </w:rPr>
            </w:pPr>
            <w:r w:rsidRPr="00AD10F3">
              <w:rPr>
                <w:color w:val="000000"/>
                <w:sz w:val="18"/>
                <w:szCs w:val="20"/>
              </w:rPr>
              <w:t>XX</w:t>
            </w:r>
          </w:p>
        </w:tc>
      </w:tr>
      <w:tr w:rsidR="00AD10F3" w:rsidRPr="00952AF3" w14:paraId="7FADE892" w14:textId="77777777" w:rsidTr="00845C81">
        <w:trPr>
          <w:trHeight w:val="300"/>
          <w:jc w:val="center"/>
        </w:trPr>
        <w:tc>
          <w:tcPr>
            <w:tcW w:w="469"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auto"/>
            <w:vAlign w:val="center"/>
          </w:tcPr>
          <w:p w14:paraId="215F51B6" w14:textId="2595A783" w:rsidR="00AD10F3" w:rsidRPr="00AD10F3" w:rsidRDefault="00AD10F3" w:rsidP="00C11A27">
            <w:pPr>
              <w:spacing w:after="60"/>
              <w:jc w:val="center"/>
              <w:rPr>
                <w:color w:val="000000"/>
                <w:sz w:val="18"/>
                <w:szCs w:val="20"/>
              </w:rPr>
            </w:pPr>
            <w:r w:rsidRPr="00AD10F3">
              <w:rPr>
                <w:sz w:val="18"/>
                <w:szCs w:val="20"/>
              </w:rPr>
              <w:t>P</w:t>
            </w:r>
          </w:p>
        </w:tc>
        <w:tc>
          <w:tcPr>
            <w:tcW w:w="1651"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60CE8889" w14:textId="79480648" w:rsidR="00AD10F3" w:rsidRPr="00AD10F3" w:rsidRDefault="00AD10F3" w:rsidP="00C11A27">
            <w:pPr>
              <w:spacing w:after="60"/>
              <w:rPr>
                <w:color w:val="000000"/>
                <w:sz w:val="18"/>
                <w:szCs w:val="20"/>
              </w:rPr>
            </w:pPr>
            <w:r w:rsidRPr="00AD10F3">
              <w:rPr>
                <w:sz w:val="18"/>
                <w:szCs w:val="20"/>
              </w:rPr>
              <w:t>četverolisna raznorotka</w:t>
            </w:r>
          </w:p>
        </w:tc>
        <w:tc>
          <w:tcPr>
            <w:tcW w:w="2044"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vAlign w:val="center"/>
          </w:tcPr>
          <w:p w14:paraId="6E58CC4E" w14:textId="5B25F31D" w:rsidR="00AD10F3" w:rsidRPr="00AD10F3" w:rsidRDefault="00AD10F3" w:rsidP="00C11A27">
            <w:pPr>
              <w:spacing w:after="60"/>
              <w:rPr>
                <w:color w:val="000000"/>
                <w:sz w:val="18"/>
                <w:szCs w:val="20"/>
              </w:rPr>
            </w:pPr>
            <w:r w:rsidRPr="00AD10F3">
              <w:rPr>
                <w:i/>
                <w:iCs/>
                <w:sz w:val="18"/>
                <w:szCs w:val="20"/>
              </w:rPr>
              <w:t>Marsilea quadrifolia</w:t>
            </w:r>
          </w:p>
        </w:tc>
        <w:tc>
          <w:tcPr>
            <w:tcW w:w="836" w:type="pct"/>
            <w:tcBorders>
              <w:top w:val="nil"/>
              <w:left w:val="nil"/>
              <w:bottom w:val="single" w:sz="4" w:space="0" w:color="auto"/>
              <w:right w:val="single" w:sz="4" w:space="0" w:color="auto"/>
            </w:tcBorders>
            <w:shd w:val="clear" w:color="auto" w:fill="FF9900"/>
            <w:vAlign w:val="center"/>
          </w:tcPr>
          <w:p w14:paraId="5FA2B2B0" w14:textId="59EC7C38" w:rsidR="00AD10F3" w:rsidRPr="00AD10F3" w:rsidRDefault="00AD10F3" w:rsidP="00C11A27">
            <w:pPr>
              <w:spacing w:after="60"/>
              <w:jc w:val="center"/>
              <w:rPr>
                <w:color w:val="000000"/>
                <w:sz w:val="18"/>
                <w:szCs w:val="20"/>
              </w:rPr>
            </w:pPr>
            <w:r w:rsidRPr="00AD10F3">
              <w:rPr>
                <w:color w:val="000000"/>
                <w:sz w:val="18"/>
                <w:szCs w:val="20"/>
              </w:rPr>
              <w:t>U1</w:t>
            </w:r>
          </w:p>
        </w:tc>
      </w:tr>
    </w:tbl>
    <w:p w14:paraId="5595B0F1" w14:textId="77777777" w:rsidR="005C487A" w:rsidRDefault="005C487A" w:rsidP="00906BB2"/>
    <w:p w14:paraId="339F3D1D" w14:textId="49E4E16D" w:rsidR="00906BB2" w:rsidRDefault="00906BB2">
      <w:pPr>
        <w:spacing w:after="160" w:line="259" w:lineRule="auto"/>
        <w:jc w:val="left"/>
      </w:pPr>
      <w:r>
        <w:br w:type="page"/>
      </w:r>
    </w:p>
    <w:p w14:paraId="533AD3FE" w14:textId="06DA3F58" w:rsidR="003F4552" w:rsidRPr="003F4552" w:rsidRDefault="003F4552" w:rsidP="003F4552">
      <w:pPr>
        <w:spacing w:after="200"/>
        <w:jc w:val="left"/>
        <w:rPr>
          <w:rFonts w:cs="Arial"/>
          <w:i/>
          <w:iCs/>
          <w:szCs w:val="18"/>
        </w:rPr>
      </w:pPr>
      <w:r w:rsidRPr="003F4552">
        <w:rPr>
          <w:rFonts w:cs="Arial"/>
          <w:i/>
          <w:iCs/>
          <w:szCs w:val="18"/>
        </w:rPr>
        <w:lastRenderedPageBreak/>
        <w:t xml:space="preserve">Tablica </w:t>
      </w:r>
      <w:r w:rsidRPr="003F4552">
        <w:rPr>
          <w:rFonts w:cs="Arial"/>
          <w:i/>
          <w:iCs/>
          <w:szCs w:val="18"/>
        </w:rPr>
        <w:fldChar w:fldCharType="begin"/>
      </w:r>
      <w:r w:rsidRPr="003F4552">
        <w:rPr>
          <w:rFonts w:cs="Arial"/>
          <w:i/>
          <w:iCs/>
          <w:szCs w:val="18"/>
        </w:rPr>
        <w:instrText xml:space="preserve"> SEQ Tablica \* ARABIC </w:instrText>
      </w:r>
      <w:r w:rsidRPr="003F4552">
        <w:rPr>
          <w:rFonts w:cs="Arial"/>
          <w:i/>
          <w:iCs/>
          <w:szCs w:val="18"/>
        </w:rPr>
        <w:fldChar w:fldCharType="separate"/>
      </w:r>
      <w:r w:rsidR="006B1CB4">
        <w:rPr>
          <w:rFonts w:cs="Arial"/>
          <w:i/>
          <w:iCs/>
          <w:noProof/>
          <w:szCs w:val="18"/>
        </w:rPr>
        <w:t>11</w:t>
      </w:r>
      <w:r w:rsidRPr="003F4552">
        <w:rPr>
          <w:rFonts w:cs="Arial"/>
          <w:i/>
          <w:iCs/>
          <w:szCs w:val="18"/>
        </w:rPr>
        <w:fldChar w:fldCharType="end"/>
      </w:r>
      <w:r w:rsidRPr="003F4552">
        <w:rPr>
          <w:rFonts w:cs="Arial"/>
          <w:i/>
          <w:iCs/>
          <w:szCs w:val="18"/>
        </w:rPr>
        <w:t>. Ocjena trenda populacij</w:t>
      </w:r>
      <w:r w:rsidR="00C11A27">
        <w:rPr>
          <w:rFonts w:cs="Arial"/>
          <w:i/>
          <w:iCs/>
          <w:szCs w:val="18"/>
        </w:rPr>
        <w:t>a</w:t>
      </w:r>
      <w:r w:rsidRPr="003F4552">
        <w:rPr>
          <w:rFonts w:cs="Arial"/>
          <w:i/>
          <w:iCs/>
          <w:szCs w:val="18"/>
        </w:rPr>
        <w:t xml:space="preserve"> ciljnih vrsta ptica </w:t>
      </w:r>
      <w:r w:rsidR="00C11A27">
        <w:rPr>
          <w:rFonts w:cs="Arial"/>
          <w:i/>
          <w:iCs/>
          <w:szCs w:val="18"/>
        </w:rPr>
        <w:t xml:space="preserve">prema statusu </w:t>
      </w:r>
      <w:r w:rsidRPr="003F4552">
        <w:rPr>
          <w:rFonts w:cs="Arial"/>
          <w:i/>
          <w:iCs/>
          <w:szCs w:val="18"/>
        </w:rPr>
        <w:t>obuhvaćenih PU na razini Hrvatske temeljem nacionalnog izvješća prema članku 12. Direktive o pticama (EEA, 2022a)</w:t>
      </w:r>
    </w:p>
    <w:tbl>
      <w:tblPr>
        <w:tblW w:w="5000" w:type="pct"/>
        <w:jc w:val="center"/>
        <w:tblLayout w:type="fixed"/>
        <w:tblLook w:val="04A0" w:firstRow="1" w:lastRow="0" w:firstColumn="1" w:lastColumn="0" w:noHBand="0" w:noVBand="1"/>
      </w:tblPr>
      <w:tblGrid>
        <w:gridCol w:w="352"/>
        <w:gridCol w:w="2054"/>
        <w:gridCol w:w="2411"/>
        <w:gridCol w:w="379"/>
        <w:gridCol w:w="379"/>
        <w:gridCol w:w="380"/>
        <w:gridCol w:w="510"/>
        <w:gridCol w:w="510"/>
        <w:gridCol w:w="512"/>
        <w:gridCol w:w="510"/>
        <w:gridCol w:w="510"/>
        <w:gridCol w:w="509"/>
      </w:tblGrid>
      <w:tr w:rsidR="00E45D82" w:rsidRPr="003F4552" w14:paraId="20F1F618" w14:textId="7DB5DDA9" w:rsidTr="00E45D82">
        <w:trPr>
          <w:trHeight w:val="280"/>
          <w:tblHeader/>
          <w:jc w:val="center"/>
        </w:trPr>
        <w:tc>
          <w:tcPr>
            <w:tcW w:w="195" w:type="pct"/>
            <w:vMerge w:val="restart"/>
            <w:tcBorders>
              <w:top w:val="single" w:sz="4" w:space="0" w:color="auto"/>
              <w:left w:val="single" w:sz="4" w:space="0" w:color="auto"/>
              <w:bottom w:val="single" w:sz="4" w:space="0" w:color="auto"/>
              <w:right w:val="single" w:sz="4" w:space="0" w:color="auto"/>
            </w:tcBorders>
            <w:shd w:val="clear" w:color="auto" w:fill="E7E6E6"/>
            <w:noWrap/>
            <w:vAlign w:val="center"/>
          </w:tcPr>
          <w:p w14:paraId="12E38CEB" w14:textId="77777777" w:rsidR="0089628C" w:rsidRPr="003F4552" w:rsidRDefault="0089628C" w:rsidP="003F4552">
            <w:pPr>
              <w:spacing w:after="60"/>
              <w:jc w:val="center"/>
              <w:rPr>
                <w:rFonts w:cs="Calibri"/>
                <w:b/>
                <w:bCs/>
                <w:sz w:val="18"/>
                <w:szCs w:val="18"/>
              </w:rPr>
            </w:pPr>
            <w:r w:rsidRPr="003F4552">
              <w:rPr>
                <w:rFonts w:cs="Calibri"/>
                <w:b/>
                <w:bCs/>
                <w:sz w:val="18"/>
                <w:szCs w:val="18"/>
              </w:rPr>
              <w:t>S</w:t>
            </w:r>
            <w:r w:rsidRPr="003F4552">
              <w:rPr>
                <w:rFonts w:cs="Calibri"/>
                <w:b/>
                <w:bCs/>
                <w:sz w:val="18"/>
                <w:szCs w:val="18"/>
                <w:vertAlign w:val="superscript"/>
              </w:rPr>
              <w:footnoteReference w:id="54"/>
            </w:r>
          </w:p>
        </w:tc>
        <w:tc>
          <w:tcPr>
            <w:tcW w:w="1139" w:type="pct"/>
            <w:vMerge w:val="restart"/>
            <w:tcBorders>
              <w:top w:val="single" w:sz="4" w:space="0" w:color="auto"/>
              <w:left w:val="single" w:sz="4" w:space="0" w:color="auto"/>
              <w:bottom w:val="single" w:sz="4" w:space="0" w:color="auto"/>
              <w:right w:val="single" w:sz="4" w:space="0" w:color="auto"/>
            </w:tcBorders>
            <w:shd w:val="clear" w:color="auto" w:fill="E7E6E6"/>
            <w:vAlign w:val="center"/>
          </w:tcPr>
          <w:p w14:paraId="3EA1DE73" w14:textId="77777777" w:rsidR="0089628C" w:rsidRPr="003F4552" w:rsidRDefault="0089628C" w:rsidP="003F4552">
            <w:pPr>
              <w:spacing w:after="60"/>
              <w:jc w:val="left"/>
              <w:rPr>
                <w:rFonts w:cs="Calibri"/>
                <w:b/>
                <w:bCs/>
                <w:sz w:val="18"/>
                <w:szCs w:val="18"/>
              </w:rPr>
            </w:pPr>
            <w:r w:rsidRPr="003F4552">
              <w:rPr>
                <w:rFonts w:cs="Calibri"/>
                <w:b/>
                <w:bCs/>
                <w:sz w:val="18"/>
                <w:szCs w:val="18"/>
              </w:rPr>
              <w:t>HRVATSKI NAZIV</w:t>
            </w:r>
          </w:p>
        </w:tc>
        <w:tc>
          <w:tcPr>
            <w:tcW w:w="1337" w:type="pct"/>
            <w:vMerge w:val="restart"/>
            <w:tcBorders>
              <w:top w:val="single" w:sz="4" w:space="0" w:color="auto"/>
              <w:left w:val="single" w:sz="4" w:space="0" w:color="auto"/>
              <w:bottom w:val="single" w:sz="4" w:space="0" w:color="auto"/>
              <w:right w:val="single" w:sz="4" w:space="0" w:color="auto"/>
            </w:tcBorders>
            <w:shd w:val="clear" w:color="auto" w:fill="E7E6E6"/>
            <w:vAlign w:val="center"/>
          </w:tcPr>
          <w:p w14:paraId="62DFBBC4" w14:textId="77777777" w:rsidR="0089628C" w:rsidRPr="003F4552" w:rsidRDefault="0089628C" w:rsidP="003F4552">
            <w:pPr>
              <w:spacing w:after="60"/>
              <w:jc w:val="left"/>
              <w:rPr>
                <w:rFonts w:cs="Calibri"/>
                <w:b/>
                <w:bCs/>
                <w:sz w:val="18"/>
                <w:szCs w:val="18"/>
              </w:rPr>
            </w:pPr>
            <w:r w:rsidRPr="003F4552">
              <w:rPr>
                <w:rFonts w:cs="Calibri"/>
                <w:b/>
                <w:bCs/>
                <w:sz w:val="18"/>
                <w:szCs w:val="18"/>
              </w:rPr>
              <w:t>ZNANSTVENI NAZIV</w:t>
            </w:r>
          </w:p>
        </w:tc>
        <w:tc>
          <w:tcPr>
            <w:tcW w:w="631" w:type="pct"/>
            <w:gridSpan w:val="3"/>
            <w:vMerge w:val="restart"/>
            <w:tcBorders>
              <w:top w:val="single" w:sz="4" w:space="0" w:color="auto"/>
              <w:left w:val="single" w:sz="4" w:space="0" w:color="auto"/>
              <w:bottom w:val="single" w:sz="4" w:space="0" w:color="auto"/>
              <w:right w:val="single" w:sz="4" w:space="0" w:color="auto"/>
            </w:tcBorders>
            <w:shd w:val="clear" w:color="auto" w:fill="E7E6E6"/>
            <w:vAlign w:val="center"/>
          </w:tcPr>
          <w:p w14:paraId="3C332DD0" w14:textId="77777777" w:rsidR="0089628C" w:rsidRPr="003F4552" w:rsidRDefault="0089628C" w:rsidP="003F4552">
            <w:pPr>
              <w:spacing w:after="60"/>
              <w:jc w:val="center"/>
              <w:rPr>
                <w:rFonts w:cs="Calibri"/>
                <w:b/>
                <w:bCs/>
                <w:sz w:val="18"/>
                <w:szCs w:val="18"/>
              </w:rPr>
            </w:pPr>
            <w:r w:rsidRPr="003F4552">
              <w:rPr>
                <w:rFonts w:cs="Calibri"/>
                <w:b/>
                <w:bCs/>
                <w:sz w:val="18"/>
                <w:szCs w:val="18"/>
              </w:rPr>
              <w:t>STATUS</w:t>
            </w:r>
            <w:r w:rsidRPr="003F4552">
              <w:rPr>
                <w:rFonts w:cs="Calibri"/>
                <w:b/>
                <w:bCs/>
                <w:sz w:val="18"/>
                <w:szCs w:val="18"/>
                <w:vertAlign w:val="superscript"/>
              </w:rPr>
              <w:footnoteReference w:id="55"/>
            </w:r>
          </w:p>
        </w:tc>
        <w:tc>
          <w:tcPr>
            <w:tcW w:w="1699" w:type="pct"/>
            <w:gridSpan w:val="6"/>
            <w:tcBorders>
              <w:top w:val="single" w:sz="4" w:space="0" w:color="auto"/>
              <w:left w:val="single" w:sz="4" w:space="0" w:color="auto"/>
              <w:bottom w:val="single" w:sz="4" w:space="0" w:color="auto"/>
              <w:right w:val="single" w:sz="4" w:space="0" w:color="auto"/>
            </w:tcBorders>
            <w:shd w:val="clear" w:color="auto" w:fill="E7E6E6"/>
          </w:tcPr>
          <w:p w14:paraId="45059F98" w14:textId="7B378EF5" w:rsidR="0089628C" w:rsidRPr="003F4552" w:rsidRDefault="0089628C" w:rsidP="003F4552">
            <w:pPr>
              <w:spacing w:after="60"/>
              <w:jc w:val="center"/>
              <w:rPr>
                <w:rFonts w:cs="Calibri"/>
                <w:b/>
                <w:bCs/>
                <w:sz w:val="18"/>
                <w:szCs w:val="18"/>
              </w:rPr>
            </w:pPr>
            <w:r w:rsidRPr="003F4552">
              <w:rPr>
                <w:rFonts w:cs="Calibri"/>
                <w:b/>
                <w:bCs/>
                <w:sz w:val="18"/>
                <w:szCs w:val="18"/>
              </w:rPr>
              <w:t>Ocjena trenda populacije</w:t>
            </w:r>
            <w:r w:rsidRPr="003F4552">
              <w:rPr>
                <w:rFonts w:cs="Calibri"/>
                <w:b/>
                <w:bCs/>
                <w:sz w:val="18"/>
                <w:szCs w:val="18"/>
                <w:vertAlign w:val="superscript"/>
              </w:rPr>
              <w:footnoteReference w:id="56"/>
            </w:r>
          </w:p>
        </w:tc>
      </w:tr>
      <w:tr w:rsidR="00E45D82" w:rsidRPr="003F4552" w14:paraId="5E70F5E3" w14:textId="41EEC497" w:rsidTr="00AF08D3">
        <w:trPr>
          <w:trHeight w:val="279"/>
          <w:tblHeader/>
          <w:jc w:val="center"/>
        </w:trPr>
        <w:tc>
          <w:tcPr>
            <w:tcW w:w="195" w:type="pct"/>
            <w:vMerge/>
            <w:tcBorders>
              <w:top w:val="single" w:sz="4" w:space="0" w:color="auto"/>
              <w:left w:val="single" w:sz="4" w:space="0" w:color="auto"/>
              <w:bottom w:val="single" w:sz="4" w:space="0" w:color="auto"/>
              <w:right w:val="single" w:sz="4" w:space="0" w:color="auto"/>
            </w:tcBorders>
            <w:shd w:val="clear" w:color="auto" w:fill="E7E6E6"/>
            <w:noWrap/>
            <w:vAlign w:val="center"/>
          </w:tcPr>
          <w:p w14:paraId="7D7ABB6D" w14:textId="77777777" w:rsidR="0089628C" w:rsidRPr="003F4552" w:rsidRDefault="0089628C" w:rsidP="0089628C">
            <w:pPr>
              <w:spacing w:after="60"/>
              <w:jc w:val="center"/>
              <w:rPr>
                <w:rFonts w:cs="Calibri"/>
                <w:b/>
                <w:bCs/>
                <w:sz w:val="18"/>
                <w:szCs w:val="18"/>
              </w:rPr>
            </w:pPr>
          </w:p>
        </w:tc>
        <w:tc>
          <w:tcPr>
            <w:tcW w:w="1139" w:type="pct"/>
            <w:vMerge/>
            <w:tcBorders>
              <w:top w:val="single" w:sz="4" w:space="0" w:color="auto"/>
              <w:left w:val="single" w:sz="4" w:space="0" w:color="auto"/>
              <w:bottom w:val="single" w:sz="4" w:space="0" w:color="auto"/>
              <w:right w:val="single" w:sz="4" w:space="0" w:color="auto"/>
            </w:tcBorders>
            <w:shd w:val="clear" w:color="auto" w:fill="E7E6E6"/>
            <w:vAlign w:val="center"/>
          </w:tcPr>
          <w:p w14:paraId="68753417" w14:textId="77777777" w:rsidR="0089628C" w:rsidRPr="003F4552" w:rsidRDefault="0089628C" w:rsidP="0089628C">
            <w:pPr>
              <w:spacing w:after="60"/>
              <w:jc w:val="left"/>
              <w:rPr>
                <w:rFonts w:cs="Calibri"/>
                <w:b/>
                <w:bCs/>
                <w:sz w:val="18"/>
                <w:szCs w:val="18"/>
              </w:rPr>
            </w:pPr>
          </w:p>
        </w:tc>
        <w:tc>
          <w:tcPr>
            <w:tcW w:w="1337" w:type="pct"/>
            <w:vMerge/>
            <w:tcBorders>
              <w:top w:val="single" w:sz="4" w:space="0" w:color="auto"/>
              <w:left w:val="single" w:sz="4" w:space="0" w:color="auto"/>
              <w:bottom w:val="single" w:sz="4" w:space="0" w:color="auto"/>
              <w:right w:val="single" w:sz="4" w:space="0" w:color="auto"/>
            </w:tcBorders>
            <w:shd w:val="clear" w:color="auto" w:fill="E7E6E6"/>
            <w:vAlign w:val="center"/>
          </w:tcPr>
          <w:p w14:paraId="735C3AFB" w14:textId="77777777" w:rsidR="0089628C" w:rsidRPr="003F4552" w:rsidRDefault="0089628C" w:rsidP="0089628C">
            <w:pPr>
              <w:spacing w:after="60"/>
              <w:jc w:val="left"/>
              <w:rPr>
                <w:rFonts w:cs="Calibri"/>
                <w:b/>
                <w:bCs/>
                <w:sz w:val="18"/>
                <w:szCs w:val="18"/>
              </w:rPr>
            </w:pPr>
          </w:p>
        </w:tc>
        <w:tc>
          <w:tcPr>
            <w:tcW w:w="631" w:type="pct"/>
            <w:gridSpan w:val="3"/>
            <w:vMerge/>
            <w:tcBorders>
              <w:top w:val="single" w:sz="4" w:space="0" w:color="auto"/>
              <w:left w:val="single" w:sz="4" w:space="0" w:color="auto"/>
              <w:bottom w:val="single" w:sz="4" w:space="0" w:color="auto"/>
              <w:right w:val="single" w:sz="4" w:space="0" w:color="auto"/>
            </w:tcBorders>
            <w:shd w:val="clear" w:color="auto" w:fill="E7E6E6"/>
            <w:vAlign w:val="center"/>
          </w:tcPr>
          <w:p w14:paraId="344FAD37" w14:textId="77777777" w:rsidR="0089628C" w:rsidRPr="003F4552" w:rsidRDefault="0089628C" w:rsidP="0089628C">
            <w:pPr>
              <w:spacing w:after="60"/>
              <w:jc w:val="center"/>
              <w:rPr>
                <w:rFonts w:cs="Calibri"/>
                <w:b/>
                <w:bCs/>
                <w:sz w:val="18"/>
                <w:szCs w:val="18"/>
              </w:rPr>
            </w:pPr>
          </w:p>
        </w:tc>
        <w:tc>
          <w:tcPr>
            <w:tcW w:w="283" w:type="pct"/>
            <w:tcBorders>
              <w:top w:val="single" w:sz="4" w:space="0" w:color="auto"/>
              <w:left w:val="single" w:sz="4" w:space="0" w:color="auto"/>
              <w:bottom w:val="single" w:sz="4" w:space="0" w:color="auto"/>
              <w:right w:val="single" w:sz="4" w:space="0" w:color="auto"/>
            </w:tcBorders>
            <w:shd w:val="clear" w:color="auto" w:fill="E7E6E6"/>
          </w:tcPr>
          <w:p w14:paraId="6FB4DE89" w14:textId="77777777" w:rsidR="0089628C" w:rsidRPr="003F4552" w:rsidRDefault="0089628C" w:rsidP="0089628C">
            <w:pPr>
              <w:spacing w:after="60"/>
              <w:jc w:val="center"/>
              <w:rPr>
                <w:rFonts w:cs="Calibri"/>
                <w:b/>
                <w:bCs/>
                <w:sz w:val="18"/>
                <w:szCs w:val="18"/>
              </w:rPr>
            </w:pPr>
            <w:r w:rsidRPr="003F4552">
              <w:rPr>
                <w:rFonts w:cs="Calibri"/>
                <w:b/>
                <w:bCs/>
                <w:sz w:val="18"/>
                <w:szCs w:val="18"/>
              </w:rPr>
              <w:t>ST</w:t>
            </w:r>
          </w:p>
        </w:tc>
        <w:tc>
          <w:tcPr>
            <w:tcW w:w="283" w:type="pct"/>
            <w:tcBorders>
              <w:top w:val="single" w:sz="4" w:space="0" w:color="auto"/>
              <w:left w:val="single" w:sz="4" w:space="0" w:color="auto"/>
              <w:bottom w:val="single" w:sz="4" w:space="0" w:color="auto"/>
              <w:right w:val="single" w:sz="4" w:space="0" w:color="auto"/>
            </w:tcBorders>
            <w:shd w:val="clear" w:color="auto" w:fill="E7E6E6"/>
          </w:tcPr>
          <w:p w14:paraId="08CA1985" w14:textId="77777777" w:rsidR="0089628C" w:rsidRPr="003F4552" w:rsidRDefault="0089628C" w:rsidP="0089628C">
            <w:pPr>
              <w:spacing w:after="60"/>
              <w:jc w:val="center"/>
              <w:rPr>
                <w:rFonts w:cs="Calibri"/>
                <w:b/>
                <w:bCs/>
                <w:sz w:val="18"/>
                <w:szCs w:val="18"/>
              </w:rPr>
            </w:pPr>
            <w:r w:rsidRPr="003F4552">
              <w:rPr>
                <w:rFonts w:cs="Calibri"/>
                <w:b/>
                <w:bCs/>
                <w:sz w:val="18"/>
                <w:szCs w:val="18"/>
              </w:rPr>
              <w:t>LT</w:t>
            </w:r>
          </w:p>
        </w:tc>
        <w:tc>
          <w:tcPr>
            <w:tcW w:w="284" w:type="pct"/>
            <w:tcBorders>
              <w:top w:val="single" w:sz="4" w:space="0" w:color="auto"/>
              <w:left w:val="single" w:sz="4" w:space="0" w:color="auto"/>
              <w:bottom w:val="single" w:sz="4" w:space="0" w:color="auto"/>
              <w:right w:val="single" w:sz="4" w:space="0" w:color="auto"/>
            </w:tcBorders>
            <w:shd w:val="clear" w:color="auto" w:fill="E7E6E6"/>
            <w:vAlign w:val="center"/>
          </w:tcPr>
          <w:p w14:paraId="4C41BE96" w14:textId="77777777" w:rsidR="0089628C" w:rsidRPr="003F4552" w:rsidRDefault="0089628C" w:rsidP="0089628C">
            <w:pPr>
              <w:spacing w:after="60"/>
              <w:jc w:val="center"/>
              <w:rPr>
                <w:rFonts w:cs="Calibri"/>
                <w:b/>
                <w:bCs/>
                <w:sz w:val="18"/>
                <w:szCs w:val="18"/>
              </w:rPr>
            </w:pPr>
            <w:r w:rsidRPr="003F4552">
              <w:rPr>
                <w:rFonts w:cs="Calibri"/>
                <w:b/>
                <w:bCs/>
                <w:sz w:val="18"/>
                <w:szCs w:val="18"/>
              </w:rPr>
              <w:t>ST</w:t>
            </w:r>
          </w:p>
        </w:tc>
        <w:tc>
          <w:tcPr>
            <w:tcW w:w="283" w:type="pct"/>
            <w:tcBorders>
              <w:top w:val="single" w:sz="4" w:space="0" w:color="auto"/>
              <w:left w:val="single" w:sz="4" w:space="0" w:color="auto"/>
              <w:bottom w:val="single" w:sz="4" w:space="0" w:color="auto"/>
              <w:right w:val="single" w:sz="4" w:space="0" w:color="auto"/>
            </w:tcBorders>
            <w:shd w:val="clear" w:color="auto" w:fill="E7E6E6"/>
            <w:vAlign w:val="center"/>
          </w:tcPr>
          <w:p w14:paraId="11394DF9" w14:textId="77777777" w:rsidR="0089628C" w:rsidRPr="003F4552" w:rsidRDefault="0089628C" w:rsidP="0089628C">
            <w:pPr>
              <w:spacing w:after="60"/>
              <w:jc w:val="center"/>
              <w:rPr>
                <w:rFonts w:cs="Calibri"/>
                <w:b/>
                <w:bCs/>
                <w:sz w:val="18"/>
                <w:szCs w:val="18"/>
              </w:rPr>
            </w:pPr>
            <w:r w:rsidRPr="003F4552">
              <w:rPr>
                <w:rFonts w:cs="Calibri"/>
                <w:b/>
                <w:bCs/>
                <w:sz w:val="18"/>
                <w:szCs w:val="18"/>
              </w:rPr>
              <w:t>LT</w:t>
            </w:r>
          </w:p>
        </w:tc>
        <w:tc>
          <w:tcPr>
            <w:tcW w:w="283" w:type="pct"/>
            <w:tcBorders>
              <w:top w:val="single" w:sz="4" w:space="0" w:color="auto"/>
              <w:left w:val="single" w:sz="4" w:space="0" w:color="auto"/>
              <w:bottom w:val="single" w:sz="4" w:space="0" w:color="auto"/>
              <w:right w:val="single" w:sz="4" w:space="0" w:color="auto"/>
            </w:tcBorders>
            <w:shd w:val="clear" w:color="auto" w:fill="E7E6E6"/>
            <w:vAlign w:val="center"/>
          </w:tcPr>
          <w:p w14:paraId="0D95D1C8" w14:textId="096BB205" w:rsidR="0089628C" w:rsidRPr="003F4552" w:rsidRDefault="0089628C" w:rsidP="0089628C">
            <w:pPr>
              <w:spacing w:after="60"/>
              <w:jc w:val="center"/>
              <w:rPr>
                <w:rFonts w:cs="Calibri"/>
                <w:b/>
                <w:bCs/>
                <w:sz w:val="18"/>
                <w:szCs w:val="18"/>
              </w:rPr>
            </w:pPr>
            <w:r w:rsidRPr="003F4552">
              <w:rPr>
                <w:rFonts w:cs="Calibri"/>
                <w:b/>
                <w:bCs/>
                <w:sz w:val="18"/>
                <w:szCs w:val="18"/>
              </w:rPr>
              <w:t>ST</w:t>
            </w:r>
          </w:p>
        </w:tc>
        <w:tc>
          <w:tcPr>
            <w:tcW w:w="284" w:type="pct"/>
            <w:tcBorders>
              <w:top w:val="single" w:sz="4" w:space="0" w:color="auto"/>
              <w:left w:val="single" w:sz="4" w:space="0" w:color="auto"/>
              <w:bottom w:val="single" w:sz="4" w:space="0" w:color="auto"/>
              <w:right w:val="single" w:sz="4" w:space="0" w:color="auto"/>
            </w:tcBorders>
            <w:shd w:val="clear" w:color="auto" w:fill="E7E6E6"/>
            <w:vAlign w:val="center"/>
          </w:tcPr>
          <w:p w14:paraId="7FF8AD91" w14:textId="03991B33" w:rsidR="0089628C" w:rsidRPr="003F4552" w:rsidRDefault="0089628C" w:rsidP="0089628C">
            <w:pPr>
              <w:spacing w:after="60"/>
              <w:jc w:val="center"/>
              <w:rPr>
                <w:rFonts w:cs="Calibri"/>
                <w:b/>
                <w:bCs/>
                <w:sz w:val="18"/>
                <w:szCs w:val="18"/>
              </w:rPr>
            </w:pPr>
            <w:r w:rsidRPr="003F4552">
              <w:rPr>
                <w:rFonts w:cs="Calibri"/>
                <w:b/>
                <w:bCs/>
                <w:sz w:val="18"/>
                <w:szCs w:val="18"/>
              </w:rPr>
              <w:t>LT</w:t>
            </w:r>
          </w:p>
        </w:tc>
      </w:tr>
      <w:tr w:rsidR="00E45D82" w:rsidRPr="00294334" w14:paraId="2571ECA5"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570AB7AB"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5134FDE0" w14:textId="77777777" w:rsidR="00294334" w:rsidRPr="00294334" w:rsidRDefault="00294334" w:rsidP="00C11A27">
            <w:pPr>
              <w:spacing w:after="60"/>
              <w:jc w:val="left"/>
              <w:rPr>
                <w:rFonts w:cs="Calibri"/>
                <w:sz w:val="18"/>
                <w:szCs w:val="18"/>
              </w:rPr>
            </w:pPr>
            <w:r w:rsidRPr="00294334">
              <w:rPr>
                <w:rFonts w:cs="Calibri"/>
                <w:sz w:val="18"/>
                <w:szCs w:val="18"/>
              </w:rPr>
              <w:t>crnoprugasti trstenjak</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78FC63A5" w14:textId="77777777" w:rsidR="00294334" w:rsidRPr="00294334" w:rsidRDefault="00294334" w:rsidP="00C11A27">
            <w:pPr>
              <w:spacing w:after="60"/>
              <w:jc w:val="left"/>
              <w:rPr>
                <w:rFonts w:cs="Calibri"/>
                <w:i/>
                <w:sz w:val="18"/>
                <w:szCs w:val="18"/>
              </w:rPr>
            </w:pPr>
            <w:r w:rsidRPr="00294334">
              <w:rPr>
                <w:rFonts w:cs="Calibri"/>
                <w:i/>
                <w:sz w:val="18"/>
                <w:szCs w:val="18"/>
              </w:rPr>
              <w:t>Acrocephalus melanopogon</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0587B904" w14:textId="5A4FD895"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42D17C89"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79A36271" w14:textId="4434B0C2" w:rsidR="00294334" w:rsidRPr="00294334" w:rsidRDefault="00294334" w:rsidP="00C11A27">
            <w:pPr>
              <w:spacing w:after="60"/>
              <w:jc w:val="center"/>
              <w:rPr>
                <w:rFonts w:cs="Calibri"/>
                <w:iCs/>
                <w:sz w:val="18"/>
                <w:szCs w:val="18"/>
              </w:rPr>
            </w:pPr>
          </w:p>
        </w:tc>
        <w:tc>
          <w:tcPr>
            <w:tcW w:w="283" w:type="pct"/>
            <w:tcBorders>
              <w:top w:val="single" w:sz="4" w:space="0" w:color="auto"/>
              <w:left w:val="single" w:sz="4" w:space="0" w:color="auto"/>
              <w:bottom w:val="single" w:sz="4" w:space="0" w:color="BFBFBF" w:themeColor="background1" w:themeShade="BF"/>
              <w:right w:val="single" w:sz="4" w:space="0" w:color="BFBFBF" w:themeColor="background1" w:themeShade="BF"/>
            </w:tcBorders>
            <w:shd w:val="clear" w:color="auto" w:fill="auto"/>
          </w:tcPr>
          <w:p w14:paraId="0C047E9E" w14:textId="346DDA25" w:rsidR="00294334" w:rsidRPr="00294334" w:rsidRDefault="00294334" w:rsidP="00C11A27">
            <w:pPr>
              <w:spacing w:after="60"/>
              <w:jc w:val="center"/>
              <w:rPr>
                <w:sz w:val="18"/>
                <w:szCs w:val="18"/>
              </w:rPr>
            </w:pPr>
          </w:p>
        </w:tc>
        <w:tc>
          <w:tcPr>
            <w:tcW w:w="283" w:type="pct"/>
            <w:tcBorders>
              <w:top w:val="single" w:sz="4" w:space="0" w:color="auto"/>
              <w:left w:val="single" w:sz="4" w:space="0" w:color="BFBFBF" w:themeColor="background1" w:themeShade="BF"/>
              <w:bottom w:val="single" w:sz="4" w:space="0" w:color="BFBFBF" w:themeColor="background1" w:themeShade="BF"/>
              <w:right w:val="single" w:sz="4" w:space="0" w:color="auto"/>
            </w:tcBorders>
            <w:shd w:val="clear" w:color="auto" w:fill="auto"/>
          </w:tcPr>
          <w:p w14:paraId="237A26BA" w14:textId="755684D8" w:rsidR="00294334" w:rsidRPr="00294334" w:rsidRDefault="00294334" w:rsidP="00C11A27">
            <w:pPr>
              <w:spacing w:after="60"/>
              <w:jc w:val="center"/>
              <w:rPr>
                <w:sz w:val="18"/>
                <w:szCs w:val="18"/>
              </w:rPr>
            </w:pPr>
          </w:p>
        </w:tc>
        <w:tc>
          <w:tcPr>
            <w:tcW w:w="284" w:type="pct"/>
            <w:tcBorders>
              <w:top w:val="single" w:sz="4" w:space="0" w:color="auto"/>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202C714F"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auto"/>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64039EF7"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auto"/>
              <w:left w:val="single" w:sz="4" w:space="0" w:color="auto"/>
              <w:bottom w:val="single" w:sz="4" w:space="0" w:color="BFBFBF" w:themeColor="background1" w:themeShade="BF"/>
              <w:right w:val="single" w:sz="4" w:space="0" w:color="BFBFBF" w:themeColor="background1" w:themeShade="BF"/>
            </w:tcBorders>
            <w:shd w:val="clear" w:color="auto" w:fill="auto"/>
          </w:tcPr>
          <w:p w14:paraId="79F65D91" w14:textId="133356A5" w:rsidR="00294334" w:rsidRPr="00294334" w:rsidRDefault="00294334" w:rsidP="00C11A27">
            <w:pPr>
              <w:spacing w:after="60"/>
              <w:jc w:val="center"/>
              <w:rPr>
                <w:rFonts w:cs="Calibri"/>
                <w:sz w:val="18"/>
                <w:szCs w:val="18"/>
              </w:rPr>
            </w:pPr>
          </w:p>
        </w:tc>
        <w:tc>
          <w:tcPr>
            <w:tcW w:w="284" w:type="pct"/>
            <w:tcBorders>
              <w:top w:val="single" w:sz="4" w:space="0" w:color="auto"/>
              <w:left w:val="single" w:sz="4" w:space="0" w:color="BFBFBF" w:themeColor="background1" w:themeShade="BF"/>
              <w:bottom w:val="single" w:sz="4" w:space="0" w:color="BFBFBF" w:themeColor="background1" w:themeShade="BF"/>
              <w:right w:val="single" w:sz="4" w:space="0" w:color="auto"/>
            </w:tcBorders>
            <w:shd w:val="clear" w:color="auto" w:fill="auto"/>
          </w:tcPr>
          <w:p w14:paraId="7B707CD5" w14:textId="338FBB4E" w:rsidR="00294334" w:rsidRPr="00294334" w:rsidRDefault="00294334" w:rsidP="00C11A27">
            <w:pPr>
              <w:spacing w:after="60"/>
              <w:jc w:val="center"/>
              <w:rPr>
                <w:rFonts w:cs="Calibri"/>
                <w:sz w:val="18"/>
                <w:szCs w:val="18"/>
              </w:rPr>
            </w:pPr>
          </w:p>
        </w:tc>
      </w:tr>
      <w:tr w:rsidR="00E45D82" w:rsidRPr="00294334" w14:paraId="2154628F"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1E9033C2"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1D1E6DB3" w14:textId="77777777" w:rsidR="00294334" w:rsidRPr="00294334" w:rsidRDefault="00294334" w:rsidP="00C11A27">
            <w:pPr>
              <w:spacing w:after="60"/>
              <w:jc w:val="left"/>
              <w:rPr>
                <w:rFonts w:cs="Calibri"/>
                <w:sz w:val="18"/>
                <w:szCs w:val="18"/>
              </w:rPr>
            </w:pPr>
            <w:r w:rsidRPr="00294334">
              <w:rPr>
                <w:rFonts w:cs="Calibri"/>
                <w:sz w:val="18"/>
                <w:szCs w:val="18"/>
              </w:rPr>
              <w:t>vodomar</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336325CC" w14:textId="77777777" w:rsidR="00294334" w:rsidRPr="00294334" w:rsidRDefault="00294334" w:rsidP="00C11A27">
            <w:pPr>
              <w:spacing w:after="60"/>
              <w:jc w:val="left"/>
              <w:rPr>
                <w:rFonts w:cs="Calibri"/>
                <w:i/>
                <w:sz w:val="18"/>
                <w:szCs w:val="18"/>
              </w:rPr>
            </w:pPr>
            <w:r w:rsidRPr="00294334">
              <w:rPr>
                <w:rFonts w:cs="Calibri"/>
                <w:i/>
                <w:sz w:val="18"/>
                <w:szCs w:val="18"/>
              </w:rPr>
              <w:t>Alcedo atthis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7DADDEAB"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124444FA" w14:textId="2C115E21"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6016F23A" w14:textId="3154D3B5"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6B5778E1"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15C53977"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A3A4918" w14:textId="1E4A97AE"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91306C5" w14:textId="2EA9A848"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9F7805F" w14:textId="3DA9A33B"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70476F5" w14:textId="2FE7D671" w:rsidR="00294334" w:rsidRPr="00294334" w:rsidRDefault="00294334" w:rsidP="00C11A27">
            <w:pPr>
              <w:spacing w:after="60"/>
              <w:jc w:val="center"/>
              <w:rPr>
                <w:rFonts w:cs="Calibri"/>
                <w:sz w:val="18"/>
                <w:szCs w:val="18"/>
              </w:rPr>
            </w:pPr>
          </w:p>
        </w:tc>
      </w:tr>
      <w:tr w:rsidR="00E45D82" w:rsidRPr="00294334" w14:paraId="5CE7D123"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3D55BB5A"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1D013667" w14:textId="77777777" w:rsidR="00294334" w:rsidRPr="00294334" w:rsidRDefault="00294334" w:rsidP="00C11A27">
            <w:pPr>
              <w:spacing w:after="60"/>
              <w:jc w:val="left"/>
              <w:rPr>
                <w:rFonts w:cs="Calibri"/>
                <w:sz w:val="18"/>
                <w:szCs w:val="18"/>
              </w:rPr>
            </w:pPr>
            <w:r w:rsidRPr="00294334">
              <w:rPr>
                <w:rFonts w:cs="Calibri"/>
                <w:sz w:val="18"/>
                <w:szCs w:val="18"/>
              </w:rPr>
              <w:t>velika bijela čaplja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5290C490" w14:textId="77777777" w:rsidR="00294334" w:rsidRPr="00294334" w:rsidRDefault="00294334" w:rsidP="00C11A27">
            <w:pPr>
              <w:spacing w:after="60"/>
              <w:jc w:val="left"/>
              <w:rPr>
                <w:rFonts w:cs="Calibri"/>
                <w:i/>
                <w:sz w:val="18"/>
                <w:szCs w:val="18"/>
              </w:rPr>
            </w:pPr>
            <w:r w:rsidRPr="00294334">
              <w:rPr>
                <w:rFonts w:cs="Calibri"/>
                <w:i/>
                <w:sz w:val="18"/>
                <w:szCs w:val="18"/>
              </w:rPr>
              <w:t>Ardea alba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16D1BC87" w14:textId="6C1A75E1"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073A5652"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640E4202" w14:textId="77777777"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20725BD" w14:textId="4E2927DB"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73F836D" w14:textId="1BEAE4C9"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1AA1B62E"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48D6C46C"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723A4889"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40FD9FCA" w14:textId="77777777" w:rsidR="00294334" w:rsidRPr="00294334" w:rsidRDefault="00294334" w:rsidP="00C11A27">
            <w:pPr>
              <w:spacing w:after="60"/>
              <w:jc w:val="center"/>
              <w:rPr>
                <w:rFonts w:cs="Calibri"/>
                <w:sz w:val="18"/>
                <w:szCs w:val="18"/>
              </w:rPr>
            </w:pPr>
            <w:r w:rsidRPr="00294334">
              <w:rPr>
                <w:rFonts w:cs="Calibri"/>
                <w:sz w:val="18"/>
                <w:szCs w:val="18"/>
              </w:rPr>
              <w:t>x</w:t>
            </w:r>
          </w:p>
        </w:tc>
      </w:tr>
      <w:tr w:rsidR="00E45D82" w:rsidRPr="00294334" w14:paraId="7DF7D16D"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444F13DD"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28B9F18F" w14:textId="77777777" w:rsidR="00294334" w:rsidRPr="00294334" w:rsidRDefault="00294334" w:rsidP="00C11A27">
            <w:pPr>
              <w:spacing w:after="60"/>
              <w:jc w:val="left"/>
              <w:rPr>
                <w:rFonts w:cs="Calibri"/>
                <w:sz w:val="18"/>
                <w:szCs w:val="18"/>
              </w:rPr>
            </w:pPr>
            <w:r w:rsidRPr="00294334">
              <w:rPr>
                <w:rFonts w:cs="Calibri"/>
                <w:sz w:val="18"/>
                <w:szCs w:val="18"/>
              </w:rPr>
              <w:t>čaplja danguba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0074C07D" w14:textId="77777777" w:rsidR="00294334" w:rsidRPr="00294334" w:rsidRDefault="00294334" w:rsidP="00C11A27">
            <w:pPr>
              <w:spacing w:after="60"/>
              <w:jc w:val="left"/>
              <w:rPr>
                <w:rFonts w:cs="Calibri"/>
                <w:i/>
                <w:sz w:val="18"/>
                <w:szCs w:val="18"/>
              </w:rPr>
            </w:pPr>
            <w:r w:rsidRPr="00294334">
              <w:rPr>
                <w:rFonts w:cs="Calibri"/>
                <w:i/>
                <w:sz w:val="18"/>
                <w:szCs w:val="18"/>
              </w:rPr>
              <w:t>Ardea purpurea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1A091E1B" w14:textId="1D57BFE6"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6AD4A91B"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7B685818" w14:textId="4A699BF7"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D088CDF" w14:textId="50914286"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C114676" w14:textId="6FB1E8D1"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3DC91C05"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6744CF18"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5C9BF68" w14:textId="173D8779"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7C0E401" w14:textId="2E82F603" w:rsidR="00294334" w:rsidRPr="00294334" w:rsidRDefault="00294334" w:rsidP="00C11A27">
            <w:pPr>
              <w:spacing w:after="60"/>
              <w:jc w:val="center"/>
              <w:rPr>
                <w:rFonts w:cs="Calibri"/>
                <w:sz w:val="18"/>
                <w:szCs w:val="18"/>
              </w:rPr>
            </w:pPr>
          </w:p>
        </w:tc>
      </w:tr>
      <w:tr w:rsidR="00E45D82" w:rsidRPr="00294334" w14:paraId="663F4B27"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272A4559"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1BB33FD3" w14:textId="77777777" w:rsidR="00294334" w:rsidRPr="00294334" w:rsidRDefault="00294334" w:rsidP="00C11A27">
            <w:pPr>
              <w:spacing w:after="60"/>
              <w:jc w:val="left"/>
              <w:rPr>
                <w:rFonts w:cs="Calibri"/>
                <w:sz w:val="18"/>
                <w:szCs w:val="18"/>
              </w:rPr>
            </w:pPr>
            <w:r w:rsidRPr="00294334">
              <w:rPr>
                <w:rFonts w:cs="Calibri"/>
                <w:sz w:val="18"/>
                <w:szCs w:val="18"/>
              </w:rPr>
              <w:t>žuta čaplja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46A448FC" w14:textId="77777777" w:rsidR="00294334" w:rsidRPr="00294334" w:rsidRDefault="00294334" w:rsidP="00C11A27">
            <w:pPr>
              <w:spacing w:after="60"/>
              <w:jc w:val="left"/>
              <w:rPr>
                <w:rFonts w:cs="Calibri"/>
                <w:i/>
                <w:sz w:val="18"/>
                <w:szCs w:val="18"/>
              </w:rPr>
            </w:pPr>
            <w:r w:rsidRPr="00294334">
              <w:rPr>
                <w:rFonts w:cs="Calibri"/>
                <w:i/>
                <w:sz w:val="18"/>
                <w:szCs w:val="18"/>
              </w:rPr>
              <w:t>Ardeola ralloides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2790C264" w14:textId="7124AEBF"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777E3DCF"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411612FA" w14:textId="2750D78A"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6E2E680" w14:textId="6369903D"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9B182A2" w14:textId="63CF5C75"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39ED5B4A"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61D408F0"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E67BDF9" w14:textId="251AEEB7"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CEFCAAF" w14:textId="15449FC6" w:rsidR="00294334" w:rsidRPr="00294334" w:rsidRDefault="00294334" w:rsidP="00C11A27">
            <w:pPr>
              <w:spacing w:after="60"/>
              <w:jc w:val="center"/>
              <w:rPr>
                <w:rFonts w:cs="Calibri"/>
                <w:sz w:val="18"/>
                <w:szCs w:val="18"/>
              </w:rPr>
            </w:pPr>
          </w:p>
        </w:tc>
      </w:tr>
      <w:tr w:rsidR="00E45D82" w:rsidRPr="00294334" w14:paraId="1F6A48D6"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2532FE1F"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304BB4C5" w14:textId="77777777" w:rsidR="00294334" w:rsidRPr="00294334" w:rsidRDefault="00294334" w:rsidP="00C11A27">
            <w:pPr>
              <w:spacing w:after="60"/>
              <w:jc w:val="left"/>
              <w:rPr>
                <w:rFonts w:cs="Calibri"/>
                <w:sz w:val="18"/>
                <w:szCs w:val="18"/>
              </w:rPr>
            </w:pPr>
            <w:r w:rsidRPr="00294334">
              <w:rPr>
                <w:rFonts w:cs="Calibri"/>
                <w:sz w:val="18"/>
                <w:szCs w:val="18"/>
              </w:rPr>
              <w:t>patka njorka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6362A44F" w14:textId="77777777" w:rsidR="00294334" w:rsidRPr="00294334" w:rsidRDefault="00294334" w:rsidP="00C11A27">
            <w:pPr>
              <w:spacing w:after="60"/>
              <w:jc w:val="left"/>
              <w:rPr>
                <w:rFonts w:cs="Calibri"/>
                <w:i/>
                <w:sz w:val="18"/>
                <w:szCs w:val="18"/>
              </w:rPr>
            </w:pPr>
            <w:r w:rsidRPr="00294334">
              <w:rPr>
                <w:rFonts w:cs="Calibri"/>
                <w:i/>
                <w:sz w:val="18"/>
                <w:szCs w:val="18"/>
              </w:rPr>
              <w:t>Aythya nyroca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5A46541F"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571618E7"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05C6487D" w14:textId="04B238BD"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FF3300"/>
          </w:tcPr>
          <w:p w14:paraId="22D78C79" w14:textId="77777777" w:rsidR="00294334" w:rsidRPr="00294334" w:rsidRDefault="00294334" w:rsidP="00C11A27">
            <w:pPr>
              <w:spacing w:after="60"/>
              <w:jc w:val="center"/>
              <w:rPr>
                <w:color w:val="000000" w:themeColor="text1"/>
                <w:sz w:val="18"/>
                <w:szCs w:val="18"/>
              </w:rPr>
            </w:pPr>
            <w:r w:rsidRPr="00294334">
              <w:rPr>
                <w:color w:val="000000" w:themeColor="text1"/>
                <w:sz w:val="18"/>
                <w:szCs w:val="18"/>
              </w:rPr>
              <w:t>D</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4234C61D"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7DA11D4C"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28EDF9DA"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C96E2CE" w14:textId="44375AEA"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387E508" w14:textId="1AA79BF3" w:rsidR="00294334" w:rsidRPr="00294334" w:rsidRDefault="00294334" w:rsidP="00C11A27">
            <w:pPr>
              <w:spacing w:after="60"/>
              <w:jc w:val="center"/>
              <w:rPr>
                <w:rFonts w:cs="Calibri"/>
                <w:sz w:val="18"/>
                <w:szCs w:val="18"/>
              </w:rPr>
            </w:pPr>
          </w:p>
        </w:tc>
      </w:tr>
      <w:tr w:rsidR="00E45D82" w:rsidRPr="00294334" w14:paraId="19A8910F"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4B7906EB"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7D0B42A7" w14:textId="77777777" w:rsidR="00294334" w:rsidRPr="00294334" w:rsidRDefault="00294334" w:rsidP="00C11A27">
            <w:pPr>
              <w:spacing w:after="60"/>
              <w:jc w:val="left"/>
              <w:rPr>
                <w:rFonts w:cs="Calibri"/>
                <w:sz w:val="18"/>
                <w:szCs w:val="18"/>
              </w:rPr>
            </w:pPr>
            <w:r w:rsidRPr="00294334">
              <w:rPr>
                <w:rFonts w:cs="Calibri"/>
                <w:sz w:val="18"/>
                <w:szCs w:val="18"/>
              </w:rPr>
              <w:t>bukavac</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34090657" w14:textId="77777777" w:rsidR="00294334" w:rsidRPr="00294334" w:rsidRDefault="00294334" w:rsidP="00C11A27">
            <w:pPr>
              <w:spacing w:after="60"/>
              <w:jc w:val="left"/>
              <w:rPr>
                <w:rFonts w:cs="Calibri"/>
                <w:i/>
                <w:sz w:val="18"/>
                <w:szCs w:val="18"/>
              </w:rPr>
            </w:pPr>
            <w:r w:rsidRPr="00294334">
              <w:rPr>
                <w:rFonts w:cs="Calibri"/>
                <w:i/>
                <w:sz w:val="18"/>
                <w:szCs w:val="18"/>
              </w:rPr>
              <w:t>Botaurus stellaris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5945133E"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4A0010FB"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7F9856C1" w14:textId="77777777"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FF3300"/>
          </w:tcPr>
          <w:p w14:paraId="124527B2" w14:textId="77777777" w:rsidR="00294334" w:rsidRPr="00294334" w:rsidRDefault="00294334" w:rsidP="00C11A27">
            <w:pPr>
              <w:spacing w:after="60"/>
              <w:jc w:val="center"/>
              <w:rPr>
                <w:color w:val="000000" w:themeColor="text1"/>
                <w:sz w:val="18"/>
                <w:szCs w:val="18"/>
              </w:rPr>
            </w:pPr>
            <w:r w:rsidRPr="00294334">
              <w:rPr>
                <w:color w:val="000000" w:themeColor="text1"/>
                <w:sz w:val="18"/>
                <w:szCs w:val="18"/>
              </w:rPr>
              <w:t>D</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02109BA1"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522F194C"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73EA6016"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017516EB"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03FCF0A5" w14:textId="77777777" w:rsidR="00294334" w:rsidRPr="00294334" w:rsidRDefault="00294334" w:rsidP="00C11A27">
            <w:pPr>
              <w:spacing w:after="60"/>
              <w:jc w:val="center"/>
              <w:rPr>
                <w:rFonts w:cs="Calibri"/>
                <w:sz w:val="18"/>
                <w:szCs w:val="18"/>
              </w:rPr>
            </w:pPr>
            <w:r w:rsidRPr="00294334">
              <w:rPr>
                <w:rFonts w:cs="Calibri"/>
                <w:sz w:val="18"/>
                <w:szCs w:val="18"/>
              </w:rPr>
              <w:t>x</w:t>
            </w:r>
          </w:p>
        </w:tc>
      </w:tr>
      <w:tr w:rsidR="00E45D82" w:rsidRPr="00294334" w14:paraId="5C9846E7"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72D1A460"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6F9BF316" w14:textId="77777777" w:rsidR="00294334" w:rsidRPr="00294334" w:rsidRDefault="00294334" w:rsidP="00C11A27">
            <w:pPr>
              <w:spacing w:after="60"/>
              <w:jc w:val="left"/>
              <w:rPr>
                <w:rFonts w:cs="Calibri"/>
                <w:sz w:val="18"/>
                <w:szCs w:val="18"/>
              </w:rPr>
            </w:pPr>
            <w:r w:rsidRPr="00294334">
              <w:rPr>
                <w:rFonts w:cs="Calibri"/>
                <w:sz w:val="18"/>
                <w:szCs w:val="18"/>
              </w:rPr>
              <w:t>pršljivac</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4CC97AEB" w14:textId="77777777" w:rsidR="00294334" w:rsidRPr="00294334" w:rsidRDefault="00294334" w:rsidP="00C11A27">
            <w:pPr>
              <w:spacing w:after="60"/>
              <w:jc w:val="left"/>
              <w:rPr>
                <w:rFonts w:cs="Calibri"/>
                <w:i/>
                <w:sz w:val="18"/>
                <w:szCs w:val="18"/>
              </w:rPr>
            </w:pPr>
            <w:r w:rsidRPr="00294334">
              <w:rPr>
                <w:rFonts w:cs="Calibri"/>
                <w:i/>
                <w:sz w:val="18"/>
                <w:szCs w:val="18"/>
              </w:rPr>
              <w:t>Calidris pugnax</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687D60CF" w14:textId="2B16840F"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2CF7E46E"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3D0313C6" w14:textId="19D4F191"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A1A552B" w14:textId="19441168"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F421BFA" w14:textId="635C926E"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463818FE"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71239393"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CE15D4B" w14:textId="716A6305"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CC4FFDA" w14:textId="1965A796" w:rsidR="00294334" w:rsidRPr="00294334" w:rsidRDefault="00294334" w:rsidP="00C11A27">
            <w:pPr>
              <w:spacing w:after="60"/>
              <w:jc w:val="center"/>
              <w:rPr>
                <w:rFonts w:cs="Calibri"/>
                <w:sz w:val="18"/>
                <w:szCs w:val="18"/>
              </w:rPr>
            </w:pPr>
          </w:p>
        </w:tc>
      </w:tr>
      <w:tr w:rsidR="00E45D82" w:rsidRPr="00294334" w14:paraId="551BEE21"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58E4FDBC"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63E6EBC3" w14:textId="77777777" w:rsidR="00294334" w:rsidRPr="00294334" w:rsidRDefault="00294334" w:rsidP="00C11A27">
            <w:pPr>
              <w:spacing w:after="60"/>
              <w:jc w:val="left"/>
              <w:rPr>
                <w:rFonts w:cs="Calibri"/>
                <w:sz w:val="18"/>
                <w:szCs w:val="18"/>
              </w:rPr>
            </w:pPr>
            <w:r w:rsidRPr="00294334">
              <w:rPr>
                <w:rFonts w:cs="Calibri"/>
                <w:sz w:val="18"/>
                <w:szCs w:val="18"/>
              </w:rPr>
              <w:t>bjelobrada čigra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2CEF8935" w14:textId="77777777" w:rsidR="00294334" w:rsidRPr="00294334" w:rsidRDefault="00294334" w:rsidP="00C11A27">
            <w:pPr>
              <w:spacing w:after="60"/>
              <w:jc w:val="left"/>
              <w:rPr>
                <w:rFonts w:cs="Calibri"/>
                <w:i/>
                <w:sz w:val="18"/>
                <w:szCs w:val="18"/>
              </w:rPr>
            </w:pPr>
            <w:r w:rsidRPr="00294334">
              <w:rPr>
                <w:rFonts w:cs="Calibri"/>
                <w:i/>
                <w:sz w:val="18"/>
                <w:szCs w:val="18"/>
              </w:rPr>
              <w:t>Chlidonias hybrida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7C6F8945"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5DF22628"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2DAEC3BE" w14:textId="6BDAE734"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FF3300"/>
          </w:tcPr>
          <w:p w14:paraId="2498297D" w14:textId="77777777" w:rsidR="00294334" w:rsidRPr="00294334" w:rsidRDefault="00294334" w:rsidP="00C11A27">
            <w:pPr>
              <w:spacing w:after="60"/>
              <w:jc w:val="center"/>
              <w:rPr>
                <w:color w:val="000000" w:themeColor="text1"/>
                <w:sz w:val="18"/>
                <w:szCs w:val="18"/>
              </w:rPr>
            </w:pPr>
            <w:r w:rsidRPr="00294334">
              <w:rPr>
                <w:color w:val="000000" w:themeColor="text1"/>
                <w:sz w:val="18"/>
                <w:szCs w:val="18"/>
              </w:rPr>
              <w:t>D</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7C7C759A"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4DB882F1"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3A8423E7"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A623246" w14:textId="47E49B32"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42FB412" w14:textId="282296D2" w:rsidR="00294334" w:rsidRPr="00294334" w:rsidRDefault="00294334" w:rsidP="00C11A27">
            <w:pPr>
              <w:spacing w:after="60"/>
              <w:jc w:val="center"/>
              <w:rPr>
                <w:rFonts w:cs="Calibri"/>
                <w:sz w:val="18"/>
                <w:szCs w:val="18"/>
              </w:rPr>
            </w:pPr>
          </w:p>
        </w:tc>
      </w:tr>
      <w:tr w:rsidR="00E45D82" w:rsidRPr="00294334" w14:paraId="5A6DE412"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2B8B4ECB"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1A5A7D51" w14:textId="77777777" w:rsidR="00294334" w:rsidRPr="00294334" w:rsidRDefault="00294334" w:rsidP="00C11A27">
            <w:pPr>
              <w:spacing w:after="60"/>
              <w:jc w:val="left"/>
              <w:rPr>
                <w:rFonts w:cs="Calibri"/>
                <w:sz w:val="18"/>
                <w:szCs w:val="18"/>
              </w:rPr>
            </w:pPr>
            <w:r w:rsidRPr="00294334">
              <w:rPr>
                <w:rFonts w:cs="Calibri"/>
                <w:sz w:val="18"/>
                <w:szCs w:val="18"/>
              </w:rPr>
              <w:t>crna čigra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1C864F6A" w14:textId="77777777" w:rsidR="00294334" w:rsidRPr="00294334" w:rsidRDefault="00294334" w:rsidP="00C11A27">
            <w:pPr>
              <w:spacing w:after="60"/>
              <w:jc w:val="left"/>
              <w:rPr>
                <w:rFonts w:cs="Calibri"/>
                <w:i/>
                <w:sz w:val="18"/>
                <w:szCs w:val="18"/>
              </w:rPr>
            </w:pPr>
            <w:r w:rsidRPr="00294334">
              <w:rPr>
                <w:rFonts w:cs="Calibri"/>
                <w:i/>
                <w:sz w:val="18"/>
                <w:szCs w:val="18"/>
              </w:rPr>
              <w:t>Chlidonias niger</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67A157D1" w14:textId="5200BEF8"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33B2E39D"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70D2CD15" w14:textId="01AB1148"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21290AB" w14:textId="1AC29AD3"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D44DBA4" w14:textId="36BA55D0"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55AB1584"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1F655B5F"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E6F0D01" w14:textId="257AF025"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5528966" w14:textId="785B7E46" w:rsidR="00294334" w:rsidRPr="00294334" w:rsidRDefault="00294334" w:rsidP="00C11A27">
            <w:pPr>
              <w:spacing w:after="60"/>
              <w:jc w:val="center"/>
              <w:rPr>
                <w:rFonts w:cs="Calibri"/>
                <w:sz w:val="18"/>
                <w:szCs w:val="18"/>
              </w:rPr>
            </w:pPr>
          </w:p>
        </w:tc>
      </w:tr>
      <w:tr w:rsidR="00E45D82" w:rsidRPr="00294334" w14:paraId="26AABD60"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44D37475"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7F27983F" w14:textId="77777777" w:rsidR="00294334" w:rsidRPr="00294334" w:rsidRDefault="00294334" w:rsidP="00C11A27">
            <w:pPr>
              <w:spacing w:after="60"/>
              <w:jc w:val="left"/>
              <w:rPr>
                <w:rFonts w:cs="Calibri"/>
                <w:sz w:val="18"/>
                <w:szCs w:val="18"/>
              </w:rPr>
            </w:pPr>
            <w:r w:rsidRPr="00294334">
              <w:rPr>
                <w:rFonts w:cs="Calibri"/>
                <w:sz w:val="18"/>
                <w:szCs w:val="18"/>
              </w:rPr>
              <w:t>bijela roda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2D08B0BC" w14:textId="77777777" w:rsidR="00294334" w:rsidRPr="00294334" w:rsidRDefault="00294334" w:rsidP="00C11A27">
            <w:pPr>
              <w:spacing w:after="60"/>
              <w:jc w:val="left"/>
              <w:rPr>
                <w:rFonts w:cs="Calibri"/>
                <w:i/>
                <w:sz w:val="18"/>
                <w:szCs w:val="18"/>
              </w:rPr>
            </w:pPr>
            <w:r w:rsidRPr="00294334">
              <w:rPr>
                <w:rFonts w:cs="Calibri"/>
                <w:i/>
                <w:sz w:val="18"/>
                <w:szCs w:val="18"/>
              </w:rPr>
              <w:t>Ciconia ciconia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4170DBE9"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21B15BA7" w14:textId="69084487"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2C15DFA0" w14:textId="7D39EE0B"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5B9BD5" w:themeFill="accent5"/>
          </w:tcPr>
          <w:p w14:paraId="5E30BB50" w14:textId="77777777" w:rsidR="00294334" w:rsidRPr="00294334" w:rsidRDefault="00294334" w:rsidP="00C11A27">
            <w:pPr>
              <w:spacing w:after="60"/>
              <w:jc w:val="center"/>
              <w:rPr>
                <w:sz w:val="18"/>
                <w:szCs w:val="18"/>
              </w:rPr>
            </w:pPr>
            <w:r w:rsidRPr="00294334">
              <w:rPr>
                <w:sz w:val="18"/>
                <w:szCs w:val="18"/>
              </w:rPr>
              <w:t>S</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5B9BD5" w:themeFill="accent5"/>
          </w:tcPr>
          <w:p w14:paraId="0E8EE320" w14:textId="77777777" w:rsidR="00294334" w:rsidRPr="00294334" w:rsidRDefault="00294334" w:rsidP="00C11A27">
            <w:pPr>
              <w:spacing w:after="60"/>
              <w:jc w:val="center"/>
              <w:rPr>
                <w:sz w:val="18"/>
                <w:szCs w:val="18"/>
              </w:rPr>
            </w:pPr>
            <w:r w:rsidRPr="00294334">
              <w:rPr>
                <w:sz w:val="18"/>
                <w:szCs w:val="18"/>
              </w:rPr>
              <w:t>S</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AAC0E28" w14:textId="326E17A1"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5A7CB9A" w14:textId="448D4A3D"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13AC031" w14:textId="7B65DC53"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5EBEB32" w14:textId="0DC25803" w:rsidR="00294334" w:rsidRPr="00294334" w:rsidRDefault="00294334" w:rsidP="00C11A27">
            <w:pPr>
              <w:spacing w:after="60"/>
              <w:jc w:val="center"/>
              <w:rPr>
                <w:rFonts w:cs="Calibri"/>
                <w:sz w:val="18"/>
                <w:szCs w:val="18"/>
              </w:rPr>
            </w:pPr>
          </w:p>
        </w:tc>
      </w:tr>
      <w:tr w:rsidR="00E45D82" w:rsidRPr="00294334" w14:paraId="77DE67A2"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7F2FC80A"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671A225D" w14:textId="77777777" w:rsidR="00294334" w:rsidRPr="00294334" w:rsidRDefault="00294334" w:rsidP="00C11A27">
            <w:pPr>
              <w:spacing w:after="60"/>
              <w:jc w:val="left"/>
              <w:rPr>
                <w:rFonts w:cs="Calibri"/>
                <w:sz w:val="18"/>
                <w:szCs w:val="18"/>
              </w:rPr>
            </w:pPr>
            <w:r w:rsidRPr="00294334">
              <w:rPr>
                <w:rFonts w:cs="Calibri"/>
                <w:sz w:val="18"/>
                <w:szCs w:val="18"/>
              </w:rPr>
              <w:t>crna roda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70A53801" w14:textId="77777777" w:rsidR="00294334" w:rsidRPr="00294334" w:rsidRDefault="00294334" w:rsidP="00C11A27">
            <w:pPr>
              <w:spacing w:after="60"/>
              <w:jc w:val="left"/>
              <w:rPr>
                <w:rFonts w:cs="Calibri"/>
                <w:i/>
                <w:sz w:val="18"/>
                <w:szCs w:val="18"/>
              </w:rPr>
            </w:pPr>
            <w:r w:rsidRPr="00294334">
              <w:rPr>
                <w:rFonts w:cs="Calibri"/>
                <w:i/>
                <w:sz w:val="18"/>
                <w:szCs w:val="18"/>
              </w:rPr>
              <w:t>Ciconia nigra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0D625FA0"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11FB27EA"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6B36E49E" w14:textId="73B7284E"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33ED6C79"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3667272A"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2E563B7E"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3D352452"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ABF2592" w14:textId="54922189"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2112C54" w14:textId="051D5F83" w:rsidR="00294334" w:rsidRPr="00294334" w:rsidRDefault="00294334" w:rsidP="00C11A27">
            <w:pPr>
              <w:spacing w:after="60"/>
              <w:jc w:val="center"/>
              <w:rPr>
                <w:rFonts w:cs="Calibri"/>
                <w:sz w:val="18"/>
                <w:szCs w:val="18"/>
              </w:rPr>
            </w:pPr>
          </w:p>
        </w:tc>
      </w:tr>
      <w:tr w:rsidR="00E45D82" w:rsidRPr="00294334" w14:paraId="04D6982A"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2A3A98E1"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2507C04A" w14:textId="77777777" w:rsidR="00294334" w:rsidRPr="00294334" w:rsidRDefault="00294334" w:rsidP="00C11A27">
            <w:pPr>
              <w:spacing w:after="60"/>
              <w:jc w:val="left"/>
              <w:rPr>
                <w:rFonts w:cs="Calibri"/>
                <w:sz w:val="18"/>
                <w:szCs w:val="18"/>
              </w:rPr>
            </w:pPr>
            <w:r w:rsidRPr="00294334">
              <w:rPr>
                <w:rFonts w:cs="Calibri"/>
                <w:sz w:val="18"/>
                <w:szCs w:val="18"/>
              </w:rPr>
              <w:t>eja močvarica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3568947A" w14:textId="77777777" w:rsidR="00294334" w:rsidRPr="00294334" w:rsidRDefault="00294334" w:rsidP="00C11A27">
            <w:pPr>
              <w:spacing w:after="60"/>
              <w:jc w:val="left"/>
              <w:rPr>
                <w:rFonts w:cs="Calibri"/>
                <w:i/>
                <w:sz w:val="18"/>
                <w:szCs w:val="18"/>
              </w:rPr>
            </w:pPr>
            <w:r w:rsidRPr="00294334">
              <w:rPr>
                <w:rFonts w:cs="Calibri"/>
                <w:i/>
                <w:sz w:val="18"/>
                <w:szCs w:val="18"/>
              </w:rPr>
              <w:t>Circus aeruginosus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0814CBA3"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20D4F25A" w14:textId="52E5D6CA"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24621AC6" w14:textId="566DF80C"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5B9BD5" w:themeFill="accent5"/>
          </w:tcPr>
          <w:p w14:paraId="62A9DA9F" w14:textId="77777777" w:rsidR="00294334" w:rsidRPr="00294334" w:rsidRDefault="00294334" w:rsidP="00C11A27">
            <w:pPr>
              <w:spacing w:after="60"/>
              <w:jc w:val="center"/>
              <w:rPr>
                <w:sz w:val="18"/>
                <w:szCs w:val="18"/>
              </w:rPr>
            </w:pPr>
            <w:r w:rsidRPr="00294334">
              <w:rPr>
                <w:sz w:val="18"/>
                <w:szCs w:val="18"/>
              </w:rPr>
              <w:t>S</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2934E48C"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D30A014" w14:textId="53D1B714"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D7A1B91" w14:textId="2F69687D"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0809711" w14:textId="79DA3E4D"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03037B9" w14:textId="44950755" w:rsidR="00294334" w:rsidRPr="00294334" w:rsidRDefault="00294334" w:rsidP="00C11A27">
            <w:pPr>
              <w:spacing w:after="60"/>
              <w:jc w:val="center"/>
              <w:rPr>
                <w:rFonts w:cs="Calibri"/>
                <w:sz w:val="18"/>
                <w:szCs w:val="18"/>
              </w:rPr>
            </w:pPr>
          </w:p>
        </w:tc>
      </w:tr>
      <w:tr w:rsidR="00E45D82" w:rsidRPr="00294334" w14:paraId="25BDA4A8"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379842B9"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67448746" w14:textId="77777777" w:rsidR="00294334" w:rsidRPr="00294334" w:rsidRDefault="00294334" w:rsidP="00C11A27">
            <w:pPr>
              <w:spacing w:after="60"/>
              <w:jc w:val="left"/>
              <w:rPr>
                <w:rFonts w:cs="Calibri"/>
                <w:sz w:val="18"/>
                <w:szCs w:val="18"/>
              </w:rPr>
            </w:pPr>
            <w:r w:rsidRPr="00294334">
              <w:rPr>
                <w:rFonts w:cs="Calibri"/>
                <w:sz w:val="18"/>
                <w:szCs w:val="18"/>
              </w:rPr>
              <w:t>eja strnjarica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4B0680FD" w14:textId="77777777" w:rsidR="00294334" w:rsidRPr="00294334" w:rsidRDefault="00294334" w:rsidP="00C11A27">
            <w:pPr>
              <w:spacing w:after="60"/>
              <w:jc w:val="left"/>
              <w:rPr>
                <w:rFonts w:cs="Calibri"/>
                <w:i/>
                <w:sz w:val="18"/>
                <w:szCs w:val="18"/>
              </w:rPr>
            </w:pPr>
            <w:r w:rsidRPr="00294334">
              <w:rPr>
                <w:rFonts w:cs="Calibri"/>
                <w:i/>
                <w:sz w:val="18"/>
                <w:szCs w:val="18"/>
              </w:rPr>
              <w:t>Circus cyaneus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538F4DB7" w14:textId="24472F5B"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3BA53D39" w14:textId="59F089FA"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4D2A8215" w14:textId="77777777"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2CD3951" w14:textId="7BEA2671"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61CC286" w14:textId="60D1A919"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85F704F" w14:textId="6650FB39"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0647A89" w14:textId="4BC29D10"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09BDD2EF"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5251C349" w14:textId="77777777" w:rsidR="00294334" w:rsidRPr="00294334" w:rsidRDefault="00294334" w:rsidP="00C11A27">
            <w:pPr>
              <w:spacing w:after="60"/>
              <w:jc w:val="center"/>
              <w:rPr>
                <w:rFonts w:cs="Calibri"/>
                <w:sz w:val="18"/>
                <w:szCs w:val="18"/>
              </w:rPr>
            </w:pPr>
            <w:r w:rsidRPr="00294334">
              <w:rPr>
                <w:rFonts w:cs="Calibri"/>
                <w:sz w:val="18"/>
                <w:szCs w:val="18"/>
              </w:rPr>
              <w:t>x</w:t>
            </w:r>
          </w:p>
        </w:tc>
      </w:tr>
      <w:tr w:rsidR="00E45D82" w:rsidRPr="00294334" w14:paraId="2B916B97"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77629266"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1B975D4D" w14:textId="77777777" w:rsidR="00294334" w:rsidRPr="00294334" w:rsidRDefault="00294334" w:rsidP="00C11A27">
            <w:pPr>
              <w:spacing w:after="60"/>
              <w:jc w:val="left"/>
              <w:rPr>
                <w:rFonts w:cs="Calibri"/>
                <w:sz w:val="18"/>
                <w:szCs w:val="18"/>
              </w:rPr>
            </w:pPr>
            <w:r w:rsidRPr="00294334">
              <w:rPr>
                <w:rFonts w:cs="Calibri"/>
                <w:sz w:val="18"/>
                <w:szCs w:val="18"/>
              </w:rPr>
              <w:t>eja livadarka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18E30B65" w14:textId="77777777" w:rsidR="00294334" w:rsidRPr="00294334" w:rsidRDefault="00294334" w:rsidP="00C11A27">
            <w:pPr>
              <w:spacing w:after="60"/>
              <w:jc w:val="left"/>
              <w:rPr>
                <w:rFonts w:cs="Calibri"/>
                <w:i/>
                <w:sz w:val="18"/>
                <w:szCs w:val="18"/>
              </w:rPr>
            </w:pPr>
            <w:r w:rsidRPr="00294334">
              <w:rPr>
                <w:rFonts w:cs="Calibri"/>
                <w:i/>
                <w:sz w:val="18"/>
                <w:szCs w:val="18"/>
              </w:rPr>
              <w:t>Circus pygargus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5938F2EA"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78CBD0F3" w14:textId="0410431C"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3E1BE13B" w14:textId="7EEB49E8"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4E9C5E16"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5FD26109"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4E17774" w14:textId="237F4717"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8B0672B" w14:textId="64D6EFEE"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272C825" w14:textId="24BF6E9B"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8750018" w14:textId="5F02EE6C" w:rsidR="00294334" w:rsidRPr="00294334" w:rsidRDefault="00294334" w:rsidP="00C11A27">
            <w:pPr>
              <w:spacing w:after="60"/>
              <w:jc w:val="center"/>
              <w:rPr>
                <w:rFonts w:cs="Calibri"/>
                <w:sz w:val="18"/>
                <w:szCs w:val="18"/>
              </w:rPr>
            </w:pPr>
          </w:p>
        </w:tc>
      </w:tr>
      <w:tr w:rsidR="00E45D82" w:rsidRPr="00294334" w14:paraId="010A7036"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04D955A7"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20B79A52" w14:textId="77777777" w:rsidR="00294334" w:rsidRPr="00294334" w:rsidRDefault="00294334" w:rsidP="00C11A27">
            <w:pPr>
              <w:spacing w:after="60"/>
              <w:jc w:val="left"/>
              <w:rPr>
                <w:rFonts w:cs="Calibri"/>
                <w:sz w:val="18"/>
                <w:szCs w:val="18"/>
              </w:rPr>
            </w:pPr>
            <w:r w:rsidRPr="00294334">
              <w:rPr>
                <w:rFonts w:cs="Calibri"/>
                <w:sz w:val="18"/>
                <w:szCs w:val="18"/>
              </w:rPr>
              <w:t>orao kliktaš</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3EA80D89" w14:textId="77777777" w:rsidR="00294334" w:rsidRPr="00294334" w:rsidRDefault="00294334" w:rsidP="00C11A27">
            <w:pPr>
              <w:spacing w:after="60"/>
              <w:jc w:val="left"/>
              <w:rPr>
                <w:rFonts w:cs="Calibri"/>
                <w:i/>
                <w:sz w:val="18"/>
                <w:szCs w:val="18"/>
              </w:rPr>
            </w:pPr>
            <w:r w:rsidRPr="00294334">
              <w:rPr>
                <w:rFonts w:cs="Calibri"/>
                <w:i/>
                <w:sz w:val="18"/>
                <w:szCs w:val="18"/>
              </w:rPr>
              <w:t>Clanga pomarina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501C2120"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622FB917" w14:textId="0E819555"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5BDC99D8" w14:textId="1C4A872B"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3906E24A"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5823FD29"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7B3E449" w14:textId="72303351"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B49AEEB" w14:textId="3E2D9B31"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4C84483" w14:textId="76A78EE0"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1F938F1" w14:textId="15210CAE" w:rsidR="00294334" w:rsidRPr="00294334" w:rsidRDefault="00294334" w:rsidP="00C11A27">
            <w:pPr>
              <w:spacing w:after="60"/>
              <w:jc w:val="center"/>
              <w:rPr>
                <w:rFonts w:cs="Calibri"/>
                <w:sz w:val="18"/>
                <w:szCs w:val="18"/>
              </w:rPr>
            </w:pPr>
          </w:p>
        </w:tc>
      </w:tr>
      <w:tr w:rsidR="00E45D82" w:rsidRPr="00294334" w14:paraId="704BAB28"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087F886F"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1FA1C260" w14:textId="77777777" w:rsidR="00294334" w:rsidRPr="00294334" w:rsidRDefault="00294334" w:rsidP="00C11A27">
            <w:pPr>
              <w:spacing w:after="60"/>
              <w:jc w:val="left"/>
              <w:rPr>
                <w:rFonts w:cs="Calibri"/>
                <w:sz w:val="18"/>
                <w:szCs w:val="18"/>
              </w:rPr>
            </w:pPr>
            <w:r w:rsidRPr="00294334">
              <w:rPr>
                <w:rFonts w:cs="Calibri"/>
                <w:sz w:val="18"/>
                <w:szCs w:val="18"/>
              </w:rPr>
              <w:t>kosac</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1BAA96C2" w14:textId="77777777" w:rsidR="00294334" w:rsidRPr="00294334" w:rsidRDefault="00294334" w:rsidP="00C11A27">
            <w:pPr>
              <w:spacing w:after="60"/>
              <w:jc w:val="left"/>
              <w:rPr>
                <w:rFonts w:cs="Calibri"/>
                <w:i/>
                <w:sz w:val="18"/>
                <w:szCs w:val="18"/>
              </w:rPr>
            </w:pPr>
            <w:r w:rsidRPr="00294334">
              <w:rPr>
                <w:rFonts w:cs="Calibri"/>
                <w:i/>
                <w:sz w:val="18"/>
                <w:szCs w:val="18"/>
              </w:rPr>
              <w:t>Crex crex</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7A66634E"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44FCB331" w14:textId="2FF038DE"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2D7326CF" w14:textId="2DC26555"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FF3300"/>
          </w:tcPr>
          <w:p w14:paraId="35A49C08" w14:textId="77777777" w:rsidR="00294334" w:rsidRPr="00294334" w:rsidRDefault="00294334" w:rsidP="00C11A27">
            <w:pPr>
              <w:spacing w:after="60"/>
              <w:jc w:val="center"/>
              <w:rPr>
                <w:color w:val="000000" w:themeColor="text1"/>
                <w:sz w:val="18"/>
                <w:szCs w:val="18"/>
              </w:rPr>
            </w:pPr>
            <w:r w:rsidRPr="00294334">
              <w:rPr>
                <w:color w:val="000000" w:themeColor="text1"/>
                <w:sz w:val="18"/>
                <w:szCs w:val="18"/>
              </w:rPr>
              <w:t>D</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0702A7AA"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BE6E68C" w14:textId="15B628B3"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4274EC5" w14:textId="0844250F"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305A119" w14:textId="394E759C"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A022B80" w14:textId="1202AE40" w:rsidR="00294334" w:rsidRPr="00294334" w:rsidRDefault="00294334" w:rsidP="00C11A27">
            <w:pPr>
              <w:spacing w:after="60"/>
              <w:jc w:val="center"/>
              <w:rPr>
                <w:rFonts w:cs="Calibri"/>
                <w:sz w:val="18"/>
                <w:szCs w:val="18"/>
              </w:rPr>
            </w:pPr>
          </w:p>
        </w:tc>
      </w:tr>
      <w:tr w:rsidR="00E45D82" w:rsidRPr="00294334" w14:paraId="330BAFA7"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21F21FAF"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60B643AE" w14:textId="77777777" w:rsidR="00294334" w:rsidRPr="00294334" w:rsidRDefault="00294334" w:rsidP="00C11A27">
            <w:pPr>
              <w:spacing w:after="60"/>
              <w:jc w:val="left"/>
              <w:rPr>
                <w:rFonts w:cs="Calibri"/>
                <w:sz w:val="18"/>
                <w:szCs w:val="18"/>
              </w:rPr>
            </w:pPr>
            <w:r w:rsidRPr="00294334">
              <w:rPr>
                <w:rFonts w:cs="Calibri"/>
                <w:sz w:val="18"/>
                <w:szCs w:val="18"/>
              </w:rPr>
              <w:t>pjegava grmuša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4B4F5283" w14:textId="77777777" w:rsidR="00294334" w:rsidRPr="00294334" w:rsidRDefault="00294334" w:rsidP="00C11A27">
            <w:pPr>
              <w:spacing w:after="60"/>
              <w:jc w:val="left"/>
              <w:rPr>
                <w:rFonts w:cs="Calibri"/>
                <w:i/>
                <w:sz w:val="18"/>
                <w:szCs w:val="18"/>
              </w:rPr>
            </w:pPr>
            <w:r w:rsidRPr="00294334">
              <w:rPr>
                <w:rFonts w:cs="Calibri"/>
                <w:i/>
                <w:sz w:val="18"/>
                <w:szCs w:val="18"/>
              </w:rPr>
              <w:t>Curruca nisoria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3D1D3F6F"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261768FB" w14:textId="0BE39928"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6B232EFC" w14:textId="35774715"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3FCE7687"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6EA5F1FB"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F411B53" w14:textId="3BEEC945"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FC223C8" w14:textId="52AC3156"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5E38766" w14:textId="32ED7ED8"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4CE226E" w14:textId="5C27ECB3" w:rsidR="00294334" w:rsidRPr="00294334" w:rsidRDefault="00294334" w:rsidP="00C11A27">
            <w:pPr>
              <w:spacing w:after="60"/>
              <w:jc w:val="center"/>
              <w:rPr>
                <w:rFonts w:cs="Calibri"/>
                <w:sz w:val="18"/>
                <w:szCs w:val="18"/>
              </w:rPr>
            </w:pPr>
          </w:p>
        </w:tc>
      </w:tr>
      <w:tr w:rsidR="00E45D82" w:rsidRPr="00294334" w14:paraId="4A322BAF"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625E5D67"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59321A0C" w14:textId="77777777" w:rsidR="00294334" w:rsidRPr="00294334" w:rsidRDefault="00294334" w:rsidP="00C11A27">
            <w:pPr>
              <w:spacing w:after="60"/>
              <w:jc w:val="left"/>
              <w:rPr>
                <w:rFonts w:cs="Calibri"/>
                <w:sz w:val="18"/>
                <w:szCs w:val="18"/>
              </w:rPr>
            </w:pPr>
            <w:r w:rsidRPr="00294334">
              <w:rPr>
                <w:rFonts w:cs="Calibri"/>
                <w:sz w:val="18"/>
                <w:szCs w:val="18"/>
              </w:rPr>
              <w:t>modrovoljka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721E3232" w14:textId="77777777" w:rsidR="00294334" w:rsidRPr="00294334" w:rsidRDefault="00294334" w:rsidP="00C11A27">
            <w:pPr>
              <w:spacing w:after="60"/>
              <w:jc w:val="left"/>
              <w:rPr>
                <w:rFonts w:cs="Calibri"/>
                <w:i/>
                <w:sz w:val="18"/>
                <w:szCs w:val="18"/>
              </w:rPr>
            </w:pPr>
            <w:r w:rsidRPr="00294334">
              <w:rPr>
                <w:rFonts w:cs="Calibri"/>
                <w:i/>
                <w:sz w:val="18"/>
                <w:szCs w:val="18"/>
              </w:rPr>
              <w:t>Cyanecula svecica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0B78A154" w14:textId="02B06CC4"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2DD1BC0E"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622822D3" w14:textId="45495798"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8CCEC44" w14:textId="29B24B7F"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890D0F5" w14:textId="3807197C"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56AD2231"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4B058DD0"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F1E4080" w14:textId="0369756E"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69D4378" w14:textId="7FCAA618" w:rsidR="00294334" w:rsidRPr="00294334" w:rsidRDefault="00294334" w:rsidP="00C11A27">
            <w:pPr>
              <w:spacing w:after="60"/>
              <w:jc w:val="center"/>
              <w:rPr>
                <w:rFonts w:cs="Calibri"/>
                <w:sz w:val="18"/>
                <w:szCs w:val="18"/>
              </w:rPr>
            </w:pPr>
          </w:p>
        </w:tc>
      </w:tr>
      <w:tr w:rsidR="00E45D82" w:rsidRPr="00294334" w14:paraId="41974D05"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01C2B14B"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2518401F" w14:textId="77777777" w:rsidR="00294334" w:rsidRPr="00294334" w:rsidRDefault="00294334" w:rsidP="00C11A27">
            <w:pPr>
              <w:spacing w:after="60"/>
              <w:jc w:val="left"/>
              <w:rPr>
                <w:rFonts w:cs="Calibri"/>
                <w:sz w:val="18"/>
                <w:szCs w:val="18"/>
              </w:rPr>
            </w:pPr>
            <w:r w:rsidRPr="00294334">
              <w:rPr>
                <w:rFonts w:cs="Calibri"/>
                <w:sz w:val="18"/>
                <w:szCs w:val="18"/>
              </w:rPr>
              <w:t>crna žuna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2E60AFBF" w14:textId="77777777" w:rsidR="00294334" w:rsidRPr="00294334" w:rsidRDefault="00294334" w:rsidP="00C11A27">
            <w:pPr>
              <w:spacing w:after="60"/>
              <w:jc w:val="left"/>
              <w:rPr>
                <w:rFonts w:cs="Calibri"/>
                <w:i/>
                <w:sz w:val="18"/>
                <w:szCs w:val="18"/>
              </w:rPr>
            </w:pPr>
            <w:r w:rsidRPr="00294334">
              <w:rPr>
                <w:rFonts w:cs="Calibri"/>
                <w:i/>
                <w:sz w:val="18"/>
                <w:szCs w:val="18"/>
              </w:rPr>
              <w:t>Dryocopus martius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4E42EBA2"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785676FF" w14:textId="1C52DC35"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282009FA" w14:textId="31D6AFE7"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702B80AD"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4FF46A47"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E9E0254" w14:textId="1426F1CF"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ECC36DE" w14:textId="35175137"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B61C149" w14:textId="5A937B9A"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040D0CE" w14:textId="66F9ADDE" w:rsidR="00294334" w:rsidRPr="00294334" w:rsidRDefault="00294334" w:rsidP="00C11A27">
            <w:pPr>
              <w:spacing w:after="60"/>
              <w:jc w:val="center"/>
              <w:rPr>
                <w:rFonts w:cs="Calibri"/>
                <w:sz w:val="18"/>
                <w:szCs w:val="18"/>
              </w:rPr>
            </w:pPr>
          </w:p>
        </w:tc>
      </w:tr>
      <w:tr w:rsidR="00E45D82" w:rsidRPr="00294334" w14:paraId="71630957"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64729F04"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1C4B535E" w14:textId="77777777" w:rsidR="00294334" w:rsidRPr="00294334" w:rsidRDefault="00294334" w:rsidP="00C11A27">
            <w:pPr>
              <w:spacing w:after="60"/>
              <w:jc w:val="left"/>
              <w:rPr>
                <w:rFonts w:cs="Calibri"/>
                <w:sz w:val="18"/>
                <w:szCs w:val="18"/>
              </w:rPr>
            </w:pPr>
            <w:r w:rsidRPr="00294334">
              <w:rPr>
                <w:rFonts w:cs="Calibri"/>
                <w:sz w:val="18"/>
                <w:szCs w:val="18"/>
              </w:rPr>
              <w:t>mala bijela čaplja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10C9FABE" w14:textId="77777777" w:rsidR="00294334" w:rsidRPr="00294334" w:rsidRDefault="00294334" w:rsidP="00C11A27">
            <w:pPr>
              <w:spacing w:after="60"/>
              <w:jc w:val="left"/>
              <w:rPr>
                <w:rFonts w:cs="Calibri"/>
                <w:i/>
                <w:sz w:val="18"/>
                <w:szCs w:val="18"/>
              </w:rPr>
            </w:pPr>
            <w:r w:rsidRPr="00294334">
              <w:rPr>
                <w:rFonts w:cs="Calibri"/>
                <w:i/>
                <w:sz w:val="18"/>
                <w:szCs w:val="18"/>
              </w:rPr>
              <w:t>Egretta garzetta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2FA50A57" w14:textId="138FFF35"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698A71BC"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7F3A3A18" w14:textId="163E5AC4"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7D3B422" w14:textId="712CC1C1"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FB281A7" w14:textId="5D11FDED"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4E249C8A"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6D962ECD"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58E520E" w14:textId="16474DD5"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FEEA600" w14:textId="4881AAF6" w:rsidR="00294334" w:rsidRPr="00294334" w:rsidRDefault="00294334" w:rsidP="00C11A27">
            <w:pPr>
              <w:spacing w:after="60"/>
              <w:jc w:val="center"/>
              <w:rPr>
                <w:rFonts w:cs="Calibri"/>
                <w:sz w:val="18"/>
                <w:szCs w:val="18"/>
              </w:rPr>
            </w:pPr>
          </w:p>
        </w:tc>
      </w:tr>
      <w:tr w:rsidR="00E45D82" w:rsidRPr="00294334" w14:paraId="55F0A644"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7F6A4969"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2B8F3642" w14:textId="77777777" w:rsidR="00294334" w:rsidRPr="00294334" w:rsidRDefault="00294334" w:rsidP="00C11A27">
            <w:pPr>
              <w:spacing w:after="60"/>
              <w:jc w:val="left"/>
              <w:rPr>
                <w:rFonts w:cs="Calibri"/>
                <w:sz w:val="18"/>
                <w:szCs w:val="18"/>
              </w:rPr>
            </w:pPr>
            <w:r w:rsidRPr="00294334">
              <w:rPr>
                <w:rFonts w:cs="Calibri"/>
                <w:sz w:val="18"/>
                <w:szCs w:val="18"/>
              </w:rPr>
              <w:t>crvenonoga vjetruša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30215838" w14:textId="77777777" w:rsidR="00294334" w:rsidRPr="00294334" w:rsidRDefault="00294334" w:rsidP="00C11A27">
            <w:pPr>
              <w:spacing w:after="60"/>
              <w:jc w:val="left"/>
              <w:rPr>
                <w:rFonts w:cs="Calibri"/>
                <w:i/>
                <w:sz w:val="18"/>
                <w:szCs w:val="18"/>
              </w:rPr>
            </w:pPr>
            <w:r w:rsidRPr="00294334">
              <w:rPr>
                <w:rFonts w:cs="Calibri"/>
                <w:i/>
                <w:sz w:val="18"/>
                <w:szCs w:val="18"/>
              </w:rPr>
              <w:t>Falco vespertinus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0A4238CF" w14:textId="31887D41"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298A1639"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318344F3" w14:textId="5C39F0F1"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3F8F99E" w14:textId="35DD2E95"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18CE5FC" w14:textId="0150EC97"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255FC83E"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6691C83D"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1BBC493" w14:textId="189103E5"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B70EAE9" w14:textId="0E4F3406" w:rsidR="00294334" w:rsidRPr="00294334" w:rsidRDefault="00294334" w:rsidP="00C11A27">
            <w:pPr>
              <w:spacing w:after="60"/>
              <w:jc w:val="center"/>
              <w:rPr>
                <w:rFonts w:cs="Calibri"/>
                <w:sz w:val="18"/>
                <w:szCs w:val="18"/>
              </w:rPr>
            </w:pPr>
          </w:p>
        </w:tc>
      </w:tr>
      <w:tr w:rsidR="00E45D82" w:rsidRPr="00294334" w14:paraId="33FA810E"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0C276356"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5E1A8B8B" w14:textId="77777777" w:rsidR="00294334" w:rsidRPr="00294334" w:rsidRDefault="00294334" w:rsidP="00C11A27">
            <w:pPr>
              <w:spacing w:after="60"/>
              <w:jc w:val="left"/>
              <w:rPr>
                <w:rFonts w:cs="Calibri"/>
                <w:sz w:val="18"/>
                <w:szCs w:val="18"/>
              </w:rPr>
            </w:pPr>
            <w:r w:rsidRPr="00294334">
              <w:rPr>
                <w:rFonts w:cs="Calibri"/>
                <w:sz w:val="18"/>
                <w:szCs w:val="18"/>
              </w:rPr>
              <w:t>bjelovrata muharica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3B684144" w14:textId="77777777" w:rsidR="00294334" w:rsidRPr="00294334" w:rsidRDefault="00294334" w:rsidP="00C11A27">
            <w:pPr>
              <w:spacing w:after="60"/>
              <w:jc w:val="left"/>
              <w:rPr>
                <w:rFonts w:cs="Calibri"/>
                <w:i/>
                <w:sz w:val="18"/>
                <w:szCs w:val="18"/>
              </w:rPr>
            </w:pPr>
            <w:r w:rsidRPr="00294334">
              <w:rPr>
                <w:rFonts w:cs="Calibri"/>
                <w:i/>
                <w:sz w:val="18"/>
                <w:szCs w:val="18"/>
              </w:rPr>
              <w:t>Ficedula albicollis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299CAB84"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7A6CAA4F" w14:textId="0F8B8244"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35CEA437" w14:textId="76112FBF"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537EB436"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3ED45A7A"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39FD282" w14:textId="0C61AE0F"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55BBD69" w14:textId="1A5F3477"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B7E4C79" w14:textId="516C89DA"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74883F0" w14:textId="4BF15B1E" w:rsidR="00294334" w:rsidRPr="00294334" w:rsidRDefault="00294334" w:rsidP="00C11A27">
            <w:pPr>
              <w:spacing w:after="60"/>
              <w:jc w:val="center"/>
              <w:rPr>
                <w:rFonts w:cs="Calibri"/>
                <w:sz w:val="18"/>
                <w:szCs w:val="18"/>
              </w:rPr>
            </w:pPr>
          </w:p>
        </w:tc>
      </w:tr>
      <w:tr w:rsidR="00E45D82" w:rsidRPr="00294334" w14:paraId="3337ECFA"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2C35BB19"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24576CB9" w14:textId="77777777" w:rsidR="00294334" w:rsidRPr="00294334" w:rsidRDefault="00294334" w:rsidP="00C11A27">
            <w:pPr>
              <w:spacing w:after="60"/>
              <w:jc w:val="left"/>
              <w:rPr>
                <w:rFonts w:cs="Calibri"/>
                <w:sz w:val="18"/>
                <w:szCs w:val="18"/>
              </w:rPr>
            </w:pPr>
            <w:r w:rsidRPr="00294334">
              <w:rPr>
                <w:rFonts w:cs="Calibri"/>
                <w:sz w:val="18"/>
                <w:szCs w:val="18"/>
              </w:rPr>
              <w:t>ždral</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48F2C95A" w14:textId="77777777" w:rsidR="00294334" w:rsidRPr="00294334" w:rsidRDefault="00294334" w:rsidP="00C11A27">
            <w:pPr>
              <w:spacing w:after="60"/>
              <w:jc w:val="left"/>
              <w:rPr>
                <w:rFonts w:cs="Calibri"/>
                <w:i/>
                <w:sz w:val="18"/>
                <w:szCs w:val="18"/>
              </w:rPr>
            </w:pPr>
            <w:r w:rsidRPr="00294334">
              <w:rPr>
                <w:rFonts w:cs="Calibri"/>
                <w:i/>
                <w:sz w:val="18"/>
                <w:szCs w:val="18"/>
              </w:rPr>
              <w:t>Grus grus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25235ADD" w14:textId="05416F75"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5861899B"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30E8D76D" w14:textId="3A5DA203"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F9D3B73" w14:textId="351D2402"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DFE9639" w14:textId="39FB2F2D"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2AD5F4D5"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6D1E470C"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D9895FD" w14:textId="744DB201"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1BEE3DA" w14:textId="63B2B657" w:rsidR="00294334" w:rsidRPr="00294334" w:rsidRDefault="00294334" w:rsidP="00C11A27">
            <w:pPr>
              <w:spacing w:after="60"/>
              <w:jc w:val="center"/>
              <w:rPr>
                <w:rFonts w:cs="Calibri"/>
                <w:sz w:val="18"/>
                <w:szCs w:val="18"/>
              </w:rPr>
            </w:pPr>
          </w:p>
        </w:tc>
      </w:tr>
      <w:tr w:rsidR="00E45D82" w:rsidRPr="00294334" w14:paraId="0245536E"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038AF0F1"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0449F0EC" w14:textId="77777777" w:rsidR="00294334" w:rsidRPr="00294334" w:rsidRDefault="00294334" w:rsidP="00C11A27">
            <w:pPr>
              <w:spacing w:after="60"/>
              <w:jc w:val="left"/>
              <w:rPr>
                <w:rFonts w:cs="Calibri"/>
                <w:sz w:val="18"/>
                <w:szCs w:val="18"/>
              </w:rPr>
            </w:pPr>
            <w:r w:rsidRPr="00294334">
              <w:rPr>
                <w:rFonts w:cs="Calibri"/>
                <w:sz w:val="18"/>
                <w:szCs w:val="18"/>
              </w:rPr>
              <w:t>štekavac</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23AC3706" w14:textId="77777777" w:rsidR="00294334" w:rsidRPr="00294334" w:rsidRDefault="00294334" w:rsidP="00C11A27">
            <w:pPr>
              <w:spacing w:after="60"/>
              <w:jc w:val="left"/>
              <w:rPr>
                <w:rFonts w:cs="Calibri"/>
                <w:i/>
                <w:sz w:val="18"/>
                <w:szCs w:val="18"/>
              </w:rPr>
            </w:pPr>
            <w:r w:rsidRPr="00294334">
              <w:rPr>
                <w:rFonts w:cs="Calibri"/>
                <w:i/>
                <w:sz w:val="18"/>
                <w:szCs w:val="18"/>
              </w:rPr>
              <w:t>Haliaeetus albicilla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20C797E1"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241A5D25" w14:textId="5A0A09AF"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22741615" w14:textId="4E2275DC"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92D050"/>
          </w:tcPr>
          <w:p w14:paraId="5A7FDB99" w14:textId="77777777" w:rsidR="00294334" w:rsidRPr="00294334" w:rsidRDefault="00294334" w:rsidP="00C11A27">
            <w:pPr>
              <w:spacing w:after="60"/>
              <w:jc w:val="center"/>
              <w:rPr>
                <w:sz w:val="18"/>
                <w:szCs w:val="18"/>
              </w:rPr>
            </w:pPr>
            <w:r w:rsidRPr="00294334">
              <w:rPr>
                <w:sz w:val="18"/>
                <w:szCs w:val="18"/>
              </w:rPr>
              <w:t>I</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92D050"/>
          </w:tcPr>
          <w:p w14:paraId="761870B8" w14:textId="77777777" w:rsidR="00294334" w:rsidRPr="00294334" w:rsidRDefault="00294334" w:rsidP="00C11A27">
            <w:pPr>
              <w:spacing w:after="60"/>
              <w:jc w:val="center"/>
              <w:rPr>
                <w:sz w:val="18"/>
                <w:szCs w:val="18"/>
              </w:rPr>
            </w:pPr>
            <w:r w:rsidRPr="00294334">
              <w:rPr>
                <w:sz w:val="18"/>
                <w:szCs w:val="18"/>
              </w:rPr>
              <w:t>I</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2A93184" w14:textId="1B10595B"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FDD535E" w14:textId="5D40C921"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8D422C0" w14:textId="1970E55C"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D460546" w14:textId="1B1BC341" w:rsidR="00294334" w:rsidRPr="00294334" w:rsidRDefault="00294334" w:rsidP="00C11A27">
            <w:pPr>
              <w:spacing w:after="60"/>
              <w:jc w:val="center"/>
              <w:rPr>
                <w:rFonts w:cs="Calibri"/>
                <w:sz w:val="18"/>
                <w:szCs w:val="18"/>
              </w:rPr>
            </w:pPr>
          </w:p>
        </w:tc>
      </w:tr>
      <w:tr w:rsidR="00E45D82" w:rsidRPr="00294334" w14:paraId="37CDF6E5"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389E6652"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2FC83CF2" w14:textId="77777777" w:rsidR="00294334" w:rsidRPr="00294334" w:rsidRDefault="00294334" w:rsidP="00C11A27">
            <w:pPr>
              <w:spacing w:after="60"/>
              <w:jc w:val="left"/>
              <w:rPr>
                <w:rFonts w:cs="Calibri"/>
                <w:sz w:val="18"/>
                <w:szCs w:val="18"/>
              </w:rPr>
            </w:pPr>
            <w:r w:rsidRPr="00294334">
              <w:rPr>
                <w:rFonts w:cs="Calibri"/>
                <w:sz w:val="18"/>
                <w:szCs w:val="18"/>
              </w:rPr>
              <w:t>čapljica voljak</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2FD6E2A3" w14:textId="77777777" w:rsidR="00294334" w:rsidRPr="00294334" w:rsidRDefault="00294334" w:rsidP="00C11A27">
            <w:pPr>
              <w:spacing w:after="60"/>
              <w:jc w:val="left"/>
              <w:rPr>
                <w:rFonts w:cs="Calibri"/>
                <w:i/>
                <w:sz w:val="18"/>
                <w:szCs w:val="18"/>
              </w:rPr>
            </w:pPr>
            <w:r w:rsidRPr="00294334">
              <w:rPr>
                <w:rFonts w:cs="Calibri"/>
                <w:i/>
                <w:sz w:val="18"/>
                <w:szCs w:val="18"/>
              </w:rPr>
              <w:t>Ixobrychus minutus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61C14F12"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500346CC"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28BFD11C" w14:textId="131E5D5F"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61C5E035"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7F374491"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064E5D6C"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0762BDB2"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21417C0" w14:textId="0EF0C74D"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7E00289" w14:textId="461A9AE1" w:rsidR="00294334" w:rsidRPr="00294334" w:rsidRDefault="00294334" w:rsidP="00C11A27">
            <w:pPr>
              <w:spacing w:after="60"/>
              <w:jc w:val="center"/>
              <w:rPr>
                <w:rFonts w:cs="Calibri"/>
                <w:sz w:val="18"/>
                <w:szCs w:val="18"/>
              </w:rPr>
            </w:pPr>
          </w:p>
        </w:tc>
      </w:tr>
      <w:tr w:rsidR="00E45D82" w:rsidRPr="00294334" w14:paraId="7017CF4A"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738580B6"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63A7B7EE" w14:textId="77777777" w:rsidR="00294334" w:rsidRPr="00294334" w:rsidRDefault="00294334" w:rsidP="00C11A27">
            <w:pPr>
              <w:spacing w:after="60"/>
              <w:jc w:val="left"/>
              <w:rPr>
                <w:rFonts w:cs="Calibri"/>
                <w:sz w:val="18"/>
                <w:szCs w:val="18"/>
              </w:rPr>
            </w:pPr>
            <w:r w:rsidRPr="00294334">
              <w:rPr>
                <w:rFonts w:cs="Calibri"/>
                <w:sz w:val="18"/>
                <w:szCs w:val="18"/>
              </w:rPr>
              <w:t>rusi svračak</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3448225E" w14:textId="77777777" w:rsidR="00294334" w:rsidRPr="00294334" w:rsidRDefault="00294334" w:rsidP="00C11A27">
            <w:pPr>
              <w:spacing w:after="60"/>
              <w:jc w:val="left"/>
              <w:rPr>
                <w:rFonts w:cs="Calibri"/>
                <w:i/>
                <w:sz w:val="18"/>
                <w:szCs w:val="18"/>
              </w:rPr>
            </w:pPr>
            <w:r w:rsidRPr="00294334">
              <w:rPr>
                <w:rFonts w:cs="Calibri"/>
                <w:i/>
                <w:sz w:val="18"/>
                <w:szCs w:val="18"/>
              </w:rPr>
              <w:t>Lanius collurio</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4E5B421F"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1E046E2A" w14:textId="05B495A4"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2B02FF00" w14:textId="7BDD5744"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2CFD7041"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11C82B82"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739CF0D" w14:textId="7569CFB9"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FC901BD" w14:textId="7752EE81"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D54653C" w14:textId="4394C645"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9BC83C5" w14:textId="3D872533" w:rsidR="00294334" w:rsidRPr="00294334" w:rsidRDefault="00294334" w:rsidP="00C11A27">
            <w:pPr>
              <w:spacing w:after="60"/>
              <w:jc w:val="center"/>
              <w:rPr>
                <w:rFonts w:cs="Calibri"/>
                <w:sz w:val="18"/>
                <w:szCs w:val="18"/>
              </w:rPr>
            </w:pPr>
          </w:p>
        </w:tc>
      </w:tr>
      <w:tr w:rsidR="00E45D82" w:rsidRPr="00294334" w14:paraId="29430B3F"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5C7848F6"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0D93E19B" w14:textId="77777777" w:rsidR="00294334" w:rsidRPr="00294334" w:rsidRDefault="00294334" w:rsidP="00C11A27">
            <w:pPr>
              <w:spacing w:after="60"/>
              <w:jc w:val="left"/>
              <w:rPr>
                <w:rFonts w:cs="Calibri"/>
                <w:sz w:val="18"/>
                <w:szCs w:val="18"/>
              </w:rPr>
            </w:pPr>
            <w:r w:rsidRPr="00294334">
              <w:rPr>
                <w:rFonts w:cs="Calibri"/>
                <w:sz w:val="18"/>
                <w:szCs w:val="18"/>
              </w:rPr>
              <w:t>sivi svračak</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7D42C1C9" w14:textId="77777777" w:rsidR="00294334" w:rsidRPr="00294334" w:rsidRDefault="00294334" w:rsidP="00C11A27">
            <w:pPr>
              <w:spacing w:after="60"/>
              <w:jc w:val="left"/>
              <w:rPr>
                <w:rFonts w:cs="Calibri"/>
                <w:i/>
                <w:sz w:val="18"/>
                <w:szCs w:val="18"/>
              </w:rPr>
            </w:pPr>
            <w:r w:rsidRPr="00294334">
              <w:rPr>
                <w:rFonts w:cs="Calibri"/>
                <w:i/>
                <w:sz w:val="18"/>
                <w:szCs w:val="18"/>
              </w:rPr>
              <w:t>Lanius minor</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05112AFE"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7EAB0632" w14:textId="04AAF118"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0219A7A6" w14:textId="2CEFD7D9"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2D414BF8"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3D0C3992"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90963AB" w14:textId="0838672B"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841517E" w14:textId="76DA8D19"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CE0155C" w14:textId="3963E5ED"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BA021F1" w14:textId="48789A07" w:rsidR="00294334" w:rsidRPr="00294334" w:rsidRDefault="00294334" w:rsidP="00C11A27">
            <w:pPr>
              <w:spacing w:after="60"/>
              <w:jc w:val="center"/>
              <w:rPr>
                <w:rFonts w:cs="Calibri"/>
                <w:sz w:val="18"/>
                <w:szCs w:val="18"/>
              </w:rPr>
            </w:pPr>
          </w:p>
        </w:tc>
      </w:tr>
      <w:tr w:rsidR="00E45D82" w:rsidRPr="00294334" w14:paraId="379F911A"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0C132A8F"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56546C0A" w14:textId="77777777" w:rsidR="00294334" w:rsidRPr="00294334" w:rsidRDefault="00294334" w:rsidP="00C11A27">
            <w:pPr>
              <w:spacing w:after="60"/>
              <w:jc w:val="left"/>
              <w:rPr>
                <w:rFonts w:cs="Calibri"/>
                <w:sz w:val="18"/>
                <w:szCs w:val="18"/>
              </w:rPr>
            </w:pPr>
            <w:r w:rsidRPr="00294334">
              <w:rPr>
                <w:rFonts w:cs="Calibri"/>
                <w:sz w:val="18"/>
                <w:szCs w:val="18"/>
              </w:rPr>
              <w:t>crvenoglavi djetlić</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7FC1AF65" w14:textId="77777777" w:rsidR="00294334" w:rsidRPr="00294334" w:rsidRDefault="00294334" w:rsidP="00C11A27">
            <w:pPr>
              <w:spacing w:after="60"/>
              <w:jc w:val="left"/>
              <w:rPr>
                <w:rFonts w:cs="Calibri"/>
                <w:i/>
                <w:sz w:val="18"/>
                <w:szCs w:val="18"/>
              </w:rPr>
            </w:pPr>
            <w:r w:rsidRPr="00294334">
              <w:rPr>
                <w:rFonts w:cs="Calibri"/>
                <w:i/>
                <w:sz w:val="18"/>
                <w:szCs w:val="18"/>
              </w:rPr>
              <w:t>Leiopicus medius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4472A7E2"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7D9F5C0B" w14:textId="55B9CBB8"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659B151E" w14:textId="53C92F21"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09861B4F"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78D25F64"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9A27A49" w14:textId="6821E44C"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93A1F35" w14:textId="7740133E"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5CC022E" w14:textId="702F3758"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E7C74F3" w14:textId="5E6B14B1" w:rsidR="00294334" w:rsidRPr="00294334" w:rsidRDefault="00294334" w:rsidP="00C11A27">
            <w:pPr>
              <w:spacing w:after="60"/>
              <w:jc w:val="center"/>
              <w:rPr>
                <w:rFonts w:cs="Calibri"/>
                <w:sz w:val="18"/>
                <w:szCs w:val="18"/>
              </w:rPr>
            </w:pPr>
          </w:p>
        </w:tc>
      </w:tr>
      <w:tr w:rsidR="00E45D82" w:rsidRPr="00294334" w14:paraId="21938197"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7F8E71FA"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16B7745E" w14:textId="77777777" w:rsidR="00294334" w:rsidRPr="00294334" w:rsidRDefault="00294334" w:rsidP="00C11A27">
            <w:pPr>
              <w:spacing w:after="60"/>
              <w:jc w:val="left"/>
              <w:rPr>
                <w:rFonts w:cs="Calibri"/>
                <w:sz w:val="18"/>
                <w:szCs w:val="18"/>
              </w:rPr>
            </w:pPr>
            <w:r w:rsidRPr="00294334">
              <w:rPr>
                <w:rFonts w:cs="Calibri"/>
                <w:sz w:val="18"/>
                <w:szCs w:val="18"/>
              </w:rPr>
              <w:t>patka kreketaljka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16F7E709" w14:textId="77777777" w:rsidR="00294334" w:rsidRPr="00294334" w:rsidRDefault="00294334" w:rsidP="00C11A27">
            <w:pPr>
              <w:spacing w:after="60"/>
              <w:jc w:val="left"/>
              <w:rPr>
                <w:rFonts w:cs="Calibri"/>
                <w:i/>
                <w:sz w:val="18"/>
                <w:szCs w:val="18"/>
              </w:rPr>
            </w:pPr>
            <w:r w:rsidRPr="00294334">
              <w:rPr>
                <w:rFonts w:cs="Calibri"/>
                <w:i/>
                <w:sz w:val="18"/>
                <w:szCs w:val="18"/>
              </w:rPr>
              <w:t>Mareca strepera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3F66F02E"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6B18D91E" w14:textId="4D05AF87"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334E4DE2" w14:textId="6E2BB717"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7F7F7F" w:themeFill="text1" w:themeFillTint="80"/>
          </w:tcPr>
          <w:p w14:paraId="5E0EA5DA" w14:textId="77777777" w:rsidR="00294334" w:rsidRPr="00294334" w:rsidRDefault="00294334" w:rsidP="00C11A27">
            <w:pPr>
              <w:spacing w:after="60"/>
              <w:jc w:val="center"/>
              <w:rPr>
                <w:sz w:val="18"/>
                <w:szCs w:val="18"/>
              </w:rPr>
            </w:pPr>
            <w:r w:rsidRPr="00294334">
              <w:rPr>
                <w:sz w:val="18"/>
                <w:szCs w:val="18"/>
              </w:rPr>
              <w:t>U</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72FD725C"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0192F48" w14:textId="1E1BE086"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1379A5F" w14:textId="2E812F33"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D2A17B7" w14:textId="2CFC8C0C"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2DC897E" w14:textId="6F957E00" w:rsidR="00294334" w:rsidRPr="00294334" w:rsidRDefault="00294334" w:rsidP="00C11A27">
            <w:pPr>
              <w:spacing w:after="60"/>
              <w:jc w:val="center"/>
              <w:rPr>
                <w:rFonts w:cs="Calibri"/>
                <w:sz w:val="18"/>
                <w:szCs w:val="18"/>
              </w:rPr>
            </w:pPr>
          </w:p>
        </w:tc>
      </w:tr>
      <w:tr w:rsidR="00E45D82" w:rsidRPr="00294334" w14:paraId="37729601"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32DF3707"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384ED1B9" w14:textId="77777777" w:rsidR="00294334" w:rsidRPr="00294334" w:rsidRDefault="00294334" w:rsidP="00C11A27">
            <w:pPr>
              <w:spacing w:after="60"/>
              <w:jc w:val="left"/>
              <w:rPr>
                <w:rFonts w:cs="Calibri"/>
                <w:sz w:val="18"/>
                <w:szCs w:val="18"/>
              </w:rPr>
            </w:pPr>
            <w:r w:rsidRPr="00294334">
              <w:rPr>
                <w:rFonts w:cs="Calibri"/>
                <w:sz w:val="18"/>
                <w:szCs w:val="18"/>
              </w:rPr>
              <w:t>crna lunja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42D0794D" w14:textId="77777777" w:rsidR="00294334" w:rsidRPr="00294334" w:rsidRDefault="00294334" w:rsidP="00C11A27">
            <w:pPr>
              <w:spacing w:after="60"/>
              <w:jc w:val="left"/>
              <w:rPr>
                <w:rFonts w:cs="Calibri"/>
                <w:i/>
                <w:sz w:val="18"/>
                <w:szCs w:val="18"/>
              </w:rPr>
            </w:pPr>
            <w:r w:rsidRPr="00294334">
              <w:rPr>
                <w:rFonts w:cs="Calibri"/>
                <w:i/>
                <w:sz w:val="18"/>
                <w:szCs w:val="18"/>
              </w:rPr>
              <w:t>Milvus migrans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52CA69AB"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3A44B823" w14:textId="550FB771"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7958E995" w14:textId="56FD4430"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6305F549"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769FCA9B"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B2C9B62" w14:textId="4D2DD2FB"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9520134" w14:textId="7203D673"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A04F272" w14:textId="1846EFDE"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AD5CEFD" w14:textId="746CD550" w:rsidR="00294334" w:rsidRPr="00294334" w:rsidRDefault="00294334" w:rsidP="00C11A27">
            <w:pPr>
              <w:spacing w:after="60"/>
              <w:jc w:val="center"/>
              <w:rPr>
                <w:rFonts w:cs="Calibri"/>
                <w:sz w:val="18"/>
                <w:szCs w:val="18"/>
              </w:rPr>
            </w:pPr>
          </w:p>
        </w:tc>
      </w:tr>
      <w:tr w:rsidR="00E45D82" w:rsidRPr="00294334" w14:paraId="6770B35B"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41F172E3"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66D15617" w14:textId="77777777" w:rsidR="00294334" w:rsidRPr="00294334" w:rsidRDefault="00294334" w:rsidP="00C11A27">
            <w:pPr>
              <w:spacing w:after="60"/>
              <w:jc w:val="left"/>
              <w:rPr>
                <w:rFonts w:cs="Calibri"/>
                <w:sz w:val="18"/>
                <w:szCs w:val="18"/>
              </w:rPr>
            </w:pPr>
            <w:r w:rsidRPr="00294334">
              <w:rPr>
                <w:rFonts w:cs="Calibri"/>
                <w:sz w:val="18"/>
                <w:szCs w:val="18"/>
              </w:rPr>
              <w:t>patka gogoljica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07E09237" w14:textId="77777777" w:rsidR="00294334" w:rsidRPr="00294334" w:rsidRDefault="00294334" w:rsidP="00C11A27">
            <w:pPr>
              <w:spacing w:after="60"/>
              <w:jc w:val="left"/>
              <w:rPr>
                <w:rFonts w:cs="Calibri"/>
                <w:i/>
                <w:sz w:val="18"/>
                <w:szCs w:val="18"/>
              </w:rPr>
            </w:pPr>
            <w:r w:rsidRPr="00294334">
              <w:rPr>
                <w:rFonts w:cs="Calibri"/>
                <w:i/>
                <w:sz w:val="18"/>
                <w:szCs w:val="18"/>
              </w:rPr>
              <w:t>Netta rufina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4D5603FF"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77E43A6E" w14:textId="0E404AB6"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09A28447" w14:textId="537EEA47"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92D050"/>
          </w:tcPr>
          <w:p w14:paraId="3AB94414" w14:textId="77777777" w:rsidR="00294334" w:rsidRPr="00294334" w:rsidRDefault="00294334" w:rsidP="00C11A27">
            <w:pPr>
              <w:spacing w:after="60"/>
              <w:jc w:val="center"/>
              <w:rPr>
                <w:sz w:val="18"/>
                <w:szCs w:val="18"/>
              </w:rPr>
            </w:pPr>
            <w:r w:rsidRPr="00294334">
              <w:rPr>
                <w:sz w:val="18"/>
                <w:szCs w:val="18"/>
              </w:rPr>
              <w:t>I</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92D050"/>
          </w:tcPr>
          <w:p w14:paraId="70757427" w14:textId="77777777" w:rsidR="00294334" w:rsidRPr="00294334" w:rsidRDefault="00294334" w:rsidP="00C11A27">
            <w:pPr>
              <w:spacing w:after="60"/>
              <w:jc w:val="center"/>
              <w:rPr>
                <w:sz w:val="18"/>
                <w:szCs w:val="18"/>
              </w:rPr>
            </w:pPr>
            <w:r w:rsidRPr="00294334">
              <w:rPr>
                <w:sz w:val="18"/>
                <w:szCs w:val="18"/>
              </w:rPr>
              <w:t>I</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4F5E18B" w14:textId="46EE8E8B"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7DA888F" w14:textId="48DF41CA"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5B5A17B" w14:textId="37EBAD50"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400A2C2" w14:textId="6764A21D" w:rsidR="00294334" w:rsidRPr="00294334" w:rsidRDefault="00294334" w:rsidP="00C11A27">
            <w:pPr>
              <w:spacing w:after="60"/>
              <w:jc w:val="center"/>
              <w:rPr>
                <w:rFonts w:cs="Calibri"/>
                <w:sz w:val="18"/>
                <w:szCs w:val="18"/>
              </w:rPr>
            </w:pPr>
          </w:p>
        </w:tc>
      </w:tr>
      <w:tr w:rsidR="00E45D82" w:rsidRPr="00294334" w14:paraId="555EF589"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699DA3D1"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5FA26922" w14:textId="77777777" w:rsidR="00294334" w:rsidRPr="00294334" w:rsidRDefault="00294334" w:rsidP="00C11A27">
            <w:pPr>
              <w:spacing w:after="60"/>
              <w:jc w:val="left"/>
              <w:rPr>
                <w:rFonts w:cs="Calibri"/>
                <w:sz w:val="18"/>
                <w:szCs w:val="18"/>
              </w:rPr>
            </w:pPr>
            <w:r w:rsidRPr="00294334">
              <w:rPr>
                <w:rFonts w:cs="Calibri"/>
                <w:sz w:val="18"/>
                <w:szCs w:val="18"/>
              </w:rPr>
              <w:t>gak</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74A81FE1" w14:textId="77777777" w:rsidR="00294334" w:rsidRPr="00294334" w:rsidRDefault="00294334" w:rsidP="00C11A27">
            <w:pPr>
              <w:spacing w:after="60"/>
              <w:jc w:val="left"/>
              <w:rPr>
                <w:rFonts w:cs="Calibri"/>
                <w:i/>
                <w:sz w:val="18"/>
                <w:szCs w:val="18"/>
              </w:rPr>
            </w:pPr>
            <w:r w:rsidRPr="00294334">
              <w:rPr>
                <w:rFonts w:cs="Calibri"/>
                <w:i/>
                <w:sz w:val="18"/>
                <w:szCs w:val="18"/>
              </w:rPr>
              <w:t>Nycticorax nycticorax</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70DBF578" w14:textId="1AAC1A63"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4164EAD0"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57910EE5" w14:textId="577D185D"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2F53F28" w14:textId="751C7DCD"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584C4D0" w14:textId="61130F64"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117F2CF7"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56ECCB8F"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549FFE5" w14:textId="33425B27"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2EAD0F5" w14:textId="13AFA942" w:rsidR="00294334" w:rsidRPr="00294334" w:rsidRDefault="00294334" w:rsidP="00C11A27">
            <w:pPr>
              <w:spacing w:after="60"/>
              <w:jc w:val="center"/>
              <w:rPr>
                <w:rFonts w:cs="Calibri"/>
                <w:sz w:val="18"/>
                <w:szCs w:val="18"/>
              </w:rPr>
            </w:pPr>
          </w:p>
        </w:tc>
      </w:tr>
      <w:tr w:rsidR="00E45D82" w:rsidRPr="00294334" w14:paraId="79BA6A00"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36FE5AE4"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56F1B9AA" w14:textId="77777777" w:rsidR="00294334" w:rsidRPr="00294334" w:rsidRDefault="00294334" w:rsidP="00C11A27">
            <w:pPr>
              <w:spacing w:after="60"/>
              <w:jc w:val="left"/>
              <w:rPr>
                <w:rFonts w:cs="Calibri"/>
                <w:sz w:val="18"/>
                <w:szCs w:val="18"/>
              </w:rPr>
            </w:pPr>
            <w:r w:rsidRPr="00294334">
              <w:rPr>
                <w:rFonts w:cs="Calibri"/>
                <w:sz w:val="18"/>
                <w:szCs w:val="18"/>
              </w:rPr>
              <w:t>bukoč</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126C8A9F" w14:textId="77777777" w:rsidR="00294334" w:rsidRPr="00294334" w:rsidRDefault="00294334" w:rsidP="00C11A27">
            <w:pPr>
              <w:spacing w:after="60"/>
              <w:jc w:val="left"/>
              <w:rPr>
                <w:rFonts w:cs="Calibri"/>
                <w:i/>
                <w:sz w:val="18"/>
                <w:szCs w:val="18"/>
              </w:rPr>
            </w:pPr>
            <w:r w:rsidRPr="00294334">
              <w:rPr>
                <w:rFonts w:cs="Calibri"/>
                <w:i/>
                <w:sz w:val="18"/>
                <w:szCs w:val="18"/>
              </w:rPr>
              <w:t>Pandion haliaetus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690EC3C3" w14:textId="54FD0465"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7678ED0C"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182AE411" w14:textId="099E721C"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07C19A5" w14:textId="1E8C405D"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3F0B4FE" w14:textId="058DFF5D"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745C5D3F"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16722629"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42EB881" w14:textId="338A4284"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F68FCE2" w14:textId="5A26907A" w:rsidR="00294334" w:rsidRPr="00294334" w:rsidRDefault="00294334" w:rsidP="00C11A27">
            <w:pPr>
              <w:spacing w:after="60"/>
              <w:jc w:val="center"/>
              <w:rPr>
                <w:rFonts w:cs="Calibri"/>
                <w:sz w:val="18"/>
                <w:szCs w:val="18"/>
              </w:rPr>
            </w:pPr>
          </w:p>
        </w:tc>
      </w:tr>
      <w:tr w:rsidR="00E45D82" w:rsidRPr="00294334" w14:paraId="33EA2C4E"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7F818499"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26C8D280" w14:textId="77777777" w:rsidR="00294334" w:rsidRPr="00294334" w:rsidRDefault="00294334" w:rsidP="00C11A27">
            <w:pPr>
              <w:spacing w:after="60"/>
              <w:jc w:val="left"/>
              <w:rPr>
                <w:rFonts w:cs="Calibri"/>
                <w:sz w:val="18"/>
                <w:szCs w:val="18"/>
              </w:rPr>
            </w:pPr>
            <w:r w:rsidRPr="00294334">
              <w:rPr>
                <w:rFonts w:cs="Calibri"/>
                <w:sz w:val="18"/>
                <w:szCs w:val="18"/>
              </w:rPr>
              <w:t>škanjac osaš</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01404827" w14:textId="77777777" w:rsidR="00294334" w:rsidRPr="00294334" w:rsidRDefault="00294334" w:rsidP="00C11A27">
            <w:pPr>
              <w:spacing w:after="60"/>
              <w:jc w:val="left"/>
              <w:rPr>
                <w:rFonts w:cs="Calibri"/>
                <w:i/>
                <w:sz w:val="18"/>
                <w:szCs w:val="18"/>
              </w:rPr>
            </w:pPr>
            <w:r w:rsidRPr="00294334">
              <w:rPr>
                <w:rFonts w:cs="Calibri"/>
                <w:i/>
                <w:sz w:val="18"/>
                <w:szCs w:val="18"/>
              </w:rPr>
              <w:t>Pernis apivorus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1A1CB6DE"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5AA02D0D" w14:textId="14817FF3"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4DED3F39" w14:textId="471648C5"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219F5AA8"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7965968D"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94D8FEA" w14:textId="3CF28FF3"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F96E50A" w14:textId="408923B6"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ADD9317" w14:textId="682BCD10"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160A6C2" w14:textId="7366D7BE" w:rsidR="00294334" w:rsidRPr="00294334" w:rsidRDefault="00294334" w:rsidP="00C11A27">
            <w:pPr>
              <w:spacing w:after="60"/>
              <w:jc w:val="center"/>
              <w:rPr>
                <w:rFonts w:cs="Calibri"/>
                <w:sz w:val="18"/>
                <w:szCs w:val="18"/>
              </w:rPr>
            </w:pPr>
          </w:p>
        </w:tc>
      </w:tr>
      <w:tr w:rsidR="00E45D82" w:rsidRPr="00294334" w14:paraId="247D89B9"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39B27F48" w14:textId="77777777" w:rsidR="00294334" w:rsidRPr="00294334" w:rsidRDefault="00294334" w:rsidP="00C11A27">
            <w:pPr>
              <w:spacing w:after="60"/>
              <w:jc w:val="center"/>
              <w:rPr>
                <w:rFonts w:cs="Calibri"/>
                <w:sz w:val="18"/>
                <w:szCs w:val="18"/>
              </w:rPr>
            </w:pPr>
            <w:r w:rsidRPr="00294334">
              <w:rPr>
                <w:rFonts w:cs="Calibri"/>
                <w:sz w:val="18"/>
                <w:szCs w:val="18"/>
              </w:rPr>
              <w:lastRenderedPageBreak/>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0FC9C9EC" w14:textId="77777777" w:rsidR="00294334" w:rsidRPr="00294334" w:rsidRDefault="00294334" w:rsidP="00C11A27">
            <w:pPr>
              <w:spacing w:after="60"/>
              <w:jc w:val="left"/>
              <w:rPr>
                <w:rFonts w:cs="Calibri"/>
                <w:sz w:val="18"/>
                <w:szCs w:val="18"/>
              </w:rPr>
            </w:pPr>
            <w:r w:rsidRPr="00294334">
              <w:rPr>
                <w:rFonts w:cs="Calibri"/>
                <w:sz w:val="18"/>
                <w:szCs w:val="18"/>
              </w:rPr>
              <w:t>siva žuna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4B541144" w14:textId="77777777" w:rsidR="00294334" w:rsidRPr="00294334" w:rsidRDefault="00294334" w:rsidP="00C11A27">
            <w:pPr>
              <w:spacing w:after="60"/>
              <w:jc w:val="left"/>
              <w:rPr>
                <w:rFonts w:cs="Calibri"/>
                <w:i/>
                <w:sz w:val="18"/>
                <w:szCs w:val="18"/>
              </w:rPr>
            </w:pPr>
            <w:r w:rsidRPr="00294334">
              <w:rPr>
                <w:rFonts w:cs="Calibri"/>
                <w:i/>
                <w:sz w:val="18"/>
                <w:szCs w:val="18"/>
              </w:rPr>
              <w:t>Picus canus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73272FD2"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41628E7D" w14:textId="4B6F9AAB"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7D012D58" w14:textId="138D7BB3"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3135844D"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6D215736"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31B9945" w14:textId="35CF32E2"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4D3C036" w14:textId="68DFCC0F"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A81B0C9" w14:textId="6CA451FC"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C67C857" w14:textId="76EA1805" w:rsidR="00294334" w:rsidRPr="00294334" w:rsidRDefault="00294334" w:rsidP="00C11A27">
            <w:pPr>
              <w:spacing w:after="60"/>
              <w:jc w:val="center"/>
              <w:rPr>
                <w:rFonts w:cs="Calibri"/>
                <w:sz w:val="18"/>
                <w:szCs w:val="18"/>
              </w:rPr>
            </w:pPr>
          </w:p>
        </w:tc>
      </w:tr>
      <w:tr w:rsidR="00E45D82" w:rsidRPr="00294334" w14:paraId="508E8D01"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7F19490F"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0814AFE6" w14:textId="77777777" w:rsidR="00294334" w:rsidRPr="00294334" w:rsidRDefault="00294334" w:rsidP="00C11A27">
            <w:pPr>
              <w:spacing w:after="60"/>
              <w:jc w:val="left"/>
              <w:rPr>
                <w:rFonts w:cs="Calibri"/>
                <w:sz w:val="18"/>
                <w:szCs w:val="18"/>
              </w:rPr>
            </w:pPr>
            <w:r w:rsidRPr="00294334">
              <w:rPr>
                <w:rFonts w:cs="Calibri"/>
                <w:sz w:val="18"/>
                <w:szCs w:val="18"/>
              </w:rPr>
              <w:t>žličarka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1CACD051" w14:textId="77777777" w:rsidR="00294334" w:rsidRPr="00294334" w:rsidRDefault="00294334" w:rsidP="00C11A27">
            <w:pPr>
              <w:spacing w:after="60"/>
              <w:jc w:val="left"/>
              <w:rPr>
                <w:rFonts w:cs="Calibri"/>
                <w:i/>
                <w:sz w:val="18"/>
                <w:szCs w:val="18"/>
              </w:rPr>
            </w:pPr>
            <w:r w:rsidRPr="00294334">
              <w:rPr>
                <w:rFonts w:cs="Calibri"/>
                <w:i/>
                <w:sz w:val="18"/>
                <w:szCs w:val="18"/>
              </w:rPr>
              <w:t>Platalea leucorodia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2CC06B06" w14:textId="0DA8722D"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6CD69679"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7F57A33A" w14:textId="1230F3A7"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01DF143" w14:textId="7B001632"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7BD87A7" w14:textId="4D6075C6"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3D0A1C96"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47F77757"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BAA1E11" w14:textId="0892FF48"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8506DBB" w14:textId="0A58122D" w:rsidR="00294334" w:rsidRPr="00294334" w:rsidRDefault="00294334" w:rsidP="00C11A27">
            <w:pPr>
              <w:spacing w:after="60"/>
              <w:jc w:val="center"/>
              <w:rPr>
                <w:rFonts w:cs="Calibri"/>
                <w:sz w:val="18"/>
                <w:szCs w:val="18"/>
              </w:rPr>
            </w:pPr>
          </w:p>
        </w:tc>
      </w:tr>
      <w:tr w:rsidR="00E45D82" w:rsidRPr="00294334" w14:paraId="6F606721"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07C432B0"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0CD93CD1" w14:textId="77777777" w:rsidR="00294334" w:rsidRPr="00294334" w:rsidRDefault="00294334" w:rsidP="00C11A27">
            <w:pPr>
              <w:spacing w:after="60"/>
              <w:jc w:val="left"/>
              <w:rPr>
                <w:rFonts w:cs="Calibri"/>
                <w:sz w:val="18"/>
                <w:szCs w:val="18"/>
              </w:rPr>
            </w:pPr>
            <w:r w:rsidRPr="00294334">
              <w:rPr>
                <w:rFonts w:cs="Calibri"/>
                <w:sz w:val="18"/>
                <w:szCs w:val="18"/>
              </w:rPr>
              <w:t>riđa štijoka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04FEDE38" w14:textId="77777777" w:rsidR="00294334" w:rsidRPr="00294334" w:rsidRDefault="00294334" w:rsidP="00C11A27">
            <w:pPr>
              <w:spacing w:after="60"/>
              <w:jc w:val="left"/>
              <w:rPr>
                <w:rFonts w:cs="Calibri"/>
                <w:i/>
                <w:sz w:val="18"/>
                <w:szCs w:val="18"/>
              </w:rPr>
            </w:pPr>
            <w:r w:rsidRPr="00294334">
              <w:rPr>
                <w:rFonts w:cs="Calibri"/>
                <w:i/>
                <w:sz w:val="18"/>
                <w:szCs w:val="18"/>
              </w:rPr>
              <w:t>Porzana porzana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409FB7FA"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4A61BD0C" w14:textId="6FBDF17B"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229E5D49" w14:textId="64E5F12B"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306D90E3"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765C265C"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83885B7" w14:textId="6461F7A1"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B6EA5B5" w14:textId="1D65C2BE"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ED7DDA2" w14:textId="63ECB209"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A5E5143" w14:textId="0A76FA42" w:rsidR="00294334" w:rsidRPr="00294334" w:rsidRDefault="00294334" w:rsidP="00C11A27">
            <w:pPr>
              <w:spacing w:after="60"/>
              <w:jc w:val="center"/>
              <w:rPr>
                <w:rFonts w:cs="Calibri"/>
                <w:sz w:val="18"/>
                <w:szCs w:val="18"/>
              </w:rPr>
            </w:pPr>
          </w:p>
        </w:tc>
      </w:tr>
      <w:tr w:rsidR="00E45D82" w:rsidRPr="00294334" w14:paraId="51B1CEAA"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60615D7D"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124C7209" w14:textId="77777777" w:rsidR="00294334" w:rsidRPr="00294334" w:rsidRDefault="00294334" w:rsidP="00C11A27">
            <w:pPr>
              <w:spacing w:after="60"/>
              <w:jc w:val="left"/>
              <w:rPr>
                <w:rFonts w:cs="Calibri"/>
                <w:sz w:val="18"/>
                <w:szCs w:val="18"/>
              </w:rPr>
            </w:pPr>
            <w:r w:rsidRPr="00294334">
              <w:rPr>
                <w:rFonts w:cs="Calibri"/>
                <w:sz w:val="18"/>
                <w:szCs w:val="18"/>
              </w:rPr>
              <w:t>jastrebača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19BF6CC8" w14:textId="77777777" w:rsidR="00294334" w:rsidRPr="00294334" w:rsidRDefault="00294334" w:rsidP="00C11A27">
            <w:pPr>
              <w:spacing w:after="60"/>
              <w:jc w:val="left"/>
              <w:rPr>
                <w:rFonts w:cs="Calibri"/>
                <w:i/>
                <w:sz w:val="18"/>
                <w:szCs w:val="18"/>
              </w:rPr>
            </w:pPr>
            <w:r w:rsidRPr="00294334">
              <w:rPr>
                <w:rFonts w:cs="Calibri"/>
                <w:i/>
                <w:sz w:val="18"/>
                <w:szCs w:val="18"/>
              </w:rPr>
              <w:t>Strix uralensis</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5FBD0042"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70BFC861" w14:textId="116B7A8A"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08771A5E" w14:textId="6348BB53"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5C3B35A1"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66854524"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1BA663F" w14:textId="78474C05"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6F15582" w14:textId="623C5918"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36A0ECD" w14:textId="4032E288"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6C6BF9D" w14:textId="7B295C0F" w:rsidR="00294334" w:rsidRPr="00294334" w:rsidRDefault="00294334" w:rsidP="00C11A27">
            <w:pPr>
              <w:spacing w:after="60"/>
              <w:jc w:val="center"/>
              <w:rPr>
                <w:rFonts w:cs="Calibri"/>
                <w:sz w:val="18"/>
                <w:szCs w:val="18"/>
              </w:rPr>
            </w:pPr>
          </w:p>
        </w:tc>
      </w:tr>
      <w:tr w:rsidR="00E45D82" w:rsidRPr="00294334" w14:paraId="6D5B3B00"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2D52276D"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43BF4801" w14:textId="77777777" w:rsidR="00294334" w:rsidRPr="00294334" w:rsidRDefault="00294334" w:rsidP="00C11A27">
            <w:pPr>
              <w:spacing w:after="60"/>
              <w:jc w:val="left"/>
              <w:rPr>
                <w:rFonts w:cs="Calibri"/>
                <w:sz w:val="18"/>
                <w:szCs w:val="18"/>
              </w:rPr>
            </w:pPr>
            <w:r w:rsidRPr="00294334">
              <w:rPr>
                <w:rFonts w:cs="Calibri"/>
                <w:sz w:val="18"/>
                <w:szCs w:val="18"/>
              </w:rPr>
              <w:t>prutka migavica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1C3A2C2D" w14:textId="77777777" w:rsidR="00294334" w:rsidRPr="00294334" w:rsidRDefault="00294334" w:rsidP="00C11A27">
            <w:pPr>
              <w:spacing w:after="60"/>
              <w:jc w:val="left"/>
              <w:rPr>
                <w:rFonts w:cs="Calibri"/>
                <w:i/>
                <w:sz w:val="18"/>
                <w:szCs w:val="18"/>
              </w:rPr>
            </w:pPr>
            <w:r w:rsidRPr="00294334">
              <w:rPr>
                <w:rFonts w:cs="Calibri"/>
                <w:i/>
                <w:sz w:val="18"/>
                <w:szCs w:val="18"/>
              </w:rPr>
              <w:t>Tringa glareola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7EBD7DB4" w14:textId="7CBDB7C9"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468C6DE8"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14613F84" w14:textId="1540A278"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1CE6372" w14:textId="6BA5803A"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5CA0AF9" w14:textId="47351879"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03139DFF"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22A0E135"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0EC701F" w14:textId="5AF8A6E8"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99612C7" w14:textId="10280107" w:rsidR="00294334" w:rsidRPr="00294334" w:rsidRDefault="00294334" w:rsidP="00C11A27">
            <w:pPr>
              <w:spacing w:after="60"/>
              <w:jc w:val="center"/>
              <w:rPr>
                <w:rFonts w:cs="Calibri"/>
                <w:sz w:val="18"/>
                <w:szCs w:val="18"/>
              </w:rPr>
            </w:pPr>
          </w:p>
        </w:tc>
      </w:tr>
      <w:tr w:rsidR="00E45D82" w:rsidRPr="00294334" w14:paraId="2E8FD040" w14:textId="77777777" w:rsidTr="00AF08D3">
        <w:trPr>
          <w:trHeight w:val="300"/>
          <w:jc w:val="center"/>
        </w:trPr>
        <w:tc>
          <w:tcPr>
            <w:tcW w:w="195" w:type="pct"/>
            <w:tcBorders>
              <w:top w:val="single" w:sz="4" w:space="0" w:color="BFBFBF"/>
              <w:left w:val="single" w:sz="4" w:space="0" w:color="auto"/>
              <w:bottom w:val="single" w:sz="4" w:space="0" w:color="BFBFBF"/>
              <w:right w:val="single" w:sz="4" w:space="0" w:color="BFBFBF"/>
            </w:tcBorders>
            <w:shd w:val="clear" w:color="auto" w:fill="auto"/>
          </w:tcPr>
          <w:p w14:paraId="5FF35F9E"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BFBFBF"/>
              <w:right w:val="single" w:sz="4" w:space="0" w:color="BFBFBF"/>
            </w:tcBorders>
            <w:shd w:val="clear" w:color="auto" w:fill="auto"/>
          </w:tcPr>
          <w:p w14:paraId="16A80A8A" w14:textId="77777777" w:rsidR="00294334" w:rsidRPr="00294334" w:rsidRDefault="00294334" w:rsidP="00C11A27">
            <w:pPr>
              <w:spacing w:after="60"/>
              <w:jc w:val="left"/>
              <w:rPr>
                <w:rFonts w:cs="Calibri"/>
                <w:sz w:val="18"/>
                <w:szCs w:val="18"/>
              </w:rPr>
            </w:pPr>
            <w:r w:rsidRPr="00294334">
              <w:rPr>
                <w:rFonts w:cs="Calibri"/>
                <w:sz w:val="18"/>
                <w:szCs w:val="18"/>
              </w:rPr>
              <w:t>siva štijoka</w:t>
            </w:r>
          </w:p>
        </w:tc>
        <w:tc>
          <w:tcPr>
            <w:tcW w:w="1337" w:type="pct"/>
            <w:tcBorders>
              <w:top w:val="single" w:sz="4" w:space="0" w:color="BFBFBF"/>
              <w:left w:val="single" w:sz="4" w:space="0" w:color="BFBFBF"/>
              <w:bottom w:val="single" w:sz="4" w:space="0" w:color="BFBFBF"/>
              <w:right w:val="single" w:sz="4" w:space="0" w:color="auto"/>
            </w:tcBorders>
            <w:shd w:val="clear" w:color="auto" w:fill="auto"/>
          </w:tcPr>
          <w:p w14:paraId="47A91751" w14:textId="77777777" w:rsidR="00294334" w:rsidRPr="00294334" w:rsidRDefault="00294334" w:rsidP="00C11A27">
            <w:pPr>
              <w:spacing w:after="60"/>
              <w:jc w:val="left"/>
              <w:rPr>
                <w:rFonts w:cs="Calibri"/>
                <w:i/>
                <w:sz w:val="18"/>
                <w:szCs w:val="18"/>
              </w:rPr>
            </w:pPr>
            <w:r w:rsidRPr="00294334">
              <w:rPr>
                <w:rFonts w:cs="Calibri"/>
                <w:i/>
                <w:sz w:val="18"/>
                <w:szCs w:val="18"/>
              </w:rPr>
              <w:t>Zapornia parva</w:t>
            </w:r>
          </w:p>
        </w:tc>
        <w:tc>
          <w:tcPr>
            <w:tcW w:w="210" w:type="pct"/>
            <w:tcBorders>
              <w:top w:val="single" w:sz="4" w:space="0" w:color="BFBFBF"/>
              <w:left w:val="single" w:sz="4" w:space="0" w:color="auto"/>
              <w:bottom w:val="single" w:sz="4" w:space="0" w:color="BFBFBF"/>
              <w:right w:val="single" w:sz="4" w:space="0" w:color="BFBFBF"/>
            </w:tcBorders>
            <w:shd w:val="clear" w:color="auto" w:fill="auto"/>
          </w:tcPr>
          <w:p w14:paraId="3CF04755" w14:textId="77777777" w:rsidR="00294334" w:rsidRPr="00294334" w:rsidRDefault="00294334" w:rsidP="00C11A27">
            <w:pPr>
              <w:spacing w:after="60"/>
              <w:jc w:val="center"/>
              <w:rPr>
                <w:rFonts w:cs="Calibri"/>
                <w:iCs/>
                <w:sz w:val="18"/>
                <w:szCs w:val="18"/>
              </w:rPr>
            </w:pPr>
            <w:r w:rsidRPr="00294334">
              <w:rPr>
                <w:rFonts w:cs="Calibri"/>
                <w:iCs/>
                <w:sz w:val="18"/>
                <w:szCs w:val="18"/>
              </w:rPr>
              <w:t>G</w:t>
            </w:r>
          </w:p>
        </w:tc>
        <w:tc>
          <w:tcPr>
            <w:tcW w:w="210" w:type="pct"/>
            <w:tcBorders>
              <w:top w:val="single" w:sz="4" w:space="0" w:color="BFBFBF"/>
              <w:left w:val="single" w:sz="4" w:space="0" w:color="BFBFBF"/>
              <w:bottom w:val="single" w:sz="4" w:space="0" w:color="BFBFBF"/>
              <w:right w:val="single" w:sz="4" w:space="0" w:color="BFBFBF"/>
            </w:tcBorders>
            <w:shd w:val="clear" w:color="auto" w:fill="auto"/>
          </w:tcPr>
          <w:p w14:paraId="68ED579A" w14:textId="69BC2ED9"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BFBFBF"/>
              <w:right w:val="single" w:sz="4" w:space="0" w:color="auto"/>
            </w:tcBorders>
            <w:shd w:val="clear" w:color="auto" w:fill="auto"/>
            <w:noWrap/>
          </w:tcPr>
          <w:p w14:paraId="744692F9" w14:textId="735E3BB5"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5281471A" w14:textId="77777777" w:rsidR="00294334" w:rsidRPr="00294334" w:rsidRDefault="00294334" w:rsidP="00C11A27">
            <w:pPr>
              <w:spacing w:after="60"/>
              <w:jc w:val="center"/>
              <w:rPr>
                <w:sz w:val="18"/>
                <w:szCs w:val="18"/>
              </w:rPr>
            </w:pPr>
            <w:r w:rsidRPr="00294334">
              <w:rPr>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449198F8" w14:textId="77777777" w:rsidR="00294334" w:rsidRPr="00294334" w:rsidRDefault="00294334" w:rsidP="00C11A27">
            <w:pPr>
              <w:spacing w:after="60"/>
              <w:jc w:val="center"/>
              <w:rPr>
                <w:sz w:val="18"/>
                <w:szCs w:val="18"/>
              </w:rPr>
            </w:pPr>
            <w:r w:rsidRPr="00294334">
              <w:rPr>
                <w:sz w:val="18"/>
                <w:szCs w:val="18"/>
              </w:rPr>
              <w:t>x</w:t>
            </w: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0A64AD9" w14:textId="012578C8"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69217C3" w14:textId="15974509"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DA65EC5" w14:textId="67401C78"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28E779F" w14:textId="219127C3" w:rsidR="00294334" w:rsidRPr="00294334" w:rsidRDefault="00294334" w:rsidP="00C11A27">
            <w:pPr>
              <w:spacing w:after="60"/>
              <w:jc w:val="center"/>
              <w:rPr>
                <w:rFonts w:cs="Calibri"/>
                <w:sz w:val="18"/>
                <w:szCs w:val="18"/>
              </w:rPr>
            </w:pPr>
          </w:p>
        </w:tc>
      </w:tr>
      <w:tr w:rsidR="00E45D82" w:rsidRPr="00294334" w14:paraId="5F1056BD" w14:textId="77777777" w:rsidTr="00AF08D3">
        <w:trPr>
          <w:trHeight w:val="300"/>
          <w:jc w:val="center"/>
        </w:trPr>
        <w:tc>
          <w:tcPr>
            <w:tcW w:w="195" w:type="pct"/>
            <w:tcBorders>
              <w:top w:val="single" w:sz="4" w:space="0" w:color="BFBFBF"/>
              <w:left w:val="single" w:sz="4" w:space="0" w:color="auto"/>
              <w:bottom w:val="single" w:sz="4" w:space="0" w:color="auto"/>
              <w:right w:val="single" w:sz="4" w:space="0" w:color="BFBFBF"/>
            </w:tcBorders>
            <w:shd w:val="clear" w:color="auto" w:fill="auto"/>
          </w:tcPr>
          <w:p w14:paraId="5E34F7A6"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left w:val="single" w:sz="4" w:space="0" w:color="BFBFBF"/>
              <w:bottom w:val="single" w:sz="4" w:space="0" w:color="auto"/>
              <w:right w:val="single" w:sz="4" w:space="0" w:color="BFBFBF"/>
            </w:tcBorders>
            <w:shd w:val="clear" w:color="auto" w:fill="auto"/>
          </w:tcPr>
          <w:p w14:paraId="310D8854" w14:textId="77777777" w:rsidR="00294334" w:rsidRPr="00294334" w:rsidRDefault="00294334" w:rsidP="00C11A27">
            <w:pPr>
              <w:spacing w:after="60"/>
              <w:jc w:val="left"/>
              <w:rPr>
                <w:rFonts w:cs="Calibri"/>
                <w:sz w:val="18"/>
                <w:szCs w:val="18"/>
              </w:rPr>
            </w:pPr>
            <w:r w:rsidRPr="00294334">
              <w:rPr>
                <w:rFonts w:cs="Calibri"/>
                <w:sz w:val="18"/>
                <w:szCs w:val="18"/>
              </w:rPr>
              <w:t>mala štijoka</w:t>
            </w:r>
          </w:p>
        </w:tc>
        <w:tc>
          <w:tcPr>
            <w:tcW w:w="1337" w:type="pct"/>
            <w:tcBorders>
              <w:top w:val="single" w:sz="4" w:space="0" w:color="BFBFBF"/>
              <w:left w:val="single" w:sz="4" w:space="0" w:color="BFBFBF"/>
              <w:bottom w:val="single" w:sz="4" w:space="0" w:color="auto"/>
              <w:right w:val="single" w:sz="4" w:space="0" w:color="auto"/>
            </w:tcBorders>
            <w:shd w:val="clear" w:color="auto" w:fill="auto"/>
          </w:tcPr>
          <w:p w14:paraId="6F33BD01" w14:textId="77777777" w:rsidR="00294334" w:rsidRPr="00294334" w:rsidRDefault="00294334" w:rsidP="00C11A27">
            <w:pPr>
              <w:spacing w:after="60"/>
              <w:jc w:val="left"/>
              <w:rPr>
                <w:rFonts w:cs="Calibri"/>
                <w:i/>
                <w:sz w:val="18"/>
                <w:szCs w:val="18"/>
              </w:rPr>
            </w:pPr>
            <w:r w:rsidRPr="00294334">
              <w:rPr>
                <w:rFonts w:cs="Calibri"/>
                <w:i/>
                <w:sz w:val="18"/>
                <w:szCs w:val="18"/>
              </w:rPr>
              <w:t>Zapornia pusilla</w:t>
            </w:r>
          </w:p>
        </w:tc>
        <w:tc>
          <w:tcPr>
            <w:tcW w:w="210" w:type="pct"/>
            <w:tcBorders>
              <w:top w:val="single" w:sz="4" w:space="0" w:color="BFBFBF"/>
              <w:left w:val="single" w:sz="4" w:space="0" w:color="auto"/>
              <w:bottom w:val="single" w:sz="4" w:space="0" w:color="auto"/>
              <w:right w:val="single" w:sz="4" w:space="0" w:color="BFBFBF"/>
            </w:tcBorders>
            <w:shd w:val="clear" w:color="auto" w:fill="auto"/>
          </w:tcPr>
          <w:p w14:paraId="2EE6BBF0" w14:textId="58AF1EE2" w:rsidR="00294334" w:rsidRPr="00294334" w:rsidRDefault="00294334" w:rsidP="00C11A27">
            <w:pPr>
              <w:spacing w:after="60"/>
              <w:jc w:val="center"/>
              <w:rPr>
                <w:rFonts w:cs="Calibri"/>
                <w:iCs/>
                <w:sz w:val="18"/>
                <w:szCs w:val="18"/>
              </w:rPr>
            </w:pPr>
          </w:p>
        </w:tc>
        <w:tc>
          <w:tcPr>
            <w:tcW w:w="210" w:type="pct"/>
            <w:tcBorders>
              <w:top w:val="single" w:sz="4" w:space="0" w:color="BFBFBF"/>
              <w:left w:val="single" w:sz="4" w:space="0" w:color="BFBFBF"/>
              <w:bottom w:val="single" w:sz="4" w:space="0" w:color="auto"/>
              <w:right w:val="single" w:sz="4" w:space="0" w:color="BFBFBF"/>
            </w:tcBorders>
            <w:shd w:val="clear" w:color="auto" w:fill="auto"/>
          </w:tcPr>
          <w:p w14:paraId="64C4A14E"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left w:val="single" w:sz="4" w:space="0" w:color="BFBFBF"/>
              <w:bottom w:val="single" w:sz="4" w:space="0" w:color="auto"/>
              <w:right w:val="single" w:sz="4" w:space="0" w:color="auto"/>
            </w:tcBorders>
            <w:shd w:val="clear" w:color="auto" w:fill="auto"/>
            <w:noWrap/>
          </w:tcPr>
          <w:p w14:paraId="666D133D" w14:textId="5140A309"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auto"/>
          </w:tcPr>
          <w:p w14:paraId="0187E634" w14:textId="37BB6F6E"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tcPr>
          <w:p w14:paraId="5597009A" w14:textId="2CAE9CAA"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D9D9D9" w:themeFill="background1" w:themeFillShade="D9"/>
          </w:tcPr>
          <w:p w14:paraId="1CFEF821"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D9D9D9" w:themeFill="background1" w:themeFillShade="D9"/>
          </w:tcPr>
          <w:p w14:paraId="7C81C34E"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auto"/>
          </w:tcPr>
          <w:p w14:paraId="192E85D1" w14:textId="41BCE718"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tcPr>
          <w:p w14:paraId="28D06DC8" w14:textId="06FA6C8C" w:rsidR="00294334" w:rsidRPr="00294334" w:rsidRDefault="00294334" w:rsidP="00C11A27">
            <w:pPr>
              <w:spacing w:after="60"/>
              <w:jc w:val="center"/>
              <w:rPr>
                <w:rFonts w:cs="Calibri"/>
                <w:sz w:val="18"/>
                <w:szCs w:val="18"/>
              </w:rPr>
            </w:pPr>
          </w:p>
        </w:tc>
      </w:tr>
      <w:tr w:rsidR="006F0E42" w:rsidRPr="00E45D82" w14:paraId="06F02516" w14:textId="77777777" w:rsidTr="00E45D82">
        <w:trPr>
          <w:trHeight w:val="300"/>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E7E6E6" w:themeFill="background2"/>
          </w:tcPr>
          <w:p w14:paraId="02CCD410" w14:textId="1F9C13AE" w:rsidR="006F0E42" w:rsidRPr="00294334" w:rsidRDefault="006F0E42" w:rsidP="00C11A27">
            <w:pPr>
              <w:spacing w:after="60"/>
              <w:jc w:val="left"/>
              <w:rPr>
                <w:rFonts w:cs="Calibri"/>
                <w:b/>
                <w:bCs/>
                <w:sz w:val="18"/>
                <w:szCs w:val="18"/>
              </w:rPr>
            </w:pPr>
            <w:r w:rsidRPr="00294334">
              <w:rPr>
                <w:rFonts w:cs="Calibri"/>
                <w:b/>
                <w:bCs/>
                <w:sz w:val="18"/>
                <w:szCs w:val="18"/>
              </w:rPr>
              <w:t>Značajne negnijezdeće (selidbene) populacije ptica</w:t>
            </w:r>
          </w:p>
        </w:tc>
      </w:tr>
      <w:tr w:rsidR="00E45D82" w:rsidRPr="00294334" w14:paraId="7325EF3F" w14:textId="77777777" w:rsidTr="00AF08D3">
        <w:trPr>
          <w:trHeight w:val="300"/>
          <w:jc w:val="center"/>
        </w:trPr>
        <w:tc>
          <w:tcPr>
            <w:tcW w:w="195" w:type="pct"/>
            <w:tcBorders>
              <w:top w:val="single" w:sz="4" w:space="0" w:color="auto"/>
              <w:left w:val="single" w:sz="4" w:space="0" w:color="auto"/>
              <w:bottom w:val="single" w:sz="4" w:space="0" w:color="BFBFBF" w:themeColor="background1" w:themeShade="BF"/>
              <w:right w:val="single" w:sz="4" w:space="0" w:color="BFBFBF" w:themeColor="background1" w:themeShade="BF"/>
            </w:tcBorders>
            <w:shd w:val="clear" w:color="auto" w:fill="auto"/>
          </w:tcPr>
          <w:p w14:paraId="45CB641B"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6CC499A" w14:textId="77777777" w:rsidR="00294334" w:rsidRPr="00294334" w:rsidRDefault="00294334" w:rsidP="00C11A27">
            <w:pPr>
              <w:spacing w:after="60"/>
              <w:jc w:val="left"/>
              <w:rPr>
                <w:rFonts w:cs="Calibri"/>
                <w:sz w:val="18"/>
                <w:szCs w:val="18"/>
              </w:rPr>
            </w:pPr>
            <w:r w:rsidRPr="00294334">
              <w:rPr>
                <w:rFonts w:cs="Calibri"/>
                <w:sz w:val="18"/>
                <w:szCs w:val="18"/>
              </w:rPr>
              <w:t>patka lastarka</w:t>
            </w:r>
          </w:p>
        </w:tc>
        <w:tc>
          <w:tcPr>
            <w:tcW w:w="1337" w:type="pct"/>
            <w:tcBorders>
              <w:top w:val="single" w:sz="4" w:space="0" w:color="auto"/>
              <w:left w:val="single" w:sz="4" w:space="0" w:color="BFBFBF" w:themeColor="background1" w:themeShade="BF"/>
              <w:bottom w:val="single" w:sz="4" w:space="0" w:color="BFBFBF" w:themeColor="background1" w:themeShade="BF"/>
              <w:right w:val="single" w:sz="4" w:space="0" w:color="auto"/>
            </w:tcBorders>
            <w:shd w:val="clear" w:color="auto" w:fill="auto"/>
          </w:tcPr>
          <w:p w14:paraId="06304F6C" w14:textId="77777777" w:rsidR="00294334" w:rsidRPr="00294334" w:rsidRDefault="00294334" w:rsidP="00C11A27">
            <w:pPr>
              <w:spacing w:after="60"/>
              <w:jc w:val="left"/>
              <w:rPr>
                <w:rFonts w:cs="Calibri"/>
                <w:i/>
                <w:sz w:val="18"/>
                <w:szCs w:val="18"/>
              </w:rPr>
            </w:pPr>
            <w:r w:rsidRPr="00294334">
              <w:rPr>
                <w:rFonts w:cs="Calibri"/>
                <w:i/>
                <w:sz w:val="18"/>
                <w:szCs w:val="18"/>
              </w:rPr>
              <w:t>Anas acuta</w:t>
            </w:r>
          </w:p>
        </w:tc>
        <w:tc>
          <w:tcPr>
            <w:tcW w:w="210" w:type="pct"/>
            <w:tcBorders>
              <w:top w:val="single" w:sz="4" w:space="0" w:color="auto"/>
              <w:left w:val="single" w:sz="4" w:space="0" w:color="auto"/>
              <w:bottom w:val="single" w:sz="4" w:space="0" w:color="BFBFBF" w:themeColor="background1" w:themeShade="BF"/>
              <w:right w:val="single" w:sz="4" w:space="0" w:color="BFBFBF" w:themeColor="background1" w:themeShade="BF"/>
            </w:tcBorders>
            <w:shd w:val="clear" w:color="auto" w:fill="auto"/>
          </w:tcPr>
          <w:p w14:paraId="066397BD" w14:textId="7CD77D75" w:rsidR="00294334" w:rsidRPr="00294334" w:rsidRDefault="00294334" w:rsidP="00C11A27">
            <w:pPr>
              <w:spacing w:after="60"/>
              <w:jc w:val="center"/>
              <w:rPr>
                <w:rFonts w:cs="Calibri"/>
                <w:iCs/>
                <w:sz w:val="18"/>
                <w:szCs w:val="18"/>
              </w:rPr>
            </w:pPr>
          </w:p>
        </w:tc>
        <w:tc>
          <w:tcPr>
            <w:tcW w:w="210" w:type="pct"/>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5C0D54C"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auto"/>
              <w:left w:val="single" w:sz="4" w:space="0" w:color="BFBFBF" w:themeColor="background1" w:themeShade="BF"/>
              <w:bottom w:val="single" w:sz="4" w:space="0" w:color="BFBFBF" w:themeColor="background1" w:themeShade="BF"/>
              <w:right w:val="single" w:sz="4" w:space="0" w:color="auto"/>
            </w:tcBorders>
            <w:shd w:val="clear" w:color="auto" w:fill="auto"/>
            <w:noWrap/>
          </w:tcPr>
          <w:p w14:paraId="41C3A1D2" w14:textId="71F4E797"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auto"/>
              <w:left w:val="single" w:sz="4" w:space="0" w:color="auto"/>
              <w:bottom w:val="single" w:sz="4" w:space="0" w:color="BFBFBF" w:themeColor="background1" w:themeShade="BF"/>
              <w:right w:val="single" w:sz="4" w:space="0" w:color="BFBFBF" w:themeColor="background1" w:themeShade="BF"/>
            </w:tcBorders>
            <w:shd w:val="clear" w:color="auto" w:fill="auto"/>
          </w:tcPr>
          <w:p w14:paraId="0923CDA2" w14:textId="5B656FE2" w:rsidR="00294334" w:rsidRPr="00294334" w:rsidRDefault="00294334" w:rsidP="00C11A27">
            <w:pPr>
              <w:spacing w:after="60"/>
              <w:jc w:val="center"/>
              <w:rPr>
                <w:sz w:val="18"/>
                <w:szCs w:val="18"/>
              </w:rPr>
            </w:pPr>
          </w:p>
        </w:tc>
        <w:tc>
          <w:tcPr>
            <w:tcW w:w="283" w:type="pct"/>
            <w:tcBorders>
              <w:top w:val="single" w:sz="4" w:space="0" w:color="auto"/>
              <w:left w:val="single" w:sz="4" w:space="0" w:color="BFBFBF" w:themeColor="background1" w:themeShade="BF"/>
              <w:bottom w:val="single" w:sz="4" w:space="0" w:color="BFBFBF" w:themeColor="background1" w:themeShade="BF"/>
              <w:right w:val="single" w:sz="4" w:space="0" w:color="auto"/>
            </w:tcBorders>
            <w:shd w:val="clear" w:color="auto" w:fill="auto"/>
          </w:tcPr>
          <w:p w14:paraId="3D94793F" w14:textId="5D821DD2" w:rsidR="00294334" w:rsidRPr="00294334" w:rsidRDefault="00294334" w:rsidP="00C11A27">
            <w:pPr>
              <w:spacing w:after="60"/>
              <w:jc w:val="center"/>
              <w:rPr>
                <w:sz w:val="18"/>
                <w:szCs w:val="18"/>
              </w:rPr>
            </w:pPr>
          </w:p>
        </w:tc>
        <w:tc>
          <w:tcPr>
            <w:tcW w:w="284" w:type="pct"/>
            <w:tcBorders>
              <w:top w:val="single" w:sz="4" w:space="0" w:color="auto"/>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03FC44FA"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auto"/>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7FEECB30"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auto"/>
              <w:left w:val="single" w:sz="4" w:space="0" w:color="auto"/>
              <w:bottom w:val="single" w:sz="4" w:space="0" w:color="BFBFBF" w:themeColor="background1" w:themeShade="BF"/>
              <w:right w:val="single" w:sz="4" w:space="0" w:color="BFBFBF" w:themeColor="background1" w:themeShade="BF"/>
            </w:tcBorders>
            <w:shd w:val="clear" w:color="auto" w:fill="FF99FF"/>
          </w:tcPr>
          <w:p w14:paraId="06F5DC43" w14:textId="77777777" w:rsidR="00294334" w:rsidRPr="00294334" w:rsidRDefault="00294334" w:rsidP="00C11A27">
            <w:pPr>
              <w:spacing w:after="60"/>
              <w:jc w:val="center"/>
              <w:rPr>
                <w:rFonts w:cs="Calibri"/>
                <w:sz w:val="18"/>
                <w:szCs w:val="18"/>
              </w:rPr>
            </w:pPr>
            <w:r w:rsidRPr="00294334">
              <w:rPr>
                <w:rFonts w:cs="Calibri"/>
                <w:sz w:val="18"/>
                <w:szCs w:val="18"/>
              </w:rPr>
              <w:t>F</w:t>
            </w:r>
          </w:p>
        </w:tc>
        <w:tc>
          <w:tcPr>
            <w:tcW w:w="284" w:type="pct"/>
            <w:tcBorders>
              <w:top w:val="single" w:sz="4" w:space="0" w:color="auto"/>
              <w:left w:val="single" w:sz="4" w:space="0" w:color="BFBFBF" w:themeColor="background1" w:themeShade="BF"/>
              <w:bottom w:val="single" w:sz="4" w:space="0" w:color="BFBFBF" w:themeColor="background1" w:themeShade="BF"/>
              <w:right w:val="single" w:sz="4" w:space="0" w:color="auto"/>
            </w:tcBorders>
            <w:shd w:val="clear" w:color="auto" w:fill="FF99FF"/>
          </w:tcPr>
          <w:p w14:paraId="210FB881" w14:textId="77777777" w:rsidR="00294334" w:rsidRPr="00294334" w:rsidRDefault="00294334" w:rsidP="00C11A27">
            <w:pPr>
              <w:spacing w:after="60"/>
              <w:jc w:val="center"/>
              <w:rPr>
                <w:rFonts w:cs="Calibri"/>
                <w:sz w:val="18"/>
                <w:szCs w:val="18"/>
              </w:rPr>
            </w:pPr>
            <w:r w:rsidRPr="00294334">
              <w:rPr>
                <w:rFonts w:cs="Calibri"/>
                <w:sz w:val="18"/>
                <w:szCs w:val="18"/>
              </w:rPr>
              <w:t>F</w:t>
            </w:r>
          </w:p>
        </w:tc>
      </w:tr>
      <w:tr w:rsidR="00E45D82" w:rsidRPr="00294334" w14:paraId="609196A2"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158418B"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1D73C81" w14:textId="77777777" w:rsidR="00294334" w:rsidRPr="00294334" w:rsidRDefault="00294334" w:rsidP="00C11A27">
            <w:pPr>
              <w:spacing w:after="60"/>
              <w:jc w:val="left"/>
              <w:rPr>
                <w:rFonts w:cs="Calibri"/>
                <w:sz w:val="18"/>
                <w:szCs w:val="18"/>
              </w:rPr>
            </w:pPr>
            <w:r w:rsidRPr="00294334">
              <w:rPr>
                <w:rFonts w:cs="Calibri"/>
                <w:sz w:val="18"/>
                <w:szCs w:val="18"/>
              </w:rPr>
              <w:t>kržulja </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938CD85" w14:textId="77777777" w:rsidR="00294334" w:rsidRPr="00294334" w:rsidRDefault="00294334" w:rsidP="00C11A27">
            <w:pPr>
              <w:spacing w:after="60"/>
              <w:jc w:val="left"/>
              <w:rPr>
                <w:rFonts w:cs="Calibri"/>
                <w:i/>
                <w:sz w:val="18"/>
                <w:szCs w:val="18"/>
              </w:rPr>
            </w:pPr>
            <w:r w:rsidRPr="00294334">
              <w:rPr>
                <w:rFonts w:cs="Calibri"/>
                <w:i/>
                <w:sz w:val="18"/>
                <w:szCs w:val="18"/>
              </w:rPr>
              <w:t>Anas crecca</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3314B0C" w14:textId="63BEF0A1"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518F323"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49344F25" w14:textId="2F224D8C"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6CD1894" w14:textId="5205AD67"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534D350" w14:textId="3EDA3570"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469B6D1E"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53B5F58F"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069A4ABD"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6831FBB1" w14:textId="77777777" w:rsidR="00294334" w:rsidRPr="00294334" w:rsidRDefault="00294334" w:rsidP="00C11A27">
            <w:pPr>
              <w:spacing w:after="60"/>
              <w:jc w:val="center"/>
              <w:rPr>
                <w:rFonts w:cs="Calibri"/>
                <w:sz w:val="18"/>
                <w:szCs w:val="18"/>
              </w:rPr>
            </w:pPr>
            <w:r w:rsidRPr="00294334">
              <w:rPr>
                <w:rFonts w:cs="Calibri"/>
                <w:sz w:val="18"/>
                <w:szCs w:val="18"/>
              </w:rPr>
              <w:t>x</w:t>
            </w:r>
          </w:p>
        </w:tc>
      </w:tr>
      <w:tr w:rsidR="00E45D82" w:rsidRPr="00294334" w14:paraId="1BFFB55A"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C4C9CD1"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228E135" w14:textId="77777777" w:rsidR="00294334" w:rsidRPr="00294334" w:rsidRDefault="00294334" w:rsidP="00C11A27">
            <w:pPr>
              <w:spacing w:after="60"/>
              <w:jc w:val="left"/>
              <w:rPr>
                <w:rFonts w:cs="Calibri"/>
                <w:sz w:val="18"/>
                <w:szCs w:val="18"/>
              </w:rPr>
            </w:pPr>
            <w:r w:rsidRPr="00294334">
              <w:rPr>
                <w:rFonts w:cs="Calibri"/>
                <w:sz w:val="18"/>
                <w:szCs w:val="18"/>
              </w:rPr>
              <w:t>divlja patka</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5547B94" w14:textId="77777777" w:rsidR="00294334" w:rsidRPr="00294334" w:rsidRDefault="00294334" w:rsidP="00C11A27">
            <w:pPr>
              <w:spacing w:after="60"/>
              <w:jc w:val="left"/>
              <w:rPr>
                <w:rFonts w:cs="Calibri"/>
                <w:i/>
                <w:sz w:val="18"/>
                <w:szCs w:val="18"/>
              </w:rPr>
            </w:pPr>
            <w:r w:rsidRPr="00294334">
              <w:rPr>
                <w:rFonts w:cs="Calibri"/>
                <w:i/>
                <w:sz w:val="18"/>
                <w:szCs w:val="18"/>
              </w:rPr>
              <w:t>Anas platyrhynchos</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515C7FC" w14:textId="5440EE8A"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FA60BFA"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0026525C" w14:textId="5A0C10B4"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9325369" w14:textId="1BE9AACD"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AB6C1A1" w14:textId="6E4A330B"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502F2796"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3C0E8720"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1462A41B"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273E4C3E" w14:textId="77777777" w:rsidR="00294334" w:rsidRPr="00294334" w:rsidRDefault="00294334" w:rsidP="00C11A27">
            <w:pPr>
              <w:spacing w:after="60"/>
              <w:jc w:val="center"/>
              <w:rPr>
                <w:rFonts w:cs="Calibri"/>
                <w:sz w:val="18"/>
                <w:szCs w:val="18"/>
              </w:rPr>
            </w:pPr>
            <w:r w:rsidRPr="00294334">
              <w:rPr>
                <w:rFonts w:cs="Calibri"/>
                <w:sz w:val="18"/>
                <w:szCs w:val="18"/>
              </w:rPr>
              <w:t>x</w:t>
            </w:r>
          </w:p>
        </w:tc>
      </w:tr>
      <w:tr w:rsidR="00E45D82" w:rsidRPr="00294334" w14:paraId="150CD8BF"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BDCF478"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69B70F8" w14:textId="77777777" w:rsidR="00294334" w:rsidRPr="00294334" w:rsidRDefault="00294334" w:rsidP="00C11A27">
            <w:pPr>
              <w:spacing w:after="60"/>
              <w:jc w:val="left"/>
              <w:rPr>
                <w:rFonts w:cs="Calibri"/>
                <w:sz w:val="18"/>
                <w:szCs w:val="18"/>
              </w:rPr>
            </w:pPr>
            <w:r w:rsidRPr="00294334">
              <w:rPr>
                <w:rFonts w:cs="Calibri"/>
                <w:sz w:val="18"/>
                <w:szCs w:val="18"/>
              </w:rPr>
              <w:t>siva guska</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449979C" w14:textId="77777777" w:rsidR="00294334" w:rsidRPr="00294334" w:rsidRDefault="00294334" w:rsidP="00C11A27">
            <w:pPr>
              <w:spacing w:after="60"/>
              <w:jc w:val="left"/>
              <w:rPr>
                <w:rFonts w:cs="Calibri"/>
                <w:i/>
                <w:sz w:val="18"/>
                <w:szCs w:val="18"/>
              </w:rPr>
            </w:pPr>
            <w:r w:rsidRPr="00294334">
              <w:rPr>
                <w:rFonts w:cs="Calibri"/>
                <w:i/>
                <w:sz w:val="18"/>
                <w:szCs w:val="18"/>
              </w:rPr>
              <w:t>Anser anser</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64A1A63" w14:textId="2F950C28"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3E2EBDB"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137F0AA0" w14:textId="04002863"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BC75C58" w14:textId="151A06E1"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A2E42A1" w14:textId="22869FF6"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5BBF1033"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4BDD5C27"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FF99FF"/>
          </w:tcPr>
          <w:p w14:paraId="06252607" w14:textId="77777777" w:rsidR="00294334" w:rsidRPr="00294334" w:rsidRDefault="00294334" w:rsidP="00C11A27">
            <w:pPr>
              <w:spacing w:after="60"/>
              <w:jc w:val="center"/>
              <w:rPr>
                <w:rFonts w:cs="Calibri"/>
                <w:sz w:val="18"/>
                <w:szCs w:val="18"/>
              </w:rPr>
            </w:pPr>
            <w:r w:rsidRPr="00294334">
              <w:rPr>
                <w:rFonts w:cs="Calibri"/>
                <w:sz w:val="18"/>
                <w:szCs w:val="18"/>
              </w:rPr>
              <w:t>F</w:t>
            </w: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5A30968F" w14:textId="77777777" w:rsidR="00294334" w:rsidRPr="00294334" w:rsidRDefault="00294334" w:rsidP="00C11A27">
            <w:pPr>
              <w:spacing w:after="60"/>
              <w:jc w:val="center"/>
              <w:rPr>
                <w:rFonts w:cs="Calibri"/>
                <w:sz w:val="18"/>
                <w:szCs w:val="18"/>
              </w:rPr>
            </w:pPr>
            <w:r w:rsidRPr="00294334">
              <w:rPr>
                <w:rFonts w:cs="Calibri"/>
                <w:sz w:val="18"/>
                <w:szCs w:val="18"/>
              </w:rPr>
              <w:t>x</w:t>
            </w:r>
          </w:p>
        </w:tc>
      </w:tr>
      <w:tr w:rsidR="00E45D82" w:rsidRPr="00294334" w14:paraId="2A1D4121"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8E3E756"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A2EA0D0" w14:textId="77777777" w:rsidR="00294334" w:rsidRPr="00294334" w:rsidRDefault="00294334" w:rsidP="00C11A27">
            <w:pPr>
              <w:spacing w:after="60"/>
              <w:jc w:val="left"/>
              <w:rPr>
                <w:rFonts w:cs="Calibri"/>
                <w:sz w:val="18"/>
                <w:szCs w:val="18"/>
              </w:rPr>
            </w:pPr>
            <w:r w:rsidRPr="00294334">
              <w:rPr>
                <w:rFonts w:cs="Calibri"/>
                <w:sz w:val="18"/>
                <w:szCs w:val="18"/>
              </w:rPr>
              <w:t>glavata patka </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9DC2BD8" w14:textId="77777777" w:rsidR="00294334" w:rsidRPr="00294334" w:rsidRDefault="00294334" w:rsidP="00C11A27">
            <w:pPr>
              <w:spacing w:after="60"/>
              <w:jc w:val="left"/>
              <w:rPr>
                <w:rFonts w:cs="Calibri"/>
                <w:i/>
                <w:sz w:val="18"/>
                <w:szCs w:val="18"/>
              </w:rPr>
            </w:pPr>
            <w:r w:rsidRPr="00294334">
              <w:rPr>
                <w:rFonts w:cs="Calibri"/>
                <w:i/>
                <w:sz w:val="18"/>
                <w:szCs w:val="18"/>
              </w:rPr>
              <w:t>Aythya ferina</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E8AE6F9" w14:textId="21B35904"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1CB8859"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783A600C" w14:textId="786AAE37"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283A285" w14:textId="2FAA63ED"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EFECA51" w14:textId="36C83CF6"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4FA464F5"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70C1FB8B"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5CDBFCF4"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7E840769" w14:textId="77777777" w:rsidR="00294334" w:rsidRPr="00294334" w:rsidRDefault="00294334" w:rsidP="00C11A27">
            <w:pPr>
              <w:spacing w:after="60"/>
              <w:jc w:val="center"/>
              <w:rPr>
                <w:rFonts w:cs="Calibri"/>
                <w:sz w:val="18"/>
                <w:szCs w:val="18"/>
              </w:rPr>
            </w:pPr>
            <w:r w:rsidRPr="00294334">
              <w:rPr>
                <w:rFonts w:cs="Calibri"/>
                <w:sz w:val="18"/>
                <w:szCs w:val="18"/>
              </w:rPr>
              <w:t>x</w:t>
            </w:r>
          </w:p>
        </w:tc>
      </w:tr>
      <w:tr w:rsidR="00E45D82" w:rsidRPr="00294334" w14:paraId="50D12D5A"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F585DBD"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C10F1D4" w14:textId="77777777" w:rsidR="00294334" w:rsidRPr="00294334" w:rsidRDefault="00294334" w:rsidP="00C11A27">
            <w:pPr>
              <w:spacing w:after="60"/>
              <w:jc w:val="left"/>
              <w:rPr>
                <w:rFonts w:cs="Calibri"/>
                <w:sz w:val="18"/>
                <w:szCs w:val="18"/>
              </w:rPr>
            </w:pPr>
            <w:r w:rsidRPr="00294334">
              <w:rPr>
                <w:rFonts w:cs="Calibri"/>
                <w:sz w:val="18"/>
                <w:szCs w:val="18"/>
              </w:rPr>
              <w:t>krunata patka</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11A2782" w14:textId="77777777" w:rsidR="00294334" w:rsidRPr="00294334" w:rsidRDefault="00294334" w:rsidP="00C11A27">
            <w:pPr>
              <w:spacing w:after="60"/>
              <w:jc w:val="left"/>
              <w:rPr>
                <w:rFonts w:cs="Calibri"/>
                <w:i/>
                <w:sz w:val="18"/>
                <w:szCs w:val="18"/>
              </w:rPr>
            </w:pPr>
            <w:r w:rsidRPr="00294334">
              <w:rPr>
                <w:rFonts w:cs="Calibri"/>
                <w:i/>
                <w:sz w:val="18"/>
                <w:szCs w:val="18"/>
              </w:rPr>
              <w:t>Aythya fuligula</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36A89BC" w14:textId="3AD7763F"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932AD29"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282A031E" w14:textId="76E0104C"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EC66E3D" w14:textId="0CDE2368"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D7FF9EB" w14:textId="4101008F"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41A38B9B"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3A2F8DFA"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4D669366"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73319940" w14:textId="77777777" w:rsidR="00294334" w:rsidRPr="00294334" w:rsidRDefault="00294334" w:rsidP="00C11A27">
            <w:pPr>
              <w:spacing w:after="60"/>
              <w:jc w:val="center"/>
              <w:rPr>
                <w:rFonts w:cs="Calibri"/>
                <w:sz w:val="18"/>
                <w:szCs w:val="18"/>
              </w:rPr>
            </w:pPr>
            <w:r w:rsidRPr="00294334">
              <w:rPr>
                <w:rFonts w:cs="Calibri"/>
                <w:sz w:val="18"/>
                <w:szCs w:val="18"/>
              </w:rPr>
              <w:t>x</w:t>
            </w:r>
          </w:p>
        </w:tc>
      </w:tr>
      <w:tr w:rsidR="00E45D82" w:rsidRPr="00294334" w14:paraId="4B969408"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3C5AE57"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1BDEE83" w14:textId="77777777" w:rsidR="00294334" w:rsidRPr="00294334" w:rsidRDefault="00294334" w:rsidP="00C11A27">
            <w:pPr>
              <w:spacing w:after="60"/>
              <w:jc w:val="left"/>
              <w:rPr>
                <w:rFonts w:cs="Calibri"/>
                <w:sz w:val="18"/>
                <w:szCs w:val="18"/>
              </w:rPr>
            </w:pPr>
            <w:r w:rsidRPr="00294334">
              <w:rPr>
                <w:rFonts w:cs="Calibri"/>
                <w:sz w:val="18"/>
                <w:szCs w:val="18"/>
              </w:rPr>
              <w:t>patka batoglavica</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E73E630" w14:textId="77777777" w:rsidR="00294334" w:rsidRPr="00294334" w:rsidRDefault="00294334" w:rsidP="00C11A27">
            <w:pPr>
              <w:spacing w:after="60"/>
              <w:jc w:val="left"/>
              <w:rPr>
                <w:rFonts w:cs="Calibri"/>
                <w:i/>
                <w:sz w:val="18"/>
                <w:szCs w:val="18"/>
              </w:rPr>
            </w:pPr>
            <w:r w:rsidRPr="00294334">
              <w:rPr>
                <w:rFonts w:cs="Calibri"/>
                <w:i/>
                <w:sz w:val="18"/>
                <w:szCs w:val="18"/>
              </w:rPr>
              <w:t>Bucephala clangula</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F52AE08" w14:textId="5E7F3521"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1EB46A4" w14:textId="51262242"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1A01E456" w14:textId="3EFD0DB3"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5A17A27" w14:textId="0D03700F"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ED80BE0" w14:textId="57EEB5BB"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14C64D2" w14:textId="7BBEAF4E"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AC49AF6" w14:textId="5D584483"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4379C4EE"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3184B814" w14:textId="77777777" w:rsidR="00294334" w:rsidRPr="00294334" w:rsidRDefault="00294334" w:rsidP="00C11A27">
            <w:pPr>
              <w:spacing w:after="60"/>
              <w:jc w:val="center"/>
              <w:rPr>
                <w:rFonts w:cs="Calibri"/>
                <w:sz w:val="18"/>
                <w:szCs w:val="18"/>
              </w:rPr>
            </w:pPr>
            <w:r w:rsidRPr="00294334">
              <w:rPr>
                <w:rFonts w:cs="Calibri"/>
                <w:sz w:val="18"/>
                <w:szCs w:val="18"/>
              </w:rPr>
              <w:t>x</w:t>
            </w:r>
          </w:p>
        </w:tc>
      </w:tr>
      <w:tr w:rsidR="00E45D82" w:rsidRPr="00294334" w14:paraId="1B672C46"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AB9DCA8"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7530C7E" w14:textId="77777777" w:rsidR="00294334" w:rsidRPr="00294334" w:rsidRDefault="00294334" w:rsidP="00C11A27">
            <w:pPr>
              <w:spacing w:after="60"/>
              <w:jc w:val="left"/>
              <w:rPr>
                <w:rFonts w:cs="Calibri"/>
                <w:sz w:val="18"/>
                <w:szCs w:val="18"/>
              </w:rPr>
            </w:pPr>
            <w:r w:rsidRPr="00294334">
              <w:rPr>
                <w:rFonts w:cs="Calibri"/>
                <w:sz w:val="18"/>
                <w:szCs w:val="18"/>
              </w:rPr>
              <w:t>crvenokljuni labud</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8133A74" w14:textId="77777777" w:rsidR="00294334" w:rsidRPr="00294334" w:rsidRDefault="00294334" w:rsidP="00C11A27">
            <w:pPr>
              <w:spacing w:after="60"/>
              <w:jc w:val="left"/>
              <w:rPr>
                <w:rFonts w:cs="Calibri"/>
                <w:i/>
                <w:sz w:val="18"/>
                <w:szCs w:val="18"/>
              </w:rPr>
            </w:pPr>
            <w:r w:rsidRPr="00294334">
              <w:rPr>
                <w:rFonts w:cs="Calibri"/>
                <w:i/>
                <w:sz w:val="18"/>
                <w:szCs w:val="18"/>
              </w:rPr>
              <w:t>Cygnus olor</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4B65793" w14:textId="1E493520"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24A574E" w14:textId="7987D6CD"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790407F3" w14:textId="6B486FEE"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AB1F376" w14:textId="54FAE83C"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7D5BBEE" w14:textId="38AC197E"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D974692" w14:textId="3D5ACC7E"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F7B0FDB" w14:textId="5F63CFD1" w:rsidR="00294334" w:rsidRPr="00294334" w:rsidRDefault="00294334" w:rsidP="00C11A27">
            <w:pPr>
              <w:spacing w:after="60"/>
              <w:jc w:val="center"/>
              <w:rPr>
                <w:rFonts w:cs="Calibri"/>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F1BFC9B" w14:textId="08025314" w:rsidR="00294334" w:rsidRPr="00294334" w:rsidRDefault="00294334" w:rsidP="00C11A27">
            <w:pPr>
              <w:spacing w:after="60"/>
              <w:jc w:val="center"/>
              <w:rPr>
                <w:rFonts w:cs="Calibri"/>
                <w:sz w:val="18"/>
                <w:szCs w:val="18"/>
              </w:rPr>
            </w:pPr>
            <w:r w:rsidRPr="00294334">
              <w:rPr>
                <w:rFonts w:cs="Calibri"/>
                <w:sz w:val="18"/>
                <w:szCs w:val="18"/>
              </w:rPr>
              <w:t>/</w:t>
            </w: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FB69B0D" w14:textId="5C39DB8A" w:rsidR="00294334" w:rsidRPr="00294334" w:rsidRDefault="00294334" w:rsidP="00C11A27">
            <w:pPr>
              <w:spacing w:after="60"/>
              <w:jc w:val="center"/>
              <w:rPr>
                <w:rFonts w:cs="Calibri"/>
                <w:sz w:val="18"/>
                <w:szCs w:val="18"/>
              </w:rPr>
            </w:pPr>
            <w:r w:rsidRPr="00294334">
              <w:rPr>
                <w:rFonts w:cs="Calibri"/>
                <w:sz w:val="18"/>
                <w:szCs w:val="18"/>
              </w:rPr>
              <w:t>/</w:t>
            </w:r>
          </w:p>
        </w:tc>
      </w:tr>
      <w:tr w:rsidR="00E45D82" w:rsidRPr="00294334" w14:paraId="1C3417A1"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01A384B"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8EE7E4B" w14:textId="77777777" w:rsidR="00294334" w:rsidRPr="00294334" w:rsidRDefault="00294334" w:rsidP="00C11A27">
            <w:pPr>
              <w:spacing w:after="60"/>
              <w:jc w:val="left"/>
              <w:rPr>
                <w:rFonts w:cs="Calibri"/>
                <w:sz w:val="18"/>
                <w:szCs w:val="18"/>
              </w:rPr>
            </w:pPr>
            <w:r w:rsidRPr="00294334">
              <w:rPr>
                <w:rFonts w:cs="Calibri"/>
                <w:sz w:val="18"/>
                <w:szCs w:val="18"/>
              </w:rPr>
              <w:t>liska</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06FF66A" w14:textId="77777777" w:rsidR="00294334" w:rsidRPr="00294334" w:rsidRDefault="00294334" w:rsidP="00C11A27">
            <w:pPr>
              <w:spacing w:after="60"/>
              <w:jc w:val="left"/>
              <w:rPr>
                <w:rFonts w:cs="Calibri"/>
                <w:i/>
                <w:sz w:val="18"/>
                <w:szCs w:val="18"/>
              </w:rPr>
            </w:pPr>
            <w:r w:rsidRPr="00294334">
              <w:rPr>
                <w:rFonts w:cs="Calibri"/>
                <w:i/>
                <w:sz w:val="18"/>
                <w:szCs w:val="18"/>
              </w:rPr>
              <w:t>Fulica atra</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24CFAF5" w14:textId="13288129"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E443031"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78F9A190" w14:textId="13EFBB84"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BB81963" w14:textId="6EF98494"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0B2990D" w14:textId="7560027F"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5EA63008"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288D9879"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5B1F18AC"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53025999" w14:textId="77777777" w:rsidR="00294334" w:rsidRPr="00294334" w:rsidRDefault="00294334" w:rsidP="00C11A27">
            <w:pPr>
              <w:spacing w:after="60"/>
              <w:jc w:val="center"/>
              <w:rPr>
                <w:rFonts w:cs="Calibri"/>
                <w:sz w:val="18"/>
                <w:szCs w:val="18"/>
              </w:rPr>
            </w:pPr>
            <w:r w:rsidRPr="00294334">
              <w:rPr>
                <w:rFonts w:cs="Calibri"/>
                <w:sz w:val="18"/>
                <w:szCs w:val="18"/>
              </w:rPr>
              <w:t>x</w:t>
            </w:r>
          </w:p>
        </w:tc>
      </w:tr>
      <w:tr w:rsidR="00E45D82" w:rsidRPr="00294334" w14:paraId="467B2D40"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57B3530"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2B420AB" w14:textId="77777777" w:rsidR="00294334" w:rsidRPr="00294334" w:rsidRDefault="00294334" w:rsidP="00C11A27">
            <w:pPr>
              <w:spacing w:after="60"/>
              <w:jc w:val="left"/>
              <w:rPr>
                <w:rFonts w:cs="Calibri"/>
                <w:sz w:val="18"/>
                <w:szCs w:val="18"/>
              </w:rPr>
            </w:pPr>
            <w:r w:rsidRPr="00294334">
              <w:rPr>
                <w:rFonts w:cs="Calibri"/>
                <w:sz w:val="18"/>
                <w:szCs w:val="18"/>
              </w:rPr>
              <w:t>šljuka kokošica</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3561CBC" w14:textId="77777777" w:rsidR="00294334" w:rsidRPr="00294334" w:rsidRDefault="00294334" w:rsidP="00C11A27">
            <w:pPr>
              <w:spacing w:after="60"/>
              <w:jc w:val="left"/>
              <w:rPr>
                <w:rFonts w:cs="Calibri"/>
                <w:i/>
                <w:sz w:val="18"/>
                <w:szCs w:val="18"/>
              </w:rPr>
            </w:pPr>
            <w:r w:rsidRPr="00294334">
              <w:rPr>
                <w:rFonts w:cs="Calibri"/>
                <w:i/>
                <w:sz w:val="18"/>
                <w:szCs w:val="18"/>
              </w:rPr>
              <w:t>Gallinago gallinago</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9991F41" w14:textId="7F4CAF27"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250DAFA"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52ED84E8" w14:textId="3BE87676"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D109B2F" w14:textId="60155A1E"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11E514A" w14:textId="2E2F1527"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03213710"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2C4A169D"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152540C" w14:textId="5F4B545B"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E6F14BB" w14:textId="67F00312" w:rsidR="00294334" w:rsidRPr="00294334" w:rsidRDefault="00294334" w:rsidP="00C11A27">
            <w:pPr>
              <w:spacing w:after="60"/>
              <w:jc w:val="center"/>
              <w:rPr>
                <w:rFonts w:cs="Calibri"/>
                <w:sz w:val="18"/>
                <w:szCs w:val="18"/>
              </w:rPr>
            </w:pPr>
          </w:p>
        </w:tc>
      </w:tr>
      <w:tr w:rsidR="00E45D82" w:rsidRPr="00294334" w14:paraId="1B02C0B8"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E83D433"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270B492" w14:textId="77777777" w:rsidR="00294334" w:rsidRPr="00294334" w:rsidRDefault="00294334" w:rsidP="00C11A27">
            <w:pPr>
              <w:spacing w:after="60"/>
              <w:jc w:val="left"/>
              <w:rPr>
                <w:rFonts w:cs="Calibri"/>
                <w:sz w:val="18"/>
                <w:szCs w:val="18"/>
              </w:rPr>
            </w:pPr>
            <w:r w:rsidRPr="00294334">
              <w:rPr>
                <w:rFonts w:cs="Calibri"/>
                <w:sz w:val="18"/>
                <w:szCs w:val="18"/>
              </w:rPr>
              <w:t>crnorepa muljača</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8CC0B3F" w14:textId="77777777" w:rsidR="00294334" w:rsidRPr="00294334" w:rsidRDefault="00294334" w:rsidP="00C11A27">
            <w:pPr>
              <w:spacing w:after="60"/>
              <w:jc w:val="left"/>
              <w:rPr>
                <w:rFonts w:cs="Calibri"/>
                <w:i/>
                <w:sz w:val="18"/>
                <w:szCs w:val="18"/>
              </w:rPr>
            </w:pPr>
            <w:r w:rsidRPr="00294334">
              <w:rPr>
                <w:rFonts w:cs="Calibri"/>
                <w:i/>
                <w:sz w:val="18"/>
                <w:szCs w:val="18"/>
              </w:rPr>
              <w:t>Limosa limosa</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6D8514C" w14:textId="7DB2A579"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3B3892E"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29A288DF" w14:textId="49830E4A"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B69A0B6" w14:textId="43C8061F"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E474DD1" w14:textId="6B9FB9E9"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108133C1"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47AB2B16"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CA0B8C5" w14:textId="69AC1A00"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CDD25E0" w14:textId="0A6E63AB" w:rsidR="00294334" w:rsidRPr="00294334" w:rsidRDefault="00294334" w:rsidP="00C11A27">
            <w:pPr>
              <w:spacing w:after="60"/>
              <w:jc w:val="center"/>
              <w:rPr>
                <w:rFonts w:cs="Calibri"/>
                <w:sz w:val="18"/>
                <w:szCs w:val="18"/>
              </w:rPr>
            </w:pPr>
          </w:p>
        </w:tc>
      </w:tr>
      <w:tr w:rsidR="00E45D82" w:rsidRPr="00294334" w14:paraId="64488E71"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3A80B1D"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0BF412E" w14:textId="77777777" w:rsidR="00294334" w:rsidRPr="00294334" w:rsidRDefault="00294334" w:rsidP="00C11A27">
            <w:pPr>
              <w:spacing w:after="60"/>
              <w:jc w:val="left"/>
              <w:rPr>
                <w:rFonts w:cs="Calibri"/>
                <w:sz w:val="18"/>
                <w:szCs w:val="18"/>
              </w:rPr>
            </w:pPr>
            <w:r w:rsidRPr="00294334">
              <w:rPr>
                <w:rFonts w:cs="Calibri"/>
                <w:sz w:val="18"/>
                <w:szCs w:val="18"/>
              </w:rPr>
              <w:t>zviždara</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74348642" w14:textId="77777777" w:rsidR="00294334" w:rsidRPr="00294334" w:rsidRDefault="00294334" w:rsidP="00C11A27">
            <w:pPr>
              <w:spacing w:after="60"/>
              <w:jc w:val="left"/>
              <w:rPr>
                <w:rFonts w:cs="Calibri"/>
                <w:i/>
                <w:sz w:val="18"/>
                <w:szCs w:val="18"/>
              </w:rPr>
            </w:pPr>
            <w:r w:rsidRPr="00294334">
              <w:rPr>
                <w:rFonts w:cs="Calibri"/>
                <w:i/>
                <w:sz w:val="18"/>
                <w:szCs w:val="18"/>
              </w:rPr>
              <w:t>Mareca penelope</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E0F7842" w14:textId="47F25FA7"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2852D34"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5A240AB1" w14:textId="384C5CEA"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3BB0A3C" w14:textId="64954F47"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98462C9" w14:textId="4F0F4191"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56CE7B54"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4A5E3C34"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1C3865F1"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3AAB9A3B" w14:textId="77777777" w:rsidR="00294334" w:rsidRPr="00294334" w:rsidRDefault="00294334" w:rsidP="00C11A27">
            <w:pPr>
              <w:spacing w:after="60"/>
              <w:jc w:val="center"/>
              <w:rPr>
                <w:rFonts w:cs="Calibri"/>
                <w:sz w:val="18"/>
                <w:szCs w:val="18"/>
              </w:rPr>
            </w:pPr>
            <w:r w:rsidRPr="00294334">
              <w:rPr>
                <w:rFonts w:cs="Calibri"/>
                <w:sz w:val="18"/>
                <w:szCs w:val="18"/>
              </w:rPr>
              <w:t>x</w:t>
            </w:r>
          </w:p>
        </w:tc>
      </w:tr>
      <w:tr w:rsidR="00E45D82" w:rsidRPr="00294334" w14:paraId="28CBE262"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E8D6A0E"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22A6F3C" w14:textId="77777777" w:rsidR="00294334" w:rsidRPr="00294334" w:rsidRDefault="00294334" w:rsidP="00C11A27">
            <w:pPr>
              <w:spacing w:after="60"/>
              <w:jc w:val="left"/>
              <w:rPr>
                <w:rFonts w:cs="Calibri"/>
                <w:sz w:val="18"/>
                <w:szCs w:val="18"/>
              </w:rPr>
            </w:pPr>
            <w:r w:rsidRPr="00294334">
              <w:rPr>
                <w:rFonts w:cs="Calibri"/>
                <w:sz w:val="18"/>
                <w:szCs w:val="18"/>
              </w:rPr>
              <w:t>patka kreketaljka</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0FA0399" w14:textId="77777777" w:rsidR="00294334" w:rsidRPr="00294334" w:rsidRDefault="00294334" w:rsidP="00C11A27">
            <w:pPr>
              <w:spacing w:after="60"/>
              <w:jc w:val="left"/>
              <w:rPr>
                <w:rFonts w:cs="Calibri"/>
                <w:i/>
                <w:sz w:val="18"/>
                <w:szCs w:val="18"/>
              </w:rPr>
            </w:pPr>
            <w:r w:rsidRPr="00294334">
              <w:rPr>
                <w:rFonts w:cs="Calibri"/>
                <w:i/>
                <w:sz w:val="18"/>
                <w:szCs w:val="18"/>
              </w:rPr>
              <w:t>Mareca strepera</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268E445" w14:textId="17532B4C"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D09DCD2"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6E692F24" w14:textId="6CB0D15B"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4426386" w14:textId="565C8C97"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1F0F7CE" w14:textId="378A5280"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645F516E"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37C3E09F"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708D10AC"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6EC57950" w14:textId="77777777" w:rsidR="00294334" w:rsidRPr="00294334" w:rsidRDefault="00294334" w:rsidP="00C11A27">
            <w:pPr>
              <w:spacing w:after="60"/>
              <w:jc w:val="center"/>
              <w:rPr>
                <w:rFonts w:cs="Calibri"/>
                <w:sz w:val="18"/>
                <w:szCs w:val="18"/>
              </w:rPr>
            </w:pPr>
            <w:r w:rsidRPr="00294334">
              <w:rPr>
                <w:rFonts w:cs="Calibri"/>
                <w:sz w:val="18"/>
                <w:szCs w:val="18"/>
              </w:rPr>
              <w:t>x</w:t>
            </w:r>
          </w:p>
        </w:tc>
      </w:tr>
      <w:tr w:rsidR="00E45D82" w:rsidRPr="00294334" w14:paraId="2832D338"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0B887DE"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2412751" w14:textId="77777777" w:rsidR="00294334" w:rsidRPr="00294334" w:rsidRDefault="00294334" w:rsidP="00C11A27">
            <w:pPr>
              <w:spacing w:after="60"/>
              <w:jc w:val="left"/>
              <w:rPr>
                <w:rFonts w:cs="Calibri"/>
                <w:sz w:val="18"/>
                <w:szCs w:val="18"/>
              </w:rPr>
            </w:pPr>
            <w:r w:rsidRPr="00294334">
              <w:rPr>
                <w:rFonts w:cs="Calibri"/>
                <w:sz w:val="18"/>
                <w:szCs w:val="18"/>
              </w:rPr>
              <w:t>kokošica </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88E15D6" w14:textId="77777777" w:rsidR="00294334" w:rsidRPr="00294334" w:rsidRDefault="00294334" w:rsidP="00C11A27">
            <w:pPr>
              <w:spacing w:after="60"/>
              <w:jc w:val="left"/>
              <w:rPr>
                <w:rFonts w:cs="Calibri"/>
                <w:i/>
                <w:sz w:val="18"/>
                <w:szCs w:val="18"/>
              </w:rPr>
            </w:pPr>
            <w:r w:rsidRPr="00294334">
              <w:rPr>
                <w:rFonts w:cs="Calibri"/>
                <w:i/>
                <w:sz w:val="18"/>
                <w:szCs w:val="18"/>
              </w:rPr>
              <w:t>Rallus aquaticus</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DE86A30" w14:textId="508BC394"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83E9D29"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4520130C" w14:textId="1CDADEC2"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A879570" w14:textId="13A071BA"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E7CE0F9" w14:textId="0D37975C"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57CF90E3"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50F64BE6"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3CAA4ED" w14:textId="28B64D09"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025E0ED" w14:textId="74B616FA" w:rsidR="00294334" w:rsidRPr="00294334" w:rsidRDefault="00294334" w:rsidP="00C11A27">
            <w:pPr>
              <w:spacing w:after="60"/>
              <w:jc w:val="center"/>
              <w:rPr>
                <w:rFonts w:cs="Calibri"/>
                <w:sz w:val="18"/>
                <w:szCs w:val="18"/>
              </w:rPr>
            </w:pPr>
          </w:p>
        </w:tc>
      </w:tr>
      <w:tr w:rsidR="00E45D82" w:rsidRPr="00294334" w14:paraId="1F9513B1"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0DDCD22"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8135743" w14:textId="77777777" w:rsidR="00294334" w:rsidRPr="00294334" w:rsidRDefault="00294334" w:rsidP="00C11A27">
            <w:pPr>
              <w:spacing w:after="60"/>
              <w:jc w:val="left"/>
              <w:rPr>
                <w:rFonts w:cs="Calibri"/>
                <w:sz w:val="18"/>
                <w:szCs w:val="18"/>
              </w:rPr>
            </w:pPr>
            <w:r w:rsidRPr="00294334">
              <w:rPr>
                <w:rFonts w:cs="Calibri"/>
                <w:sz w:val="18"/>
                <w:szCs w:val="18"/>
              </w:rPr>
              <w:t>patka žličarka</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39076AE0" w14:textId="77777777" w:rsidR="00294334" w:rsidRPr="00294334" w:rsidRDefault="00294334" w:rsidP="00C11A27">
            <w:pPr>
              <w:spacing w:after="60"/>
              <w:jc w:val="left"/>
              <w:rPr>
                <w:rFonts w:cs="Calibri"/>
                <w:i/>
                <w:sz w:val="18"/>
                <w:szCs w:val="18"/>
              </w:rPr>
            </w:pPr>
            <w:r w:rsidRPr="00294334">
              <w:rPr>
                <w:rFonts w:cs="Calibri"/>
                <w:i/>
                <w:sz w:val="18"/>
                <w:szCs w:val="18"/>
              </w:rPr>
              <w:t>Spatula clypeata</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C9BDC6D" w14:textId="089C6451"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264459F"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4BCFC0B3" w14:textId="72C135B0"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7C2067FE" w14:textId="79359EF7"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2427ABB" w14:textId="192057A7"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4B6B0A5C"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64794EA1"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1CCA53DA"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18FF921D" w14:textId="77777777" w:rsidR="00294334" w:rsidRPr="00294334" w:rsidRDefault="00294334" w:rsidP="00C11A27">
            <w:pPr>
              <w:spacing w:after="60"/>
              <w:jc w:val="center"/>
              <w:rPr>
                <w:rFonts w:cs="Calibri"/>
                <w:sz w:val="18"/>
                <w:szCs w:val="18"/>
              </w:rPr>
            </w:pPr>
            <w:r w:rsidRPr="00294334">
              <w:rPr>
                <w:rFonts w:cs="Calibri"/>
                <w:sz w:val="18"/>
                <w:szCs w:val="18"/>
              </w:rPr>
              <w:t>x</w:t>
            </w:r>
          </w:p>
        </w:tc>
      </w:tr>
      <w:tr w:rsidR="00E45D82" w:rsidRPr="00294334" w14:paraId="4CCA2219"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52126C6"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3D9399E" w14:textId="77777777" w:rsidR="00294334" w:rsidRPr="00294334" w:rsidRDefault="00294334" w:rsidP="00C11A27">
            <w:pPr>
              <w:spacing w:after="60"/>
              <w:jc w:val="left"/>
              <w:rPr>
                <w:rFonts w:cs="Calibri"/>
                <w:sz w:val="18"/>
                <w:szCs w:val="18"/>
              </w:rPr>
            </w:pPr>
            <w:r w:rsidRPr="00294334">
              <w:rPr>
                <w:rFonts w:cs="Calibri"/>
                <w:sz w:val="18"/>
                <w:szCs w:val="18"/>
              </w:rPr>
              <w:t>patka pupčanica</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F844B5F" w14:textId="77777777" w:rsidR="00294334" w:rsidRPr="00294334" w:rsidRDefault="00294334" w:rsidP="00C11A27">
            <w:pPr>
              <w:spacing w:after="60"/>
              <w:jc w:val="left"/>
              <w:rPr>
                <w:rFonts w:cs="Calibri"/>
                <w:i/>
                <w:sz w:val="18"/>
                <w:szCs w:val="18"/>
              </w:rPr>
            </w:pPr>
            <w:r w:rsidRPr="00294334">
              <w:rPr>
                <w:rFonts w:cs="Calibri"/>
                <w:i/>
                <w:sz w:val="18"/>
                <w:szCs w:val="18"/>
              </w:rPr>
              <w:t>Spatula querquedula</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214C67B6" w14:textId="08CF6721"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B336FB0"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4F5059C0" w14:textId="17B41F14"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588FF809" w14:textId="7418FDAE"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62B5095" w14:textId="7DC8FDFC"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66BF1967"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4C3E63E0"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08A71F4" w14:textId="22C49D77"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A424E7F" w14:textId="6BD9ADE0" w:rsidR="00294334" w:rsidRPr="00294334" w:rsidRDefault="00294334" w:rsidP="00C11A27">
            <w:pPr>
              <w:spacing w:after="60"/>
              <w:jc w:val="center"/>
              <w:rPr>
                <w:rFonts w:cs="Calibri"/>
                <w:sz w:val="18"/>
                <w:szCs w:val="18"/>
              </w:rPr>
            </w:pPr>
          </w:p>
        </w:tc>
      </w:tr>
      <w:tr w:rsidR="00E45D82" w:rsidRPr="00294334" w14:paraId="2FD27099"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18AE942"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9234A17" w14:textId="77777777" w:rsidR="00294334" w:rsidRPr="00294334" w:rsidRDefault="00294334" w:rsidP="00C11A27">
            <w:pPr>
              <w:spacing w:after="60"/>
              <w:jc w:val="left"/>
              <w:rPr>
                <w:rFonts w:cs="Calibri"/>
                <w:sz w:val="18"/>
                <w:szCs w:val="18"/>
              </w:rPr>
            </w:pPr>
            <w:r w:rsidRPr="00294334">
              <w:rPr>
                <w:rFonts w:cs="Calibri"/>
                <w:sz w:val="18"/>
                <w:szCs w:val="18"/>
              </w:rPr>
              <w:t>crna prutka</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9DE2846" w14:textId="77777777" w:rsidR="00294334" w:rsidRPr="00294334" w:rsidRDefault="00294334" w:rsidP="00C11A27">
            <w:pPr>
              <w:spacing w:after="60"/>
              <w:jc w:val="left"/>
              <w:rPr>
                <w:rFonts w:cs="Calibri"/>
                <w:i/>
                <w:sz w:val="18"/>
                <w:szCs w:val="18"/>
              </w:rPr>
            </w:pPr>
            <w:r w:rsidRPr="00294334">
              <w:rPr>
                <w:rFonts w:cs="Calibri"/>
                <w:i/>
                <w:sz w:val="18"/>
                <w:szCs w:val="18"/>
              </w:rPr>
              <w:t>Tringa erythropus</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ABBFB85" w14:textId="18F06DCD"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8ACDAFB"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4A59BBD4" w14:textId="5AB11C06"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F879C63" w14:textId="578D081E"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40878324" w14:textId="587D3CFD"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29BEDB9D"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19FBE038"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6ED57113" w14:textId="5799AACC"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D5FD09B" w14:textId="3D3A3BBC" w:rsidR="00294334" w:rsidRPr="00294334" w:rsidRDefault="00294334" w:rsidP="00C11A27">
            <w:pPr>
              <w:spacing w:after="60"/>
              <w:jc w:val="center"/>
              <w:rPr>
                <w:rFonts w:cs="Calibri"/>
                <w:sz w:val="18"/>
                <w:szCs w:val="18"/>
              </w:rPr>
            </w:pPr>
          </w:p>
        </w:tc>
      </w:tr>
      <w:tr w:rsidR="00E45D82" w:rsidRPr="00294334" w14:paraId="159F48DB"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7367074"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E84E7EF" w14:textId="77777777" w:rsidR="00294334" w:rsidRPr="00294334" w:rsidRDefault="00294334" w:rsidP="00C11A27">
            <w:pPr>
              <w:spacing w:after="60"/>
              <w:jc w:val="left"/>
              <w:rPr>
                <w:rFonts w:cs="Calibri"/>
                <w:sz w:val="18"/>
                <w:szCs w:val="18"/>
              </w:rPr>
            </w:pPr>
            <w:r w:rsidRPr="00294334">
              <w:rPr>
                <w:rFonts w:cs="Calibri"/>
                <w:sz w:val="18"/>
                <w:szCs w:val="18"/>
              </w:rPr>
              <w:t>krivokljuna prutka </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0BC294D8" w14:textId="77777777" w:rsidR="00294334" w:rsidRPr="00294334" w:rsidRDefault="00294334" w:rsidP="00C11A27">
            <w:pPr>
              <w:spacing w:after="60"/>
              <w:jc w:val="left"/>
              <w:rPr>
                <w:rFonts w:cs="Calibri"/>
                <w:i/>
                <w:sz w:val="18"/>
                <w:szCs w:val="18"/>
              </w:rPr>
            </w:pPr>
            <w:r w:rsidRPr="00294334">
              <w:rPr>
                <w:rFonts w:cs="Calibri"/>
                <w:i/>
                <w:sz w:val="18"/>
                <w:szCs w:val="18"/>
              </w:rPr>
              <w:t>Tringa nebularia</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42D4CDDA" w14:textId="7E127D26"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8EA048D"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44BD85B1" w14:textId="2658238D" w:rsidR="00294334" w:rsidRPr="00294334" w:rsidRDefault="00294334" w:rsidP="00C11A27">
            <w:pPr>
              <w:spacing w:after="60"/>
              <w:jc w:val="center"/>
              <w:rPr>
                <w:rFonts w:cs="Calibri"/>
                <w:iCs/>
                <w:sz w:val="18"/>
                <w:szCs w:val="18"/>
              </w:rPr>
            </w:pP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5BEA381" w14:textId="1E589EBC"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6D935B49" w14:textId="48CE42DA"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4921EE0A"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35B5CC7A"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A722BCE" w14:textId="2BE773A6" w:rsidR="00294334" w:rsidRPr="00294334" w:rsidRDefault="00294334" w:rsidP="00C11A27">
            <w:pPr>
              <w:spacing w:after="60"/>
              <w:jc w:val="center"/>
              <w:rPr>
                <w:rFonts w:cs="Calibri"/>
                <w:sz w:val="18"/>
                <w:szCs w:val="18"/>
              </w:rPr>
            </w:pP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29073C41" w14:textId="694C6199" w:rsidR="00294334" w:rsidRPr="00294334" w:rsidRDefault="00294334" w:rsidP="00C11A27">
            <w:pPr>
              <w:spacing w:after="60"/>
              <w:jc w:val="center"/>
              <w:rPr>
                <w:rFonts w:cs="Calibri"/>
                <w:sz w:val="18"/>
                <w:szCs w:val="18"/>
              </w:rPr>
            </w:pPr>
          </w:p>
        </w:tc>
      </w:tr>
      <w:tr w:rsidR="00E45D82" w:rsidRPr="00294334" w14:paraId="2BCB3313" w14:textId="77777777" w:rsidTr="00AF08D3">
        <w:trPr>
          <w:trHeight w:val="300"/>
          <w:jc w:val="center"/>
        </w:trPr>
        <w:tc>
          <w:tcPr>
            <w:tcW w:w="195"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1ABAB8BA"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84D6FC5" w14:textId="77777777" w:rsidR="00294334" w:rsidRPr="00294334" w:rsidRDefault="00294334" w:rsidP="00C11A27">
            <w:pPr>
              <w:spacing w:after="60"/>
              <w:jc w:val="left"/>
              <w:rPr>
                <w:rFonts w:cs="Calibri"/>
                <w:sz w:val="18"/>
                <w:szCs w:val="18"/>
              </w:rPr>
            </w:pPr>
            <w:r w:rsidRPr="00294334">
              <w:rPr>
                <w:rFonts w:cs="Calibri"/>
                <w:sz w:val="18"/>
                <w:szCs w:val="18"/>
              </w:rPr>
              <w:t>crvenonoga prutka</w:t>
            </w:r>
          </w:p>
        </w:tc>
        <w:tc>
          <w:tcPr>
            <w:tcW w:w="133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1DC594E3" w14:textId="77777777" w:rsidR="00294334" w:rsidRPr="00294334" w:rsidRDefault="00294334" w:rsidP="00C11A27">
            <w:pPr>
              <w:spacing w:after="60"/>
              <w:jc w:val="left"/>
              <w:rPr>
                <w:rFonts w:cs="Calibri"/>
                <w:i/>
                <w:sz w:val="18"/>
                <w:szCs w:val="18"/>
              </w:rPr>
            </w:pPr>
            <w:r w:rsidRPr="00294334">
              <w:rPr>
                <w:rFonts w:cs="Calibri"/>
                <w:i/>
                <w:sz w:val="18"/>
                <w:szCs w:val="18"/>
              </w:rPr>
              <w:t>Tringa totanus</w:t>
            </w:r>
          </w:p>
        </w:tc>
        <w:tc>
          <w:tcPr>
            <w:tcW w:w="210"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3FED8468" w14:textId="32491090"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5FD6F9D"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noWrap/>
          </w:tcPr>
          <w:p w14:paraId="36AF87BE" w14:textId="380D1FF5"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auto"/>
          </w:tcPr>
          <w:p w14:paraId="06F75639" w14:textId="6A8FC3F5"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auto"/>
          </w:tcPr>
          <w:p w14:paraId="59B38626" w14:textId="285D728F"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572E378B"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2315C43D"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BFBFBF" w:themeColor="background1" w:themeShade="BF"/>
              <w:right w:val="single" w:sz="4" w:space="0" w:color="BFBFBF" w:themeColor="background1" w:themeShade="BF"/>
            </w:tcBorders>
            <w:shd w:val="clear" w:color="auto" w:fill="D9D9D9" w:themeFill="background1" w:themeFillShade="D9"/>
          </w:tcPr>
          <w:p w14:paraId="15160B7D"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4"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auto"/>
            </w:tcBorders>
            <w:shd w:val="clear" w:color="auto" w:fill="D9D9D9" w:themeFill="background1" w:themeFillShade="D9"/>
          </w:tcPr>
          <w:p w14:paraId="09C37E26" w14:textId="77777777" w:rsidR="00294334" w:rsidRPr="00294334" w:rsidRDefault="00294334" w:rsidP="00C11A27">
            <w:pPr>
              <w:spacing w:after="60"/>
              <w:jc w:val="center"/>
              <w:rPr>
                <w:rFonts w:cs="Calibri"/>
                <w:sz w:val="18"/>
                <w:szCs w:val="18"/>
              </w:rPr>
            </w:pPr>
            <w:r w:rsidRPr="00294334">
              <w:rPr>
                <w:rFonts w:cs="Calibri"/>
                <w:sz w:val="18"/>
                <w:szCs w:val="18"/>
              </w:rPr>
              <w:t>x</w:t>
            </w:r>
          </w:p>
        </w:tc>
      </w:tr>
      <w:tr w:rsidR="00E45D82" w:rsidRPr="00294334" w14:paraId="6B76E26A" w14:textId="77777777" w:rsidTr="00AF08D3">
        <w:trPr>
          <w:trHeight w:val="300"/>
          <w:jc w:val="center"/>
        </w:trPr>
        <w:tc>
          <w:tcPr>
            <w:tcW w:w="195"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auto"/>
          </w:tcPr>
          <w:p w14:paraId="2D732D61" w14:textId="77777777" w:rsidR="00294334" w:rsidRPr="00294334" w:rsidRDefault="00294334" w:rsidP="00C11A27">
            <w:pPr>
              <w:spacing w:after="60"/>
              <w:jc w:val="center"/>
              <w:rPr>
                <w:rFonts w:cs="Calibri"/>
                <w:sz w:val="18"/>
                <w:szCs w:val="18"/>
              </w:rPr>
            </w:pPr>
            <w:r w:rsidRPr="00294334">
              <w:rPr>
                <w:rFonts w:cs="Calibri"/>
                <w:sz w:val="18"/>
                <w:szCs w:val="18"/>
              </w:rPr>
              <w:t>B</w:t>
            </w:r>
          </w:p>
        </w:tc>
        <w:tc>
          <w:tcPr>
            <w:tcW w:w="1139"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36A0B509" w14:textId="77777777" w:rsidR="00294334" w:rsidRPr="00294334" w:rsidRDefault="00294334" w:rsidP="00C11A27">
            <w:pPr>
              <w:spacing w:after="60"/>
              <w:jc w:val="left"/>
              <w:rPr>
                <w:rFonts w:cs="Calibri"/>
                <w:sz w:val="18"/>
                <w:szCs w:val="18"/>
              </w:rPr>
            </w:pPr>
            <w:r w:rsidRPr="00294334">
              <w:rPr>
                <w:rFonts w:cs="Calibri"/>
                <w:sz w:val="18"/>
                <w:szCs w:val="18"/>
              </w:rPr>
              <w:t>vivak</w:t>
            </w:r>
          </w:p>
        </w:tc>
        <w:tc>
          <w:tcPr>
            <w:tcW w:w="1337"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tcPr>
          <w:p w14:paraId="4E4DE918" w14:textId="77777777" w:rsidR="00294334" w:rsidRPr="00294334" w:rsidRDefault="00294334" w:rsidP="00C11A27">
            <w:pPr>
              <w:spacing w:after="60"/>
              <w:jc w:val="left"/>
              <w:rPr>
                <w:rFonts w:cs="Calibri"/>
                <w:i/>
                <w:sz w:val="18"/>
                <w:szCs w:val="18"/>
              </w:rPr>
            </w:pPr>
            <w:r w:rsidRPr="00294334">
              <w:rPr>
                <w:rFonts w:cs="Calibri"/>
                <w:i/>
                <w:sz w:val="18"/>
                <w:szCs w:val="18"/>
              </w:rPr>
              <w:t>Vanellus vanellus</w:t>
            </w:r>
          </w:p>
        </w:tc>
        <w:tc>
          <w:tcPr>
            <w:tcW w:w="210"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auto"/>
          </w:tcPr>
          <w:p w14:paraId="1DF41ADB" w14:textId="2400A8A6" w:rsidR="00294334" w:rsidRPr="00294334" w:rsidRDefault="00294334" w:rsidP="00C11A27">
            <w:pPr>
              <w:spacing w:after="60"/>
              <w:jc w:val="center"/>
              <w:rPr>
                <w:rFonts w:cs="Calibri"/>
                <w:iCs/>
                <w:sz w:val="18"/>
                <w:szCs w:val="18"/>
              </w:rPr>
            </w:pPr>
          </w:p>
        </w:tc>
        <w:tc>
          <w:tcPr>
            <w:tcW w:w="210" w:type="pct"/>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shd w:val="clear" w:color="auto" w:fill="auto"/>
          </w:tcPr>
          <w:p w14:paraId="38B714EE" w14:textId="77777777" w:rsidR="00294334" w:rsidRPr="00294334" w:rsidRDefault="00294334" w:rsidP="00C11A27">
            <w:pPr>
              <w:spacing w:after="60"/>
              <w:jc w:val="center"/>
              <w:rPr>
                <w:rFonts w:cs="Calibri"/>
                <w:iCs/>
                <w:sz w:val="18"/>
                <w:szCs w:val="18"/>
              </w:rPr>
            </w:pPr>
            <w:r w:rsidRPr="00294334">
              <w:rPr>
                <w:rFonts w:cs="Calibri"/>
                <w:iCs/>
                <w:sz w:val="18"/>
                <w:szCs w:val="18"/>
              </w:rPr>
              <w:t>P</w:t>
            </w:r>
          </w:p>
        </w:tc>
        <w:tc>
          <w:tcPr>
            <w:tcW w:w="210"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noWrap/>
          </w:tcPr>
          <w:p w14:paraId="62AAD257" w14:textId="4852B3D5" w:rsidR="00294334" w:rsidRPr="00294334" w:rsidRDefault="00294334" w:rsidP="00C11A27">
            <w:pPr>
              <w:spacing w:after="60"/>
              <w:jc w:val="center"/>
              <w:rPr>
                <w:rFonts w:cs="Calibri"/>
                <w:iCs/>
                <w:sz w:val="18"/>
                <w:szCs w:val="18"/>
              </w:rPr>
            </w:pPr>
            <w:r w:rsidRPr="00294334">
              <w:rPr>
                <w:rFonts w:cs="Calibri"/>
                <w:iCs/>
                <w:sz w:val="18"/>
                <w:szCs w:val="18"/>
              </w:rPr>
              <w:t>Z</w:t>
            </w:r>
          </w:p>
        </w:tc>
        <w:tc>
          <w:tcPr>
            <w:tcW w:w="283"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auto"/>
          </w:tcPr>
          <w:p w14:paraId="4E543250" w14:textId="27C9CFD1" w:rsidR="00294334" w:rsidRPr="00294334" w:rsidRDefault="00294334" w:rsidP="00C11A27">
            <w:pPr>
              <w:spacing w:after="60"/>
              <w:jc w:val="center"/>
              <w:rPr>
                <w:sz w:val="18"/>
                <w:szCs w:val="18"/>
              </w:rPr>
            </w:pPr>
          </w:p>
        </w:tc>
        <w:tc>
          <w:tcPr>
            <w:tcW w:w="283"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auto"/>
          </w:tcPr>
          <w:p w14:paraId="0F1B17AF" w14:textId="04364BD0" w:rsidR="00294334" w:rsidRPr="00294334" w:rsidRDefault="00294334" w:rsidP="00C11A27">
            <w:pPr>
              <w:spacing w:after="60"/>
              <w:jc w:val="center"/>
              <w:rPr>
                <w:sz w:val="18"/>
                <w:szCs w:val="18"/>
              </w:rPr>
            </w:pPr>
          </w:p>
        </w:tc>
        <w:tc>
          <w:tcPr>
            <w:tcW w:w="284"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D9D9D9" w:themeFill="background1" w:themeFillShade="D9"/>
          </w:tcPr>
          <w:p w14:paraId="1D684847"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D9D9D9" w:themeFill="background1" w:themeFillShade="D9"/>
          </w:tcPr>
          <w:p w14:paraId="44A98C02"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3" w:type="pct"/>
            <w:tcBorders>
              <w:top w:val="single" w:sz="4" w:space="0" w:color="BFBFBF" w:themeColor="background1" w:themeShade="BF"/>
              <w:left w:val="single" w:sz="4" w:space="0" w:color="auto"/>
              <w:bottom w:val="single" w:sz="4" w:space="0" w:color="auto"/>
              <w:right w:val="single" w:sz="4" w:space="0" w:color="BFBFBF" w:themeColor="background1" w:themeShade="BF"/>
            </w:tcBorders>
            <w:shd w:val="clear" w:color="auto" w:fill="D9D9D9" w:themeFill="background1" w:themeFillShade="D9"/>
          </w:tcPr>
          <w:p w14:paraId="376CF5C1" w14:textId="77777777" w:rsidR="00294334" w:rsidRPr="00294334" w:rsidRDefault="00294334" w:rsidP="00C11A27">
            <w:pPr>
              <w:spacing w:after="60"/>
              <w:jc w:val="center"/>
              <w:rPr>
                <w:rFonts w:cs="Calibri"/>
                <w:sz w:val="18"/>
                <w:szCs w:val="18"/>
              </w:rPr>
            </w:pPr>
            <w:r w:rsidRPr="00294334">
              <w:rPr>
                <w:rFonts w:cs="Calibri"/>
                <w:sz w:val="18"/>
                <w:szCs w:val="18"/>
              </w:rPr>
              <w:t>x</w:t>
            </w:r>
          </w:p>
        </w:tc>
        <w:tc>
          <w:tcPr>
            <w:tcW w:w="284" w:type="pct"/>
            <w:tcBorders>
              <w:top w:val="single" w:sz="4" w:space="0" w:color="BFBFBF" w:themeColor="background1" w:themeShade="BF"/>
              <w:left w:val="single" w:sz="4" w:space="0" w:color="BFBFBF" w:themeColor="background1" w:themeShade="BF"/>
              <w:bottom w:val="single" w:sz="4" w:space="0" w:color="auto"/>
              <w:right w:val="single" w:sz="4" w:space="0" w:color="auto"/>
            </w:tcBorders>
            <w:shd w:val="clear" w:color="auto" w:fill="D9D9D9" w:themeFill="background1" w:themeFillShade="D9"/>
          </w:tcPr>
          <w:p w14:paraId="6A1CBC76" w14:textId="77777777" w:rsidR="00294334" w:rsidRPr="00294334" w:rsidRDefault="00294334" w:rsidP="00C11A27">
            <w:pPr>
              <w:spacing w:after="60"/>
              <w:jc w:val="center"/>
              <w:rPr>
                <w:rFonts w:cs="Calibri"/>
                <w:sz w:val="18"/>
                <w:szCs w:val="18"/>
              </w:rPr>
            </w:pPr>
            <w:r w:rsidRPr="00294334">
              <w:rPr>
                <w:rFonts w:cs="Calibri"/>
                <w:sz w:val="18"/>
                <w:szCs w:val="18"/>
              </w:rPr>
              <w:t>x</w:t>
            </w:r>
          </w:p>
        </w:tc>
      </w:tr>
    </w:tbl>
    <w:p w14:paraId="22F4FA62" w14:textId="77777777" w:rsidR="00811389" w:rsidRDefault="00811389">
      <w:pPr>
        <w:spacing w:after="160" w:line="259" w:lineRule="auto"/>
        <w:jc w:val="left"/>
      </w:pPr>
    </w:p>
    <w:p w14:paraId="5C035664" w14:textId="77777777" w:rsidR="00811389" w:rsidRDefault="00811389">
      <w:pPr>
        <w:spacing w:after="160" w:line="259" w:lineRule="auto"/>
        <w:jc w:val="left"/>
      </w:pPr>
    </w:p>
    <w:p w14:paraId="12337398" w14:textId="7D2A38F0" w:rsidR="00811389" w:rsidRDefault="00811389">
      <w:pPr>
        <w:spacing w:after="160" w:line="259" w:lineRule="auto"/>
        <w:jc w:val="left"/>
      </w:pPr>
      <w:r>
        <w:br w:type="page"/>
      </w:r>
    </w:p>
    <w:p w14:paraId="1C4CE1FB" w14:textId="28BB7473" w:rsidR="008F3C77" w:rsidRDefault="00473E58" w:rsidP="00740B2B">
      <w:pPr>
        <w:pStyle w:val="Heading2"/>
      </w:pPr>
      <w:bookmarkStart w:id="134" w:name="_Toc132972922"/>
      <w:r>
        <w:lastRenderedPageBreak/>
        <w:t xml:space="preserve">Procjena brojnosti </w:t>
      </w:r>
      <w:r w:rsidR="00B34BCD">
        <w:t xml:space="preserve">i stanja </w:t>
      </w:r>
      <w:r>
        <w:t>populacij</w:t>
      </w:r>
      <w:r w:rsidR="008F3C77">
        <w:t xml:space="preserve">a </w:t>
      </w:r>
      <w:r w:rsidR="00B34BCD">
        <w:t xml:space="preserve">ciljnih vrsta </w:t>
      </w:r>
      <w:r w:rsidR="008F3C77">
        <w:t xml:space="preserve">ptica </w:t>
      </w:r>
      <w:r w:rsidR="00A72385">
        <w:t>obuhvaćenih PU</w:t>
      </w:r>
      <w:bookmarkEnd w:id="134"/>
    </w:p>
    <w:p w14:paraId="78AA1254" w14:textId="2E5FF20B" w:rsidR="008766AA" w:rsidRDefault="00577A91" w:rsidP="00577A91">
      <w:pPr>
        <w:pStyle w:val="Caption"/>
        <w:rPr>
          <w:lang w:eastAsia="ja-JP"/>
        </w:rPr>
      </w:pPr>
      <w:bookmarkStart w:id="135" w:name="_Ref114666576"/>
      <w:r>
        <w:t xml:space="preserve">Tablica </w:t>
      </w:r>
      <w:r>
        <w:fldChar w:fldCharType="begin"/>
      </w:r>
      <w:r>
        <w:instrText xml:space="preserve"> SEQ Tablica \* ARABIC </w:instrText>
      </w:r>
      <w:r>
        <w:fldChar w:fldCharType="separate"/>
      </w:r>
      <w:r w:rsidR="006B1CB4">
        <w:rPr>
          <w:noProof/>
        </w:rPr>
        <w:t>12</w:t>
      </w:r>
      <w:r>
        <w:fldChar w:fldCharType="end"/>
      </w:r>
      <w:bookmarkEnd w:id="135"/>
      <w:r>
        <w:t>. Pro</w:t>
      </w:r>
      <w:r w:rsidR="00E95CC4">
        <w:t>cjena brojnosti populacije ciljnih vrsta ptica u Hrvatskoj</w:t>
      </w:r>
      <w:r w:rsidR="002223E2">
        <w:t xml:space="preserve"> (Kralj i </w:t>
      </w:r>
      <w:r w:rsidR="00F54D9C">
        <w:t>sur., 2013; Dumbović Mazal i sur., 2019)</w:t>
      </w:r>
      <w:r w:rsidR="00E95CC4">
        <w:t xml:space="preserve"> i </w:t>
      </w:r>
      <w:r w:rsidR="00BB6FC1">
        <w:t>u PEM</w:t>
      </w:r>
      <w:r w:rsidR="00504C1C">
        <w:t xml:space="preserve"> </w:t>
      </w:r>
      <w:r w:rsidR="00BB6FC1" w:rsidRPr="00BB6FC1">
        <w:t>HR1000001 Pokupski bazen</w:t>
      </w:r>
      <w:r w:rsidR="00BB6FC1">
        <w:t xml:space="preserve"> s podacima o </w:t>
      </w:r>
      <w:r w:rsidR="00504C1C">
        <w:t>kvaliteti podataka,</w:t>
      </w:r>
      <w:r w:rsidR="00897B60">
        <w:t xml:space="preserve"> udjelu popula</w:t>
      </w:r>
      <w:r w:rsidR="00FA1A49">
        <w:t xml:space="preserve">cije u odnosu na </w:t>
      </w:r>
      <w:r w:rsidR="00D97707">
        <w:t>nacionalnu populaciju</w:t>
      </w:r>
      <w:r w:rsidR="00FA1A49">
        <w:t>,</w:t>
      </w:r>
      <w:r w:rsidR="00504C1C">
        <w:t xml:space="preserve"> stanju očuvanosti </w:t>
      </w:r>
      <w:r w:rsidR="00897B60" w:rsidRPr="00897B60">
        <w:t>stanišnih obilježja značajnih za vrstu</w:t>
      </w:r>
      <w:r w:rsidR="00FA1A49">
        <w:t xml:space="preserve">, izoliranosti </w:t>
      </w:r>
      <w:r w:rsidR="008A29EE">
        <w:t xml:space="preserve">populacije </w:t>
      </w:r>
      <w:r w:rsidR="00FA1A49">
        <w:t xml:space="preserve">i globalnom značaju </w:t>
      </w:r>
      <w:r w:rsidR="008A29EE">
        <w:t>područja za očuvanje vrste</w:t>
      </w:r>
      <w:r w:rsidR="00F54D9C">
        <w:t xml:space="preserve"> (</w:t>
      </w:r>
      <w:r w:rsidR="00101F87">
        <w:t>ZZOP MINGOR, 2023</w:t>
      </w:r>
      <w:r w:rsidR="00F54D9C">
        <w:t>)</w:t>
      </w:r>
    </w:p>
    <w:tbl>
      <w:tblPr>
        <w:tblStyle w:val="TableGrid"/>
        <w:tblW w:w="0" w:type="auto"/>
        <w:tblLayout w:type="fixed"/>
        <w:tblLook w:val="04A0" w:firstRow="1" w:lastRow="0" w:firstColumn="1" w:lastColumn="0" w:noHBand="0" w:noVBand="1"/>
      </w:tblPr>
      <w:tblGrid>
        <w:gridCol w:w="1838"/>
        <w:gridCol w:w="1276"/>
        <w:gridCol w:w="283"/>
        <w:gridCol w:w="1181"/>
        <w:gridCol w:w="1181"/>
        <w:gridCol w:w="1182"/>
        <w:gridCol w:w="584"/>
        <w:gridCol w:w="372"/>
        <w:gridCol w:w="373"/>
        <w:gridCol w:w="373"/>
        <w:gridCol w:w="373"/>
      </w:tblGrid>
      <w:tr w:rsidR="00116B59" w:rsidRPr="00B102BA" w14:paraId="2A67046F" w14:textId="77777777" w:rsidTr="008060BE">
        <w:trPr>
          <w:trHeight w:val="300"/>
          <w:tblHeader/>
        </w:trPr>
        <w:tc>
          <w:tcPr>
            <w:tcW w:w="183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30A821" w14:textId="41AC7D1B" w:rsidR="00116B59" w:rsidRPr="00B102BA" w:rsidRDefault="00116B59" w:rsidP="00A13652">
            <w:pPr>
              <w:spacing w:after="40" w:line="259" w:lineRule="auto"/>
              <w:jc w:val="left"/>
              <w:rPr>
                <w:rFonts w:eastAsiaTheme="minorEastAsia" w:cstheme="minorHAnsi"/>
                <w:b/>
                <w:bCs/>
                <w:noProof/>
                <w:sz w:val="18"/>
                <w:szCs w:val="18"/>
                <w:lang w:eastAsia="ja-JP"/>
              </w:rPr>
            </w:pPr>
            <w:r w:rsidRPr="00B102BA">
              <w:rPr>
                <w:rFonts w:eastAsiaTheme="minorEastAsia" w:cstheme="minorHAnsi"/>
                <w:b/>
                <w:bCs/>
                <w:noProof/>
                <w:sz w:val="18"/>
                <w:szCs w:val="18"/>
                <w:lang w:eastAsia="ja-JP"/>
              </w:rPr>
              <w:t>Red / Vrsta</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0AEB34F" w14:textId="7D4C0917" w:rsidR="00116B59" w:rsidRPr="00B102BA" w:rsidRDefault="00116B59" w:rsidP="00A13652">
            <w:pPr>
              <w:spacing w:after="40" w:line="259" w:lineRule="auto"/>
              <w:jc w:val="center"/>
              <w:rPr>
                <w:rFonts w:eastAsiaTheme="minorEastAsia" w:cstheme="minorHAnsi"/>
                <w:b/>
                <w:bCs/>
                <w:sz w:val="18"/>
                <w:szCs w:val="18"/>
                <w:lang w:eastAsia="ja-JP"/>
              </w:rPr>
            </w:pPr>
            <w:r w:rsidRPr="00B102BA">
              <w:rPr>
                <w:rFonts w:eastAsiaTheme="minorEastAsia" w:cstheme="minorHAnsi"/>
                <w:b/>
                <w:bCs/>
                <w:sz w:val="18"/>
                <w:szCs w:val="18"/>
                <w:lang w:eastAsia="ja-JP"/>
              </w:rPr>
              <w:t>Procjena br. GP u RH</w:t>
            </w:r>
            <w:r w:rsidR="00496A0B" w:rsidRPr="00B102BA">
              <w:rPr>
                <w:rStyle w:val="FootnoteReference"/>
                <w:rFonts w:eastAsiaTheme="minorEastAsia" w:cstheme="minorHAnsi"/>
                <w:b/>
                <w:bCs/>
                <w:sz w:val="18"/>
                <w:szCs w:val="18"/>
                <w:lang w:eastAsia="ja-JP"/>
              </w:rPr>
              <w:footnoteReference w:id="57"/>
            </w:r>
          </w:p>
        </w:tc>
        <w:tc>
          <w:tcPr>
            <w:tcW w:w="5902" w:type="dxa"/>
            <w:gridSpan w:val="9"/>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48982AE" w14:textId="4A4B5BA4" w:rsidR="00116B59" w:rsidRPr="00B102BA" w:rsidRDefault="00116B59" w:rsidP="00636FC3">
            <w:pPr>
              <w:spacing w:after="40" w:line="259" w:lineRule="auto"/>
              <w:jc w:val="center"/>
              <w:rPr>
                <w:rFonts w:eastAsiaTheme="minorEastAsia" w:cstheme="minorHAnsi"/>
                <w:b/>
                <w:bCs/>
                <w:sz w:val="18"/>
                <w:szCs w:val="18"/>
                <w:lang w:eastAsia="ja-JP"/>
              </w:rPr>
            </w:pPr>
            <w:r w:rsidRPr="00B102BA">
              <w:rPr>
                <w:rFonts w:eastAsiaTheme="minorEastAsia" w:cstheme="minorHAnsi"/>
                <w:b/>
                <w:bCs/>
                <w:sz w:val="18"/>
                <w:szCs w:val="18"/>
                <w:lang w:eastAsia="ja-JP"/>
              </w:rPr>
              <w:t xml:space="preserve">Procjena brojnosti na PEM </w:t>
            </w:r>
            <w:r w:rsidR="00636FC3" w:rsidRPr="00B102BA">
              <w:rPr>
                <w:rFonts w:eastAsiaTheme="minorEastAsia" w:cstheme="minorHAnsi"/>
                <w:b/>
                <w:bCs/>
                <w:sz w:val="18"/>
                <w:szCs w:val="18"/>
                <w:lang w:eastAsia="ja-JP"/>
              </w:rPr>
              <w:t xml:space="preserve">HR1000001 </w:t>
            </w:r>
            <w:r w:rsidRPr="00B102BA">
              <w:rPr>
                <w:rFonts w:eastAsiaTheme="minorEastAsia" w:cstheme="minorHAnsi"/>
                <w:b/>
                <w:bCs/>
                <w:sz w:val="18"/>
                <w:szCs w:val="18"/>
                <w:lang w:eastAsia="ja-JP"/>
              </w:rPr>
              <w:t>Pokupski bazen</w:t>
            </w:r>
            <w:r w:rsidR="00496A0B" w:rsidRPr="00B102BA">
              <w:rPr>
                <w:rStyle w:val="FootnoteReference"/>
                <w:rFonts w:eastAsiaTheme="minorEastAsia" w:cstheme="minorHAnsi"/>
                <w:b/>
                <w:bCs/>
                <w:sz w:val="18"/>
                <w:szCs w:val="18"/>
                <w:lang w:eastAsia="ja-JP"/>
              </w:rPr>
              <w:footnoteReference w:id="58"/>
            </w:r>
          </w:p>
        </w:tc>
      </w:tr>
      <w:tr w:rsidR="00F40651" w:rsidRPr="00B102BA" w14:paraId="4FCB8445" w14:textId="77777777" w:rsidTr="008060BE">
        <w:trPr>
          <w:trHeight w:val="300"/>
          <w:tblHeader/>
        </w:trPr>
        <w:tc>
          <w:tcPr>
            <w:tcW w:w="183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6440CB0" w14:textId="040135CD" w:rsidR="00F40651" w:rsidRPr="00B102BA" w:rsidRDefault="00F40651" w:rsidP="00F40651">
            <w:pPr>
              <w:spacing w:after="40" w:line="259" w:lineRule="auto"/>
              <w:jc w:val="left"/>
              <w:rPr>
                <w:rFonts w:eastAsiaTheme="minorEastAsia" w:cstheme="minorHAnsi"/>
                <w:noProof/>
                <w:sz w:val="18"/>
                <w:szCs w:val="18"/>
                <w:lang w:eastAsia="ja-JP"/>
              </w:rPr>
            </w:pPr>
          </w:p>
        </w:tc>
        <w:tc>
          <w:tcPr>
            <w:tcW w:w="127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0BA7B2A1" w14:textId="2BD33605" w:rsidR="00F40651" w:rsidRPr="00B102BA" w:rsidRDefault="00F40651" w:rsidP="00F40651">
            <w:pPr>
              <w:spacing w:after="40" w:line="259" w:lineRule="auto"/>
              <w:jc w:val="center"/>
              <w:rPr>
                <w:rFonts w:eastAsiaTheme="minorEastAsia" w:cstheme="minorHAnsi"/>
                <w:sz w:val="18"/>
                <w:szCs w:val="18"/>
                <w:lang w:eastAsia="ja-JP"/>
              </w:rPr>
            </w:pPr>
          </w:p>
        </w:tc>
        <w:tc>
          <w:tcPr>
            <w:tcW w:w="28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B036846" w14:textId="543B9D58"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C</w:t>
            </w:r>
          </w:p>
        </w:tc>
        <w:tc>
          <w:tcPr>
            <w:tcW w:w="3544"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DAC8C3A" w14:textId="008AEA60"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SIZE</w:t>
            </w:r>
          </w:p>
        </w:tc>
        <w:tc>
          <w:tcPr>
            <w:tcW w:w="58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6F8C6136" w14:textId="54EB2B4D"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DQ</w:t>
            </w:r>
          </w:p>
        </w:tc>
        <w:tc>
          <w:tcPr>
            <w:tcW w:w="37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777A542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P</w:t>
            </w:r>
          </w:p>
        </w:tc>
        <w:tc>
          <w:tcPr>
            <w:tcW w:w="37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2AFAEF4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77BA368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I</w:t>
            </w:r>
          </w:p>
        </w:tc>
        <w:tc>
          <w:tcPr>
            <w:tcW w:w="37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3DCBD58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G</w:t>
            </w:r>
          </w:p>
        </w:tc>
      </w:tr>
      <w:tr w:rsidR="00F40651" w:rsidRPr="00B102BA" w14:paraId="5C89A6F0" w14:textId="77777777" w:rsidTr="00BC5E17">
        <w:trPr>
          <w:trHeight w:val="454"/>
        </w:trPr>
        <w:tc>
          <w:tcPr>
            <w:tcW w:w="9016" w:type="dxa"/>
            <w:gridSpan w:val="11"/>
            <w:tcBorders>
              <w:top w:val="single" w:sz="4" w:space="0" w:color="auto"/>
              <w:bottom w:val="single" w:sz="4" w:space="0" w:color="auto"/>
            </w:tcBorders>
            <w:shd w:val="clear" w:color="auto" w:fill="A8D08D" w:themeFill="accent6" w:themeFillTint="99"/>
            <w:vAlign w:val="center"/>
          </w:tcPr>
          <w:p w14:paraId="3EF87412" w14:textId="489DF77B" w:rsidR="00F40651" w:rsidRPr="00B102BA" w:rsidRDefault="00F40651" w:rsidP="000F1CD7">
            <w:pPr>
              <w:spacing w:after="40" w:line="259" w:lineRule="auto"/>
              <w:jc w:val="left"/>
              <w:rPr>
                <w:rFonts w:eastAsiaTheme="minorEastAsia" w:cstheme="minorHAnsi"/>
                <w:b/>
                <w:bCs/>
                <w:noProof/>
                <w:sz w:val="18"/>
                <w:szCs w:val="18"/>
                <w:lang w:eastAsia="ja-JP"/>
              </w:rPr>
            </w:pPr>
            <w:r w:rsidRPr="00B102BA">
              <w:rPr>
                <w:rFonts w:eastAsiaTheme="minorEastAsia" w:cstheme="minorHAnsi"/>
                <w:b/>
                <w:bCs/>
                <w:noProof/>
                <w:sz w:val="18"/>
                <w:szCs w:val="18"/>
                <w:lang w:eastAsia="ja-JP"/>
              </w:rPr>
              <w:t>VODENA STANIŠTA</w:t>
            </w:r>
          </w:p>
        </w:tc>
      </w:tr>
      <w:tr w:rsidR="00F40651" w:rsidRPr="00B102BA" w14:paraId="2E8A4795" w14:textId="77777777" w:rsidTr="00FB2503">
        <w:trPr>
          <w:trHeight w:val="315"/>
        </w:trPr>
        <w:tc>
          <w:tcPr>
            <w:tcW w:w="9016" w:type="dxa"/>
            <w:gridSpan w:val="11"/>
            <w:tcBorders>
              <w:bottom w:val="single" w:sz="4" w:space="0" w:color="auto"/>
            </w:tcBorders>
            <w:shd w:val="clear" w:color="auto" w:fill="E7E6E6" w:themeFill="background2"/>
            <w:hideMark/>
          </w:tcPr>
          <w:p w14:paraId="2E4F2D51" w14:textId="375F2B11"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noProof/>
                <w:sz w:val="18"/>
                <w:szCs w:val="18"/>
                <w:lang w:eastAsia="ja-JP"/>
              </w:rPr>
              <w:t>CHARADRIIFORMES (šljukarice)</w:t>
            </w:r>
          </w:p>
        </w:tc>
      </w:tr>
      <w:tr w:rsidR="00F40651" w:rsidRPr="00B102BA" w14:paraId="39A3C87C" w14:textId="77777777" w:rsidTr="002B244A">
        <w:trPr>
          <w:trHeight w:val="171"/>
        </w:trPr>
        <w:tc>
          <w:tcPr>
            <w:tcW w:w="1838" w:type="dxa"/>
            <w:vMerge w:val="restart"/>
            <w:tcBorders>
              <w:bottom w:val="single" w:sz="4" w:space="0" w:color="BFBFBF" w:themeColor="background1" w:themeShade="BF"/>
              <w:right w:val="single" w:sz="4" w:space="0" w:color="BFBFBF" w:themeColor="background1" w:themeShade="BF"/>
            </w:tcBorders>
            <w:shd w:val="clear" w:color="auto" w:fill="E2EFD9" w:themeFill="accent6" w:themeFillTint="33"/>
            <w:hideMark/>
          </w:tcPr>
          <w:p w14:paraId="09E8D9BA" w14:textId="4FD401FE"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bjelobrada čigra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Chlidonias hybrida</w:t>
            </w:r>
          </w:p>
        </w:tc>
        <w:tc>
          <w:tcPr>
            <w:tcW w:w="1276" w:type="dxa"/>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44F569B2" w14:textId="288308C6"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1.600-2.700p</w:t>
            </w:r>
          </w:p>
        </w:tc>
        <w:tc>
          <w:tcPr>
            <w:tcW w:w="283"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5E4A33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F5533E3"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0-200p</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2B4884D" w14:textId="18EB5EB0"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2DD96C3" w14:textId="189C4F72"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ED97C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E55F9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915F6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05BEB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bottom w:val="single" w:sz="4" w:space="0" w:color="BFBFBF" w:themeColor="background1" w:themeShade="BF"/>
            </w:tcBorders>
            <w:hideMark/>
          </w:tcPr>
          <w:p w14:paraId="5771890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50BE9E69" w14:textId="77777777" w:rsidTr="002B244A">
        <w:trPr>
          <w:trHeight w:val="124"/>
        </w:trPr>
        <w:tc>
          <w:tcPr>
            <w:tcW w:w="1838"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5B4F1430" w14:textId="77777777" w:rsidR="00F40651" w:rsidRPr="00B102BA" w:rsidRDefault="00F40651" w:rsidP="00F40651">
            <w:pPr>
              <w:spacing w:after="40" w:line="259" w:lineRule="auto"/>
              <w:jc w:val="left"/>
              <w:rPr>
                <w:rFonts w:eastAsiaTheme="minorEastAsia" w:cstheme="minorHAnsi"/>
                <w:noProof/>
                <w:sz w:val="18"/>
                <w:szCs w:val="18"/>
                <w:lang w:eastAsia="ja-JP"/>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03C658C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B49380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2F7BEBB" w14:textId="3FA08328"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55D09BD"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prisutna (p)</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D4B7099" w14:textId="0BD47EF5"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2B8EB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P</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0F33D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44706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9933B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hideMark/>
          </w:tcPr>
          <w:p w14:paraId="0A6145C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4FBB43A6"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3BD0080C" w14:textId="186CB3DD"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crna čigra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Chlidonias niger</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36D18F6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0770A2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1CC782C" w14:textId="72174648"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C2ADDD7"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10-450i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38D613D" w14:textId="65BFB176"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D83CC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A13D9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C3CD3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A5E78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40B08A6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2D6B9B54" w14:textId="77777777" w:rsidTr="002B244A">
        <w:trPr>
          <w:trHeight w:val="338"/>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5E1F1F27" w14:textId="429C5F47"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crna prutka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Tringa erythropus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6AFB11E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CEBAD7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86B0F3E" w14:textId="0607E106"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E3482E7"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10-70i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F8EDFC3" w14:textId="77505EE5"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2B21D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BD30E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0B0AC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A958E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3EC52D6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1ED93CB5"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1432ABA7" w14:textId="07665E32"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crvenonoga prutka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Tringa totanus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76EFD9B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2-10p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A81311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944AB32" w14:textId="61556E7A"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A68A2AF"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15-60i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B3607C9" w14:textId="257C1EC1"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D59FA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5AD0C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07B5C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D5BDE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63E3379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0A1FCF5E"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0EFAA7DA" w14:textId="63A2CBB8"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krivokljuna prutka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Tringa nebularia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4105FD3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DD0B2A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A617711" w14:textId="25B4A330"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821CA4D"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20-80i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35AC0DF" w14:textId="1DE53072"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A5D6C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2D206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40EB4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8EF72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3AAC96B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083EF0EB"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0163028C" w14:textId="57C5A364"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prutka migavica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Tringa glareola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4E656D9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429B3D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EE5F635" w14:textId="7C804E3E"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7232FB1"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100-1200i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BE94415" w14:textId="61468FA4"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E5CEF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41C4F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2D9BC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BE2B0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7584F1D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281373BA" w14:textId="77777777" w:rsidTr="002B244A">
        <w:trPr>
          <w:trHeight w:val="142"/>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71AD2E2D" w14:textId="028ED0A0"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pršljivac</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Calidris pugnax</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1BD1672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B6E8E0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B4C1E26" w14:textId="6B016ECD"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22D960F" w14:textId="45F4665A"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200-2.000i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9E299D7" w14:textId="3104A1B7"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347F2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FF084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ECA6F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CD32A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271D3F5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2D4FD7F5"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0D4B63DD" w14:textId="54AAB905"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šljuka kokošica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Gallinago gallinago</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2042DF1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11-17p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0754BF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EF06865" w14:textId="19BCAB0C"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7E1DBD6"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250-350i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EBB5F02" w14:textId="75FA9C5C"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538A76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7A951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B6BDE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9FBD8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0237AF6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02B89B23"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6B1CA2ED" w14:textId="00DC09BC"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crnorepa muljača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Limosa limosa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44A3558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91530E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D02CADD" w14:textId="2A4D6DAF"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F2D6728"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15-40i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BDB78CC" w14:textId="77759A94"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B5E8F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B7818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F0252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CF1E1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47C2440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0A12A45A" w14:textId="77777777" w:rsidTr="002B244A">
        <w:trPr>
          <w:trHeight w:val="315"/>
        </w:trPr>
        <w:tc>
          <w:tcPr>
            <w:tcW w:w="1838" w:type="dxa"/>
            <w:tcBorders>
              <w:top w:val="single" w:sz="4" w:space="0" w:color="BFBFBF" w:themeColor="background1" w:themeShade="BF"/>
              <w:right w:val="single" w:sz="4" w:space="0" w:color="BFBFBF" w:themeColor="background1" w:themeShade="BF"/>
            </w:tcBorders>
            <w:shd w:val="clear" w:color="auto" w:fill="E2EFD9" w:themeFill="accent6" w:themeFillTint="33"/>
            <w:hideMark/>
          </w:tcPr>
          <w:p w14:paraId="7F2431FA" w14:textId="3713FB99"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vivak</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Vanellus vanellus</w:t>
            </w:r>
          </w:p>
        </w:tc>
        <w:tc>
          <w:tcPr>
            <w:tcW w:w="1276"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2A9E40B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1426088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1222A8B2" w14:textId="75B80EF5"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56AE733A" w14:textId="4C075D0B"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500-1.600i</w:t>
            </w:r>
          </w:p>
        </w:tc>
        <w:tc>
          <w:tcPr>
            <w:tcW w:w="1182"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7D876B9B" w14:textId="3122BC20"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4F381CF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36BBC26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5C1D329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6729E66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tcBorders>
            <w:shd w:val="clear" w:color="auto" w:fill="E2EFD9" w:themeFill="accent6" w:themeFillTint="33"/>
            <w:hideMark/>
          </w:tcPr>
          <w:p w14:paraId="4D77DAD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1CE42630" w14:textId="77777777" w:rsidTr="00FB2503">
        <w:trPr>
          <w:trHeight w:val="315"/>
        </w:trPr>
        <w:tc>
          <w:tcPr>
            <w:tcW w:w="9016" w:type="dxa"/>
            <w:gridSpan w:val="11"/>
            <w:tcBorders>
              <w:bottom w:val="single" w:sz="4" w:space="0" w:color="auto"/>
            </w:tcBorders>
            <w:shd w:val="clear" w:color="auto" w:fill="E7E6E6" w:themeFill="background2"/>
            <w:hideMark/>
          </w:tcPr>
          <w:p w14:paraId="27E525B4" w14:textId="0B946CDE" w:rsidR="00F40651" w:rsidRPr="00B102BA" w:rsidRDefault="00F40651" w:rsidP="00F40651">
            <w:pPr>
              <w:spacing w:after="40" w:line="259" w:lineRule="auto"/>
              <w:rPr>
                <w:rFonts w:eastAsiaTheme="minorEastAsia" w:cstheme="minorHAnsi"/>
                <w:noProof/>
                <w:sz w:val="18"/>
                <w:szCs w:val="18"/>
                <w:lang w:eastAsia="ja-JP"/>
              </w:rPr>
            </w:pPr>
            <w:r w:rsidRPr="00B102BA">
              <w:rPr>
                <w:rFonts w:eastAsiaTheme="minorEastAsia" w:cstheme="minorHAnsi"/>
                <w:noProof/>
                <w:sz w:val="18"/>
                <w:szCs w:val="18"/>
                <w:lang w:eastAsia="ja-JP"/>
              </w:rPr>
              <w:t>PELECANIFORMES (veslonoške)</w:t>
            </w:r>
          </w:p>
        </w:tc>
      </w:tr>
      <w:tr w:rsidR="00F40651" w:rsidRPr="00B102BA" w14:paraId="49FDAAEC" w14:textId="77777777" w:rsidTr="002B244A">
        <w:trPr>
          <w:trHeight w:val="315"/>
        </w:trPr>
        <w:tc>
          <w:tcPr>
            <w:tcW w:w="1838" w:type="dxa"/>
            <w:vMerge w:val="restart"/>
            <w:tcBorders>
              <w:bottom w:val="single" w:sz="4" w:space="0" w:color="BFBFBF" w:themeColor="background1" w:themeShade="BF"/>
              <w:right w:val="single" w:sz="4" w:space="0" w:color="BFBFBF" w:themeColor="background1" w:themeShade="BF"/>
            </w:tcBorders>
            <w:shd w:val="clear" w:color="auto" w:fill="E2EFD9" w:themeFill="accent6" w:themeFillTint="33"/>
            <w:hideMark/>
          </w:tcPr>
          <w:p w14:paraId="7799B0F6" w14:textId="66DF6C96"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bukavac</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Botaurus stellaris</w:t>
            </w:r>
          </w:p>
        </w:tc>
        <w:tc>
          <w:tcPr>
            <w:tcW w:w="1276" w:type="dxa"/>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5E26D00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40-70cmales</w:t>
            </w:r>
          </w:p>
        </w:tc>
        <w:tc>
          <w:tcPr>
            <w:tcW w:w="283"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208077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91264E6"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2-3cmales</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1B5A625" w14:textId="137AAA0B"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0B3A412" w14:textId="77777777"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AA1D1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P</w:t>
            </w:r>
          </w:p>
        </w:tc>
        <w:tc>
          <w:tcPr>
            <w:tcW w:w="372"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2A809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9462D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BA0DC9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bottom w:val="single" w:sz="4" w:space="0" w:color="BFBFBF" w:themeColor="background1" w:themeShade="BF"/>
            </w:tcBorders>
            <w:hideMark/>
          </w:tcPr>
          <w:p w14:paraId="553AC0A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7E6FD661" w14:textId="77777777" w:rsidTr="000F1CD7">
        <w:trPr>
          <w:trHeight w:val="275"/>
        </w:trPr>
        <w:tc>
          <w:tcPr>
            <w:tcW w:w="1838"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2392FAED" w14:textId="77777777" w:rsidR="00F40651" w:rsidRPr="00B102BA" w:rsidRDefault="00F40651" w:rsidP="00F40651">
            <w:pPr>
              <w:spacing w:after="40" w:line="259" w:lineRule="auto"/>
              <w:jc w:val="left"/>
              <w:rPr>
                <w:rFonts w:eastAsiaTheme="minorEastAsia" w:cstheme="minorHAnsi"/>
                <w:noProof/>
                <w:sz w:val="18"/>
                <w:szCs w:val="18"/>
                <w:lang w:eastAsia="ja-JP"/>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58B10BB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B1C7A5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E8D971F" w14:textId="63DA1BC5"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8EB595B"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prisutna (p)</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7CFAA69" w14:textId="4168421D"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C95A6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DD</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9D2C1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B0EA3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16DA0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hideMark/>
          </w:tcPr>
          <w:p w14:paraId="7CB6733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0BB2516C" w14:textId="77777777" w:rsidTr="00577A91">
        <w:trPr>
          <w:trHeight w:val="120"/>
        </w:trPr>
        <w:tc>
          <w:tcPr>
            <w:tcW w:w="1838"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238044BF" w14:textId="77777777" w:rsidR="00F40651" w:rsidRPr="00B102BA" w:rsidRDefault="00F40651" w:rsidP="00F40651">
            <w:pPr>
              <w:spacing w:after="40" w:line="259" w:lineRule="auto"/>
              <w:jc w:val="left"/>
              <w:rPr>
                <w:rFonts w:eastAsiaTheme="minorEastAsia" w:cstheme="minorHAnsi"/>
                <w:noProof/>
                <w:sz w:val="18"/>
                <w:szCs w:val="18"/>
                <w:lang w:eastAsia="ja-JP"/>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0ADA107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AB60D6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w</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52D0B65" w14:textId="57BD1B70"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C1B1FE0" w14:textId="0CD28DC7"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7A2835C"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30-50i</w:t>
            </w: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960FA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E2579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4766B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B3B7F0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04855FA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6004F3CF"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52EA5CF9" w14:textId="480D8BF9"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lastRenderedPageBreak/>
              <w:t>čaplja danguba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Ardea purpurea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03FD93E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120-200p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21FB76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5CC6E0C" w14:textId="0495C8F7"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EA68499"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10-60i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539AAF0" w14:textId="014B4BA7"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5F8C5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9870B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29581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25B0B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50F8489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35B4A2D4" w14:textId="77777777" w:rsidTr="002B244A">
        <w:trPr>
          <w:trHeight w:val="315"/>
        </w:trPr>
        <w:tc>
          <w:tcPr>
            <w:tcW w:w="1838" w:type="dxa"/>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390A462F" w14:textId="7A2669AD"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čapljica voljak</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Ixobrychus minutus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5A3347D3" w14:textId="18914460"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1.200-2.200p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C573FD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A3830C8"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70-140p</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8B44C3D" w14:textId="40A207AE"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7DD82FF" w14:textId="230D7907"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F74B5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G</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137A7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274D0F5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52C26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4BF94AB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3CD9B4A2" w14:textId="77777777" w:rsidTr="002B244A">
        <w:trPr>
          <w:trHeight w:val="315"/>
        </w:trPr>
        <w:tc>
          <w:tcPr>
            <w:tcW w:w="1838"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6DD77003" w14:textId="77777777" w:rsidR="00F40651" w:rsidRPr="00B102BA" w:rsidRDefault="00F40651" w:rsidP="00F40651">
            <w:pPr>
              <w:spacing w:after="40" w:line="259" w:lineRule="auto"/>
              <w:jc w:val="left"/>
              <w:rPr>
                <w:rFonts w:eastAsiaTheme="minorEastAsia" w:cstheme="minorHAnsi"/>
                <w:noProof/>
                <w:sz w:val="18"/>
                <w:szCs w:val="18"/>
                <w:lang w:eastAsia="ja-JP"/>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7CF10A7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62C50B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D21B807" w14:textId="56E8C62D"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19DB0D3"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prisutna (p)</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9953EAF" w14:textId="3B0794E0"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92839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DD</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CFDA5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F7211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BC5DD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34690B0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486F5CFC"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06F38C90" w14:textId="53A736B2"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gak</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Nycticorax nycticorax</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48641E6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280-1050p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3EED75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CC90059" w14:textId="2CE717C3"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61F2FF3"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100-200i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57F3A0B" w14:textId="38876B22"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E29DC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CA9C0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CF904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DDE8C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4838DC7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1E862E38" w14:textId="77777777" w:rsidTr="002B244A">
        <w:trPr>
          <w:trHeight w:val="352"/>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734F0483" w14:textId="725EE1CE"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mala bijela čaplja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Egretta garzetta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396D150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180-500p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8CD1FC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0494539" w14:textId="3E25C248"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5F1886D"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20-150i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E0BACF1" w14:textId="499B1035"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F6706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429A2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B216EC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A3148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3756F87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019DDABB" w14:textId="77777777" w:rsidTr="000F1CD7">
        <w:trPr>
          <w:trHeight w:val="457"/>
        </w:trPr>
        <w:tc>
          <w:tcPr>
            <w:tcW w:w="1838" w:type="dxa"/>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1CA7D70A" w14:textId="7EF31CEB"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velika bijela čaplja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Ardea alba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6DF1530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115-180p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E0C114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000D9A5" w14:textId="5CC9A91A"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BAA4F88" w14:textId="17F8E601"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800-1.200i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FB9DDEA" w14:textId="77777777"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8314C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BFF32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E0CEA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63C2B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0E30CFB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38A984C7" w14:textId="77777777" w:rsidTr="000F1CD7">
        <w:trPr>
          <w:trHeight w:val="407"/>
        </w:trPr>
        <w:tc>
          <w:tcPr>
            <w:tcW w:w="1838"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1FDCF6B5" w14:textId="77777777" w:rsidR="00F40651" w:rsidRPr="00B102BA" w:rsidRDefault="00F40651" w:rsidP="00F40651">
            <w:pPr>
              <w:spacing w:after="40" w:line="259" w:lineRule="auto"/>
              <w:jc w:val="left"/>
              <w:rPr>
                <w:rFonts w:eastAsiaTheme="minorEastAsia" w:cstheme="minorHAnsi"/>
                <w:noProof/>
                <w:sz w:val="18"/>
                <w:szCs w:val="18"/>
                <w:lang w:eastAsia="ja-JP"/>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7AF1415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463CDD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w</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3DB9B79" w14:textId="3F694135"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AE854EA" w14:textId="43F76446"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E0E5453"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50-200i</w:t>
            </w: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C5BA4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885CF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63062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EF2C1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5B7BD50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3CBB607B"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5A57A873" w14:textId="3178A57F"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žličarka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Platalea leucorodia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6FE61BA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120-180p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9C04B6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11AB2C6" w14:textId="04CE98FD"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8491A6A"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1-18i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7872F19" w14:textId="04CFE74C"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269CB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56C8A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5CCD5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3F5E0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hideMark/>
          </w:tcPr>
          <w:p w14:paraId="7907D67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691E834D" w14:textId="77777777" w:rsidTr="002B244A">
        <w:trPr>
          <w:trHeight w:val="315"/>
        </w:trPr>
        <w:tc>
          <w:tcPr>
            <w:tcW w:w="1838" w:type="dxa"/>
            <w:tcBorders>
              <w:top w:val="single" w:sz="4" w:space="0" w:color="BFBFBF" w:themeColor="background1" w:themeShade="BF"/>
              <w:right w:val="single" w:sz="4" w:space="0" w:color="BFBFBF" w:themeColor="background1" w:themeShade="BF"/>
            </w:tcBorders>
            <w:shd w:val="clear" w:color="auto" w:fill="E2EFD9" w:themeFill="accent6" w:themeFillTint="33"/>
            <w:hideMark/>
          </w:tcPr>
          <w:p w14:paraId="7B713302" w14:textId="3ED5F9DB"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žuta čaplja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Ardeola ralloides</w:t>
            </w:r>
          </w:p>
        </w:tc>
        <w:tc>
          <w:tcPr>
            <w:tcW w:w="1276"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40BEDC3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65-150p</w:t>
            </w:r>
          </w:p>
        </w:tc>
        <w:tc>
          <w:tcPr>
            <w:tcW w:w="283"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751434E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233F5259" w14:textId="36E909BB"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4F46E9B0"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rijetka (r)</w:t>
            </w:r>
          </w:p>
        </w:tc>
        <w:tc>
          <w:tcPr>
            <w:tcW w:w="1182"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6E7FD81B" w14:textId="25270A7A"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3992757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DD</w:t>
            </w:r>
          </w:p>
        </w:tc>
        <w:tc>
          <w:tcPr>
            <w:tcW w:w="372"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42B191E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31380B5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4E16CA3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tcBorders>
            <w:hideMark/>
          </w:tcPr>
          <w:p w14:paraId="5B5864C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51144F02" w14:textId="77777777" w:rsidTr="00FB2503">
        <w:trPr>
          <w:trHeight w:val="315"/>
        </w:trPr>
        <w:tc>
          <w:tcPr>
            <w:tcW w:w="9016" w:type="dxa"/>
            <w:gridSpan w:val="11"/>
            <w:tcBorders>
              <w:bottom w:val="single" w:sz="4" w:space="0" w:color="auto"/>
            </w:tcBorders>
            <w:shd w:val="clear" w:color="auto" w:fill="E7E6E6" w:themeFill="background2"/>
            <w:hideMark/>
          </w:tcPr>
          <w:p w14:paraId="4C32B9F2" w14:textId="198B56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noProof/>
                <w:sz w:val="18"/>
                <w:szCs w:val="18"/>
                <w:lang w:eastAsia="ja-JP"/>
              </w:rPr>
              <w:t>ANSERIFORMES (guš</w:t>
            </w:r>
            <w:r w:rsidR="00645FEF">
              <w:rPr>
                <w:rFonts w:eastAsiaTheme="minorEastAsia" w:cstheme="minorHAnsi"/>
                <w:noProof/>
                <w:sz w:val="18"/>
                <w:szCs w:val="18"/>
                <w:lang w:eastAsia="ja-JP"/>
              </w:rPr>
              <w:t>č</w:t>
            </w:r>
            <w:r w:rsidRPr="00B102BA">
              <w:rPr>
                <w:rFonts w:eastAsiaTheme="minorEastAsia" w:cstheme="minorHAnsi"/>
                <w:noProof/>
                <w:sz w:val="18"/>
                <w:szCs w:val="18"/>
                <w:lang w:eastAsia="ja-JP"/>
              </w:rPr>
              <w:t>arice)</w:t>
            </w:r>
          </w:p>
        </w:tc>
      </w:tr>
      <w:tr w:rsidR="00F40651" w:rsidRPr="00B102BA" w14:paraId="7CC5FBFC" w14:textId="77777777" w:rsidTr="002B244A">
        <w:trPr>
          <w:trHeight w:val="315"/>
        </w:trPr>
        <w:tc>
          <w:tcPr>
            <w:tcW w:w="1838" w:type="dxa"/>
            <w:tcBorders>
              <w:bottom w:val="single" w:sz="4" w:space="0" w:color="BFBFBF" w:themeColor="background1" w:themeShade="BF"/>
              <w:right w:val="single" w:sz="4" w:space="0" w:color="BFBFBF" w:themeColor="background1" w:themeShade="BF"/>
            </w:tcBorders>
            <w:shd w:val="clear" w:color="auto" w:fill="E2EFD9" w:themeFill="accent6" w:themeFillTint="33"/>
            <w:hideMark/>
          </w:tcPr>
          <w:p w14:paraId="1327CE41" w14:textId="5769A39E" w:rsidR="00F40651" w:rsidRPr="00B102BA" w:rsidRDefault="00F40651" w:rsidP="00BF1FBC">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crvenokljuni labud</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Cygnus olor</w:t>
            </w:r>
          </w:p>
        </w:tc>
        <w:tc>
          <w:tcPr>
            <w:tcW w:w="1276" w:type="dxa"/>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792054DF" w14:textId="429C60A5"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800-1.500p</w:t>
            </w:r>
          </w:p>
        </w:tc>
        <w:tc>
          <w:tcPr>
            <w:tcW w:w="283"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864F73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w</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46D74F8" w14:textId="2A4DB3D5"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62CFC19" w14:textId="01F8C328"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6D03927"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300-500i</w:t>
            </w:r>
          </w:p>
        </w:tc>
        <w:tc>
          <w:tcPr>
            <w:tcW w:w="584"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2D609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DE548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5D54D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8CDD3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bottom w:val="single" w:sz="4" w:space="0" w:color="BFBFBF" w:themeColor="background1" w:themeShade="BF"/>
            </w:tcBorders>
            <w:shd w:val="clear" w:color="auto" w:fill="E2EFD9" w:themeFill="accent6" w:themeFillTint="33"/>
            <w:hideMark/>
          </w:tcPr>
          <w:p w14:paraId="5E0EE72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0E237409"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5260DD52" w14:textId="35187598" w:rsidR="00F40651" w:rsidRPr="00B102BA" w:rsidRDefault="00F40651" w:rsidP="00BF1FBC">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divlja guska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Anser anser</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6917667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170-200p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1C378C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w</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2FCC941" w14:textId="3F6381AA"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6C1721E" w14:textId="67723013"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643C8E3" w14:textId="04348132"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300-1.000i</w:t>
            </w: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7E6AB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D15F9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4D5E5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329808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5A33BE9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3A6A4345" w14:textId="77777777" w:rsidTr="002B244A">
        <w:trPr>
          <w:trHeight w:val="315"/>
        </w:trPr>
        <w:tc>
          <w:tcPr>
            <w:tcW w:w="1838" w:type="dxa"/>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01273432" w14:textId="0AE47F1D" w:rsidR="00F40651" w:rsidRPr="00B102BA" w:rsidRDefault="00F40651" w:rsidP="00BF1FBC">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divlja patka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Anas plathyrhynchos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580A1B1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6BEDCD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329DC1F" w14:textId="22AB272A"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7EE72D1" w14:textId="41F22756"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10.000-14.000i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1B7A8CC" w14:textId="77777777"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D3710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A3E7F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07DBE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8D1F9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6B01AD8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5491F39C" w14:textId="77777777" w:rsidTr="002B244A">
        <w:trPr>
          <w:trHeight w:val="315"/>
        </w:trPr>
        <w:tc>
          <w:tcPr>
            <w:tcW w:w="1838"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19A38F67" w14:textId="77777777" w:rsidR="00F40651" w:rsidRPr="00B102BA" w:rsidRDefault="00F40651" w:rsidP="00BF1FBC">
            <w:pPr>
              <w:spacing w:after="40" w:line="259" w:lineRule="auto"/>
              <w:jc w:val="left"/>
              <w:rPr>
                <w:rFonts w:eastAsiaTheme="minorEastAsia" w:cstheme="minorHAnsi"/>
                <w:noProof/>
                <w:sz w:val="18"/>
                <w:szCs w:val="18"/>
                <w:lang w:eastAsia="ja-JP"/>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32C1140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429E71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w</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6937768" w14:textId="1B0A3D11"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258BC01" w14:textId="72D5819A"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131496E" w14:textId="496F496D"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2.000-5.000i</w:t>
            </w: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DADD5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6A77B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80C11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7D508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7486059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722943DA"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7E3B7B83" w14:textId="63A924D0" w:rsidR="00F40651" w:rsidRPr="00B102BA" w:rsidRDefault="00F40651" w:rsidP="00BF1FBC">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glavata patka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Aythya ferina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4AFE5A9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AE6DCA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5AACAAE" w14:textId="03D9D547"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42E45E9" w14:textId="6932E40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1.200-1.500i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E3CC72D" w14:textId="56D7C0A9"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B1C06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2FB61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6A704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62CD7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1A70BDA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0B5F5853"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341CF044" w14:textId="0DB5CB93" w:rsidR="00F40651" w:rsidRPr="00B102BA" w:rsidRDefault="00F40651" w:rsidP="00BF1FBC">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krunata patka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Aythya fuligula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553A341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150-500p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4ED834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6D2906B" w14:textId="2E06F241"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6FB06E1"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80-350i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743AD73" w14:textId="5B887FCD"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61C1B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352228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03C86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2CAB3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31B1C1A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76F33788"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63CC1927" w14:textId="665D9653" w:rsidR="00F40651" w:rsidRPr="00B102BA" w:rsidRDefault="00F40651" w:rsidP="00BF1FBC">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kržulja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Anas crecca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27EDE56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C8774E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39C370E" w14:textId="1E9BD3A9"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AF8E10A" w14:textId="2DF25326"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700-2.500i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8DE0503" w14:textId="5B13BB5B"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732FC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FC266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5B14A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349B5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673853C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768F7599"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6BA663B9" w14:textId="3BE91616" w:rsidR="00F40651" w:rsidRPr="00B102BA" w:rsidRDefault="00F40651" w:rsidP="00BF1FBC">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patka batoglavica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Bucephala clangula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694CB23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E5D7AC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33C6190" w14:textId="1F077E68"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E77A468"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30-100i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EEB147B"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0-30i</w:t>
            </w: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B7D7F5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8AD91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B8035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64868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5A89E12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79E63113"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789F6604" w14:textId="0F533166" w:rsidR="00F40651" w:rsidRPr="00B102BA" w:rsidRDefault="00F40651" w:rsidP="00BF1FBC">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patka gogoljica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Netta rufina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161995F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25-30p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E9B484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6317974"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2-5p</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30D3C12" w14:textId="7D892848"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DC64BB6" w14:textId="11DB3D75"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5388C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B2A69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ADAB2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8C995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hideMark/>
          </w:tcPr>
          <w:p w14:paraId="7FE4719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4F8ACC65"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0EF59EEA" w14:textId="697F427B" w:rsidR="00F40651" w:rsidRPr="00B102BA" w:rsidRDefault="00F40651" w:rsidP="00BF1FBC">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patka lastarka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Anas acuta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7FDE37F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B16117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8A7E8B3" w14:textId="22D1692E"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C971444"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20-150i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AF12423" w14:textId="56BCBB9D"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04055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4EB8E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18098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33305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1FD1D2A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20E2DB06" w14:textId="77777777" w:rsidTr="002B244A">
        <w:trPr>
          <w:trHeight w:val="175"/>
        </w:trPr>
        <w:tc>
          <w:tcPr>
            <w:tcW w:w="1838" w:type="dxa"/>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1AD03156" w14:textId="61EEDE5B" w:rsidR="00F40651" w:rsidRPr="00B102BA" w:rsidRDefault="00F40651" w:rsidP="00BF1FBC">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patka kreketaljka</w:t>
            </w:r>
            <w:r w:rsidRPr="00B102BA">
              <w:rPr>
                <w:rFonts w:eastAsiaTheme="minorEastAsia" w:cstheme="minorHAnsi"/>
                <w:b/>
                <w:bCs/>
                <w:noProof/>
                <w:sz w:val="18"/>
                <w:szCs w:val="18"/>
                <w:lang w:eastAsia="ja-JP"/>
              </w:rPr>
              <w:br/>
            </w:r>
            <w:r w:rsidRPr="00B102BA">
              <w:rPr>
                <w:rFonts w:eastAsiaTheme="minorEastAsia" w:cstheme="minorHAnsi"/>
                <w:i/>
                <w:iCs/>
                <w:noProof/>
                <w:sz w:val="18"/>
                <w:szCs w:val="18"/>
                <w:lang w:eastAsia="ja-JP"/>
              </w:rPr>
              <w:t>Mareca strepera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40016046" w14:textId="046391F7" w:rsidR="00F40651" w:rsidRPr="00B102BA" w:rsidRDefault="009153F5"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3</w:t>
            </w:r>
            <w:r w:rsidR="00F40651" w:rsidRPr="00B102BA">
              <w:rPr>
                <w:rFonts w:eastAsiaTheme="minorEastAsia" w:cstheme="minorHAnsi"/>
                <w:sz w:val="18"/>
                <w:szCs w:val="18"/>
                <w:lang w:eastAsia="ja-JP"/>
              </w:rPr>
              <w:t>0-</w:t>
            </w:r>
            <w:r w:rsidRPr="00B102BA">
              <w:rPr>
                <w:rFonts w:eastAsiaTheme="minorEastAsia" w:cstheme="minorHAnsi"/>
                <w:sz w:val="18"/>
                <w:szCs w:val="18"/>
                <w:lang w:eastAsia="ja-JP"/>
              </w:rPr>
              <w:t>4</w:t>
            </w:r>
            <w:r w:rsidR="00F40651" w:rsidRPr="00B102BA">
              <w:rPr>
                <w:rFonts w:eastAsiaTheme="minorEastAsia" w:cstheme="minorHAnsi"/>
                <w:sz w:val="18"/>
                <w:szCs w:val="18"/>
                <w:lang w:eastAsia="ja-JP"/>
              </w:rPr>
              <w:t>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FD7217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B2BA95F"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10-20p</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50D84DD" w14:textId="77777777"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2AF0CF1" w14:textId="21764ED4"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9060A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5DD8BE1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02110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54707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5B6A87A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764DF7E1" w14:textId="77777777" w:rsidTr="002B244A">
        <w:trPr>
          <w:trHeight w:val="178"/>
        </w:trPr>
        <w:tc>
          <w:tcPr>
            <w:tcW w:w="1838"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39F9485A" w14:textId="39250C2B" w:rsidR="00F40651" w:rsidRPr="00B102BA" w:rsidRDefault="00F40651" w:rsidP="00BF1FBC">
            <w:pPr>
              <w:spacing w:after="40" w:line="259" w:lineRule="auto"/>
              <w:jc w:val="left"/>
              <w:rPr>
                <w:rFonts w:eastAsiaTheme="minorEastAsia" w:cstheme="minorHAnsi"/>
                <w:noProof/>
                <w:sz w:val="18"/>
                <w:szCs w:val="18"/>
                <w:lang w:eastAsia="ja-JP"/>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2B59700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12A788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55ECCA6" w14:textId="52BAD7DB"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0DDF4F0"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80-200i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E0A861C" w14:textId="64F7D947"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C7C1B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5FE99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912AB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204E5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3E69A78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21176061" w14:textId="77777777" w:rsidTr="002B244A">
        <w:trPr>
          <w:trHeight w:val="315"/>
        </w:trPr>
        <w:tc>
          <w:tcPr>
            <w:tcW w:w="1838" w:type="dxa"/>
            <w:vMerge w:val="restart"/>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282B7843" w14:textId="35EA9D60" w:rsidR="00F40651" w:rsidRPr="00B102BA" w:rsidRDefault="00F40651" w:rsidP="00BF1FBC">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patka njorka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Aythya nyroca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26B17031" w14:textId="5D179D94"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1.000-2.000p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029D71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02CD47C"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150-300p</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2E0780F" w14:textId="77777777"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86AA599" w14:textId="13576824"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5FC9B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CADB0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41A26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00948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0E4FA91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22B6D96F" w14:textId="77777777" w:rsidTr="002B244A">
        <w:trPr>
          <w:trHeight w:val="315"/>
        </w:trPr>
        <w:tc>
          <w:tcPr>
            <w:tcW w:w="1838"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18D939FA" w14:textId="14ACE857" w:rsidR="00F40651" w:rsidRPr="00B102BA" w:rsidRDefault="00F40651" w:rsidP="00BF1FBC">
            <w:pPr>
              <w:spacing w:after="40" w:line="259" w:lineRule="auto"/>
              <w:jc w:val="left"/>
              <w:rPr>
                <w:rFonts w:eastAsiaTheme="minorEastAsia" w:cstheme="minorHAnsi"/>
                <w:noProof/>
                <w:sz w:val="18"/>
                <w:szCs w:val="18"/>
                <w:lang w:eastAsia="ja-JP"/>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6091E7A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870B9D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7971A50" w14:textId="1B42DD69"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AD976C1" w14:textId="53F05541"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2.600-6.700i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3ADC885" w14:textId="6F34BEB0"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F25A4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387E25F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835C3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75312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36EC4F9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66E5A26D" w14:textId="77777777" w:rsidTr="002B244A">
        <w:trPr>
          <w:trHeight w:val="49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5BC02EEB" w14:textId="3B7B901A" w:rsidR="00F40651" w:rsidRPr="00B102BA" w:rsidRDefault="00F40651" w:rsidP="00BF1FBC">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patka pupčanica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Spatula querquedula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76D4E50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06340D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ABA74C1" w14:textId="558452F5"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E1E005B"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250-500i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00080A5" w14:textId="506F65EE"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540EC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C719F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3D063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24E0E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47D58F4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62BE6B7B" w14:textId="77777777" w:rsidTr="002B244A">
        <w:trPr>
          <w:trHeight w:val="49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12952C6E" w14:textId="47205C66" w:rsidR="00F40651" w:rsidRPr="00B102BA" w:rsidRDefault="00F40651" w:rsidP="00BF1FBC">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patka žličarka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Spatula clypeata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7FD642F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9D3D0C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DFC397B" w14:textId="5CA64F00"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035F475"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400-600i</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0EFFEFF" w14:textId="73319048"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167C5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ABF6A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23677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44728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20EA976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6CBA1F5E" w14:textId="77777777" w:rsidTr="002B244A">
        <w:trPr>
          <w:trHeight w:val="495"/>
        </w:trPr>
        <w:tc>
          <w:tcPr>
            <w:tcW w:w="1838" w:type="dxa"/>
            <w:tcBorders>
              <w:top w:val="single" w:sz="4" w:space="0" w:color="BFBFBF" w:themeColor="background1" w:themeShade="BF"/>
              <w:right w:val="single" w:sz="4" w:space="0" w:color="BFBFBF" w:themeColor="background1" w:themeShade="BF"/>
            </w:tcBorders>
            <w:shd w:val="clear" w:color="auto" w:fill="E2EFD9" w:themeFill="accent6" w:themeFillTint="33"/>
            <w:hideMark/>
          </w:tcPr>
          <w:p w14:paraId="3E2E4891" w14:textId="452FAEBC" w:rsidR="00F40651" w:rsidRPr="00B102BA" w:rsidRDefault="00F40651" w:rsidP="00BF1FBC">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zviždara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Mareca penelope</w:t>
            </w:r>
          </w:p>
        </w:tc>
        <w:tc>
          <w:tcPr>
            <w:tcW w:w="1276"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10A2B85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4D85ECD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25DCDAA4" w14:textId="4F791FD4"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24BC7ED3"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100-600i</w:t>
            </w:r>
          </w:p>
        </w:tc>
        <w:tc>
          <w:tcPr>
            <w:tcW w:w="1182"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6E5A35CC" w14:textId="74C6E3A6"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15CEC87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38ECA8A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6A0E4C4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4191428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tcBorders>
            <w:shd w:val="clear" w:color="auto" w:fill="E2EFD9" w:themeFill="accent6" w:themeFillTint="33"/>
            <w:hideMark/>
          </w:tcPr>
          <w:p w14:paraId="7CB2A6E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7E5A89A4" w14:textId="77777777" w:rsidTr="00FB2503">
        <w:trPr>
          <w:trHeight w:val="315"/>
        </w:trPr>
        <w:tc>
          <w:tcPr>
            <w:tcW w:w="9016" w:type="dxa"/>
            <w:gridSpan w:val="11"/>
            <w:tcBorders>
              <w:bottom w:val="single" w:sz="4" w:space="0" w:color="auto"/>
            </w:tcBorders>
            <w:shd w:val="clear" w:color="auto" w:fill="E7E6E6" w:themeFill="background2"/>
            <w:hideMark/>
          </w:tcPr>
          <w:p w14:paraId="45022537" w14:textId="36EA7B3C"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noProof/>
                <w:sz w:val="18"/>
                <w:szCs w:val="18"/>
                <w:lang w:eastAsia="ja-JP"/>
              </w:rPr>
              <w:t>GRUIFORMES (ždralovke)</w:t>
            </w:r>
          </w:p>
        </w:tc>
      </w:tr>
      <w:tr w:rsidR="00F40651" w:rsidRPr="00B102BA" w14:paraId="7437B4D6" w14:textId="77777777" w:rsidTr="002B244A">
        <w:trPr>
          <w:trHeight w:val="315"/>
        </w:trPr>
        <w:tc>
          <w:tcPr>
            <w:tcW w:w="1838" w:type="dxa"/>
            <w:vMerge w:val="restart"/>
            <w:tcBorders>
              <w:bottom w:val="single" w:sz="4" w:space="0" w:color="BFBFBF" w:themeColor="background1" w:themeShade="BF"/>
              <w:right w:val="single" w:sz="4" w:space="0" w:color="BFBFBF" w:themeColor="background1" w:themeShade="BF"/>
            </w:tcBorders>
            <w:shd w:val="clear" w:color="auto" w:fill="E2EFD9" w:themeFill="accent6" w:themeFillTint="33"/>
            <w:hideMark/>
          </w:tcPr>
          <w:p w14:paraId="725F5089" w14:textId="0D58CBEE"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liska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Fulica atra</w:t>
            </w:r>
          </w:p>
        </w:tc>
        <w:tc>
          <w:tcPr>
            <w:tcW w:w="1276" w:type="dxa"/>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4DA190A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A3649E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FBD0AF7" w14:textId="2812D448"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25A717C" w14:textId="4FF6600A"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10.000-15.000i</w:t>
            </w:r>
          </w:p>
        </w:tc>
        <w:tc>
          <w:tcPr>
            <w:tcW w:w="1182"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2C06E06" w14:textId="77777777"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49BD1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E6E35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AC098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F624C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bottom w:val="single" w:sz="4" w:space="0" w:color="BFBFBF" w:themeColor="background1" w:themeShade="BF"/>
            </w:tcBorders>
            <w:shd w:val="clear" w:color="auto" w:fill="E2EFD9" w:themeFill="accent6" w:themeFillTint="33"/>
            <w:hideMark/>
          </w:tcPr>
          <w:p w14:paraId="59ED007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61C43587" w14:textId="77777777" w:rsidTr="002B244A">
        <w:trPr>
          <w:trHeight w:val="245"/>
        </w:trPr>
        <w:tc>
          <w:tcPr>
            <w:tcW w:w="1838" w:type="dxa"/>
            <w:vMerge/>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18216D41" w14:textId="77777777" w:rsidR="00F40651" w:rsidRPr="00B102BA" w:rsidRDefault="00F40651" w:rsidP="00F40651">
            <w:pPr>
              <w:spacing w:after="40" w:line="259" w:lineRule="auto"/>
              <w:jc w:val="left"/>
              <w:rPr>
                <w:rFonts w:eastAsiaTheme="minorEastAsia" w:cstheme="minorHAnsi"/>
                <w:noProof/>
                <w:sz w:val="18"/>
                <w:szCs w:val="18"/>
                <w:lang w:eastAsia="ja-JP"/>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556925A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DD6B67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w</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121ABB2" w14:textId="756686A6"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3C4B0AB" w14:textId="79488CDB"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BBA6445" w14:textId="60F604EF"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2.000-3.000i</w:t>
            </w: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A55DD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0EED5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6B3ADF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26DA7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6B98D8D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6389140E"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3F467281" w14:textId="33554D7A"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lastRenderedPageBreak/>
              <w:t>kokošica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Rallus aquaticus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0CA39F60" w14:textId="75215AED"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5.000-8.000p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C25D78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2CB2678" w14:textId="6F50A5D1"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68FB950"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prisutna (p)</w:t>
            </w: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2C5053B" w14:textId="03F6314D"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669A1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DD</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329FF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3300D1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72177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14FA5B3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244ECC24" w14:textId="77777777" w:rsidTr="002B244A">
        <w:trPr>
          <w:trHeight w:val="49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1CD35234" w14:textId="5C4C4F70"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mala štijoka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Zapornia pusilla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720544B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12-25p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F29362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w</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B0F801C" w14:textId="16CDF984"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CB29B60" w14:textId="76EA0CAC"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AFF6641"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rijetka (r)</w:t>
            </w: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027DD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DD</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A1893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1A48C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67729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3FA47CA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060058C6"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7DFA40C4" w14:textId="0E8C142E"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riđa štijoka</w:t>
            </w:r>
            <w:r w:rsidRPr="00B102BA">
              <w:rPr>
                <w:rFonts w:eastAsiaTheme="minorEastAsia" w:cstheme="minorHAnsi"/>
                <w:noProof/>
                <w:sz w:val="18"/>
                <w:szCs w:val="18"/>
                <w:lang w:eastAsia="ja-JP"/>
              </w:rPr>
              <w:br/>
            </w:r>
            <w:bookmarkStart w:id="136" w:name="_Hlk114491067"/>
            <w:r w:rsidRPr="00B102BA">
              <w:rPr>
                <w:rFonts w:eastAsiaTheme="minorEastAsia" w:cstheme="minorHAnsi"/>
                <w:i/>
                <w:iCs/>
                <w:noProof/>
                <w:sz w:val="18"/>
                <w:szCs w:val="18"/>
                <w:lang w:eastAsia="ja-JP"/>
              </w:rPr>
              <w:t>Porzana porzana</w:t>
            </w:r>
            <w:bookmarkEnd w:id="136"/>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0493882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ADC129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7C3234B"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0-2p</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42DE3A9" w14:textId="0BF52CE1"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F83CE6C" w14:textId="57C77A18"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92BAC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P</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156C2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E386B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B3CCE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hideMark/>
          </w:tcPr>
          <w:p w14:paraId="59C8C37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2122F500" w14:textId="77777777" w:rsidTr="002B244A">
        <w:trPr>
          <w:trHeight w:val="495"/>
        </w:trPr>
        <w:tc>
          <w:tcPr>
            <w:tcW w:w="1838" w:type="dxa"/>
            <w:tcBorders>
              <w:top w:val="single" w:sz="4" w:space="0" w:color="BFBFBF" w:themeColor="background1" w:themeShade="BF"/>
              <w:right w:val="single" w:sz="4" w:space="0" w:color="BFBFBF" w:themeColor="background1" w:themeShade="BF"/>
            </w:tcBorders>
            <w:shd w:val="clear" w:color="auto" w:fill="E2EFD9" w:themeFill="accent6" w:themeFillTint="33"/>
            <w:hideMark/>
          </w:tcPr>
          <w:p w14:paraId="565A468C" w14:textId="1D9A0077"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siva štijoka</w:t>
            </w:r>
            <w:r w:rsidRPr="00B102BA">
              <w:rPr>
                <w:rFonts w:eastAsiaTheme="minorEastAsia" w:cstheme="minorHAnsi"/>
                <w:noProof/>
                <w:sz w:val="18"/>
                <w:szCs w:val="18"/>
                <w:lang w:eastAsia="ja-JP"/>
              </w:rPr>
              <w:br/>
              <w:t>Zapornia parva</w:t>
            </w:r>
          </w:p>
        </w:tc>
        <w:tc>
          <w:tcPr>
            <w:tcW w:w="1276"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60513F8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80-250p</w:t>
            </w:r>
          </w:p>
        </w:tc>
        <w:tc>
          <w:tcPr>
            <w:tcW w:w="283"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27FFE42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1EDFB303"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10-30p</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06E33895" w14:textId="1AA3DA11"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55FE7256" w14:textId="1AF16E82"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1D752EA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P</w:t>
            </w:r>
          </w:p>
        </w:tc>
        <w:tc>
          <w:tcPr>
            <w:tcW w:w="372"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338B753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081D845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6F6A0B7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tcBorders>
            <w:shd w:val="clear" w:color="auto" w:fill="E2EFD9" w:themeFill="accent6" w:themeFillTint="33"/>
            <w:hideMark/>
          </w:tcPr>
          <w:p w14:paraId="5247A21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0D840F1C" w14:textId="77777777" w:rsidTr="00FB2503">
        <w:trPr>
          <w:trHeight w:val="315"/>
        </w:trPr>
        <w:tc>
          <w:tcPr>
            <w:tcW w:w="9016" w:type="dxa"/>
            <w:gridSpan w:val="11"/>
            <w:tcBorders>
              <w:bottom w:val="single" w:sz="4" w:space="0" w:color="auto"/>
            </w:tcBorders>
            <w:shd w:val="clear" w:color="auto" w:fill="E7E6E6" w:themeFill="background2"/>
            <w:hideMark/>
          </w:tcPr>
          <w:p w14:paraId="5E7D71D0" w14:textId="00AB7470"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noProof/>
                <w:sz w:val="18"/>
                <w:szCs w:val="18"/>
                <w:lang w:eastAsia="ja-JP"/>
              </w:rPr>
              <w:t>ACCIPITRIFORMES (grabljivice)</w:t>
            </w:r>
          </w:p>
        </w:tc>
      </w:tr>
      <w:tr w:rsidR="00F40651" w:rsidRPr="00B102BA" w14:paraId="0D998637" w14:textId="77777777" w:rsidTr="002B244A">
        <w:trPr>
          <w:trHeight w:val="315"/>
        </w:trPr>
        <w:tc>
          <w:tcPr>
            <w:tcW w:w="1838" w:type="dxa"/>
            <w:tcBorders>
              <w:bottom w:val="single" w:sz="4" w:space="0" w:color="BFBFBF" w:themeColor="background1" w:themeShade="BF"/>
              <w:right w:val="single" w:sz="4" w:space="0" w:color="BFBFBF" w:themeColor="background1" w:themeShade="BF"/>
            </w:tcBorders>
            <w:shd w:val="clear" w:color="auto" w:fill="E2EFD9" w:themeFill="accent6" w:themeFillTint="33"/>
            <w:hideMark/>
          </w:tcPr>
          <w:p w14:paraId="1E4450C8" w14:textId="3546D612"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bukoč</w:t>
            </w:r>
            <w:r w:rsidRPr="00B102BA">
              <w:rPr>
                <w:rFonts w:eastAsiaTheme="minorEastAsia" w:cstheme="minorHAnsi"/>
                <w:b/>
                <w:bCs/>
                <w:noProof/>
                <w:sz w:val="18"/>
                <w:szCs w:val="18"/>
                <w:lang w:eastAsia="ja-JP"/>
              </w:rPr>
              <w:br/>
            </w:r>
            <w:r w:rsidRPr="00B102BA">
              <w:rPr>
                <w:rFonts w:eastAsiaTheme="minorEastAsia" w:cstheme="minorHAnsi"/>
                <w:i/>
                <w:iCs/>
                <w:noProof/>
                <w:sz w:val="18"/>
                <w:szCs w:val="18"/>
                <w:lang w:eastAsia="ja-JP"/>
              </w:rPr>
              <w:t>Pandion haliaetus</w:t>
            </w:r>
          </w:p>
        </w:tc>
        <w:tc>
          <w:tcPr>
            <w:tcW w:w="1276" w:type="dxa"/>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3DDBD78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5E946B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149C18D" w14:textId="5E28F38A"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593227B"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rijetka (r)</w:t>
            </w:r>
          </w:p>
        </w:tc>
        <w:tc>
          <w:tcPr>
            <w:tcW w:w="1182"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89E7D82" w14:textId="6413D69D"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41C03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DD</w:t>
            </w:r>
          </w:p>
        </w:tc>
        <w:tc>
          <w:tcPr>
            <w:tcW w:w="372"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78C01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6E540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9B66C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bottom w:val="single" w:sz="4" w:space="0" w:color="BFBFBF" w:themeColor="background1" w:themeShade="BF"/>
            </w:tcBorders>
            <w:hideMark/>
          </w:tcPr>
          <w:p w14:paraId="62C3D39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7F135298" w14:textId="77777777" w:rsidTr="002B244A">
        <w:trPr>
          <w:trHeight w:val="315"/>
        </w:trPr>
        <w:tc>
          <w:tcPr>
            <w:tcW w:w="1838" w:type="dxa"/>
            <w:tcBorders>
              <w:top w:val="single" w:sz="4" w:space="0" w:color="BFBFBF" w:themeColor="background1" w:themeShade="BF"/>
              <w:right w:val="single" w:sz="4" w:space="0" w:color="BFBFBF" w:themeColor="background1" w:themeShade="BF"/>
            </w:tcBorders>
            <w:shd w:val="clear" w:color="auto" w:fill="E2EFD9" w:themeFill="accent6" w:themeFillTint="33"/>
            <w:hideMark/>
          </w:tcPr>
          <w:p w14:paraId="55BE9DE2" w14:textId="078BE0C0"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eja močvarica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Circus aeruginosus</w:t>
            </w:r>
          </w:p>
        </w:tc>
        <w:tc>
          <w:tcPr>
            <w:tcW w:w="1276"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0CBBBFE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40-60p</w:t>
            </w:r>
          </w:p>
        </w:tc>
        <w:tc>
          <w:tcPr>
            <w:tcW w:w="283"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19BD710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13A62CA1"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1-2p</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690AE577" w14:textId="681D2AEF"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62120349" w14:textId="4205143A"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6814E76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04FF2D9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4C85EB4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489EE2D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tcBorders>
            <w:hideMark/>
          </w:tcPr>
          <w:p w14:paraId="127073B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7E13E717" w14:textId="77777777" w:rsidTr="00FB2503">
        <w:trPr>
          <w:trHeight w:val="315"/>
        </w:trPr>
        <w:tc>
          <w:tcPr>
            <w:tcW w:w="9016" w:type="dxa"/>
            <w:gridSpan w:val="11"/>
            <w:tcBorders>
              <w:bottom w:val="single" w:sz="4" w:space="0" w:color="auto"/>
            </w:tcBorders>
            <w:shd w:val="clear" w:color="auto" w:fill="E7E6E6" w:themeFill="background2"/>
            <w:hideMark/>
          </w:tcPr>
          <w:p w14:paraId="6991165D" w14:textId="550C6292"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noProof/>
                <w:sz w:val="18"/>
                <w:szCs w:val="18"/>
                <w:lang w:eastAsia="ja-JP"/>
              </w:rPr>
              <w:t>PASSERIFORMES (vrpačarke)</w:t>
            </w:r>
          </w:p>
        </w:tc>
      </w:tr>
      <w:tr w:rsidR="00F40651" w:rsidRPr="00B102BA" w14:paraId="200C2B9C" w14:textId="77777777" w:rsidTr="002B244A">
        <w:trPr>
          <w:trHeight w:val="495"/>
        </w:trPr>
        <w:tc>
          <w:tcPr>
            <w:tcW w:w="1838" w:type="dxa"/>
            <w:tcBorders>
              <w:bottom w:val="single" w:sz="4" w:space="0" w:color="BFBFBF" w:themeColor="background1" w:themeShade="BF"/>
              <w:right w:val="single" w:sz="4" w:space="0" w:color="BFBFBF" w:themeColor="background1" w:themeShade="BF"/>
            </w:tcBorders>
            <w:shd w:val="clear" w:color="auto" w:fill="E2EFD9" w:themeFill="accent6" w:themeFillTint="33"/>
            <w:hideMark/>
          </w:tcPr>
          <w:p w14:paraId="5C95607B" w14:textId="2BAE1D0B"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crnoprugasti trstenjak</w:t>
            </w:r>
            <w:r w:rsidRPr="00B102BA">
              <w:rPr>
                <w:rFonts w:eastAsiaTheme="minorEastAsia" w:cstheme="minorHAnsi"/>
                <w:noProof/>
                <w:sz w:val="18"/>
                <w:szCs w:val="18"/>
                <w:lang w:eastAsia="ja-JP"/>
              </w:rPr>
              <w:t xml:space="preserve"> </w:t>
            </w:r>
            <w:r w:rsidRPr="00B102BA">
              <w:rPr>
                <w:rFonts w:eastAsiaTheme="minorEastAsia" w:cstheme="minorHAnsi"/>
                <w:i/>
                <w:iCs/>
                <w:noProof/>
                <w:sz w:val="18"/>
                <w:szCs w:val="18"/>
                <w:lang w:eastAsia="ja-JP"/>
              </w:rPr>
              <w:t>Acrocephalus melanopogon</w:t>
            </w:r>
          </w:p>
        </w:tc>
        <w:tc>
          <w:tcPr>
            <w:tcW w:w="1276" w:type="dxa"/>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69A323B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10-12p</w:t>
            </w:r>
          </w:p>
        </w:tc>
        <w:tc>
          <w:tcPr>
            <w:tcW w:w="283"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29E76A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439D316" w14:textId="078E1E52"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963A93E"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prisutna (p)</w:t>
            </w:r>
          </w:p>
        </w:tc>
        <w:tc>
          <w:tcPr>
            <w:tcW w:w="1182"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F60767B" w14:textId="722DE4FC"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AE270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DD</w:t>
            </w:r>
          </w:p>
        </w:tc>
        <w:tc>
          <w:tcPr>
            <w:tcW w:w="372"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1CD37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E89F6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37BD8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bottom w:val="single" w:sz="4" w:space="0" w:color="BFBFBF" w:themeColor="background1" w:themeShade="BF"/>
            </w:tcBorders>
            <w:hideMark/>
          </w:tcPr>
          <w:p w14:paraId="126DF99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03C94EEC" w14:textId="77777777" w:rsidTr="002B244A">
        <w:trPr>
          <w:trHeight w:val="495"/>
        </w:trPr>
        <w:tc>
          <w:tcPr>
            <w:tcW w:w="1838" w:type="dxa"/>
            <w:tcBorders>
              <w:top w:val="single" w:sz="4" w:space="0" w:color="BFBFBF" w:themeColor="background1" w:themeShade="BF"/>
              <w:right w:val="single" w:sz="4" w:space="0" w:color="BFBFBF" w:themeColor="background1" w:themeShade="BF"/>
            </w:tcBorders>
            <w:shd w:val="clear" w:color="auto" w:fill="E2EFD9" w:themeFill="accent6" w:themeFillTint="33"/>
            <w:hideMark/>
          </w:tcPr>
          <w:p w14:paraId="0DF1C3C9" w14:textId="6896716B"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modrovoljka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Cyanecula svecica</w:t>
            </w:r>
          </w:p>
        </w:tc>
        <w:tc>
          <w:tcPr>
            <w:tcW w:w="1276"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0EF0ADC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30-100p</w:t>
            </w:r>
          </w:p>
        </w:tc>
        <w:tc>
          <w:tcPr>
            <w:tcW w:w="283"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4247177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3C5AF85B" w14:textId="65B69666"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08F69EA4"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prisutna (p)</w:t>
            </w:r>
          </w:p>
        </w:tc>
        <w:tc>
          <w:tcPr>
            <w:tcW w:w="1182"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7830BC69" w14:textId="28B4B4D4"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00B9094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DD</w:t>
            </w:r>
          </w:p>
        </w:tc>
        <w:tc>
          <w:tcPr>
            <w:tcW w:w="372"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55A48E8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24FCA65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0B85252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tcBorders>
            <w:hideMark/>
          </w:tcPr>
          <w:p w14:paraId="0DEE233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097F68A1" w14:textId="77777777" w:rsidTr="00FB2503">
        <w:trPr>
          <w:trHeight w:val="315"/>
        </w:trPr>
        <w:tc>
          <w:tcPr>
            <w:tcW w:w="9016" w:type="dxa"/>
            <w:gridSpan w:val="11"/>
            <w:tcBorders>
              <w:bottom w:val="single" w:sz="4" w:space="0" w:color="auto"/>
            </w:tcBorders>
            <w:shd w:val="clear" w:color="auto" w:fill="E7E6E6" w:themeFill="background2"/>
            <w:noWrap/>
            <w:hideMark/>
          </w:tcPr>
          <w:p w14:paraId="29B11500" w14:textId="27ED5618"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noProof/>
                <w:sz w:val="18"/>
                <w:szCs w:val="18"/>
                <w:lang w:eastAsia="ja-JP"/>
              </w:rPr>
              <w:t>CORACIIFORMES (smrdovrane)</w:t>
            </w:r>
          </w:p>
        </w:tc>
      </w:tr>
      <w:tr w:rsidR="00F40651" w:rsidRPr="00B102BA" w14:paraId="3D13E289" w14:textId="77777777" w:rsidTr="002B244A">
        <w:trPr>
          <w:trHeight w:val="315"/>
        </w:trPr>
        <w:tc>
          <w:tcPr>
            <w:tcW w:w="1838" w:type="dxa"/>
            <w:tcBorders>
              <w:right w:val="single" w:sz="4" w:space="0" w:color="BFBFBF" w:themeColor="background1" w:themeShade="BF"/>
            </w:tcBorders>
            <w:shd w:val="clear" w:color="auto" w:fill="E2EFD9" w:themeFill="accent6" w:themeFillTint="33"/>
            <w:hideMark/>
          </w:tcPr>
          <w:p w14:paraId="77DDA1B1" w14:textId="0EBFDBC9" w:rsidR="00F40651" w:rsidRPr="00B102BA" w:rsidRDefault="00F40651" w:rsidP="00F40651">
            <w:pPr>
              <w:spacing w:after="40" w:line="259" w:lineRule="auto"/>
              <w:jc w:val="left"/>
              <w:rPr>
                <w:rFonts w:eastAsiaTheme="minorEastAsia" w:cstheme="minorHAnsi"/>
                <w:noProof/>
                <w:sz w:val="18"/>
                <w:szCs w:val="18"/>
                <w:lang w:eastAsia="ja-JP"/>
              </w:rPr>
            </w:pPr>
            <w:bookmarkStart w:id="137" w:name="_Hlk114490658"/>
            <w:r w:rsidRPr="00B102BA">
              <w:rPr>
                <w:rFonts w:eastAsiaTheme="minorEastAsia" w:cstheme="minorHAnsi"/>
                <w:b/>
                <w:bCs/>
                <w:noProof/>
                <w:sz w:val="18"/>
                <w:szCs w:val="18"/>
                <w:lang w:eastAsia="ja-JP"/>
              </w:rPr>
              <w:t>vodomar</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Alcedo atthis</w:t>
            </w:r>
            <w:bookmarkEnd w:id="137"/>
          </w:p>
        </w:tc>
        <w:tc>
          <w:tcPr>
            <w:tcW w:w="1276" w:type="dxa"/>
            <w:tcBorders>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0C910A83" w14:textId="1BAA1B54"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700-1.000p</w:t>
            </w:r>
          </w:p>
        </w:tc>
        <w:tc>
          <w:tcPr>
            <w:tcW w:w="283" w:type="dxa"/>
            <w:tcBorders>
              <w:left w:val="single" w:sz="4" w:space="0" w:color="BFBFBF" w:themeColor="background1" w:themeShade="BF"/>
              <w:right w:val="single" w:sz="4" w:space="0" w:color="BFBFBF" w:themeColor="background1" w:themeShade="BF"/>
            </w:tcBorders>
            <w:noWrap/>
            <w:hideMark/>
          </w:tcPr>
          <w:p w14:paraId="334D018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left w:val="single" w:sz="4" w:space="0" w:color="BFBFBF" w:themeColor="background1" w:themeShade="BF"/>
              <w:right w:val="single" w:sz="4" w:space="0" w:color="BFBFBF" w:themeColor="background1" w:themeShade="BF"/>
            </w:tcBorders>
            <w:noWrap/>
            <w:hideMark/>
          </w:tcPr>
          <w:p w14:paraId="2C4186BE"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40-50p</w:t>
            </w:r>
          </w:p>
        </w:tc>
        <w:tc>
          <w:tcPr>
            <w:tcW w:w="1181" w:type="dxa"/>
            <w:tcBorders>
              <w:left w:val="single" w:sz="4" w:space="0" w:color="BFBFBF" w:themeColor="background1" w:themeShade="BF"/>
              <w:right w:val="single" w:sz="4" w:space="0" w:color="BFBFBF" w:themeColor="background1" w:themeShade="BF"/>
            </w:tcBorders>
            <w:noWrap/>
            <w:hideMark/>
          </w:tcPr>
          <w:p w14:paraId="68DAFEEA" w14:textId="72C794CE"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left w:val="single" w:sz="4" w:space="0" w:color="BFBFBF" w:themeColor="background1" w:themeShade="BF"/>
              <w:right w:val="single" w:sz="4" w:space="0" w:color="BFBFBF" w:themeColor="background1" w:themeShade="BF"/>
            </w:tcBorders>
            <w:noWrap/>
            <w:hideMark/>
          </w:tcPr>
          <w:p w14:paraId="34723352" w14:textId="6DA49A1F"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left w:val="single" w:sz="4" w:space="0" w:color="BFBFBF" w:themeColor="background1" w:themeShade="BF"/>
              <w:right w:val="single" w:sz="4" w:space="0" w:color="BFBFBF" w:themeColor="background1" w:themeShade="BF"/>
            </w:tcBorders>
            <w:hideMark/>
          </w:tcPr>
          <w:p w14:paraId="1C27A23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left w:val="single" w:sz="4" w:space="0" w:color="BFBFBF" w:themeColor="background1" w:themeShade="BF"/>
              <w:right w:val="single" w:sz="4" w:space="0" w:color="BFBFBF" w:themeColor="background1" w:themeShade="BF"/>
            </w:tcBorders>
            <w:hideMark/>
          </w:tcPr>
          <w:p w14:paraId="3787C2A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right w:val="single" w:sz="4" w:space="0" w:color="BFBFBF" w:themeColor="background1" w:themeShade="BF"/>
            </w:tcBorders>
            <w:shd w:val="clear" w:color="auto" w:fill="E2EFD9" w:themeFill="accent6" w:themeFillTint="33"/>
            <w:hideMark/>
          </w:tcPr>
          <w:p w14:paraId="6E430E8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c>
          <w:tcPr>
            <w:tcW w:w="373" w:type="dxa"/>
            <w:tcBorders>
              <w:left w:val="single" w:sz="4" w:space="0" w:color="BFBFBF" w:themeColor="background1" w:themeShade="BF"/>
              <w:right w:val="single" w:sz="4" w:space="0" w:color="BFBFBF" w:themeColor="background1" w:themeShade="BF"/>
            </w:tcBorders>
            <w:hideMark/>
          </w:tcPr>
          <w:p w14:paraId="1D91420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tcBorders>
            <w:shd w:val="clear" w:color="auto" w:fill="E2EFD9" w:themeFill="accent6" w:themeFillTint="33"/>
            <w:hideMark/>
          </w:tcPr>
          <w:p w14:paraId="689F29C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7D94AD48" w14:textId="77777777" w:rsidTr="00BC5E17">
        <w:trPr>
          <w:trHeight w:val="454"/>
        </w:trPr>
        <w:tc>
          <w:tcPr>
            <w:tcW w:w="9016" w:type="dxa"/>
            <w:gridSpan w:val="11"/>
            <w:shd w:val="clear" w:color="auto" w:fill="A8D08D" w:themeFill="accent6" w:themeFillTint="99"/>
            <w:vAlign w:val="center"/>
          </w:tcPr>
          <w:p w14:paraId="36051F75" w14:textId="7BFFDF09" w:rsidR="00F40651" w:rsidRPr="00B102BA" w:rsidRDefault="00F40651" w:rsidP="000F1CD7">
            <w:pPr>
              <w:spacing w:after="40" w:line="259" w:lineRule="auto"/>
              <w:jc w:val="left"/>
              <w:rPr>
                <w:rFonts w:eastAsiaTheme="minorEastAsia" w:cstheme="minorHAnsi"/>
                <w:b/>
                <w:bCs/>
                <w:sz w:val="18"/>
                <w:szCs w:val="18"/>
                <w:lang w:eastAsia="ja-JP"/>
              </w:rPr>
            </w:pPr>
            <w:r w:rsidRPr="00B102BA">
              <w:rPr>
                <w:rFonts w:eastAsiaTheme="minorEastAsia" w:cstheme="minorHAnsi"/>
                <w:b/>
                <w:bCs/>
                <w:sz w:val="18"/>
                <w:szCs w:val="18"/>
                <w:lang w:eastAsia="ja-JP"/>
              </w:rPr>
              <w:t>ŠUMSKA STANIŠTA</w:t>
            </w:r>
          </w:p>
        </w:tc>
      </w:tr>
      <w:tr w:rsidR="00F40651" w:rsidRPr="00B102BA" w14:paraId="6CDC3734" w14:textId="77777777" w:rsidTr="00FB2503">
        <w:trPr>
          <w:trHeight w:val="315"/>
        </w:trPr>
        <w:tc>
          <w:tcPr>
            <w:tcW w:w="9016" w:type="dxa"/>
            <w:gridSpan w:val="11"/>
            <w:tcBorders>
              <w:bottom w:val="single" w:sz="4" w:space="0" w:color="auto"/>
            </w:tcBorders>
            <w:shd w:val="clear" w:color="auto" w:fill="E7E6E6" w:themeFill="background2"/>
            <w:noWrap/>
            <w:hideMark/>
          </w:tcPr>
          <w:p w14:paraId="1143B0A4" w14:textId="4AF90C15"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noProof/>
                <w:sz w:val="18"/>
                <w:szCs w:val="18"/>
                <w:lang w:eastAsia="ja-JP"/>
              </w:rPr>
              <w:t>CICONIIFORMES (rodarice)</w:t>
            </w:r>
          </w:p>
        </w:tc>
      </w:tr>
      <w:tr w:rsidR="00F40651" w:rsidRPr="00B102BA" w14:paraId="65537E8B" w14:textId="77777777" w:rsidTr="002B244A">
        <w:trPr>
          <w:trHeight w:val="315"/>
        </w:trPr>
        <w:tc>
          <w:tcPr>
            <w:tcW w:w="1838" w:type="dxa"/>
            <w:vMerge w:val="restart"/>
            <w:tcBorders>
              <w:bottom w:val="single" w:sz="4" w:space="0" w:color="BFBFBF" w:themeColor="background1" w:themeShade="BF"/>
              <w:right w:val="single" w:sz="4" w:space="0" w:color="BFBFBF" w:themeColor="background1" w:themeShade="BF"/>
            </w:tcBorders>
            <w:shd w:val="clear" w:color="auto" w:fill="E2EFD9" w:themeFill="accent6" w:themeFillTint="33"/>
            <w:hideMark/>
          </w:tcPr>
          <w:p w14:paraId="573EA57F" w14:textId="142C584C" w:rsidR="00F40651" w:rsidRPr="00B102BA" w:rsidRDefault="00F40651" w:rsidP="00494CC8">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crna roda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Ciconia nigra</w:t>
            </w:r>
            <w:r w:rsidRPr="00B102BA">
              <w:rPr>
                <w:rFonts w:eastAsiaTheme="minorEastAsia" w:cstheme="minorHAnsi"/>
                <w:noProof/>
                <w:sz w:val="18"/>
                <w:szCs w:val="18"/>
                <w:lang w:eastAsia="ja-JP"/>
              </w:rPr>
              <w:t> </w:t>
            </w:r>
          </w:p>
        </w:tc>
        <w:tc>
          <w:tcPr>
            <w:tcW w:w="1276" w:type="dxa"/>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195FF0A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220-340p</w:t>
            </w:r>
          </w:p>
        </w:tc>
        <w:tc>
          <w:tcPr>
            <w:tcW w:w="283"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09FDF4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04591DD"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10-13pp</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7F9BAC7" w14:textId="77777777"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27F48EB" w14:textId="29DE845C"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1D5D6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94FFF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242CDF3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7BAF5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bottom w:val="single" w:sz="4" w:space="0" w:color="BFBFBF" w:themeColor="background1" w:themeShade="BF"/>
            </w:tcBorders>
            <w:shd w:val="clear" w:color="auto" w:fill="E2EFD9" w:themeFill="accent6" w:themeFillTint="33"/>
            <w:hideMark/>
          </w:tcPr>
          <w:p w14:paraId="6C03B56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42859219" w14:textId="77777777" w:rsidTr="002B244A">
        <w:trPr>
          <w:trHeight w:val="89"/>
        </w:trPr>
        <w:tc>
          <w:tcPr>
            <w:tcW w:w="1838" w:type="dxa"/>
            <w:vMerge/>
            <w:tcBorders>
              <w:top w:val="single" w:sz="4" w:space="0" w:color="BFBFBF" w:themeColor="background1" w:themeShade="BF"/>
              <w:right w:val="single" w:sz="4" w:space="0" w:color="BFBFBF" w:themeColor="background1" w:themeShade="BF"/>
            </w:tcBorders>
            <w:shd w:val="clear" w:color="auto" w:fill="E2EFD9" w:themeFill="accent6" w:themeFillTint="33"/>
            <w:hideMark/>
          </w:tcPr>
          <w:p w14:paraId="4F2A8F02" w14:textId="2270F1C8" w:rsidR="00F40651" w:rsidRPr="00B102BA" w:rsidRDefault="00F40651" w:rsidP="00F40651">
            <w:pPr>
              <w:spacing w:after="40" w:line="259" w:lineRule="auto"/>
              <w:jc w:val="left"/>
              <w:rPr>
                <w:rFonts w:eastAsiaTheme="minorEastAsia" w:cstheme="minorHAnsi"/>
                <w:noProof/>
                <w:sz w:val="18"/>
                <w:szCs w:val="18"/>
                <w:lang w:eastAsia="ja-JP"/>
              </w:rPr>
            </w:pPr>
          </w:p>
        </w:tc>
        <w:tc>
          <w:tcPr>
            <w:tcW w:w="1276"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2EBD2AE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2A22A37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0DE63978" w14:textId="58888BCC"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54376245"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40-60i</w:t>
            </w:r>
          </w:p>
        </w:tc>
        <w:tc>
          <w:tcPr>
            <w:tcW w:w="1182"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6BC1DB50" w14:textId="0967EACD"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07077BA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451EBB2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E2EFD9" w:themeFill="accent6" w:themeFillTint="33"/>
            <w:hideMark/>
          </w:tcPr>
          <w:p w14:paraId="46FEEE6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3D0CF5C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tcBorders>
            <w:shd w:val="clear" w:color="auto" w:fill="E2EFD9" w:themeFill="accent6" w:themeFillTint="33"/>
            <w:hideMark/>
          </w:tcPr>
          <w:p w14:paraId="353EBA8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1CD43409" w14:textId="77777777" w:rsidTr="00FB2503">
        <w:trPr>
          <w:trHeight w:val="315"/>
        </w:trPr>
        <w:tc>
          <w:tcPr>
            <w:tcW w:w="9016" w:type="dxa"/>
            <w:gridSpan w:val="11"/>
            <w:tcBorders>
              <w:bottom w:val="single" w:sz="4" w:space="0" w:color="auto"/>
            </w:tcBorders>
            <w:shd w:val="clear" w:color="auto" w:fill="E7E6E6" w:themeFill="background2"/>
            <w:hideMark/>
          </w:tcPr>
          <w:p w14:paraId="47838D65" w14:textId="158C1745"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noProof/>
                <w:sz w:val="18"/>
                <w:szCs w:val="18"/>
                <w:lang w:eastAsia="ja-JP"/>
              </w:rPr>
              <w:t>ACCIPITRIFORMES (grabljivice)</w:t>
            </w:r>
          </w:p>
        </w:tc>
      </w:tr>
      <w:tr w:rsidR="00F40651" w:rsidRPr="00B102BA" w14:paraId="6E1A384F" w14:textId="77777777" w:rsidTr="002B244A">
        <w:trPr>
          <w:trHeight w:val="315"/>
        </w:trPr>
        <w:tc>
          <w:tcPr>
            <w:tcW w:w="1838" w:type="dxa"/>
            <w:tcBorders>
              <w:bottom w:val="single" w:sz="4" w:space="0" w:color="BFBFBF" w:themeColor="background1" w:themeShade="BF"/>
              <w:right w:val="single" w:sz="4" w:space="0" w:color="BFBFBF" w:themeColor="background1" w:themeShade="BF"/>
            </w:tcBorders>
            <w:shd w:val="clear" w:color="auto" w:fill="E2EFD9" w:themeFill="accent6" w:themeFillTint="33"/>
            <w:hideMark/>
          </w:tcPr>
          <w:p w14:paraId="13DCF6AB" w14:textId="3235D473"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štekavac</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Haliaeetus albicilla</w:t>
            </w:r>
          </w:p>
        </w:tc>
        <w:tc>
          <w:tcPr>
            <w:tcW w:w="1276" w:type="dxa"/>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1EEFB6D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135-155p</w:t>
            </w:r>
          </w:p>
        </w:tc>
        <w:tc>
          <w:tcPr>
            <w:tcW w:w="283"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D46433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p</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B8CE75A"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8-10p</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79429DC" w14:textId="30541538"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A169F4E" w14:textId="24BED00D"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EA70F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G</w:t>
            </w:r>
          </w:p>
        </w:tc>
        <w:tc>
          <w:tcPr>
            <w:tcW w:w="372"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FD8B4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35D4F5D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E7104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bottom w:val="single" w:sz="4" w:space="0" w:color="BFBFBF" w:themeColor="background1" w:themeShade="BF"/>
            </w:tcBorders>
            <w:shd w:val="clear" w:color="auto" w:fill="E2EFD9" w:themeFill="accent6" w:themeFillTint="33"/>
            <w:hideMark/>
          </w:tcPr>
          <w:p w14:paraId="4C68DE0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24751F6D"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7EEF2E60" w14:textId="75E6B88D"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orao kliktaš</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Aquila pomarina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38D3067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60-70p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2AD061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2CF4C91"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4-6p</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5B91099" w14:textId="474039DF"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7BE80B8" w14:textId="05F8EDDE"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5CE31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80D7C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29E3A34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FB901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79D2BBA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631D1058"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3C436FE4" w14:textId="3B5EBCC3"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crna lunja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Milvus migrans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022848C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90-120p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E7C0687" w14:textId="0D8B5C9D" w:rsidR="00F40651" w:rsidRPr="00B102BA" w:rsidRDefault="004C29C6"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71350E5"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6-8p</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B134898" w14:textId="39CA068F"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DD4BC2B" w14:textId="166A7C89"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43AC5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38577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4C7FFE1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43A95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6FC491D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02FA673A" w14:textId="77777777" w:rsidTr="002B244A">
        <w:trPr>
          <w:trHeight w:val="315"/>
        </w:trPr>
        <w:tc>
          <w:tcPr>
            <w:tcW w:w="1838" w:type="dxa"/>
            <w:tcBorders>
              <w:top w:val="single" w:sz="4" w:space="0" w:color="BFBFBF" w:themeColor="background1" w:themeShade="BF"/>
              <w:right w:val="single" w:sz="4" w:space="0" w:color="BFBFBF" w:themeColor="background1" w:themeShade="BF"/>
            </w:tcBorders>
            <w:shd w:val="clear" w:color="auto" w:fill="E2EFD9" w:themeFill="accent6" w:themeFillTint="33"/>
            <w:hideMark/>
          </w:tcPr>
          <w:p w14:paraId="6D08F561" w14:textId="2D6F1ACE"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škanjac osaš</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Pernis apivorus</w:t>
            </w:r>
          </w:p>
        </w:tc>
        <w:tc>
          <w:tcPr>
            <w:tcW w:w="1276"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0BBA7C4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150-250p</w:t>
            </w:r>
          </w:p>
        </w:tc>
        <w:tc>
          <w:tcPr>
            <w:tcW w:w="283"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0C3E9B5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58D93F00"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4-7p</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2152D545" w14:textId="0E384C6B"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01CC6B9F" w14:textId="20D864A3"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1A49650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P</w:t>
            </w:r>
          </w:p>
        </w:tc>
        <w:tc>
          <w:tcPr>
            <w:tcW w:w="372"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0CB605E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E2EFD9" w:themeFill="accent6" w:themeFillTint="33"/>
            <w:hideMark/>
          </w:tcPr>
          <w:p w14:paraId="3E0D548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207057D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tcBorders>
            <w:shd w:val="clear" w:color="auto" w:fill="E2EFD9" w:themeFill="accent6" w:themeFillTint="33"/>
            <w:hideMark/>
          </w:tcPr>
          <w:p w14:paraId="10E6D80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4D30D163" w14:textId="77777777" w:rsidTr="00FB2503">
        <w:trPr>
          <w:trHeight w:val="315"/>
        </w:trPr>
        <w:tc>
          <w:tcPr>
            <w:tcW w:w="9016" w:type="dxa"/>
            <w:gridSpan w:val="11"/>
            <w:tcBorders>
              <w:bottom w:val="single" w:sz="4" w:space="0" w:color="auto"/>
            </w:tcBorders>
            <w:shd w:val="clear" w:color="auto" w:fill="E7E6E6" w:themeFill="background2"/>
            <w:hideMark/>
          </w:tcPr>
          <w:p w14:paraId="0E722CE4" w14:textId="4D001A8E"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noProof/>
                <w:sz w:val="18"/>
                <w:szCs w:val="18"/>
                <w:lang w:eastAsia="ja-JP"/>
              </w:rPr>
              <w:t>STRIGIFORMES (sovke)</w:t>
            </w:r>
          </w:p>
        </w:tc>
      </w:tr>
      <w:tr w:rsidR="00F40651" w:rsidRPr="00B102BA" w14:paraId="6D4497A1" w14:textId="77777777" w:rsidTr="002B244A">
        <w:trPr>
          <w:trHeight w:val="315"/>
        </w:trPr>
        <w:tc>
          <w:tcPr>
            <w:tcW w:w="1838" w:type="dxa"/>
            <w:tcBorders>
              <w:right w:val="single" w:sz="4" w:space="0" w:color="BFBFBF" w:themeColor="background1" w:themeShade="BF"/>
            </w:tcBorders>
            <w:shd w:val="clear" w:color="auto" w:fill="E2EFD9" w:themeFill="accent6" w:themeFillTint="33"/>
            <w:hideMark/>
          </w:tcPr>
          <w:p w14:paraId="64DDA365" w14:textId="28A6C369"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jastrebača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Strix uralensis</w:t>
            </w:r>
          </w:p>
        </w:tc>
        <w:tc>
          <w:tcPr>
            <w:tcW w:w="1276" w:type="dxa"/>
            <w:tcBorders>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25D25121" w14:textId="67E72846"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700-1.000p</w:t>
            </w:r>
          </w:p>
        </w:tc>
        <w:tc>
          <w:tcPr>
            <w:tcW w:w="283" w:type="dxa"/>
            <w:tcBorders>
              <w:left w:val="single" w:sz="4" w:space="0" w:color="BFBFBF" w:themeColor="background1" w:themeShade="BF"/>
              <w:right w:val="single" w:sz="4" w:space="0" w:color="BFBFBF" w:themeColor="background1" w:themeShade="BF"/>
            </w:tcBorders>
            <w:noWrap/>
            <w:hideMark/>
          </w:tcPr>
          <w:p w14:paraId="107F26F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p</w:t>
            </w:r>
          </w:p>
        </w:tc>
        <w:tc>
          <w:tcPr>
            <w:tcW w:w="1181" w:type="dxa"/>
            <w:tcBorders>
              <w:left w:val="single" w:sz="4" w:space="0" w:color="BFBFBF" w:themeColor="background1" w:themeShade="BF"/>
              <w:right w:val="single" w:sz="4" w:space="0" w:color="BFBFBF" w:themeColor="background1" w:themeShade="BF"/>
            </w:tcBorders>
            <w:noWrap/>
            <w:hideMark/>
          </w:tcPr>
          <w:p w14:paraId="7907CD77"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7-10p</w:t>
            </w:r>
          </w:p>
        </w:tc>
        <w:tc>
          <w:tcPr>
            <w:tcW w:w="1181" w:type="dxa"/>
            <w:tcBorders>
              <w:left w:val="single" w:sz="4" w:space="0" w:color="BFBFBF" w:themeColor="background1" w:themeShade="BF"/>
              <w:right w:val="single" w:sz="4" w:space="0" w:color="BFBFBF" w:themeColor="background1" w:themeShade="BF"/>
            </w:tcBorders>
            <w:noWrap/>
            <w:hideMark/>
          </w:tcPr>
          <w:p w14:paraId="3B623D5A" w14:textId="4B2A36DF"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left w:val="single" w:sz="4" w:space="0" w:color="BFBFBF" w:themeColor="background1" w:themeShade="BF"/>
              <w:right w:val="single" w:sz="4" w:space="0" w:color="BFBFBF" w:themeColor="background1" w:themeShade="BF"/>
            </w:tcBorders>
            <w:noWrap/>
            <w:hideMark/>
          </w:tcPr>
          <w:p w14:paraId="42D8678F" w14:textId="2D87F80F"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left w:val="single" w:sz="4" w:space="0" w:color="BFBFBF" w:themeColor="background1" w:themeShade="BF"/>
              <w:right w:val="single" w:sz="4" w:space="0" w:color="BFBFBF" w:themeColor="background1" w:themeShade="BF"/>
            </w:tcBorders>
            <w:hideMark/>
          </w:tcPr>
          <w:p w14:paraId="0309A5D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G</w:t>
            </w:r>
          </w:p>
        </w:tc>
        <w:tc>
          <w:tcPr>
            <w:tcW w:w="372" w:type="dxa"/>
            <w:tcBorders>
              <w:left w:val="single" w:sz="4" w:space="0" w:color="BFBFBF" w:themeColor="background1" w:themeShade="BF"/>
              <w:right w:val="single" w:sz="4" w:space="0" w:color="BFBFBF" w:themeColor="background1" w:themeShade="BF"/>
            </w:tcBorders>
            <w:hideMark/>
          </w:tcPr>
          <w:p w14:paraId="242B776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right w:val="single" w:sz="4" w:space="0" w:color="BFBFBF" w:themeColor="background1" w:themeShade="BF"/>
            </w:tcBorders>
            <w:shd w:val="clear" w:color="auto" w:fill="E2EFD9" w:themeFill="accent6" w:themeFillTint="33"/>
            <w:hideMark/>
          </w:tcPr>
          <w:p w14:paraId="3291806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c>
          <w:tcPr>
            <w:tcW w:w="373" w:type="dxa"/>
            <w:tcBorders>
              <w:left w:val="single" w:sz="4" w:space="0" w:color="BFBFBF" w:themeColor="background1" w:themeShade="BF"/>
              <w:right w:val="single" w:sz="4" w:space="0" w:color="BFBFBF" w:themeColor="background1" w:themeShade="BF"/>
            </w:tcBorders>
            <w:hideMark/>
          </w:tcPr>
          <w:p w14:paraId="12F76D7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tcBorders>
            <w:shd w:val="clear" w:color="auto" w:fill="E2EFD9" w:themeFill="accent6" w:themeFillTint="33"/>
            <w:hideMark/>
          </w:tcPr>
          <w:p w14:paraId="392F791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3E5095AF" w14:textId="77777777" w:rsidTr="00FB2503">
        <w:trPr>
          <w:trHeight w:val="315"/>
        </w:trPr>
        <w:tc>
          <w:tcPr>
            <w:tcW w:w="9016" w:type="dxa"/>
            <w:gridSpan w:val="11"/>
            <w:tcBorders>
              <w:bottom w:val="single" w:sz="4" w:space="0" w:color="auto"/>
            </w:tcBorders>
            <w:shd w:val="clear" w:color="auto" w:fill="E7E6E6" w:themeFill="background2"/>
            <w:hideMark/>
          </w:tcPr>
          <w:p w14:paraId="6DB7C6C0" w14:textId="16B40CC4"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noProof/>
                <w:sz w:val="18"/>
                <w:szCs w:val="18"/>
                <w:lang w:eastAsia="ja-JP"/>
              </w:rPr>
              <w:t>PICIFORMES (djetlovke)</w:t>
            </w:r>
          </w:p>
        </w:tc>
      </w:tr>
      <w:tr w:rsidR="00F40651" w:rsidRPr="00B102BA" w14:paraId="1FCE1439" w14:textId="77777777" w:rsidTr="002B244A">
        <w:trPr>
          <w:trHeight w:val="495"/>
        </w:trPr>
        <w:tc>
          <w:tcPr>
            <w:tcW w:w="1838" w:type="dxa"/>
            <w:tcBorders>
              <w:bottom w:val="single" w:sz="4" w:space="0" w:color="BFBFBF" w:themeColor="background1" w:themeShade="BF"/>
              <w:right w:val="single" w:sz="4" w:space="0" w:color="BFBFBF" w:themeColor="background1" w:themeShade="BF"/>
            </w:tcBorders>
            <w:shd w:val="clear" w:color="auto" w:fill="E2EFD9" w:themeFill="accent6" w:themeFillTint="33"/>
            <w:hideMark/>
          </w:tcPr>
          <w:p w14:paraId="348B1DA3" w14:textId="228C3B08"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crvenoglavi djetlić</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Leiopicus medius</w:t>
            </w:r>
          </w:p>
        </w:tc>
        <w:tc>
          <w:tcPr>
            <w:tcW w:w="1276" w:type="dxa"/>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57FCBF7E" w14:textId="03591401"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17.000-23.000p</w:t>
            </w:r>
          </w:p>
        </w:tc>
        <w:tc>
          <w:tcPr>
            <w:tcW w:w="283"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64B375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p</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E96D407"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450-750p</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B50FF10" w14:textId="04984E1B"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D55DF94" w14:textId="61F90759"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6F17A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EAD77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0E59488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410BE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bottom w:val="single" w:sz="4" w:space="0" w:color="BFBFBF" w:themeColor="background1" w:themeShade="BF"/>
            </w:tcBorders>
            <w:shd w:val="clear" w:color="auto" w:fill="E2EFD9" w:themeFill="accent6" w:themeFillTint="33"/>
            <w:hideMark/>
          </w:tcPr>
          <w:p w14:paraId="6472B67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0892415F"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3FEA9C42" w14:textId="4B597D16"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crna žuna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Dryocopus martius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267969BE" w14:textId="25F98758"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1.200-1.800p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ADA68B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p</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7F08515"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8-15p</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12E447A" w14:textId="299BBB3F"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705F1F6" w14:textId="566B3887"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2024B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2E2D3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6C8A816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93637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E2EFD9" w:themeFill="accent6" w:themeFillTint="33"/>
            <w:hideMark/>
          </w:tcPr>
          <w:p w14:paraId="695BF9F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3D3D4A19" w14:textId="77777777" w:rsidTr="002B244A">
        <w:trPr>
          <w:trHeight w:val="315"/>
        </w:trPr>
        <w:tc>
          <w:tcPr>
            <w:tcW w:w="1838" w:type="dxa"/>
            <w:tcBorders>
              <w:top w:val="single" w:sz="4" w:space="0" w:color="BFBFBF" w:themeColor="background1" w:themeShade="BF"/>
              <w:right w:val="single" w:sz="4" w:space="0" w:color="BFBFBF" w:themeColor="background1" w:themeShade="BF"/>
            </w:tcBorders>
            <w:shd w:val="clear" w:color="auto" w:fill="E2EFD9" w:themeFill="accent6" w:themeFillTint="33"/>
            <w:hideMark/>
          </w:tcPr>
          <w:p w14:paraId="6DE2808C" w14:textId="5DDE612A"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siva žuna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Picus canus</w:t>
            </w:r>
          </w:p>
        </w:tc>
        <w:tc>
          <w:tcPr>
            <w:tcW w:w="1276"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256A6D0D" w14:textId="0E31F890"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3.500-4.000p</w:t>
            </w:r>
          </w:p>
        </w:tc>
        <w:tc>
          <w:tcPr>
            <w:tcW w:w="283"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7EE65EA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p</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66CAA2E1"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30-50p</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06D78D26" w14:textId="6A64684F"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164EA481" w14:textId="290293AA"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6209971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24F6505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E2EFD9" w:themeFill="accent6" w:themeFillTint="33"/>
            <w:hideMark/>
          </w:tcPr>
          <w:p w14:paraId="187493D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4B58531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tcBorders>
            <w:hideMark/>
          </w:tcPr>
          <w:p w14:paraId="16790EE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3EED690F" w14:textId="77777777" w:rsidTr="00FB2503">
        <w:trPr>
          <w:trHeight w:val="315"/>
        </w:trPr>
        <w:tc>
          <w:tcPr>
            <w:tcW w:w="9016" w:type="dxa"/>
            <w:gridSpan w:val="11"/>
            <w:tcBorders>
              <w:bottom w:val="single" w:sz="4" w:space="0" w:color="auto"/>
            </w:tcBorders>
            <w:shd w:val="clear" w:color="auto" w:fill="E7E6E6" w:themeFill="background2"/>
            <w:hideMark/>
          </w:tcPr>
          <w:p w14:paraId="54403992" w14:textId="3DF8003D"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noProof/>
                <w:sz w:val="18"/>
                <w:szCs w:val="18"/>
                <w:lang w:eastAsia="ja-JP"/>
              </w:rPr>
              <w:t>PASSERIFORMES (vrapčarke)</w:t>
            </w:r>
          </w:p>
        </w:tc>
      </w:tr>
      <w:tr w:rsidR="00F40651" w:rsidRPr="00B102BA" w14:paraId="0FB225BE" w14:textId="77777777" w:rsidTr="002B244A">
        <w:trPr>
          <w:trHeight w:val="315"/>
        </w:trPr>
        <w:tc>
          <w:tcPr>
            <w:tcW w:w="1838" w:type="dxa"/>
            <w:tcBorders>
              <w:right w:val="single" w:sz="4" w:space="0" w:color="BFBFBF" w:themeColor="background1" w:themeShade="BF"/>
            </w:tcBorders>
            <w:shd w:val="clear" w:color="auto" w:fill="E2EFD9" w:themeFill="accent6" w:themeFillTint="33"/>
            <w:hideMark/>
          </w:tcPr>
          <w:p w14:paraId="34E4482E" w14:textId="0E430E8B"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lastRenderedPageBreak/>
              <w:t>bjelovrata muharica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Ficedula albicollis</w:t>
            </w:r>
          </w:p>
        </w:tc>
        <w:tc>
          <w:tcPr>
            <w:tcW w:w="1276" w:type="dxa"/>
            <w:tcBorders>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34B1DD7C" w14:textId="002CE27A"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60.000-150.000p</w:t>
            </w:r>
          </w:p>
        </w:tc>
        <w:tc>
          <w:tcPr>
            <w:tcW w:w="283" w:type="dxa"/>
            <w:tcBorders>
              <w:left w:val="single" w:sz="4" w:space="0" w:color="BFBFBF" w:themeColor="background1" w:themeShade="BF"/>
              <w:right w:val="single" w:sz="4" w:space="0" w:color="BFBFBF" w:themeColor="background1" w:themeShade="BF"/>
            </w:tcBorders>
            <w:noWrap/>
            <w:hideMark/>
          </w:tcPr>
          <w:p w14:paraId="268AB08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left w:val="single" w:sz="4" w:space="0" w:color="BFBFBF" w:themeColor="background1" w:themeShade="BF"/>
              <w:right w:val="single" w:sz="4" w:space="0" w:color="BFBFBF" w:themeColor="background1" w:themeShade="BF"/>
            </w:tcBorders>
            <w:noWrap/>
            <w:hideMark/>
          </w:tcPr>
          <w:p w14:paraId="31A39DD0" w14:textId="1FCFCACC"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2.500-5.500p</w:t>
            </w:r>
          </w:p>
        </w:tc>
        <w:tc>
          <w:tcPr>
            <w:tcW w:w="1181" w:type="dxa"/>
            <w:tcBorders>
              <w:left w:val="single" w:sz="4" w:space="0" w:color="BFBFBF" w:themeColor="background1" w:themeShade="BF"/>
              <w:right w:val="single" w:sz="4" w:space="0" w:color="BFBFBF" w:themeColor="background1" w:themeShade="BF"/>
            </w:tcBorders>
            <w:noWrap/>
            <w:hideMark/>
          </w:tcPr>
          <w:p w14:paraId="6CE9FBD1" w14:textId="3F88C917"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left w:val="single" w:sz="4" w:space="0" w:color="BFBFBF" w:themeColor="background1" w:themeShade="BF"/>
              <w:right w:val="single" w:sz="4" w:space="0" w:color="BFBFBF" w:themeColor="background1" w:themeShade="BF"/>
            </w:tcBorders>
            <w:noWrap/>
            <w:hideMark/>
          </w:tcPr>
          <w:p w14:paraId="676E7729" w14:textId="7D9740A2"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left w:val="single" w:sz="4" w:space="0" w:color="BFBFBF" w:themeColor="background1" w:themeShade="BF"/>
              <w:right w:val="single" w:sz="4" w:space="0" w:color="BFBFBF" w:themeColor="background1" w:themeShade="BF"/>
            </w:tcBorders>
            <w:hideMark/>
          </w:tcPr>
          <w:p w14:paraId="13DE520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left w:val="single" w:sz="4" w:space="0" w:color="BFBFBF" w:themeColor="background1" w:themeShade="BF"/>
              <w:right w:val="single" w:sz="4" w:space="0" w:color="BFBFBF" w:themeColor="background1" w:themeShade="BF"/>
            </w:tcBorders>
            <w:hideMark/>
          </w:tcPr>
          <w:p w14:paraId="52FD091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right w:val="single" w:sz="4" w:space="0" w:color="BFBFBF" w:themeColor="background1" w:themeShade="BF"/>
            </w:tcBorders>
            <w:hideMark/>
          </w:tcPr>
          <w:p w14:paraId="5051B20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right w:val="single" w:sz="4" w:space="0" w:color="BFBFBF" w:themeColor="background1" w:themeShade="BF"/>
            </w:tcBorders>
            <w:hideMark/>
          </w:tcPr>
          <w:p w14:paraId="6928BDF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tcBorders>
            <w:shd w:val="clear" w:color="auto" w:fill="E2EFD9" w:themeFill="accent6" w:themeFillTint="33"/>
            <w:hideMark/>
          </w:tcPr>
          <w:p w14:paraId="5B0CA8B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25BB3990" w14:textId="77777777" w:rsidTr="00BC5E17">
        <w:trPr>
          <w:trHeight w:val="454"/>
        </w:trPr>
        <w:tc>
          <w:tcPr>
            <w:tcW w:w="9016" w:type="dxa"/>
            <w:gridSpan w:val="11"/>
            <w:shd w:val="clear" w:color="auto" w:fill="A8D08D" w:themeFill="accent6" w:themeFillTint="99"/>
            <w:noWrap/>
            <w:vAlign w:val="center"/>
            <w:hideMark/>
          </w:tcPr>
          <w:p w14:paraId="65591659" w14:textId="686B7AED" w:rsidR="00F40651" w:rsidRPr="00B102BA" w:rsidRDefault="00F40651" w:rsidP="000F1CD7">
            <w:pPr>
              <w:spacing w:after="40" w:line="259" w:lineRule="auto"/>
              <w:jc w:val="left"/>
              <w:rPr>
                <w:rFonts w:eastAsiaTheme="minorEastAsia" w:cstheme="minorHAnsi"/>
                <w:b/>
                <w:bCs/>
                <w:sz w:val="18"/>
                <w:szCs w:val="18"/>
                <w:lang w:eastAsia="ja-JP"/>
              </w:rPr>
            </w:pPr>
            <w:r w:rsidRPr="00B102BA">
              <w:rPr>
                <w:rFonts w:eastAsiaTheme="minorEastAsia" w:cstheme="minorHAnsi"/>
                <w:b/>
                <w:bCs/>
                <w:sz w:val="18"/>
                <w:szCs w:val="18"/>
                <w:lang w:eastAsia="ja-JP"/>
              </w:rPr>
              <w:t>TRAVNJAČKA I MOZAIČNA POLJOPRIVREDNA STANIŠTA</w:t>
            </w:r>
          </w:p>
        </w:tc>
      </w:tr>
      <w:tr w:rsidR="00F40651" w:rsidRPr="00B102BA" w14:paraId="6CB2A99A" w14:textId="77777777" w:rsidTr="00FB2503">
        <w:trPr>
          <w:trHeight w:val="315"/>
        </w:trPr>
        <w:tc>
          <w:tcPr>
            <w:tcW w:w="9016" w:type="dxa"/>
            <w:gridSpan w:val="11"/>
            <w:tcBorders>
              <w:bottom w:val="single" w:sz="4" w:space="0" w:color="auto"/>
            </w:tcBorders>
            <w:shd w:val="clear" w:color="auto" w:fill="E7E6E6" w:themeFill="background2"/>
            <w:noWrap/>
            <w:hideMark/>
          </w:tcPr>
          <w:p w14:paraId="6B3F0BC0" w14:textId="42D79E4B"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noProof/>
                <w:sz w:val="18"/>
                <w:szCs w:val="18"/>
                <w:lang w:eastAsia="ja-JP"/>
              </w:rPr>
              <w:t>ACCIPITRIFORMES (grabljivice)</w:t>
            </w:r>
          </w:p>
        </w:tc>
      </w:tr>
      <w:tr w:rsidR="00F40651" w:rsidRPr="00B102BA" w14:paraId="07013729" w14:textId="77777777" w:rsidTr="002B244A">
        <w:trPr>
          <w:trHeight w:val="315"/>
        </w:trPr>
        <w:tc>
          <w:tcPr>
            <w:tcW w:w="1838" w:type="dxa"/>
            <w:tcBorders>
              <w:bottom w:val="single" w:sz="4" w:space="0" w:color="BFBFBF" w:themeColor="background1" w:themeShade="BF"/>
              <w:right w:val="single" w:sz="4" w:space="0" w:color="BFBFBF" w:themeColor="background1" w:themeShade="BF"/>
            </w:tcBorders>
            <w:shd w:val="clear" w:color="auto" w:fill="E2EFD9" w:themeFill="accent6" w:themeFillTint="33"/>
            <w:hideMark/>
          </w:tcPr>
          <w:p w14:paraId="1D2165AB" w14:textId="14E01D2A"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eja strnjarica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Circus cyaneus</w:t>
            </w:r>
          </w:p>
        </w:tc>
        <w:tc>
          <w:tcPr>
            <w:tcW w:w="1276" w:type="dxa"/>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25461A2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D670E0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w</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5913E84" w14:textId="5E8CA94C"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01814FC" w14:textId="5547B3E8"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6E9E8E0"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15-25i</w:t>
            </w:r>
          </w:p>
        </w:tc>
        <w:tc>
          <w:tcPr>
            <w:tcW w:w="584"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97D7C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P</w:t>
            </w:r>
          </w:p>
        </w:tc>
        <w:tc>
          <w:tcPr>
            <w:tcW w:w="372"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3DD78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82B8B4"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F496B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bottom w:val="single" w:sz="4" w:space="0" w:color="BFBFBF" w:themeColor="background1" w:themeShade="BF"/>
            </w:tcBorders>
            <w:hideMark/>
          </w:tcPr>
          <w:p w14:paraId="08462B8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7183EE4E" w14:textId="77777777" w:rsidTr="002B244A">
        <w:trPr>
          <w:trHeight w:val="315"/>
        </w:trPr>
        <w:tc>
          <w:tcPr>
            <w:tcW w:w="1838" w:type="dxa"/>
            <w:tcBorders>
              <w:top w:val="single" w:sz="4" w:space="0" w:color="BFBFBF" w:themeColor="background1" w:themeShade="BF"/>
              <w:right w:val="single" w:sz="4" w:space="0" w:color="BFBFBF" w:themeColor="background1" w:themeShade="BF"/>
            </w:tcBorders>
            <w:shd w:val="clear" w:color="auto" w:fill="E2EFD9" w:themeFill="accent6" w:themeFillTint="33"/>
            <w:hideMark/>
          </w:tcPr>
          <w:p w14:paraId="54ADD432" w14:textId="5CF28417"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eja livadarka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Circus pygargus</w:t>
            </w:r>
          </w:p>
        </w:tc>
        <w:tc>
          <w:tcPr>
            <w:tcW w:w="1276"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2BB253C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60-80p</w:t>
            </w:r>
          </w:p>
        </w:tc>
        <w:tc>
          <w:tcPr>
            <w:tcW w:w="283"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7344324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1A4906B0"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1-3p</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7E925963" w14:textId="3ACDA951"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4F7C27CB" w14:textId="7EE560B0"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690F884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13EB534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45E7661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59449E9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tcBorders>
            <w:hideMark/>
          </w:tcPr>
          <w:p w14:paraId="38856BC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1B9AC3F6" w14:textId="77777777" w:rsidTr="00FB2503">
        <w:trPr>
          <w:trHeight w:val="315"/>
        </w:trPr>
        <w:tc>
          <w:tcPr>
            <w:tcW w:w="9016" w:type="dxa"/>
            <w:gridSpan w:val="11"/>
            <w:tcBorders>
              <w:bottom w:val="single" w:sz="4" w:space="0" w:color="auto"/>
            </w:tcBorders>
            <w:shd w:val="clear" w:color="auto" w:fill="E7E6E6" w:themeFill="background2"/>
            <w:hideMark/>
          </w:tcPr>
          <w:p w14:paraId="3BA3F27F" w14:textId="004ADACF"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noProof/>
                <w:sz w:val="18"/>
                <w:szCs w:val="18"/>
                <w:lang w:eastAsia="ja-JP"/>
              </w:rPr>
              <w:t>FALCONIFORMES (sokolovke)</w:t>
            </w:r>
          </w:p>
        </w:tc>
      </w:tr>
      <w:tr w:rsidR="00F40651" w:rsidRPr="00B102BA" w14:paraId="29D4107E" w14:textId="77777777" w:rsidTr="002B244A">
        <w:trPr>
          <w:trHeight w:val="315"/>
        </w:trPr>
        <w:tc>
          <w:tcPr>
            <w:tcW w:w="1838" w:type="dxa"/>
            <w:tcBorders>
              <w:right w:val="single" w:sz="4" w:space="0" w:color="BFBFBF" w:themeColor="background1" w:themeShade="BF"/>
            </w:tcBorders>
            <w:shd w:val="clear" w:color="auto" w:fill="E2EFD9" w:themeFill="accent6" w:themeFillTint="33"/>
            <w:hideMark/>
          </w:tcPr>
          <w:p w14:paraId="1B5C7555" w14:textId="0E568242"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crvenonoga vjetruša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Falco vespertinus</w:t>
            </w:r>
          </w:p>
        </w:tc>
        <w:tc>
          <w:tcPr>
            <w:tcW w:w="1276" w:type="dxa"/>
            <w:tcBorders>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450E03D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 </w:t>
            </w:r>
          </w:p>
        </w:tc>
        <w:tc>
          <w:tcPr>
            <w:tcW w:w="283" w:type="dxa"/>
            <w:tcBorders>
              <w:left w:val="single" w:sz="4" w:space="0" w:color="BFBFBF" w:themeColor="background1" w:themeShade="BF"/>
              <w:right w:val="single" w:sz="4" w:space="0" w:color="BFBFBF" w:themeColor="background1" w:themeShade="BF"/>
            </w:tcBorders>
            <w:noWrap/>
            <w:hideMark/>
          </w:tcPr>
          <w:p w14:paraId="45B701C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left w:val="single" w:sz="4" w:space="0" w:color="BFBFBF" w:themeColor="background1" w:themeShade="BF"/>
              <w:right w:val="single" w:sz="4" w:space="0" w:color="BFBFBF" w:themeColor="background1" w:themeShade="BF"/>
            </w:tcBorders>
            <w:noWrap/>
            <w:hideMark/>
          </w:tcPr>
          <w:p w14:paraId="18CC6752" w14:textId="31B7A35B"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left w:val="single" w:sz="4" w:space="0" w:color="BFBFBF" w:themeColor="background1" w:themeShade="BF"/>
              <w:right w:val="single" w:sz="4" w:space="0" w:color="BFBFBF" w:themeColor="background1" w:themeShade="BF"/>
            </w:tcBorders>
            <w:noWrap/>
            <w:hideMark/>
          </w:tcPr>
          <w:p w14:paraId="74A46C75"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rijetka (r)</w:t>
            </w:r>
          </w:p>
        </w:tc>
        <w:tc>
          <w:tcPr>
            <w:tcW w:w="1182" w:type="dxa"/>
            <w:tcBorders>
              <w:left w:val="single" w:sz="4" w:space="0" w:color="BFBFBF" w:themeColor="background1" w:themeShade="BF"/>
              <w:right w:val="single" w:sz="4" w:space="0" w:color="BFBFBF" w:themeColor="background1" w:themeShade="BF"/>
            </w:tcBorders>
            <w:noWrap/>
            <w:hideMark/>
          </w:tcPr>
          <w:p w14:paraId="62E1C322" w14:textId="6D02B133"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left w:val="single" w:sz="4" w:space="0" w:color="BFBFBF" w:themeColor="background1" w:themeShade="BF"/>
              <w:right w:val="single" w:sz="4" w:space="0" w:color="BFBFBF" w:themeColor="background1" w:themeShade="BF"/>
            </w:tcBorders>
            <w:hideMark/>
          </w:tcPr>
          <w:p w14:paraId="0A07C84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DD</w:t>
            </w:r>
          </w:p>
        </w:tc>
        <w:tc>
          <w:tcPr>
            <w:tcW w:w="372" w:type="dxa"/>
            <w:tcBorders>
              <w:left w:val="single" w:sz="4" w:space="0" w:color="BFBFBF" w:themeColor="background1" w:themeShade="BF"/>
              <w:right w:val="single" w:sz="4" w:space="0" w:color="BFBFBF" w:themeColor="background1" w:themeShade="BF"/>
            </w:tcBorders>
            <w:hideMark/>
          </w:tcPr>
          <w:p w14:paraId="679BB00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right w:val="single" w:sz="4" w:space="0" w:color="BFBFBF" w:themeColor="background1" w:themeShade="BF"/>
            </w:tcBorders>
            <w:hideMark/>
          </w:tcPr>
          <w:p w14:paraId="5ABCBAA8"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right w:val="single" w:sz="4" w:space="0" w:color="BFBFBF" w:themeColor="background1" w:themeShade="BF"/>
            </w:tcBorders>
            <w:hideMark/>
          </w:tcPr>
          <w:p w14:paraId="1551AF2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tcBorders>
            <w:hideMark/>
          </w:tcPr>
          <w:p w14:paraId="79B82E45"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6FF7648D" w14:textId="77777777" w:rsidTr="00FB2503">
        <w:trPr>
          <w:trHeight w:val="315"/>
        </w:trPr>
        <w:tc>
          <w:tcPr>
            <w:tcW w:w="9016" w:type="dxa"/>
            <w:gridSpan w:val="11"/>
            <w:tcBorders>
              <w:bottom w:val="single" w:sz="4" w:space="0" w:color="auto"/>
            </w:tcBorders>
            <w:shd w:val="clear" w:color="auto" w:fill="E7E6E6" w:themeFill="background2"/>
            <w:hideMark/>
          </w:tcPr>
          <w:p w14:paraId="36477F9C" w14:textId="2A8F4875"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noProof/>
                <w:sz w:val="18"/>
                <w:szCs w:val="18"/>
                <w:lang w:eastAsia="ja-JP"/>
              </w:rPr>
              <w:t>CICONIIFORMES (rodarice)</w:t>
            </w:r>
          </w:p>
        </w:tc>
      </w:tr>
      <w:tr w:rsidR="00F40651" w:rsidRPr="00B102BA" w14:paraId="5BC92F8B" w14:textId="77777777" w:rsidTr="002B244A">
        <w:trPr>
          <w:trHeight w:val="315"/>
        </w:trPr>
        <w:tc>
          <w:tcPr>
            <w:tcW w:w="1838" w:type="dxa"/>
            <w:tcBorders>
              <w:right w:val="single" w:sz="4" w:space="0" w:color="BFBFBF" w:themeColor="background1" w:themeShade="BF"/>
            </w:tcBorders>
            <w:shd w:val="clear" w:color="auto" w:fill="E2EFD9" w:themeFill="accent6" w:themeFillTint="33"/>
            <w:hideMark/>
          </w:tcPr>
          <w:p w14:paraId="00D9701C" w14:textId="2FA3A27B"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roda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Ciconia ciconia</w:t>
            </w:r>
          </w:p>
        </w:tc>
        <w:tc>
          <w:tcPr>
            <w:tcW w:w="1276" w:type="dxa"/>
            <w:tcBorders>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30AE9174" w14:textId="71A0DD78"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1.100-1.300p</w:t>
            </w:r>
          </w:p>
        </w:tc>
        <w:tc>
          <w:tcPr>
            <w:tcW w:w="283" w:type="dxa"/>
            <w:tcBorders>
              <w:left w:val="single" w:sz="4" w:space="0" w:color="BFBFBF" w:themeColor="background1" w:themeShade="BF"/>
              <w:right w:val="single" w:sz="4" w:space="0" w:color="BFBFBF" w:themeColor="background1" w:themeShade="BF"/>
            </w:tcBorders>
            <w:noWrap/>
            <w:hideMark/>
          </w:tcPr>
          <w:p w14:paraId="340EDA39"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left w:val="single" w:sz="4" w:space="0" w:color="BFBFBF" w:themeColor="background1" w:themeShade="BF"/>
              <w:right w:val="single" w:sz="4" w:space="0" w:color="BFBFBF" w:themeColor="background1" w:themeShade="BF"/>
            </w:tcBorders>
            <w:noWrap/>
            <w:hideMark/>
          </w:tcPr>
          <w:p w14:paraId="38D67BD6"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50-70p</w:t>
            </w:r>
          </w:p>
        </w:tc>
        <w:tc>
          <w:tcPr>
            <w:tcW w:w="1181" w:type="dxa"/>
            <w:tcBorders>
              <w:left w:val="single" w:sz="4" w:space="0" w:color="BFBFBF" w:themeColor="background1" w:themeShade="BF"/>
              <w:right w:val="single" w:sz="4" w:space="0" w:color="BFBFBF" w:themeColor="background1" w:themeShade="BF"/>
            </w:tcBorders>
            <w:noWrap/>
            <w:hideMark/>
          </w:tcPr>
          <w:p w14:paraId="175988A4" w14:textId="239941F9"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left w:val="single" w:sz="4" w:space="0" w:color="BFBFBF" w:themeColor="background1" w:themeShade="BF"/>
              <w:right w:val="single" w:sz="4" w:space="0" w:color="BFBFBF" w:themeColor="background1" w:themeShade="BF"/>
            </w:tcBorders>
            <w:noWrap/>
            <w:hideMark/>
          </w:tcPr>
          <w:p w14:paraId="60DBA6BC" w14:textId="4984A0B5"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left w:val="single" w:sz="4" w:space="0" w:color="BFBFBF" w:themeColor="background1" w:themeShade="BF"/>
              <w:right w:val="single" w:sz="4" w:space="0" w:color="BFBFBF" w:themeColor="background1" w:themeShade="BF"/>
            </w:tcBorders>
            <w:hideMark/>
          </w:tcPr>
          <w:p w14:paraId="65986C1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M</w:t>
            </w:r>
          </w:p>
        </w:tc>
        <w:tc>
          <w:tcPr>
            <w:tcW w:w="372" w:type="dxa"/>
            <w:tcBorders>
              <w:left w:val="single" w:sz="4" w:space="0" w:color="BFBFBF" w:themeColor="background1" w:themeShade="BF"/>
              <w:right w:val="single" w:sz="4" w:space="0" w:color="BFBFBF" w:themeColor="background1" w:themeShade="BF"/>
            </w:tcBorders>
            <w:hideMark/>
          </w:tcPr>
          <w:p w14:paraId="23786B0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right w:val="single" w:sz="4" w:space="0" w:color="BFBFBF" w:themeColor="background1" w:themeShade="BF"/>
            </w:tcBorders>
            <w:shd w:val="clear" w:color="auto" w:fill="E2EFD9" w:themeFill="accent6" w:themeFillTint="33"/>
            <w:hideMark/>
          </w:tcPr>
          <w:p w14:paraId="5DADD05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c>
          <w:tcPr>
            <w:tcW w:w="373" w:type="dxa"/>
            <w:tcBorders>
              <w:left w:val="single" w:sz="4" w:space="0" w:color="BFBFBF" w:themeColor="background1" w:themeShade="BF"/>
              <w:right w:val="single" w:sz="4" w:space="0" w:color="BFBFBF" w:themeColor="background1" w:themeShade="BF"/>
            </w:tcBorders>
            <w:hideMark/>
          </w:tcPr>
          <w:p w14:paraId="701F792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tcBorders>
            <w:shd w:val="clear" w:color="auto" w:fill="E2EFD9" w:themeFill="accent6" w:themeFillTint="33"/>
            <w:hideMark/>
          </w:tcPr>
          <w:p w14:paraId="02784A5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A</w:t>
            </w:r>
          </w:p>
        </w:tc>
      </w:tr>
      <w:tr w:rsidR="00F40651" w:rsidRPr="00B102BA" w14:paraId="169C8474" w14:textId="77777777" w:rsidTr="00FB2503">
        <w:trPr>
          <w:trHeight w:val="315"/>
        </w:trPr>
        <w:tc>
          <w:tcPr>
            <w:tcW w:w="9016" w:type="dxa"/>
            <w:gridSpan w:val="11"/>
            <w:tcBorders>
              <w:bottom w:val="single" w:sz="4" w:space="0" w:color="auto"/>
            </w:tcBorders>
            <w:shd w:val="clear" w:color="auto" w:fill="E7E6E6" w:themeFill="background2"/>
            <w:hideMark/>
          </w:tcPr>
          <w:p w14:paraId="0082023D" w14:textId="5E26F3E1"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noProof/>
                <w:sz w:val="18"/>
                <w:szCs w:val="18"/>
                <w:lang w:eastAsia="ja-JP"/>
              </w:rPr>
              <w:t>GRUIFORMES (ždralovke)</w:t>
            </w:r>
          </w:p>
        </w:tc>
      </w:tr>
      <w:tr w:rsidR="00F40651" w:rsidRPr="00B102BA" w14:paraId="068DC296" w14:textId="77777777" w:rsidTr="002B244A">
        <w:trPr>
          <w:trHeight w:val="315"/>
        </w:trPr>
        <w:tc>
          <w:tcPr>
            <w:tcW w:w="1838" w:type="dxa"/>
            <w:tcBorders>
              <w:bottom w:val="single" w:sz="4" w:space="0" w:color="BFBFBF" w:themeColor="background1" w:themeShade="BF"/>
              <w:right w:val="single" w:sz="4" w:space="0" w:color="BFBFBF" w:themeColor="background1" w:themeShade="BF"/>
            </w:tcBorders>
            <w:shd w:val="clear" w:color="auto" w:fill="E2EFD9" w:themeFill="accent6" w:themeFillTint="33"/>
            <w:hideMark/>
          </w:tcPr>
          <w:p w14:paraId="0D9202A7" w14:textId="1ED874BA"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ždral</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Grus grus</w:t>
            </w:r>
          </w:p>
        </w:tc>
        <w:tc>
          <w:tcPr>
            <w:tcW w:w="1276" w:type="dxa"/>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357C7B9A" w14:textId="435D3D3A"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400-1.700i</w:t>
            </w:r>
          </w:p>
        </w:tc>
        <w:tc>
          <w:tcPr>
            <w:tcW w:w="283"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39E844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3443701" w14:textId="6BD9626C" w:rsidR="00F40651" w:rsidRPr="00B102BA" w:rsidRDefault="00F40651" w:rsidP="00F40651">
            <w:pPr>
              <w:spacing w:after="40" w:line="259" w:lineRule="auto"/>
              <w:jc w:val="center"/>
              <w:rPr>
                <w:rFonts w:eastAsiaTheme="minorEastAsia" w:cstheme="minorHAnsi"/>
                <w:sz w:val="18"/>
                <w:szCs w:val="18"/>
                <w:lang w:eastAsia="ja-JP"/>
              </w:rPr>
            </w:pP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AFF2491"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prisutna (p)</w:t>
            </w:r>
          </w:p>
        </w:tc>
        <w:tc>
          <w:tcPr>
            <w:tcW w:w="1182"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92A8440" w14:textId="0DA1B5E2"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206037"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DD</w:t>
            </w:r>
          </w:p>
        </w:tc>
        <w:tc>
          <w:tcPr>
            <w:tcW w:w="372"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181D7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2E041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60AFB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bottom w:val="single" w:sz="4" w:space="0" w:color="BFBFBF" w:themeColor="background1" w:themeShade="BF"/>
            </w:tcBorders>
            <w:hideMark/>
          </w:tcPr>
          <w:p w14:paraId="0842D26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r>
      <w:tr w:rsidR="00F40651" w:rsidRPr="00B102BA" w14:paraId="4DBE24BD" w14:textId="77777777" w:rsidTr="002B244A">
        <w:trPr>
          <w:trHeight w:val="315"/>
        </w:trPr>
        <w:tc>
          <w:tcPr>
            <w:tcW w:w="1838" w:type="dxa"/>
            <w:tcBorders>
              <w:top w:val="single" w:sz="4" w:space="0" w:color="BFBFBF" w:themeColor="background1" w:themeShade="BF"/>
              <w:right w:val="single" w:sz="4" w:space="0" w:color="BFBFBF" w:themeColor="background1" w:themeShade="BF"/>
            </w:tcBorders>
            <w:shd w:val="clear" w:color="auto" w:fill="E2EFD9" w:themeFill="accent6" w:themeFillTint="33"/>
            <w:hideMark/>
          </w:tcPr>
          <w:p w14:paraId="076EA4D3" w14:textId="282C5C3C"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kosac</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Crex crex</w:t>
            </w:r>
          </w:p>
        </w:tc>
        <w:tc>
          <w:tcPr>
            <w:tcW w:w="1276"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3AB5EC33" w14:textId="6B02C4FE"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500-1.100cmales</w:t>
            </w:r>
          </w:p>
        </w:tc>
        <w:tc>
          <w:tcPr>
            <w:tcW w:w="283"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7033272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75731AED"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20-80cmales</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5BDCE2D1" w14:textId="0FCB6144"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43F65B58" w14:textId="085F3018"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5D1B1CA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P</w:t>
            </w:r>
          </w:p>
        </w:tc>
        <w:tc>
          <w:tcPr>
            <w:tcW w:w="372"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7426284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76E3F2D2"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21E769FD"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tcBorders>
            <w:hideMark/>
          </w:tcPr>
          <w:p w14:paraId="45D9C09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08DC5DDD" w14:textId="77777777" w:rsidTr="00FB2503">
        <w:trPr>
          <w:trHeight w:val="315"/>
        </w:trPr>
        <w:tc>
          <w:tcPr>
            <w:tcW w:w="9016" w:type="dxa"/>
            <w:gridSpan w:val="11"/>
            <w:tcBorders>
              <w:bottom w:val="single" w:sz="4" w:space="0" w:color="auto"/>
            </w:tcBorders>
            <w:shd w:val="clear" w:color="auto" w:fill="E7E6E6" w:themeFill="background2"/>
            <w:hideMark/>
          </w:tcPr>
          <w:p w14:paraId="2765D656" w14:textId="5FE2D3AF"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noProof/>
                <w:sz w:val="18"/>
                <w:szCs w:val="18"/>
                <w:lang w:eastAsia="ja-JP"/>
              </w:rPr>
              <w:t>PASSERIFORMES (vrapčarke)</w:t>
            </w:r>
          </w:p>
        </w:tc>
      </w:tr>
      <w:tr w:rsidR="00F40651" w:rsidRPr="00B102BA" w14:paraId="6CE626F7" w14:textId="77777777" w:rsidTr="002B244A">
        <w:trPr>
          <w:trHeight w:val="315"/>
        </w:trPr>
        <w:tc>
          <w:tcPr>
            <w:tcW w:w="1838" w:type="dxa"/>
            <w:tcBorders>
              <w:bottom w:val="single" w:sz="4" w:space="0" w:color="BFBFBF" w:themeColor="background1" w:themeShade="BF"/>
              <w:right w:val="single" w:sz="4" w:space="0" w:color="BFBFBF" w:themeColor="background1" w:themeShade="BF"/>
            </w:tcBorders>
            <w:shd w:val="clear" w:color="auto" w:fill="E2EFD9" w:themeFill="accent6" w:themeFillTint="33"/>
            <w:hideMark/>
          </w:tcPr>
          <w:p w14:paraId="090998BE" w14:textId="0E169870"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rusi svračak</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Lanius collurio</w:t>
            </w:r>
          </w:p>
        </w:tc>
        <w:tc>
          <w:tcPr>
            <w:tcW w:w="1276" w:type="dxa"/>
            <w:tcBorders>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50356001" w14:textId="58542309"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300.000-500.000p</w:t>
            </w:r>
          </w:p>
        </w:tc>
        <w:tc>
          <w:tcPr>
            <w:tcW w:w="283"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AB0DBE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DF223EF" w14:textId="215892D6"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5.000-6.500p</w:t>
            </w:r>
          </w:p>
        </w:tc>
        <w:tc>
          <w:tcPr>
            <w:tcW w:w="1181"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D5965F0" w14:textId="701F51AE"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9A8610F" w14:textId="7C8D76F8"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BA0511F"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P</w:t>
            </w:r>
          </w:p>
        </w:tc>
        <w:tc>
          <w:tcPr>
            <w:tcW w:w="372"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54CF7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A8648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251D0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left w:val="single" w:sz="4" w:space="0" w:color="BFBFBF" w:themeColor="background1" w:themeShade="BF"/>
              <w:bottom w:val="single" w:sz="4" w:space="0" w:color="BFBFBF" w:themeColor="background1" w:themeShade="BF"/>
            </w:tcBorders>
            <w:hideMark/>
          </w:tcPr>
          <w:p w14:paraId="55D87AA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455BEAA0" w14:textId="77777777" w:rsidTr="002B244A">
        <w:trPr>
          <w:trHeight w:val="315"/>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2EFD9" w:themeFill="accent6" w:themeFillTint="33"/>
            <w:hideMark/>
          </w:tcPr>
          <w:p w14:paraId="5471CAD0" w14:textId="660E6D83"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sivi svračak</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Lanius minor</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2C7E7BC9" w14:textId="210DBBF5"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2.300-3.500p</w:t>
            </w:r>
          </w:p>
        </w:tc>
        <w:tc>
          <w:tcPr>
            <w:tcW w:w="28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B5F88EB"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B144A01"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15-25p</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467EFC5" w14:textId="5A1A048C"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265FF28" w14:textId="332D63D3"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FA69E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P</w:t>
            </w:r>
          </w:p>
        </w:tc>
        <w:tc>
          <w:tcPr>
            <w:tcW w:w="3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BDFB5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5F2CF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4BDD36"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bottom w:val="single" w:sz="4" w:space="0" w:color="BFBFBF" w:themeColor="background1" w:themeShade="BF"/>
            </w:tcBorders>
            <w:hideMark/>
          </w:tcPr>
          <w:p w14:paraId="7C723B5A"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r>
      <w:tr w:rsidR="00F40651" w:rsidRPr="00B102BA" w14:paraId="279031F7" w14:textId="77777777" w:rsidTr="002B244A">
        <w:trPr>
          <w:trHeight w:val="495"/>
        </w:trPr>
        <w:tc>
          <w:tcPr>
            <w:tcW w:w="1838" w:type="dxa"/>
            <w:tcBorders>
              <w:top w:val="single" w:sz="4" w:space="0" w:color="BFBFBF" w:themeColor="background1" w:themeShade="BF"/>
              <w:right w:val="single" w:sz="4" w:space="0" w:color="BFBFBF" w:themeColor="background1" w:themeShade="BF"/>
            </w:tcBorders>
            <w:shd w:val="clear" w:color="auto" w:fill="E2EFD9" w:themeFill="accent6" w:themeFillTint="33"/>
            <w:hideMark/>
          </w:tcPr>
          <w:p w14:paraId="7244CA92" w14:textId="68AD6E3E" w:rsidR="00F40651" w:rsidRPr="00B102BA" w:rsidRDefault="00F40651" w:rsidP="00F40651">
            <w:pPr>
              <w:spacing w:after="40" w:line="259" w:lineRule="auto"/>
              <w:jc w:val="left"/>
              <w:rPr>
                <w:rFonts w:eastAsiaTheme="minorEastAsia" w:cstheme="minorHAnsi"/>
                <w:noProof/>
                <w:sz w:val="18"/>
                <w:szCs w:val="18"/>
                <w:lang w:eastAsia="ja-JP"/>
              </w:rPr>
            </w:pPr>
            <w:r w:rsidRPr="00B102BA">
              <w:rPr>
                <w:rFonts w:eastAsiaTheme="minorEastAsia" w:cstheme="minorHAnsi"/>
                <w:b/>
                <w:bCs/>
                <w:noProof/>
                <w:sz w:val="18"/>
                <w:szCs w:val="18"/>
                <w:lang w:eastAsia="ja-JP"/>
              </w:rPr>
              <w:t>pjegava grmuša</w:t>
            </w:r>
            <w:r w:rsidRPr="00B102BA">
              <w:rPr>
                <w:rFonts w:eastAsiaTheme="minorEastAsia" w:cstheme="minorHAnsi"/>
                <w:noProof/>
                <w:sz w:val="18"/>
                <w:szCs w:val="18"/>
                <w:lang w:eastAsia="ja-JP"/>
              </w:rPr>
              <w:br/>
            </w:r>
            <w:r w:rsidRPr="00B102BA">
              <w:rPr>
                <w:rFonts w:eastAsiaTheme="minorEastAsia" w:cstheme="minorHAnsi"/>
                <w:i/>
                <w:iCs/>
                <w:noProof/>
                <w:sz w:val="18"/>
                <w:szCs w:val="18"/>
                <w:lang w:eastAsia="ja-JP"/>
              </w:rPr>
              <w:t>Curruca nisoria</w:t>
            </w:r>
          </w:p>
        </w:tc>
        <w:tc>
          <w:tcPr>
            <w:tcW w:w="1276" w:type="dxa"/>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F2F2F2" w:themeFill="background1" w:themeFillShade="F2"/>
            <w:noWrap/>
            <w:hideMark/>
          </w:tcPr>
          <w:p w14:paraId="541C4A0F" w14:textId="6E71AC2C"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3.000-5.000p</w:t>
            </w:r>
          </w:p>
        </w:tc>
        <w:tc>
          <w:tcPr>
            <w:tcW w:w="283"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5C520793"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r</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51F98258" w14:textId="77777777" w:rsidR="00F40651" w:rsidRPr="00B102BA" w:rsidRDefault="00F40651" w:rsidP="00F40651">
            <w:pPr>
              <w:spacing w:after="40" w:line="259" w:lineRule="auto"/>
              <w:jc w:val="center"/>
              <w:rPr>
                <w:rFonts w:eastAsiaTheme="minorEastAsia" w:cstheme="minorHAnsi"/>
                <w:sz w:val="18"/>
                <w:szCs w:val="18"/>
                <w:lang w:eastAsia="ja-JP"/>
              </w:rPr>
            </w:pPr>
            <w:r w:rsidRPr="00B102BA">
              <w:rPr>
                <w:rFonts w:eastAsiaTheme="minorEastAsia" w:cstheme="minorHAnsi"/>
                <w:sz w:val="18"/>
                <w:szCs w:val="18"/>
                <w:lang w:eastAsia="ja-JP"/>
              </w:rPr>
              <w:t>10-15p</w:t>
            </w:r>
          </w:p>
        </w:tc>
        <w:tc>
          <w:tcPr>
            <w:tcW w:w="1181"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6C0A520B" w14:textId="6F5B5DE1" w:rsidR="00F40651" w:rsidRPr="00B102BA" w:rsidRDefault="00F40651" w:rsidP="00F40651">
            <w:pPr>
              <w:spacing w:after="40" w:line="259" w:lineRule="auto"/>
              <w:jc w:val="center"/>
              <w:rPr>
                <w:rFonts w:eastAsiaTheme="minorEastAsia" w:cstheme="minorHAnsi"/>
                <w:sz w:val="18"/>
                <w:szCs w:val="18"/>
                <w:lang w:eastAsia="ja-JP"/>
              </w:rPr>
            </w:pPr>
          </w:p>
        </w:tc>
        <w:tc>
          <w:tcPr>
            <w:tcW w:w="1182" w:type="dxa"/>
            <w:tcBorders>
              <w:top w:val="single" w:sz="4" w:space="0" w:color="BFBFBF" w:themeColor="background1" w:themeShade="BF"/>
              <w:left w:val="single" w:sz="4" w:space="0" w:color="BFBFBF" w:themeColor="background1" w:themeShade="BF"/>
              <w:right w:val="single" w:sz="4" w:space="0" w:color="BFBFBF" w:themeColor="background1" w:themeShade="BF"/>
            </w:tcBorders>
            <w:noWrap/>
            <w:hideMark/>
          </w:tcPr>
          <w:p w14:paraId="62FA554C" w14:textId="1F2D84D7" w:rsidR="00F40651" w:rsidRPr="00B102BA" w:rsidRDefault="00F40651" w:rsidP="00F40651">
            <w:pPr>
              <w:spacing w:after="40" w:line="259" w:lineRule="auto"/>
              <w:jc w:val="center"/>
              <w:rPr>
                <w:rFonts w:eastAsiaTheme="minorEastAsia" w:cstheme="minorHAnsi"/>
                <w:sz w:val="18"/>
                <w:szCs w:val="18"/>
                <w:lang w:eastAsia="ja-JP"/>
              </w:rPr>
            </w:pPr>
          </w:p>
        </w:tc>
        <w:tc>
          <w:tcPr>
            <w:tcW w:w="584"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38A734A1"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P</w:t>
            </w:r>
          </w:p>
        </w:tc>
        <w:tc>
          <w:tcPr>
            <w:tcW w:w="372"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019ACD2C"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2ABDCBC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B</w:t>
            </w:r>
          </w:p>
        </w:tc>
        <w:tc>
          <w:tcPr>
            <w:tcW w:w="373"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4E4067DE"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c>
          <w:tcPr>
            <w:tcW w:w="373" w:type="dxa"/>
            <w:tcBorders>
              <w:top w:val="single" w:sz="4" w:space="0" w:color="BFBFBF" w:themeColor="background1" w:themeShade="BF"/>
              <w:left w:val="single" w:sz="4" w:space="0" w:color="BFBFBF" w:themeColor="background1" w:themeShade="BF"/>
            </w:tcBorders>
            <w:hideMark/>
          </w:tcPr>
          <w:p w14:paraId="17DD8050" w14:textId="77777777" w:rsidR="00F40651" w:rsidRPr="00B102BA" w:rsidRDefault="00F40651" w:rsidP="00F40651">
            <w:pPr>
              <w:spacing w:after="40" w:line="259" w:lineRule="auto"/>
              <w:rPr>
                <w:rFonts w:eastAsiaTheme="minorEastAsia" w:cstheme="minorHAnsi"/>
                <w:sz w:val="18"/>
                <w:szCs w:val="18"/>
                <w:lang w:eastAsia="ja-JP"/>
              </w:rPr>
            </w:pPr>
            <w:r w:rsidRPr="00B102BA">
              <w:rPr>
                <w:rFonts w:eastAsiaTheme="minorEastAsia" w:cstheme="minorHAnsi"/>
                <w:sz w:val="18"/>
                <w:szCs w:val="18"/>
                <w:lang w:eastAsia="ja-JP"/>
              </w:rPr>
              <w:t>C</w:t>
            </w:r>
          </w:p>
        </w:tc>
      </w:tr>
    </w:tbl>
    <w:p w14:paraId="5A457652" w14:textId="358487DE" w:rsidR="00EA00DB" w:rsidRDefault="00EA00DB" w:rsidP="00C92DE9"/>
    <w:p w14:paraId="385D2897" w14:textId="77777777" w:rsidR="00EA00DB" w:rsidRDefault="00EA00DB">
      <w:pPr>
        <w:spacing w:after="160" w:line="259" w:lineRule="auto"/>
        <w:jc w:val="left"/>
      </w:pPr>
      <w:r>
        <w:br w:type="page"/>
      </w:r>
    </w:p>
    <w:p w14:paraId="65F80CBE" w14:textId="77777777" w:rsidR="00BA6092" w:rsidRPr="00BA6092" w:rsidRDefault="00BA6092" w:rsidP="00BA6092">
      <w:pPr>
        <w:keepNext/>
        <w:keepLines/>
        <w:numPr>
          <w:ilvl w:val="1"/>
          <w:numId w:val="3"/>
        </w:numPr>
        <w:spacing w:before="240" w:after="240"/>
        <w:ind w:left="578" w:hanging="578"/>
        <w:outlineLvl w:val="1"/>
        <w:rPr>
          <w:rFonts w:eastAsiaTheme="majorEastAsia" w:cstheme="majorBidi"/>
          <w:color w:val="993366"/>
          <w:sz w:val="28"/>
          <w:szCs w:val="28"/>
        </w:rPr>
      </w:pPr>
      <w:bookmarkStart w:id="138" w:name="_Ref83114464"/>
      <w:bookmarkStart w:id="139" w:name="_Toc132972923"/>
      <w:r w:rsidRPr="00BA6092">
        <w:rPr>
          <w:rFonts w:eastAsiaTheme="majorEastAsia" w:cstheme="majorBidi"/>
          <w:color w:val="993366"/>
          <w:sz w:val="28"/>
          <w:szCs w:val="28"/>
        </w:rPr>
        <w:lastRenderedPageBreak/>
        <w:t>Popis područja kojima upravlja JU Zeleni prsten Zagrebačke županije</w:t>
      </w:r>
      <w:bookmarkEnd w:id="138"/>
      <w:bookmarkEnd w:id="139"/>
    </w:p>
    <w:p w14:paraId="780DD140" w14:textId="7898F26D" w:rsidR="00BA6092" w:rsidRPr="00BA6092" w:rsidRDefault="00BA6092" w:rsidP="00BA6092">
      <w:pPr>
        <w:rPr>
          <w:i/>
          <w:iCs/>
          <w:szCs w:val="18"/>
        </w:rPr>
      </w:pPr>
      <w:r w:rsidRPr="00BA6092">
        <w:rPr>
          <w:i/>
          <w:iCs/>
          <w:szCs w:val="18"/>
        </w:rPr>
        <w:t xml:space="preserve">Tablica </w:t>
      </w:r>
      <w:r w:rsidRPr="00BA6092">
        <w:rPr>
          <w:i/>
          <w:iCs/>
          <w:szCs w:val="18"/>
        </w:rPr>
        <w:fldChar w:fldCharType="begin"/>
      </w:r>
      <w:r w:rsidRPr="00BA6092">
        <w:rPr>
          <w:i/>
          <w:iCs/>
          <w:szCs w:val="18"/>
        </w:rPr>
        <w:instrText xml:space="preserve"> SEQ Tablica \* ARABIC </w:instrText>
      </w:r>
      <w:r w:rsidRPr="00BA6092">
        <w:rPr>
          <w:i/>
          <w:iCs/>
          <w:szCs w:val="18"/>
        </w:rPr>
        <w:fldChar w:fldCharType="separate"/>
      </w:r>
      <w:r w:rsidR="006B1CB4">
        <w:rPr>
          <w:i/>
          <w:iCs/>
          <w:noProof/>
          <w:szCs w:val="18"/>
        </w:rPr>
        <w:t>13</w:t>
      </w:r>
      <w:r w:rsidRPr="00BA6092">
        <w:rPr>
          <w:i/>
          <w:iCs/>
          <w:szCs w:val="18"/>
        </w:rPr>
        <w:fldChar w:fldCharType="end"/>
      </w:r>
      <w:r w:rsidRPr="00BA6092">
        <w:rPr>
          <w:i/>
          <w:iCs/>
          <w:szCs w:val="18"/>
        </w:rPr>
        <w:t>. Popis zaštićenih područja i područja ekološke mreže kojima upravlja JU Zeleni prsten Zagrebačke županije</w:t>
      </w:r>
    </w:p>
    <w:tbl>
      <w:tblPr>
        <w:tblStyle w:val="TableGrid4"/>
        <w:tblW w:w="0" w:type="auto"/>
        <w:jc w:val="center"/>
        <w:tblLayout w:type="fixed"/>
        <w:tblLook w:val="04A0" w:firstRow="1" w:lastRow="0" w:firstColumn="1" w:lastColumn="0" w:noHBand="0" w:noVBand="1"/>
      </w:tblPr>
      <w:tblGrid>
        <w:gridCol w:w="1838"/>
        <w:gridCol w:w="1276"/>
        <w:gridCol w:w="2693"/>
        <w:gridCol w:w="1276"/>
        <w:gridCol w:w="1933"/>
      </w:tblGrid>
      <w:tr w:rsidR="00BA6092" w:rsidRPr="00BA6092" w14:paraId="2CE30A3E" w14:textId="77777777" w:rsidTr="00552D52">
        <w:trPr>
          <w:trHeight w:val="583"/>
          <w:jc w:val="center"/>
        </w:trPr>
        <w:tc>
          <w:tcPr>
            <w:tcW w:w="1838" w:type="dxa"/>
            <w:tcBorders>
              <w:bottom w:val="single" w:sz="4" w:space="0" w:color="auto"/>
            </w:tcBorders>
            <w:shd w:val="clear" w:color="auto" w:fill="E7E6E6" w:themeFill="background2"/>
            <w:noWrap/>
            <w:vAlign w:val="center"/>
            <w:hideMark/>
          </w:tcPr>
          <w:p w14:paraId="45218A99" w14:textId="77777777" w:rsidR="00BA6092" w:rsidRPr="00BA6092" w:rsidRDefault="00BA6092" w:rsidP="00552D52">
            <w:pPr>
              <w:spacing w:after="0"/>
              <w:jc w:val="left"/>
              <w:rPr>
                <w:b/>
                <w:bCs/>
                <w:sz w:val="18"/>
                <w:szCs w:val="18"/>
              </w:rPr>
            </w:pPr>
            <w:r w:rsidRPr="00BA6092">
              <w:rPr>
                <w:b/>
                <w:bCs/>
                <w:sz w:val="18"/>
                <w:szCs w:val="18"/>
              </w:rPr>
              <w:t>Kategorija zaštite</w:t>
            </w:r>
          </w:p>
        </w:tc>
        <w:tc>
          <w:tcPr>
            <w:tcW w:w="1276" w:type="dxa"/>
            <w:tcBorders>
              <w:bottom w:val="single" w:sz="4" w:space="0" w:color="auto"/>
            </w:tcBorders>
            <w:shd w:val="clear" w:color="auto" w:fill="E7E6E6" w:themeFill="background2"/>
            <w:noWrap/>
            <w:vAlign w:val="center"/>
            <w:hideMark/>
          </w:tcPr>
          <w:p w14:paraId="32CEDD49" w14:textId="77777777" w:rsidR="00BA6092" w:rsidRPr="00BA6092" w:rsidRDefault="00BA6092" w:rsidP="00552D52">
            <w:pPr>
              <w:spacing w:after="0"/>
              <w:jc w:val="left"/>
              <w:rPr>
                <w:b/>
                <w:bCs/>
                <w:sz w:val="18"/>
                <w:szCs w:val="18"/>
              </w:rPr>
            </w:pPr>
            <w:r w:rsidRPr="00BA6092">
              <w:rPr>
                <w:b/>
                <w:bCs/>
                <w:sz w:val="18"/>
                <w:szCs w:val="18"/>
              </w:rPr>
              <w:t>Kod</w:t>
            </w:r>
          </w:p>
        </w:tc>
        <w:tc>
          <w:tcPr>
            <w:tcW w:w="2693" w:type="dxa"/>
            <w:tcBorders>
              <w:bottom w:val="single" w:sz="4" w:space="0" w:color="auto"/>
            </w:tcBorders>
            <w:shd w:val="clear" w:color="auto" w:fill="E7E6E6" w:themeFill="background2"/>
            <w:noWrap/>
            <w:vAlign w:val="center"/>
            <w:hideMark/>
          </w:tcPr>
          <w:p w14:paraId="450BFADB" w14:textId="77777777" w:rsidR="00BA6092" w:rsidRPr="00BA6092" w:rsidRDefault="00BA6092" w:rsidP="00552D52">
            <w:pPr>
              <w:spacing w:after="0"/>
              <w:jc w:val="left"/>
              <w:rPr>
                <w:b/>
                <w:bCs/>
                <w:sz w:val="18"/>
                <w:szCs w:val="18"/>
              </w:rPr>
            </w:pPr>
            <w:r w:rsidRPr="00BA6092">
              <w:rPr>
                <w:b/>
                <w:bCs/>
                <w:sz w:val="18"/>
                <w:szCs w:val="18"/>
              </w:rPr>
              <w:t>Naziv područja</w:t>
            </w:r>
            <w:r w:rsidRPr="00BA6092">
              <w:rPr>
                <w:b/>
                <w:bCs/>
                <w:sz w:val="18"/>
                <w:szCs w:val="18"/>
                <w:vertAlign w:val="superscript"/>
              </w:rPr>
              <w:footnoteReference w:id="59"/>
            </w:r>
          </w:p>
        </w:tc>
        <w:tc>
          <w:tcPr>
            <w:tcW w:w="1276" w:type="dxa"/>
            <w:tcBorders>
              <w:bottom w:val="single" w:sz="4" w:space="0" w:color="auto"/>
            </w:tcBorders>
            <w:shd w:val="clear" w:color="auto" w:fill="E7E6E6" w:themeFill="background2"/>
            <w:noWrap/>
            <w:vAlign w:val="center"/>
            <w:hideMark/>
          </w:tcPr>
          <w:p w14:paraId="77A38C61" w14:textId="77777777" w:rsidR="00BA6092" w:rsidRPr="00BA6092" w:rsidRDefault="00BA6092" w:rsidP="00552D52">
            <w:pPr>
              <w:spacing w:after="0"/>
              <w:jc w:val="right"/>
              <w:rPr>
                <w:b/>
                <w:bCs/>
                <w:sz w:val="18"/>
                <w:szCs w:val="18"/>
              </w:rPr>
            </w:pPr>
            <w:r w:rsidRPr="00BA6092">
              <w:rPr>
                <w:b/>
                <w:bCs/>
                <w:sz w:val="18"/>
                <w:szCs w:val="18"/>
              </w:rPr>
              <w:t>Površina</w:t>
            </w:r>
            <w:r w:rsidRPr="00BA6092">
              <w:rPr>
                <w:b/>
                <w:bCs/>
                <w:sz w:val="18"/>
                <w:szCs w:val="18"/>
                <w:vertAlign w:val="superscript"/>
              </w:rPr>
              <w:footnoteReference w:id="60"/>
            </w:r>
            <w:r w:rsidRPr="00BA6092">
              <w:rPr>
                <w:b/>
                <w:bCs/>
                <w:sz w:val="18"/>
                <w:szCs w:val="18"/>
              </w:rPr>
              <w:t xml:space="preserve"> [ha]</w:t>
            </w:r>
          </w:p>
        </w:tc>
        <w:tc>
          <w:tcPr>
            <w:tcW w:w="1933" w:type="dxa"/>
            <w:tcBorders>
              <w:bottom w:val="single" w:sz="4" w:space="0" w:color="auto"/>
            </w:tcBorders>
            <w:shd w:val="clear" w:color="auto" w:fill="E7E6E6" w:themeFill="background2"/>
            <w:noWrap/>
            <w:vAlign w:val="center"/>
            <w:hideMark/>
          </w:tcPr>
          <w:p w14:paraId="584D69DC" w14:textId="77777777" w:rsidR="00BA6092" w:rsidRPr="00BA6092" w:rsidRDefault="00BA6092" w:rsidP="00552D52">
            <w:pPr>
              <w:spacing w:after="0"/>
              <w:jc w:val="left"/>
              <w:rPr>
                <w:b/>
                <w:bCs/>
                <w:sz w:val="18"/>
                <w:szCs w:val="18"/>
              </w:rPr>
            </w:pPr>
            <w:r w:rsidRPr="00BA6092">
              <w:rPr>
                <w:b/>
                <w:bCs/>
                <w:color w:val="000000" w:themeColor="text1"/>
                <w:sz w:val="18"/>
                <w:szCs w:val="18"/>
              </w:rPr>
              <w:t xml:space="preserve">JU nadležna za upravljanje istim </w:t>
            </w:r>
            <w:r w:rsidRPr="00BA6092">
              <w:rPr>
                <w:rFonts w:cstheme="minorHAnsi"/>
                <w:b/>
                <w:bCs/>
                <w:color w:val="000000" w:themeColor="text1"/>
                <w:sz w:val="18"/>
                <w:szCs w:val="18"/>
              </w:rPr>
              <w:t>područjem prema mjesnoj nadležnosti</w:t>
            </w:r>
          </w:p>
        </w:tc>
      </w:tr>
      <w:tr w:rsidR="00BA6092" w:rsidRPr="00BA6092" w14:paraId="0EDDB973" w14:textId="77777777" w:rsidTr="00552D52">
        <w:trPr>
          <w:trHeight w:val="300"/>
          <w:jc w:val="center"/>
        </w:trPr>
        <w:tc>
          <w:tcPr>
            <w:tcW w:w="1838" w:type="dxa"/>
            <w:vMerge w:val="restart"/>
            <w:tcBorders>
              <w:right w:val="single" w:sz="4" w:space="0" w:color="BFBFBF" w:themeColor="background1" w:themeShade="BF"/>
            </w:tcBorders>
            <w:noWrap/>
            <w:hideMark/>
          </w:tcPr>
          <w:p w14:paraId="1D0CC6E4" w14:textId="77777777" w:rsidR="00BA6092" w:rsidRPr="00BA6092" w:rsidRDefault="00BA6092" w:rsidP="008D0613">
            <w:pPr>
              <w:spacing w:after="0"/>
              <w:jc w:val="left"/>
              <w:rPr>
                <w:b/>
                <w:bCs/>
                <w:sz w:val="18"/>
                <w:szCs w:val="18"/>
              </w:rPr>
            </w:pPr>
            <w:r w:rsidRPr="00BA6092">
              <w:rPr>
                <w:b/>
                <w:bCs/>
                <w:sz w:val="18"/>
                <w:szCs w:val="18"/>
              </w:rPr>
              <w:t>posebni rezervat – ornitološki</w:t>
            </w:r>
          </w:p>
        </w:tc>
        <w:tc>
          <w:tcPr>
            <w:tcW w:w="1276"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E36CE8E" w14:textId="77777777" w:rsidR="00BA6092" w:rsidRPr="00BA6092" w:rsidRDefault="00BA6092" w:rsidP="008D0613">
            <w:pPr>
              <w:spacing w:after="0"/>
              <w:rPr>
                <w:b/>
                <w:bCs/>
                <w:sz w:val="18"/>
                <w:szCs w:val="18"/>
              </w:rPr>
            </w:pPr>
            <w:r w:rsidRPr="00BA6092">
              <w:rPr>
                <w:b/>
                <w:bCs/>
                <w:sz w:val="18"/>
                <w:szCs w:val="18"/>
              </w:rPr>
              <w:t>332</w:t>
            </w:r>
          </w:p>
        </w:tc>
        <w:tc>
          <w:tcPr>
            <w:tcW w:w="2693"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79EDA20" w14:textId="77777777" w:rsidR="00BA6092" w:rsidRPr="00BA6092" w:rsidRDefault="00BA6092" w:rsidP="008D0613">
            <w:pPr>
              <w:spacing w:after="0"/>
              <w:jc w:val="left"/>
              <w:rPr>
                <w:b/>
                <w:bCs/>
                <w:sz w:val="18"/>
                <w:szCs w:val="18"/>
              </w:rPr>
            </w:pPr>
            <w:r w:rsidRPr="00BA6092">
              <w:rPr>
                <w:b/>
                <w:bCs/>
                <w:sz w:val="18"/>
                <w:szCs w:val="18"/>
              </w:rPr>
              <w:t>Crna Mlaka</w:t>
            </w:r>
          </w:p>
        </w:tc>
        <w:tc>
          <w:tcPr>
            <w:tcW w:w="1276" w:type="dxa"/>
            <w:tcBorders>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422F4D6" w14:textId="77777777" w:rsidR="00BA6092" w:rsidRPr="00BA6092" w:rsidRDefault="00BA6092" w:rsidP="008D0613">
            <w:pPr>
              <w:spacing w:after="0"/>
              <w:jc w:val="right"/>
              <w:rPr>
                <w:b/>
                <w:bCs/>
                <w:sz w:val="18"/>
                <w:szCs w:val="18"/>
              </w:rPr>
            </w:pPr>
            <w:r w:rsidRPr="00BA6092">
              <w:rPr>
                <w:b/>
                <w:bCs/>
                <w:sz w:val="18"/>
                <w:szCs w:val="18"/>
              </w:rPr>
              <w:t>693,96</w:t>
            </w:r>
          </w:p>
        </w:tc>
        <w:tc>
          <w:tcPr>
            <w:tcW w:w="1933" w:type="dxa"/>
            <w:tcBorders>
              <w:left w:val="single" w:sz="4" w:space="0" w:color="BFBFBF" w:themeColor="background1" w:themeShade="BF"/>
              <w:bottom w:val="single" w:sz="4" w:space="0" w:color="BFBFBF" w:themeColor="background1" w:themeShade="BF"/>
            </w:tcBorders>
            <w:noWrap/>
            <w:hideMark/>
          </w:tcPr>
          <w:p w14:paraId="5C178F35" w14:textId="77777777" w:rsidR="00BA6092" w:rsidRPr="00BA6092" w:rsidRDefault="00BA6092" w:rsidP="008D0613">
            <w:pPr>
              <w:spacing w:after="0"/>
              <w:rPr>
                <w:sz w:val="18"/>
                <w:szCs w:val="18"/>
              </w:rPr>
            </w:pPr>
          </w:p>
        </w:tc>
      </w:tr>
      <w:tr w:rsidR="00BA6092" w:rsidRPr="00BA6092" w14:paraId="60ABDF4A" w14:textId="77777777" w:rsidTr="00552D52">
        <w:trPr>
          <w:trHeight w:val="300"/>
          <w:jc w:val="center"/>
        </w:trPr>
        <w:tc>
          <w:tcPr>
            <w:tcW w:w="1838" w:type="dxa"/>
            <w:vMerge/>
            <w:tcBorders>
              <w:right w:val="single" w:sz="4" w:space="0" w:color="BFBFBF" w:themeColor="background1" w:themeShade="BF"/>
            </w:tcBorders>
            <w:noWrap/>
          </w:tcPr>
          <w:p w14:paraId="6B203868" w14:textId="77777777" w:rsidR="00BA6092" w:rsidRPr="00BA6092" w:rsidRDefault="00BA6092" w:rsidP="008D0613">
            <w:pPr>
              <w:spacing w:after="0"/>
              <w:jc w:val="left"/>
              <w:rPr>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E20E07F" w14:textId="77777777" w:rsidR="00BA6092" w:rsidRPr="00BA6092" w:rsidRDefault="00BA6092" w:rsidP="008D0613">
            <w:pPr>
              <w:spacing w:after="0"/>
              <w:rPr>
                <w:sz w:val="18"/>
                <w:szCs w:val="18"/>
              </w:rPr>
            </w:pPr>
            <w:r w:rsidRPr="00BA6092">
              <w:rPr>
                <w:sz w:val="18"/>
                <w:szCs w:val="18"/>
              </w:rPr>
              <w:t>266</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E514592" w14:textId="77777777" w:rsidR="00BA6092" w:rsidRPr="00BA6092" w:rsidRDefault="00BA6092" w:rsidP="008D0613">
            <w:pPr>
              <w:spacing w:after="0"/>
              <w:jc w:val="left"/>
              <w:rPr>
                <w:sz w:val="18"/>
                <w:szCs w:val="18"/>
              </w:rPr>
            </w:pPr>
            <w:r w:rsidRPr="00BA6092">
              <w:rPr>
                <w:sz w:val="18"/>
                <w:szCs w:val="18"/>
              </w:rPr>
              <w:t>Sava – Strmec</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EE6DF48" w14:textId="77777777" w:rsidR="00BA6092" w:rsidRPr="00BA6092" w:rsidRDefault="00BA6092" w:rsidP="008D0613">
            <w:pPr>
              <w:spacing w:after="0"/>
              <w:jc w:val="right"/>
              <w:rPr>
                <w:sz w:val="18"/>
                <w:szCs w:val="18"/>
              </w:rPr>
            </w:pPr>
            <w:r w:rsidRPr="00BA6092">
              <w:rPr>
                <w:sz w:val="18"/>
                <w:szCs w:val="18"/>
              </w:rPr>
              <w:t>269,92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A10C6EB" w14:textId="77777777" w:rsidR="00BA6092" w:rsidRPr="00BA6092" w:rsidRDefault="00BA6092" w:rsidP="008D0613">
            <w:pPr>
              <w:spacing w:after="0"/>
              <w:rPr>
                <w:sz w:val="18"/>
                <w:szCs w:val="18"/>
              </w:rPr>
            </w:pPr>
          </w:p>
        </w:tc>
      </w:tr>
      <w:tr w:rsidR="00BA6092" w:rsidRPr="00BA6092" w14:paraId="2A83F298" w14:textId="77777777" w:rsidTr="00552D52">
        <w:trPr>
          <w:trHeight w:val="300"/>
          <w:jc w:val="center"/>
        </w:trPr>
        <w:tc>
          <w:tcPr>
            <w:tcW w:w="1838" w:type="dxa"/>
            <w:vMerge/>
            <w:tcBorders>
              <w:bottom w:val="single" w:sz="4" w:space="0" w:color="BFBFBF" w:themeColor="background1" w:themeShade="BF"/>
              <w:right w:val="single" w:sz="4" w:space="0" w:color="BFBFBF" w:themeColor="background1" w:themeShade="BF"/>
            </w:tcBorders>
            <w:noWrap/>
          </w:tcPr>
          <w:p w14:paraId="3CA20362" w14:textId="77777777" w:rsidR="00BA6092" w:rsidRPr="00BA6092" w:rsidRDefault="00BA6092" w:rsidP="008D0613">
            <w:pPr>
              <w:spacing w:after="0"/>
              <w:jc w:val="left"/>
              <w:rPr>
                <w:b/>
                <w:bCs/>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E6896DA" w14:textId="77777777" w:rsidR="00BA6092" w:rsidRPr="00BA6092" w:rsidRDefault="00BA6092" w:rsidP="008D0613">
            <w:pPr>
              <w:spacing w:after="0"/>
              <w:rPr>
                <w:b/>
                <w:bCs/>
                <w:sz w:val="18"/>
                <w:szCs w:val="18"/>
              </w:rPr>
            </w:pPr>
            <w:r w:rsidRPr="00BA6092">
              <w:rPr>
                <w:b/>
                <w:bCs/>
                <w:sz w:val="18"/>
                <w:szCs w:val="18"/>
              </w:rPr>
              <w:t>180</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D6FF146" w14:textId="77777777" w:rsidR="00BA6092" w:rsidRPr="00BA6092" w:rsidRDefault="00BA6092" w:rsidP="008D0613">
            <w:pPr>
              <w:spacing w:after="0"/>
              <w:jc w:val="left"/>
              <w:rPr>
                <w:b/>
                <w:bCs/>
                <w:sz w:val="18"/>
                <w:szCs w:val="18"/>
              </w:rPr>
            </w:pPr>
            <w:r w:rsidRPr="00BA6092">
              <w:rPr>
                <w:b/>
                <w:bCs/>
                <w:sz w:val="18"/>
                <w:szCs w:val="18"/>
              </w:rPr>
              <w:t>Jastrebarski lugovi</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A880097" w14:textId="77777777" w:rsidR="00BA6092" w:rsidRPr="00BA6092" w:rsidRDefault="00BA6092" w:rsidP="008D0613">
            <w:pPr>
              <w:spacing w:after="0"/>
              <w:jc w:val="right"/>
              <w:rPr>
                <w:b/>
                <w:bCs/>
                <w:sz w:val="18"/>
                <w:szCs w:val="18"/>
              </w:rPr>
            </w:pPr>
            <w:r w:rsidRPr="00BA6092">
              <w:rPr>
                <w:b/>
                <w:bCs/>
                <w:sz w:val="18"/>
                <w:szCs w:val="18"/>
              </w:rPr>
              <w:t>62,5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5E8B8BED" w14:textId="77777777" w:rsidR="00BA6092" w:rsidRPr="00BA6092" w:rsidRDefault="00BA6092" w:rsidP="008D0613">
            <w:pPr>
              <w:spacing w:after="0"/>
              <w:jc w:val="left"/>
              <w:rPr>
                <w:b/>
                <w:bCs/>
                <w:sz w:val="18"/>
                <w:szCs w:val="18"/>
              </w:rPr>
            </w:pPr>
          </w:p>
        </w:tc>
      </w:tr>
      <w:tr w:rsidR="00BA6092" w:rsidRPr="00BA6092" w14:paraId="71538865"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2FE6F7C" w14:textId="77777777" w:rsidR="00BA6092" w:rsidRPr="00BA6092" w:rsidRDefault="00BA6092" w:rsidP="008D0613">
            <w:pPr>
              <w:spacing w:after="0"/>
              <w:jc w:val="left"/>
              <w:rPr>
                <w:sz w:val="18"/>
                <w:szCs w:val="18"/>
              </w:rPr>
            </w:pPr>
            <w:r w:rsidRPr="00BA6092">
              <w:rPr>
                <w:sz w:val="18"/>
                <w:szCs w:val="18"/>
              </w:rPr>
              <w:t>posebni rezervat – zoološki</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607BFB7" w14:textId="77777777" w:rsidR="00BA6092" w:rsidRPr="00BA6092" w:rsidRDefault="00BA6092" w:rsidP="008D0613">
            <w:pPr>
              <w:spacing w:after="0"/>
              <w:rPr>
                <w:sz w:val="18"/>
                <w:szCs w:val="18"/>
              </w:rPr>
            </w:pPr>
            <w:r w:rsidRPr="00BA6092">
              <w:rPr>
                <w:sz w:val="18"/>
                <w:szCs w:val="18"/>
              </w:rPr>
              <w:t>341</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25296E3" w14:textId="77777777" w:rsidR="00BA6092" w:rsidRPr="00BA6092" w:rsidRDefault="00BA6092" w:rsidP="008D0613">
            <w:pPr>
              <w:spacing w:after="0"/>
              <w:jc w:val="left"/>
              <w:rPr>
                <w:sz w:val="18"/>
                <w:szCs w:val="18"/>
              </w:rPr>
            </w:pPr>
            <w:r w:rsidRPr="00BA6092">
              <w:rPr>
                <w:sz w:val="18"/>
                <w:szCs w:val="18"/>
              </w:rPr>
              <w:t>Varoški lug</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5736046" w14:textId="77777777" w:rsidR="00BA6092" w:rsidRPr="00BA6092" w:rsidRDefault="00BA6092" w:rsidP="008D0613">
            <w:pPr>
              <w:spacing w:after="0"/>
              <w:jc w:val="right"/>
              <w:rPr>
                <w:sz w:val="18"/>
                <w:szCs w:val="18"/>
              </w:rPr>
            </w:pPr>
            <w:r w:rsidRPr="00BA6092">
              <w:rPr>
                <w:sz w:val="18"/>
                <w:szCs w:val="18"/>
              </w:rPr>
              <w:t>897,03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66414727" w14:textId="77777777" w:rsidR="00BA6092" w:rsidRPr="00BA6092" w:rsidRDefault="00BA6092" w:rsidP="008D0613">
            <w:pPr>
              <w:spacing w:after="0"/>
              <w:jc w:val="left"/>
              <w:rPr>
                <w:sz w:val="18"/>
                <w:szCs w:val="18"/>
              </w:rPr>
            </w:pPr>
          </w:p>
        </w:tc>
      </w:tr>
      <w:tr w:rsidR="00BA6092" w:rsidRPr="00BA6092" w14:paraId="3E29A3A8" w14:textId="77777777" w:rsidTr="00552D52">
        <w:trPr>
          <w:trHeight w:val="300"/>
          <w:jc w:val="center"/>
        </w:trPr>
        <w:tc>
          <w:tcPr>
            <w:tcW w:w="1838" w:type="dxa"/>
            <w:vMerge w:val="restart"/>
            <w:tcBorders>
              <w:top w:val="single" w:sz="4" w:space="0" w:color="BFBFBF" w:themeColor="background1" w:themeShade="BF"/>
              <w:right w:val="single" w:sz="4" w:space="0" w:color="BFBFBF" w:themeColor="background1" w:themeShade="BF"/>
            </w:tcBorders>
            <w:noWrap/>
            <w:hideMark/>
          </w:tcPr>
          <w:p w14:paraId="2CA473BE" w14:textId="77777777" w:rsidR="00BA6092" w:rsidRPr="00BA6092" w:rsidRDefault="00BA6092" w:rsidP="008D0613">
            <w:pPr>
              <w:spacing w:after="0"/>
              <w:jc w:val="left"/>
              <w:rPr>
                <w:sz w:val="18"/>
                <w:szCs w:val="18"/>
              </w:rPr>
            </w:pPr>
            <w:r w:rsidRPr="00BA6092">
              <w:rPr>
                <w:sz w:val="18"/>
                <w:szCs w:val="18"/>
              </w:rPr>
              <w:t>posebni rezervat – botanički</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BF90CFA" w14:textId="77777777" w:rsidR="00BA6092" w:rsidRPr="00BA6092" w:rsidRDefault="00BA6092" w:rsidP="008D0613">
            <w:pPr>
              <w:spacing w:after="0"/>
              <w:rPr>
                <w:sz w:val="18"/>
                <w:szCs w:val="18"/>
              </w:rPr>
            </w:pPr>
            <w:r w:rsidRPr="00BA6092">
              <w:rPr>
                <w:sz w:val="18"/>
                <w:szCs w:val="18"/>
              </w:rPr>
              <w:t>171</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C739B33" w14:textId="77777777" w:rsidR="00BA6092" w:rsidRPr="00BA6092" w:rsidRDefault="00BA6092" w:rsidP="008D0613">
            <w:pPr>
              <w:spacing w:after="0"/>
              <w:jc w:val="left"/>
              <w:rPr>
                <w:sz w:val="18"/>
                <w:szCs w:val="18"/>
              </w:rPr>
            </w:pPr>
            <w:r w:rsidRPr="00BA6092">
              <w:rPr>
                <w:sz w:val="18"/>
                <w:szCs w:val="18"/>
              </w:rPr>
              <w:t>Cret Dubravica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A15DF33" w14:textId="77777777" w:rsidR="00BA6092" w:rsidRPr="00BA6092" w:rsidRDefault="00BA6092" w:rsidP="008D0613">
            <w:pPr>
              <w:spacing w:after="0"/>
              <w:jc w:val="right"/>
              <w:rPr>
                <w:sz w:val="18"/>
                <w:szCs w:val="18"/>
              </w:rPr>
            </w:pPr>
            <w:r w:rsidRPr="00BA6092">
              <w:rPr>
                <w:sz w:val="18"/>
                <w:szCs w:val="18"/>
              </w:rPr>
              <w:t>8,49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420820B" w14:textId="77777777" w:rsidR="00BA6092" w:rsidRPr="00BA6092" w:rsidRDefault="00BA6092" w:rsidP="008D0613">
            <w:pPr>
              <w:spacing w:after="0"/>
              <w:rPr>
                <w:sz w:val="18"/>
                <w:szCs w:val="18"/>
              </w:rPr>
            </w:pPr>
          </w:p>
        </w:tc>
      </w:tr>
      <w:tr w:rsidR="00BA6092" w:rsidRPr="00BA6092" w14:paraId="6913E06C" w14:textId="77777777" w:rsidTr="00552D52">
        <w:trPr>
          <w:trHeight w:val="300"/>
          <w:jc w:val="center"/>
        </w:trPr>
        <w:tc>
          <w:tcPr>
            <w:tcW w:w="1838" w:type="dxa"/>
            <w:vMerge/>
            <w:tcBorders>
              <w:bottom w:val="single" w:sz="4" w:space="0" w:color="BFBFBF" w:themeColor="background1" w:themeShade="BF"/>
              <w:right w:val="single" w:sz="4" w:space="0" w:color="BFBFBF" w:themeColor="background1" w:themeShade="BF"/>
            </w:tcBorders>
            <w:noWrap/>
            <w:hideMark/>
          </w:tcPr>
          <w:p w14:paraId="5E783EB1" w14:textId="77777777" w:rsidR="00BA6092" w:rsidRPr="00BA6092" w:rsidRDefault="00BA6092" w:rsidP="008D0613">
            <w:pPr>
              <w:spacing w:after="0"/>
              <w:jc w:val="left"/>
              <w:rPr>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60A0443" w14:textId="77777777" w:rsidR="00BA6092" w:rsidRPr="00BA6092" w:rsidRDefault="00BA6092" w:rsidP="008D0613">
            <w:pPr>
              <w:spacing w:after="0"/>
              <w:rPr>
                <w:sz w:val="18"/>
                <w:szCs w:val="18"/>
              </w:rPr>
            </w:pPr>
            <w:r w:rsidRPr="00BA6092">
              <w:rPr>
                <w:sz w:val="18"/>
                <w:szCs w:val="18"/>
              </w:rPr>
              <w:t>70</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95250C4" w14:textId="77777777" w:rsidR="00BA6092" w:rsidRPr="00BA6092" w:rsidRDefault="00BA6092" w:rsidP="008D0613">
            <w:pPr>
              <w:spacing w:after="0"/>
              <w:jc w:val="left"/>
              <w:rPr>
                <w:sz w:val="18"/>
                <w:szCs w:val="18"/>
              </w:rPr>
            </w:pPr>
            <w:r w:rsidRPr="00BA6092">
              <w:rPr>
                <w:sz w:val="18"/>
                <w:szCs w:val="18"/>
              </w:rPr>
              <w:t>Brežuljak kod Smerovišća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5F11B30" w14:textId="77777777" w:rsidR="00BA6092" w:rsidRPr="00BA6092" w:rsidRDefault="00BA6092" w:rsidP="008D0613">
            <w:pPr>
              <w:spacing w:after="0"/>
              <w:jc w:val="right"/>
              <w:rPr>
                <w:sz w:val="18"/>
                <w:szCs w:val="18"/>
              </w:rPr>
            </w:pPr>
            <w:r w:rsidRPr="00BA6092">
              <w:rPr>
                <w:sz w:val="18"/>
                <w:szCs w:val="18"/>
              </w:rPr>
              <w:t>3,04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DACCBD0" w14:textId="77777777" w:rsidR="00BA6092" w:rsidRPr="00BA6092" w:rsidRDefault="00BA6092" w:rsidP="008D0613">
            <w:pPr>
              <w:spacing w:after="0"/>
              <w:rPr>
                <w:sz w:val="18"/>
                <w:szCs w:val="18"/>
              </w:rPr>
            </w:pPr>
          </w:p>
        </w:tc>
      </w:tr>
      <w:tr w:rsidR="00BA6092" w:rsidRPr="00BA6092" w14:paraId="348EE30E" w14:textId="77777777" w:rsidTr="00552D52">
        <w:trPr>
          <w:trHeight w:val="300"/>
          <w:jc w:val="center"/>
        </w:trPr>
        <w:tc>
          <w:tcPr>
            <w:tcW w:w="1838" w:type="dxa"/>
            <w:vMerge w:val="restart"/>
            <w:tcBorders>
              <w:top w:val="single" w:sz="4" w:space="0" w:color="BFBFBF" w:themeColor="background1" w:themeShade="BF"/>
              <w:right w:val="single" w:sz="4" w:space="0" w:color="BFBFBF" w:themeColor="background1" w:themeShade="BF"/>
            </w:tcBorders>
            <w:noWrap/>
            <w:hideMark/>
          </w:tcPr>
          <w:p w14:paraId="3A9584CC" w14:textId="77777777" w:rsidR="00BA6092" w:rsidRPr="00BA6092" w:rsidRDefault="00BA6092" w:rsidP="008D0613">
            <w:pPr>
              <w:spacing w:after="0"/>
              <w:jc w:val="left"/>
              <w:rPr>
                <w:sz w:val="18"/>
                <w:szCs w:val="18"/>
              </w:rPr>
            </w:pPr>
            <w:r w:rsidRPr="00BA6092">
              <w:rPr>
                <w:sz w:val="18"/>
                <w:szCs w:val="18"/>
              </w:rPr>
              <w:t>posebni rezervat – šumske vegetacije</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5145FBA" w14:textId="77777777" w:rsidR="00BA6092" w:rsidRPr="00BA6092" w:rsidRDefault="00BA6092" w:rsidP="008D0613">
            <w:pPr>
              <w:spacing w:after="0"/>
              <w:rPr>
                <w:sz w:val="18"/>
                <w:szCs w:val="18"/>
              </w:rPr>
            </w:pPr>
            <w:r w:rsidRPr="00BA6092">
              <w:rPr>
                <w:sz w:val="18"/>
                <w:szCs w:val="18"/>
              </w:rPr>
              <w:t>338</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9A91F56" w14:textId="77777777" w:rsidR="00BA6092" w:rsidRPr="00BA6092" w:rsidRDefault="00BA6092" w:rsidP="008D0613">
            <w:pPr>
              <w:spacing w:after="0"/>
              <w:jc w:val="left"/>
              <w:rPr>
                <w:sz w:val="18"/>
                <w:szCs w:val="18"/>
              </w:rPr>
            </w:pPr>
            <w:r w:rsidRPr="00BA6092">
              <w:rPr>
                <w:sz w:val="18"/>
                <w:szCs w:val="18"/>
              </w:rPr>
              <w:t>Česma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8240BFE" w14:textId="77777777" w:rsidR="00BA6092" w:rsidRPr="00BA6092" w:rsidRDefault="00BA6092" w:rsidP="008D0613">
            <w:pPr>
              <w:spacing w:after="0"/>
              <w:jc w:val="right"/>
              <w:rPr>
                <w:sz w:val="18"/>
                <w:szCs w:val="18"/>
              </w:rPr>
            </w:pPr>
            <w:r w:rsidRPr="00BA6092">
              <w:rPr>
                <w:sz w:val="18"/>
                <w:szCs w:val="18"/>
              </w:rPr>
              <w:t>50,84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9ED02BE" w14:textId="77777777" w:rsidR="00BA6092" w:rsidRPr="00BA6092" w:rsidRDefault="00BA6092" w:rsidP="008D0613">
            <w:pPr>
              <w:spacing w:after="0"/>
              <w:rPr>
                <w:sz w:val="18"/>
                <w:szCs w:val="18"/>
              </w:rPr>
            </w:pPr>
          </w:p>
        </w:tc>
      </w:tr>
      <w:tr w:rsidR="00BA6092" w:rsidRPr="00BA6092" w14:paraId="0BD503A5" w14:textId="77777777" w:rsidTr="00552D52">
        <w:trPr>
          <w:trHeight w:val="300"/>
          <w:jc w:val="center"/>
        </w:trPr>
        <w:tc>
          <w:tcPr>
            <w:tcW w:w="1838" w:type="dxa"/>
            <w:vMerge/>
            <w:tcBorders>
              <w:right w:val="single" w:sz="4" w:space="0" w:color="BFBFBF" w:themeColor="background1" w:themeShade="BF"/>
            </w:tcBorders>
            <w:noWrap/>
          </w:tcPr>
          <w:p w14:paraId="68A9541E" w14:textId="77777777" w:rsidR="00BA6092" w:rsidRPr="00BA6092" w:rsidRDefault="00BA6092" w:rsidP="008D0613">
            <w:pPr>
              <w:spacing w:after="0"/>
              <w:jc w:val="left"/>
              <w:rPr>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30D0067" w14:textId="77777777" w:rsidR="00BA6092" w:rsidRPr="00BA6092" w:rsidRDefault="00BA6092" w:rsidP="008D0613">
            <w:pPr>
              <w:spacing w:after="0"/>
              <w:rPr>
                <w:sz w:val="18"/>
                <w:szCs w:val="18"/>
              </w:rPr>
            </w:pPr>
            <w:r w:rsidRPr="00BA6092">
              <w:rPr>
                <w:sz w:val="18"/>
                <w:szCs w:val="18"/>
              </w:rPr>
              <w:t>340</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64D552C5" w14:textId="77777777" w:rsidR="00BA6092" w:rsidRPr="00BA6092" w:rsidRDefault="00BA6092" w:rsidP="008D0613">
            <w:pPr>
              <w:spacing w:after="0"/>
              <w:jc w:val="left"/>
              <w:rPr>
                <w:sz w:val="18"/>
                <w:szCs w:val="18"/>
              </w:rPr>
            </w:pPr>
            <w:r w:rsidRPr="00BA6092">
              <w:rPr>
                <w:sz w:val="18"/>
                <w:szCs w:val="18"/>
              </w:rPr>
              <w:t>Novakuša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66D54A39" w14:textId="77777777" w:rsidR="00BA6092" w:rsidRPr="00BA6092" w:rsidRDefault="00BA6092" w:rsidP="008D0613">
            <w:pPr>
              <w:spacing w:after="0"/>
              <w:jc w:val="right"/>
              <w:rPr>
                <w:sz w:val="18"/>
                <w:szCs w:val="18"/>
              </w:rPr>
            </w:pPr>
            <w:r w:rsidRPr="00BA6092">
              <w:rPr>
                <w:sz w:val="18"/>
                <w:szCs w:val="18"/>
              </w:rPr>
              <w:t>1,95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1F8D53D0" w14:textId="77777777" w:rsidR="00BA6092" w:rsidRPr="00BA6092" w:rsidRDefault="00BA6092" w:rsidP="008D0613">
            <w:pPr>
              <w:spacing w:after="0"/>
              <w:rPr>
                <w:sz w:val="18"/>
                <w:szCs w:val="18"/>
              </w:rPr>
            </w:pPr>
          </w:p>
        </w:tc>
      </w:tr>
      <w:tr w:rsidR="00BA6092" w:rsidRPr="00BA6092" w14:paraId="2122BA48" w14:textId="77777777" w:rsidTr="00552D52">
        <w:trPr>
          <w:trHeight w:val="300"/>
          <w:jc w:val="center"/>
        </w:trPr>
        <w:tc>
          <w:tcPr>
            <w:tcW w:w="1838" w:type="dxa"/>
            <w:vMerge/>
            <w:tcBorders>
              <w:right w:val="single" w:sz="4" w:space="0" w:color="BFBFBF" w:themeColor="background1" w:themeShade="BF"/>
            </w:tcBorders>
            <w:noWrap/>
          </w:tcPr>
          <w:p w14:paraId="05F98372" w14:textId="77777777" w:rsidR="00BA6092" w:rsidRPr="00BA6092" w:rsidRDefault="00BA6092" w:rsidP="008D0613">
            <w:pPr>
              <w:spacing w:after="0"/>
              <w:jc w:val="left"/>
              <w:rPr>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0347039" w14:textId="77777777" w:rsidR="00BA6092" w:rsidRPr="00BA6092" w:rsidRDefault="00BA6092" w:rsidP="008D0613">
            <w:pPr>
              <w:spacing w:after="0"/>
              <w:rPr>
                <w:sz w:val="18"/>
                <w:szCs w:val="18"/>
              </w:rPr>
            </w:pPr>
            <w:r w:rsidRPr="00BA6092">
              <w:rPr>
                <w:sz w:val="18"/>
                <w:szCs w:val="18"/>
              </w:rPr>
              <w:t>118</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06C22350" w14:textId="77777777" w:rsidR="00BA6092" w:rsidRPr="00BA6092" w:rsidRDefault="00BA6092" w:rsidP="008D0613">
            <w:pPr>
              <w:spacing w:after="0"/>
              <w:jc w:val="left"/>
              <w:rPr>
                <w:sz w:val="18"/>
                <w:szCs w:val="18"/>
              </w:rPr>
            </w:pPr>
            <w:r w:rsidRPr="00BA6092">
              <w:rPr>
                <w:sz w:val="18"/>
                <w:szCs w:val="18"/>
              </w:rPr>
              <w:t>Stupnički lug</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60D1570D" w14:textId="77777777" w:rsidR="00BA6092" w:rsidRPr="00BA6092" w:rsidRDefault="00BA6092" w:rsidP="008D0613">
            <w:pPr>
              <w:spacing w:after="0"/>
              <w:jc w:val="right"/>
              <w:rPr>
                <w:sz w:val="18"/>
                <w:szCs w:val="18"/>
              </w:rPr>
            </w:pPr>
            <w:r w:rsidRPr="00BA6092">
              <w:rPr>
                <w:sz w:val="18"/>
                <w:szCs w:val="18"/>
              </w:rPr>
              <w:t>16,27</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A058741" w14:textId="77777777" w:rsidR="00BA6092" w:rsidRPr="00BA6092" w:rsidRDefault="00BA6092" w:rsidP="008D0613">
            <w:pPr>
              <w:spacing w:after="0"/>
              <w:rPr>
                <w:sz w:val="18"/>
                <w:szCs w:val="18"/>
              </w:rPr>
            </w:pPr>
          </w:p>
        </w:tc>
      </w:tr>
      <w:tr w:rsidR="00BA6092" w:rsidRPr="00BA6092" w14:paraId="4640B690" w14:textId="77777777" w:rsidTr="00552D52">
        <w:trPr>
          <w:trHeight w:val="300"/>
          <w:jc w:val="center"/>
        </w:trPr>
        <w:tc>
          <w:tcPr>
            <w:tcW w:w="1838" w:type="dxa"/>
            <w:vMerge/>
            <w:tcBorders>
              <w:bottom w:val="single" w:sz="4" w:space="0" w:color="BFBFBF" w:themeColor="background1" w:themeShade="BF"/>
              <w:right w:val="single" w:sz="4" w:space="0" w:color="BFBFBF" w:themeColor="background1" w:themeShade="BF"/>
            </w:tcBorders>
            <w:noWrap/>
          </w:tcPr>
          <w:p w14:paraId="4C5124B0" w14:textId="77777777" w:rsidR="00BA6092" w:rsidRPr="00BA6092" w:rsidRDefault="00BA6092" w:rsidP="008D0613">
            <w:pPr>
              <w:spacing w:after="0"/>
              <w:jc w:val="left"/>
              <w:rPr>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FF9472E" w14:textId="77777777" w:rsidR="00BA6092" w:rsidRPr="00BA6092" w:rsidRDefault="00BA6092" w:rsidP="008D0613">
            <w:pPr>
              <w:spacing w:after="0"/>
              <w:rPr>
                <w:sz w:val="18"/>
                <w:szCs w:val="18"/>
              </w:rPr>
            </w:pPr>
            <w:r w:rsidRPr="00BA6092">
              <w:rPr>
                <w:sz w:val="18"/>
                <w:szCs w:val="18"/>
              </w:rPr>
              <w:t>369</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92CA858" w14:textId="77777777" w:rsidR="00BA6092" w:rsidRPr="00BA6092" w:rsidRDefault="00BA6092" w:rsidP="008D0613">
            <w:pPr>
              <w:spacing w:after="0"/>
              <w:jc w:val="left"/>
              <w:rPr>
                <w:sz w:val="18"/>
                <w:szCs w:val="18"/>
              </w:rPr>
            </w:pPr>
            <w:r w:rsidRPr="00BA6092">
              <w:rPr>
                <w:sz w:val="18"/>
                <w:szCs w:val="18"/>
              </w:rPr>
              <w:t>Varoški lug – šuma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14322BE" w14:textId="77777777" w:rsidR="00BA6092" w:rsidRPr="00BA6092" w:rsidRDefault="00BA6092" w:rsidP="008D0613">
            <w:pPr>
              <w:spacing w:after="0"/>
              <w:jc w:val="right"/>
              <w:rPr>
                <w:sz w:val="18"/>
                <w:szCs w:val="18"/>
              </w:rPr>
            </w:pPr>
            <w:r w:rsidRPr="00BA6092">
              <w:rPr>
                <w:sz w:val="18"/>
                <w:szCs w:val="18"/>
              </w:rPr>
              <w:t>62,49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4798A6B8" w14:textId="77777777" w:rsidR="00BA6092" w:rsidRPr="00BA6092" w:rsidRDefault="00BA6092" w:rsidP="008D0613">
            <w:pPr>
              <w:spacing w:after="0"/>
              <w:rPr>
                <w:sz w:val="18"/>
                <w:szCs w:val="18"/>
              </w:rPr>
            </w:pPr>
          </w:p>
        </w:tc>
      </w:tr>
      <w:tr w:rsidR="00BA6092" w:rsidRPr="00BA6092" w14:paraId="1F492AD8"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3BA8845C" w14:textId="77777777" w:rsidR="00BA6092" w:rsidRPr="00BA6092" w:rsidRDefault="00BA6092" w:rsidP="008D0613">
            <w:pPr>
              <w:spacing w:after="0"/>
              <w:jc w:val="left"/>
              <w:rPr>
                <w:sz w:val="18"/>
                <w:szCs w:val="18"/>
              </w:rPr>
            </w:pPr>
            <w:r w:rsidRPr="00BA6092">
              <w:rPr>
                <w:sz w:val="18"/>
                <w:szCs w:val="18"/>
              </w:rPr>
              <w:t xml:space="preserve">spomenik prirode – geomorfološki </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AEA934A" w14:textId="77777777" w:rsidR="00BA6092" w:rsidRPr="00BA6092" w:rsidRDefault="00BA6092" w:rsidP="008D0613">
            <w:pPr>
              <w:spacing w:after="0"/>
              <w:rPr>
                <w:sz w:val="18"/>
                <w:szCs w:val="18"/>
              </w:rPr>
            </w:pPr>
            <w:r w:rsidRPr="00BA6092">
              <w:rPr>
                <w:sz w:val="18"/>
                <w:szCs w:val="18"/>
              </w:rPr>
              <w:t>300</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4215DDE" w14:textId="77777777" w:rsidR="00BA6092" w:rsidRPr="00BA6092" w:rsidRDefault="00BA6092" w:rsidP="008D0613">
            <w:pPr>
              <w:spacing w:after="0"/>
              <w:jc w:val="left"/>
              <w:rPr>
                <w:sz w:val="18"/>
                <w:szCs w:val="18"/>
              </w:rPr>
            </w:pPr>
            <w:r w:rsidRPr="00BA6092">
              <w:rPr>
                <w:sz w:val="18"/>
                <w:szCs w:val="18"/>
              </w:rPr>
              <w:t>Grgosova spilja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F1ADB47" w14:textId="77777777" w:rsidR="00BA6092" w:rsidRPr="00BA6092" w:rsidRDefault="00BA6092" w:rsidP="008D0613">
            <w:pPr>
              <w:spacing w:after="0"/>
              <w:jc w:val="right"/>
              <w:rPr>
                <w:sz w:val="18"/>
                <w:szCs w:val="18"/>
              </w:rPr>
            </w:pPr>
            <w:r w:rsidRPr="00BA6092">
              <w:rPr>
                <w:sz w:val="18"/>
                <w:szCs w:val="18"/>
              </w:rPr>
              <w:t>0</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345AED2A" w14:textId="77777777" w:rsidR="00BA6092" w:rsidRPr="00BA6092" w:rsidRDefault="00BA6092" w:rsidP="008D0613">
            <w:pPr>
              <w:spacing w:after="0"/>
              <w:rPr>
                <w:sz w:val="18"/>
                <w:szCs w:val="18"/>
              </w:rPr>
            </w:pPr>
          </w:p>
        </w:tc>
      </w:tr>
      <w:tr w:rsidR="00BA6092" w:rsidRPr="00BA6092" w14:paraId="5B9680FD"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54FD57FD" w14:textId="77777777" w:rsidR="00BA6092" w:rsidRPr="00BA6092" w:rsidRDefault="00BA6092" w:rsidP="008D0613">
            <w:pPr>
              <w:spacing w:after="0"/>
              <w:jc w:val="left"/>
              <w:rPr>
                <w:sz w:val="18"/>
                <w:szCs w:val="18"/>
              </w:rPr>
            </w:pPr>
            <w:r w:rsidRPr="00BA6092">
              <w:rPr>
                <w:sz w:val="18"/>
                <w:szCs w:val="18"/>
              </w:rPr>
              <w:t>spomenik prirode – rijetki primjerak drveća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625759B" w14:textId="77777777" w:rsidR="00BA6092" w:rsidRPr="00BA6092" w:rsidRDefault="00BA6092" w:rsidP="008D0613">
            <w:pPr>
              <w:spacing w:after="0"/>
              <w:rPr>
                <w:sz w:val="18"/>
                <w:szCs w:val="18"/>
              </w:rPr>
            </w:pPr>
            <w:r w:rsidRPr="00BA6092">
              <w:rPr>
                <w:sz w:val="18"/>
                <w:szCs w:val="18"/>
              </w:rPr>
              <w:t>447</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61D75FA" w14:textId="77777777" w:rsidR="00BA6092" w:rsidRPr="00BA6092" w:rsidRDefault="00BA6092" w:rsidP="008D0613">
            <w:pPr>
              <w:spacing w:after="0"/>
              <w:jc w:val="left"/>
              <w:rPr>
                <w:sz w:val="18"/>
                <w:szCs w:val="18"/>
              </w:rPr>
            </w:pPr>
            <w:r w:rsidRPr="00BA6092">
              <w:rPr>
                <w:sz w:val="18"/>
                <w:szCs w:val="18"/>
              </w:rPr>
              <w:t>Hrast u Rakitovcu</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343DA47" w14:textId="77777777" w:rsidR="00BA6092" w:rsidRPr="00BA6092" w:rsidRDefault="00BA6092" w:rsidP="008D0613">
            <w:pPr>
              <w:spacing w:after="0"/>
              <w:jc w:val="right"/>
              <w:rPr>
                <w:sz w:val="18"/>
                <w:szCs w:val="18"/>
              </w:rPr>
            </w:pPr>
            <w:r w:rsidRPr="00BA6092">
              <w:rPr>
                <w:sz w:val="18"/>
                <w:szCs w:val="18"/>
              </w:rPr>
              <w:t>0</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7D19A331" w14:textId="77777777" w:rsidR="00BA6092" w:rsidRPr="00BA6092" w:rsidRDefault="00BA6092" w:rsidP="008D0613">
            <w:pPr>
              <w:spacing w:after="0"/>
              <w:rPr>
                <w:sz w:val="18"/>
                <w:szCs w:val="18"/>
              </w:rPr>
            </w:pPr>
          </w:p>
        </w:tc>
      </w:tr>
      <w:tr w:rsidR="00BA6092" w:rsidRPr="00BA6092" w14:paraId="21147276" w14:textId="77777777" w:rsidTr="00552D52">
        <w:trPr>
          <w:trHeight w:val="300"/>
          <w:jc w:val="center"/>
        </w:trPr>
        <w:tc>
          <w:tcPr>
            <w:tcW w:w="1838" w:type="dxa"/>
            <w:vMerge w:val="restart"/>
            <w:tcBorders>
              <w:top w:val="single" w:sz="4" w:space="0" w:color="BFBFBF" w:themeColor="background1" w:themeShade="BF"/>
              <w:right w:val="single" w:sz="4" w:space="0" w:color="BFBFBF" w:themeColor="background1" w:themeShade="BF"/>
            </w:tcBorders>
            <w:noWrap/>
            <w:hideMark/>
          </w:tcPr>
          <w:p w14:paraId="37DF6338" w14:textId="77777777" w:rsidR="00BA6092" w:rsidRPr="00BA6092" w:rsidRDefault="00BA6092" w:rsidP="008D0613">
            <w:pPr>
              <w:spacing w:after="0"/>
              <w:jc w:val="left"/>
              <w:rPr>
                <w:sz w:val="18"/>
                <w:szCs w:val="18"/>
              </w:rPr>
            </w:pPr>
            <w:r w:rsidRPr="00BA6092">
              <w:rPr>
                <w:sz w:val="18"/>
                <w:szCs w:val="18"/>
              </w:rPr>
              <w:t>značajni krajobraz</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FEE381C" w14:textId="77777777" w:rsidR="00BA6092" w:rsidRPr="00BA6092" w:rsidRDefault="00BA6092" w:rsidP="008D0613">
            <w:pPr>
              <w:spacing w:after="0"/>
              <w:rPr>
                <w:sz w:val="18"/>
                <w:szCs w:val="18"/>
              </w:rPr>
            </w:pPr>
            <w:r w:rsidRPr="00BA6092">
              <w:rPr>
                <w:sz w:val="18"/>
                <w:szCs w:val="18"/>
              </w:rPr>
              <w:t>385</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0EB38B4" w14:textId="77777777" w:rsidR="00BA6092" w:rsidRPr="00BA6092" w:rsidRDefault="00BA6092" w:rsidP="008D0613">
            <w:pPr>
              <w:spacing w:after="0"/>
              <w:jc w:val="left"/>
              <w:rPr>
                <w:sz w:val="18"/>
                <w:szCs w:val="18"/>
              </w:rPr>
            </w:pPr>
            <w:r w:rsidRPr="00BA6092">
              <w:rPr>
                <w:sz w:val="18"/>
                <w:szCs w:val="18"/>
              </w:rPr>
              <w:t>Zelinska glava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AEB2384" w14:textId="77777777" w:rsidR="00BA6092" w:rsidRPr="00BA6092" w:rsidRDefault="00BA6092" w:rsidP="008D0613">
            <w:pPr>
              <w:spacing w:after="0"/>
              <w:jc w:val="right"/>
              <w:rPr>
                <w:sz w:val="18"/>
                <w:szCs w:val="18"/>
              </w:rPr>
            </w:pPr>
            <w:r w:rsidRPr="00BA6092">
              <w:rPr>
                <w:sz w:val="18"/>
                <w:szCs w:val="18"/>
              </w:rPr>
              <w:t>1.003,94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9BE356D" w14:textId="77777777" w:rsidR="00BA6092" w:rsidRPr="00BA6092" w:rsidRDefault="00BA6092" w:rsidP="008D0613">
            <w:pPr>
              <w:spacing w:after="0"/>
              <w:rPr>
                <w:sz w:val="18"/>
                <w:szCs w:val="18"/>
              </w:rPr>
            </w:pPr>
          </w:p>
        </w:tc>
      </w:tr>
      <w:tr w:rsidR="00BA6092" w:rsidRPr="00BA6092" w14:paraId="278D475B" w14:textId="77777777" w:rsidTr="00552D52">
        <w:trPr>
          <w:trHeight w:val="300"/>
          <w:jc w:val="center"/>
        </w:trPr>
        <w:tc>
          <w:tcPr>
            <w:tcW w:w="1838" w:type="dxa"/>
            <w:vMerge/>
            <w:tcBorders>
              <w:bottom w:val="single" w:sz="4" w:space="0" w:color="BFBFBF" w:themeColor="background1" w:themeShade="BF"/>
              <w:right w:val="single" w:sz="4" w:space="0" w:color="BFBFBF" w:themeColor="background1" w:themeShade="BF"/>
            </w:tcBorders>
            <w:noWrap/>
            <w:hideMark/>
          </w:tcPr>
          <w:p w14:paraId="2877E6DF" w14:textId="77777777" w:rsidR="00BA6092" w:rsidRPr="00BA6092" w:rsidRDefault="00BA6092" w:rsidP="008D0613">
            <w:pPr>
              <w:spacing w:after="0"/>
              <w:jc w:val="left"/>
              <w:rPr>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AE0AFDD" w14:textId="77777777" w:rsidR="00BA6092" w:rsidRPr="00BA6092" w:rsidRDefault="00BA6092" w:rsidP="008D0613">
            <w:pPr>
              <w:spacing w:after="0"/>
              <w:rPr>
                <w:sz w:val="18"/>
                <w:szCs w:val="18"/>
              </w:rPr>
            </w:pPr>
            <w:r w:rsidRPr="00BA6092">
              <w:rPr>
                <w:sz w:val="18"/>
                <w:szCs w:val="18"/>
              </w:rPr>
              <w:t>456</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8C76343" w14:textId="77777777" w:rsidR="00BA6092" w:rsidRPr="00BA6092" w:rsidRDefault="00BA6092" w:rsidP="008D0613">
            <w:pPr>
              <w:spacing w:after="0"/>
              <w:jc w:val="left"/>
              <w:rPr>
                <w:sz w:val="18"/>
                <w:szCs w:val="18"/>
              </w:rPr>
            </w:pPr>
            <w:r w:rsidRPr="00BA6092">
              <w:rPr>
                <w:sz w:val="18"/>
                <w:szCs w:val="18"/>
              </w:rPr>
              <w:t>Turopoljski lug</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437E119" w14:textId="77777777" w:rsidR="00BA6092" w:rsidRPr="00BA6092" w:rsidRDefault="00BA6092" w:rsidP="008D0613">
            <w:pPr>
              <w:spacing w:after="0"/>
              <w:jc w:val="right"/>
              <w:rPr>
                <w:sz w:val="18"/>
                <w:szCs w:val="18"/>
              </w:rPr>
            </w:pPr>
            <w:r w:rsidRPr="00BA6092">
              <w:rPr>
                <w:sz w:val="18"/>
                <w:szCs w:val="18"/>
              </w:rPr>
              <w:t>3.343,56</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EC35B2A" w14:textId="77777777" w:rsidR="00BA6092" w:rsidRPr="00BA6092" w:rsidRDefault="00BA6092" w:rsidP="008D0613">
            <w:pPr>
              <w:spacing w:after="0"/>
              <w:rPr>
                <w:sz w:val="18"/>
                <w:szCs w:val="18"/>
              </w:rPr>
            </w:pPr>
          </w:p>
        </w:tc>
      </w:tr>
      <w:tr w:rsidR="00BA6092" w:rsidRPr="00BA6092" w14:paraId="565BF6C9" w14:textId="77777777" w:rsidTr="00552D52">
        <w:trPr>
          <w:trHeight w:val="300"/>
          <w:jc w:val="center"/>
        </w:trPr>
        <w:tc>
          <w:tcPr>
            <w:tcW w:w="1838" w:type="dxa"/>
            <w:vMerge w:val="restart"/>
            <w:tcBorders>
              <w:top w:val="single" w:sz="4" w:space="0" w:color="BFBFBF" w:themeColor="background1" w:themeShade="BF"/>
              <w:right w:val="single" w:sz="4" w:space="0" w:color="BFBFBF" w:themeColor="background1" w:themeShade="BF"/>
            </w:tcBorders>
            <w:noWrap/>
          </w:tcPr>
          <w:p w14:paraId="71F73384" w14:textId="77777777" w:rsidR="00BA6092" w:rsidRPr="00BA6092" w:rsidRDefault="00BA6092" w:rsidP="008D0613">
            <w:pPr>
              <w:spacing w:after="0"/>
              <w:jc w:val="left"/>
              <w:rPr>
                <w:sz w:val="18"/>
                <w:szCs w:val="18"/>
              </w:rPr>
            </w:pPr>
            <w:r w:rsidRPr="00BA6092">
              <w:rPr>
                <w:sz w:val="18"/>
                <w:szCs w:val="18"/>
              </w:rPr>
              <w:t>park-šuma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3803767" w14:textId="77777777" w:rsidR="00BA6092" w:rsidRPr="00BA6092" w:rsidRDefault="00BA6092" w:rsidP="008D0613">
            <w:pPr>
              <w:spacing w:after="0"/>
              <w:rPr>
                <w:sz w:val="18"/>
                <w:szCs w:val="18"/>
              </w:rPr>
            </w:pPr>
            <w:r w:rsidRPr="00BA6092">
              <w:rPr>
                <w:sz w:val="18"/>
                <w:szCs w:val="18"/>
              </w:rPr>
              <w:t>250</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8DA4C59" w14:textId="77777777" w:rsidR="00BA6092" w:rsidRPr="00BA6092" w:rsidRDefault="00BA6092" w:rsidP="008D0613">
            <w:pPr>
              <w:spacing w:after="0"/>
              <w:jc w:val="left"/>
              <w:rPr>
                <w:sz w:val="18"/>
                <w:szCs w:val="18"/>
              </w:rPr>
            </w:pPr>
            <w:r w:rsidRPr="00BA6092">
              <w:rPr>
                <w:sz w:val="18"/>
                <w:szCs w:val="18"/>
              </w:rPr>
              <w:t xml:space="preserve">Tepec – Palačnik </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9AFDBAE" w14:textId="77777777" w:rsidR="00BA6092" w:rsidRPr="00BA6092" w:rsidRDefault="00BA6092" w:rsidP="008D0613">
            <w:pPr>
              <w:spacing w:after="0"/>
              <w:jc w:val="right"/>
              <w:rPr>
                <w:sz w:val="18"/>
                <w:szCs w:val="18"/>
              </w:rPr>
            </w:pPr>
            <w:r w:rsidRPr="00BA6092">
              <w:rPr>
                <w:sz w:val="18"/>
                <w:szCs w:val="18"/>
              </w:rPr>
              <w:t>308,45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7A8B8AE2" w14:textId="77777777" w:rsidR="00BA6092" w:rsidRPr="00BA6092" w:rsidRDefault="00BA6092" w:rsidP="008D0613">
            <w:pPr>
              <w:spacing w:after="0"/>
              <w:rPr>
                <w:sz w:val="18"/>
                <w:szCs w:val="18"/>
              </w:rPr>
            </w:pPr>
          </w:p>
        </w:tc>
      </w:tr>
      <w:tr w:rsidR="00BA6092" w:rsidRPr="00BA6092" w14:paraId="1C491C40" w14:textId="77777777" w:rsidTr="00552D52">
        <w:trPr>
          <w:trHeight w:val="300"/>
          <w:jc w:val="center"/>
        </w:trPr>
        <w:tc>
          <w:tcPr>
            <w:tcW w:w="1838" w:type="dxa"/>
            <w:vMerge/>
            <w:tcBorders>
              <w:bottom w:val="single" w:sz="4" w:space="0" w:color="BFBFBF" w:themeColor="background1" w:themeShade="BF"/>
              <w:right w:val="single" w:sz="4" w:space="0" w:color="BFBFBF" w:themeColor="background1" w:themeShade="BF"/>
            </w:tcBorders>
            <w:noWrap/>
          </w:tcPr>
          <w:p w14:paraId="2117726F" w14:textId="77777777" w:rsidR="00BA6092" w:rsidRPr="00BA6092" w:rsidRDefault="00BA6092" w:rsidP="008D0613">
            <w:pPr>
              <w:spacing w:after="0"/>
              <w:jc w:val="left"/>
              <w:rPr>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B8DD801" w14:textId="77777777" w:rsidR="00BA6092" w:rsidRPr="00BA6092" w:rsidRDefault="00BA6092" w:rsidP="008D0613">
            <w:pPr>
              <w:spacing w:after="0"/>
              <w:rPr>
                <w:sz w:val="18"/>
                <w:szCs w:val="18"/>
              </w:rPr>
            </w:pPr>
            <w:r w:rsidRPr="00BA6092">
              <w:rPr>
                <w:sz w:val="18"/>
                <w:szCs w:val="18"/>
              </w:rPr>
              <w:t>251</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BA46360" w14:textId="77777777" w:rsidR="00BA6092" w:rsidRPr="00BA6092" w:rsidRDefault="00BA6092" w:rsidP="008D0613">
            <w:pPr>
              <w:spacing w:after="0"/>
              <w:jc w:val="left"/>
              <w:rPr>
                <w:sz w:val="18"/>
                <w:szCs w:val="18"/>
              </w:rPr>
            </w:pPr>
            <w:r w:rsidRPr="00BA6092">
              <w:rPr>
                <w:sz w:val="18"/>
                <w:szCs w:val="18"/>
              </w:rPr>
              <w:t>Stražnik</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C851883" w14:textId="77777777" w:rsidR="00BA6092" w:rsidRPr="00BA6092" w:rsidRDefault="00BA6092" w:rsidP="008D0613">
            <w:pPr>
              <w:spacing w:after="0"/>
              <w:jc w:val="right"/>
              <w:rPr>
                <w:sz w:val="18"/>
                <w:szCs w:val="18"/>
              </w:rPr>
            </w:pPr>
            <w:r w:rsidRPr="00BA6092">
              <w:rPr>
                <w:sz w:val="18"/>
                <w:szCs w:val="18"/>
              </w:rPr>
              <w:t>23,31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790A5418" w14:textId="77777777" w:rsidR="00BA6092" w:rsidRPr="00BA6092" w:rsidRDefault="00BA6092" w:rsidP="008D0613">
            <w:pPr>
              <w:spacing w:after="0"/>
              <w:rPr>
                <w:sz w:val="18"/>
                <w:szCs w:val="18"/>
              </w:rPr>
            </w:pPr>
          </w:p>
        </w:tc>
      </w:tr>
      <w:tr w:rsidR="00BA6092" w:rsidRPr="00BA6092" w14:paraId="2A245FB8"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BCD7CB8" w14:textId="77777777" w:rsidR="00BA6092" w:rsidRPr="00BA6092" w:rsidRDefault="00BA6092" w:rsidP="008D0613">
            <w:pPr>
              <w:spacing w:after="0"/>
              <w:jc w:val="left"/>
              <w:rPr>
                <w:sz w:val="18"/>
                <w:szCs w:val="18"/>
              </w:rPr>
            </w:pPr>
            <w:r w:rsidRPr="00BA6092">
              <w:rPr>
                <w:sz w:val="18"/>
                <w:szCs w:val="18"/>
              </w:rPr>
              <w:t>spomenik parkovne arhitekture – pojedinačno stablo</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53684E5" w14:textId="77777777" w:rsidR="00BA6092" w:rsidRPr="00BA6092" w:rsidRDefault="00BA6092" w:rsidP="008D0613">
            <w:pPr>
              <w:spacing w:after="0"/>
              <w:rPr>
                <w:sz w:val="18"/>
                <w:szCs w:val="18"/>
              </w:rPr>
            </w:pPr>
            <w:r w:rsidRPr="00BA6092">
              <w:rPr>
                <w:sz w:val="18"/>
                <w:szCs w:val="18"/>
              </w:rPr>
              <w:t>78</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7952E2B" w14:textId="77777777" w:rsidR="00BA6092" w:rsidRPr="00BA6092" w:rsidRDefault="00BA6092" w:rsidP="008D0613">
            <w:pPr>
              <w:spacing w:after="0"/>
              <w:jc w:val="left"/>
              <w:rPr>
                <w:sz w:val="18"/>
                <w:szCs w:val="18"/>
              </w:rPr>
            </w:pPr>
            <w:r w:rsidRPr="00BA6092">
              <w:rPr>
                <w:sz w:val="18"/>
                <w:szCs w:val="18"/>
              </w:rPr>
              <w:t xml:space="preserve">Samobor – tisa </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118ED75" w14:textId="77777777" w:rsidR="00BA6092" w:rsidRPr="00BA6092" w:rsidRDefault="00BA6092" w:rsidP="008D0613">
            <w:pPr>
              <w:spacing w:after="0"/>
              <w:jc w:val="right"/>
              <w:rPr>
                <w:sz w:val="18"/>
                <w:szCs w:val="18"/>
              </w:rPr>
            </w:pPr>
            <w:r w:rsidRPr="00BA6092">
              <w:rPr>
                <w:sz w:val="18"/>
                <w:szCs w:val="18"/>
              </w:rPr>
              <w:t>0</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545A6011" w14:textId="77777777" w:rsidR="00BA6092" w:rsidRPr="00BA6092" w:rsidRDefault="00BA6092" w:rsidP="008D0613">
            <w:pPr>
              <w:spacing w:after="0"/>
              <w:rPr>
                <w:sz w:val="18"/>
                <w:szCs w:val="18"/>
              </w:rPr>
            </w:pPr>
          </w:p>
        </w:tc>
      </w:tr>
      <w:tr w:rsidR="00BA6092" w:rsidRPr="00BA6092" w14:paraId="3B22939E" w14:textId="77777777" w:rsidTr="00552D52">
        <w:trPr>
          <w:trHeight w:val="300"/>
          <w:jc w:val="center"/>
        </w:trPr>
        <w:tc>
          <w:tcPr>
            <w:tcW w:w="1838" w:type="dxa"/>
            <w:vMerge w:val="restart"/>
            <w:tcBorders>
              <w:top w:val="single" w:sz="4" w:space="0" w:color="BFBFBF" w:themeColor="background1" w:themeShade="BF"/>
              <w:right w:val="single" w:sz="4" w:space="0" w:color="BFBFBF" w:themeColor="background1" w:themeShade="BF"/>
            </w:tcBorders>
            <w:noWrap/>
            <w:hideMark/>
          </w:tcPr>
          <w:p w14:paraId="5078CCC4" w14:textId="77777777" w:rsidR="00BA6092" w:rsidRPr="00BA6092" w:rsidRDefault="00BA6092" w:rsidP="008D0613">
            <w:pPr>
              <w:spacing w:after="0"/>
              <w:jc w:val="left"/>
              <w:rPr>
                <w:sz w:val="18"/>
                <w:szCs w:val="18"/>
              </w:rPr>
            </w:pPr>
            <w:r w:rsidRPr="00BA6092">
              <w:rPr>
                <w:sz w:val="18"/>
                <w:szCs w:val="18"/>
              </w:rPr>
              <w:t xml:space="preserve">spomenik parkovne arhitekture – park </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5545A83" w14:textId="77777777" w:rsidR="00BA6092" w:rsidRPr="00BA6092" w:rsidRDefault="00BA6092" w:rsidP="008D0613">
            <w:pPr>
              <w:spacing w:after="0"/>
              <w:rPr>
                <w:sz w:val="18"/>
                <w:szCs w:val="18"/>
              </w:rPr>
            </w:pPr>
            <w:r w:rsidRPr="00BA6092">
              <w:rPr>
                <w:sz w:val="18"/>
                <w:szCs w:val="18"/>
              </w:rPr>
              <w:t>237</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0212F3A" w14:textId="77777777" w:rsidR="00BA6092" w:rsidRPr="00BA6092" w:rsidRDefault="00BA6092" w:rsidP="008D0613">
            <w:pPr>
              <w:spacing w:after="0"/>
              <w:jc w:val="left"/>
              <w:rPr>
                <w:sz w:val="18"/>
                <w:szCs w:val="18"/>
              </w:rPr>
            </w:pPr>
            <w:r w:rsidRPr="00BA6092">
              <w:rPr>
                <w:sz w:val="18"/>
                <w:szCs w:val="18"/>
              </w:rPr>
              <w:t>Samobor – park Bistrac</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41DA388" w14:textId="77777777" w:rsidR="00BA6092" w:rsidRPr="00BA6092" w:rsidRDefault="00BA6092" w:rsidP="008D0613">
            <w:pPr>
              <w:spacing w:after="0"/>
              <w:jc w:val="right"/>
              <w:rPr>
                <w:sz w:val="18"/>
                <w:szCs w:val="18"/>
              </w:rPr>
            </w:pPr>
            <w:r w:rsidRPr="00BA6092">
              <w:rPr>
                <w:sz w:val="18"/>
                <w:szCs w:val="18"/>
              </w:rPr>
              <w:t>2,13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0175B9F" w14:textId="77777777" w:rsidR="00BA6092" w:rsidRPr="00BA6092" w:rsidRDefault="00BA6092" w:rsidP="008D0613">
            <w:pPr>
              <w:spacing w:after="0"/>
              <w:rPr>
                <w:sz w:val="18"/>
                <w:szCs w:val="18"/>
              </w:rPr>
            </w:pPr>
          </w:p>
        </w:tc>
      </w:tr>
      <w:tr w:rsidR="00BA6092" w:rsidRPr="00BA6092" w14:paraId="65927717" w14:textId="77777777" w:rsidTr="00552D52">
        <w:trPr>
          <w:trHeight w:val="300"/>
          <w:jc w:val="center"/>
        </w:trPr>
        <w:tc>
          <w:tcPr>
            <w:tcW w:w="1838" w:type="dxa"/>
            <w:vMerge/>
            <w:tcBorders>
              <w:right w:val="single" w:sz="4" w:space="0" w:color="BFBFBF" w:themeColor="background1" w:themeShade="BF"/>
            </w:tcBorders>
            <w:noWrap/>
          </w:tcPr>
          <w:p w14:paraId="3885D85C" w14:textId="77777777" w:rsidR="00BA6092" w:rsidRPr="00BA6092" w:rsidRDefault="00BA6092" w:rsidP="008D0613">
            <w:pPr>
              <w:spacing w:after="0"/>
              <w:jc w:val="left"/>
              <w:rPr>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01CA1199" w14:textId="77777777" w:rsidR="00BA6092" w:rsidRPr="00BA6092" w:rsidRDefault="00BA6092" w:rsidP="008D0613">
            <w:pPr>
              <w:spacing w:after="0"/>
              <w:rPr>
                <w:sz w:val="18"/>
                <w:szCs w:val="18"/>
              </w:rPr>
            </w:pPr>
            <w:r w:rsidRPr="00BA6092">
              <w:rPr>
                <w:sz w:val="18"/>
                <w:szCs w:val="18"/>
              </w:rPr>
              <w:t>64</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011DBB2" w14:textId="77777777" w:rsidR="00BA6092" w:rsidRPr="00BA6092" w:rsidRDefault="00BA6092" w:rsidP="008D0613">
            <w:pPr>
              <w:spacing w:after="0"/>
              <w:jc w:val="left"/>
              <w:rPr>
                <w:sz w:val="18"/>
                <w:szCs w:val="18"/>
              </w:rPr>
            </w:pPr>
            <w:r w:rsidRPr="00BA6092">
              <w:rPr>
                <w:sz w:val="18"/>
                <w:szCs w:val="18"/>
              </w:rPr>
              <w:t>Samobor – park u Langovoj 39</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08260F97" w14:textId="77777777" w:rsidR="00BA6092" w:rsidRPr="00BA6092" w:rsidRDefault="00BA6092" w:rsidP="008D0613">
            <w:pPr>
              <w:spacing w:after="0"/>
              <w:jc w:val="right"/>
              <w:rPr>
                <w:sz w:val="18"/>
                <w:szCs w:val="18"/>
              </w:rPr>
            </w:pPr>
            <w:r w:rsidRPr="00BA6092">
              <w:rPr>
                <w:sz w:val="18"/>
                <w:szCs w:val="18"/>
              </w:rPr>
              <w:t>0,61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3730C8C1" w14:textId="77777777" w:rsidR="00BA6092" w:rsidRPr="00BA6092" w:rsidRDefault="00BA6092" w:rsidP="008D0613">
            <w:pPr>
              <w:spacing w:after="0"/>
              <w:rPr>
                <w:sz w:val="18"/>
                <w:szCs w:val="18"/>
              </w:rPr>
            </w:pPr>
          </w:p>
        </w:tc>
      </w:tr>
      <w:tr w:rsidR="00BA6092" w:rsidRPr="00BA6092" w14:paraId="481D97EB" w14:textId="77777777" w:rsidTr="00552D52">
        <w:trPr>
          <w:trHeight w:val="300"/>
          <w:jc w:val="center"/>
        </w:trPr>
        <w:tc>
          <w:tcPr>
            <w:tcW w:w="1838" w:type="dxa"/>
            <w:vMerge/>
            <w:tcBorders>
              <w:right w:val="single" w:sz="4" w:space="0" w:color="BFBFBF" w:themeColor="background1" w:themeShade="BF"/>
            </w:tcBorders>
            <w:noWrap/>
          </w:tcPr>
          <w:p w14:paraId="3EEFAB89" w14:textId="77777777" w:rsidR="00BA6092" w:rsidRPr="00BA6092" w:rsidRDefault="00BA6092" w:rsidP="008D0613">
            <w:pPr>
              <w:spacing w:after="0"/>
              <w:jc w:val="left"/>
              <w:rPr>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0B947C1E" w14:textId="77777777" w:rsidR="00BA6092" w:rsidRPr="00BA6092" w:rsidRDefault="00BA6092" w:rsidP="008D0613">
            <w:pPr>
              <w:spacing w:after="0"/>
              <w:rPr>
                <w:sz w:val="18"/>
                <w:szCs w:val="18"/>
              </w:rPr>
            </w:pPr>
            <w:r w:rsidRPr="00BA6092">
              <w:rPr>
                <w:sz w:val="18"/>
                <w:szCs w:val="18"/>
              </w:rPr>
              <w:t>323</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A6A3A1A" w14:textId="77777777" w:rsidR="00BA6092" w:rsidRPr="00BA6092" w:rsidRDefault="00BA6092" w:rsidP="008D0613">
            <w:pPr>
              <w:spacing w:after="0"/>
              <w:jc w:val="left"/>
              <w:rPr>
                <w:sz w:val="18"/>
                <w:szCs w:val="18"/>
              </w:rPr>
            </w:pPr>
            <w:r w:rsidRPr="00BA6092">
              <w:rPr>
                <w:sz w:val="18"/>
                <w:szCs w:val="18"/>
              </w:rPr>
              <w:t>Samobor – park Mojmir</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843E1EB" w14:textId="77777777" w:rsidR="00BA6092" w:rsidRPr="00BA6092" w:rsidRDefault="00BA6092" w:rsidP="008D0613">
            <w:pPr>
              <w:spacing w:after="0"/>
              <w:jc w:val="right"/>
              <w:rPr>
                <w:sz w:val="18"/>
                <w:szCs w:val="18"/>
              </w:rPr>
            </w:pPr>
            <w:r w:rsidRPr="00BA6092">
              <w:rPr>
                <w:sz w:val="18"/>
                <w:szCs w:val="18"/>
              </w:rPr>
              <w:t>1,02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1F3ED27C" w14:textId="77777777" w:rsidR="00BA6092" w:rsidRPr="00BA6092" w:rsidRDefault="00BA6092" w:rsidP="008D0613">
            <w:pPr>
              <w:spacing w:after="0"/>
              <w:rPr>
                <w:sz w:val="18"/>
                <w:szCs w:val="18"/>
              </w:rPr>
            </w:pPr>
          </w:p>
        </w:tc>
      </w:tr>
      <w:tr w:rsidR="00BA6092" w:rsidRPr="00BA6092" w14:paraId="43374274" w14:textId="77777777" w:rsidTr="00552D52">
        <w:trPr>
          <w:trHeight w:val="300"/>
          <w:jc w:val="center"/>
        </w:trPr>
        <w:tc>
          <w:tcPr>
            <w:tcW w:w="1838" w:type="dxa"/>
            <w:vMerge/>
            <w:tcBorders>
              <w:right w:val="single" w:sz="4" w:space="0" w:color="BFBFBF" w:themeColor="background1" w:themeShade="BF"/>
            </w:tcBorders>
            <w:noWrap/>
          </w:tcPr>
          <w:p w14:paraId="3259E70B" w14:textId="77777777" w:rsidR="00BA6092" w:rsidRPr="00BA6092" w:rsidRDefault="00BA6092" w:rsidP="008D0613">
            <w:pPr>
              <w:spacing w:after="0"/>
              <w:jc w:val="left"/>
              <w:rPr>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E014E37" w14:textId="77777777" w:rsidR="00BA6092" w:rsidRPr="00BA6092" w:rsidRDefault="00BA6092" w:rsidP="008D0613">
            <w:pPr>
              <w:spacing w:after="0"/>
              <w:rPr>
                <w:sz w:val="18"/>
                <w:szCs w:val="18"/>
              </w:rPr>
            </w:pPr>
            <w:r w:rsidRPr="00BA6092">
              <w:rPr>
                <w:sz w:val="18"/>
                <w:szCs w:val="18"/>
              </w:rPr>
              <w:t>99</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32256D1" w14:textId="77777777" w:rsidR="00BA6092" w:rsidRPr="00BA6092" w:rsidRDefault="00BA6092" w:rsidP="008D0613">
            <w:pPr>
              <w:spacing w:after="0"/>
              <w:jc w:val="left"/>
              <w:rPr>
                <w:sz w:val="18"/>
                <w:szCs w:val="18"/>
              </w:rPr>
            </w:pPr>
            <w:r w:rsidRPr="00BA6092">
              <w:rPr>
                <w:sz w:val="18"/>
                <w:szCs w:val="18"/>
              </w:rPr>
              <w:t>Lug Samoborski – park oko dvorca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67696AA9" w14:textId="77777777" w:rsidR="00BA6092" w:rsidRPr="00BA6092" w:rsidRDefault="00BA6092" w:rsidP="008D0613">
            <w:pPr>
              <w:spacing w:after="0"/>
              <w:jc w:val="right"/>
              <w:rPr>
                <w:sz w:val="18"/>
                <w:szCs w:val="18"/>
              </w:rPr>
            </w:pPr>
            <w:r w:rsidRPr="00BA6092">
              <w:rPr>
                <w:sz w:val="18"/>
                <w:szCs w:val="18"/>
              </w:rPr>
              <w:t>6,46</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22DD453" w14:textId="77777777" w:rsidR="00BA6092" w:rsidRPr="00BA6092" w:rsidRDefault="00BA6092" w:rsidP="008D0613">
            <w:pPr>
              <w:spacing w:after="0"/>
              <w:rPr>
                <w:sz w:val="18"/>
                <w:szCs w:val="18"/>
              </w:rPr>
            </w:pPr>
          </w:p>
        </w:tc>
      </w:tr>
      <w:tr w:rsidR="00BA6092" w:rsidRPr="00BA6092" w14:paraId="0E126E44" w14:textId="77777777" w:rsidTr="00552D52">
        <w:trPr>
          <w:trHeight w:val="300"/>
          <w:jc w:val="center"/>
        </w:trPr>
        <w:tc>
          <w:tcPr>
            <w:tcW w:w="1838" w:type="dxa"/>
            <w:vMerge/>
            <w:tcBorders>
              <w:right w:val="single" w:sz="4" w:space="0" w:color="BFBFBF" w:themeColor="background1" w:themeShade="BF"/>
            </w:tcBorders>
            <w:noWrap/>
          </w:tcPr>
          <w:p w14:paraId="39FD2EDD" w14:textId="77777777" w:rsidR="00BA6092" w:rsidRPr="00BA6092" w:rsidRDefault="00BA6092" w:rsidP="008D0613">
            <w:pPr>
              <w:spacing w:after="0"/>
              <w:jc w:val="left"/>
              <w:rPr>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0FB9C24" w14:textId="77777777" w:rsidR="00BA6092" w:rsidRPr="00BA6092" w:rsidRDefault="00BA6092" w:rsidP="008D0613">
            <w:pPr>
              <w:spacing w:after="0"/>
              <w:rPr>
                <w:sz w:val="18"/>
                <w:szCs w:val="18"/>
              </w:rPr>
            </w:pPr>
            <w:r w:rsidRPr="00BA6092">
              <w:rPr>
                <w:sz w:val="18"/>
                <w:szCs w:val="18"/>
              </w:rPr>
              <w:t>102</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0FA1F257" w14:textId="77777777" w:rsidR="00BA6092" w:rsidRPr="00BA6092" w:rsidRDefault="00BA6092" w:rsidP="008D0613">
            <w:pPr>
              <w:spacing w:after="0"/>
              <w:jc w:val="left"/>
              <w:rPr>
                <w:sz w:val="18"/>
                <w:szCs w:val="18"/>
              </w:rPr>
            </w:pPr>
            <w:r w:rsidRPr="00BA6092">
              <w:rPr>
                <w:sz w:val="18"/>
                <w:szCs w:val="18"/>
              </w:rPr>
              <w:t>Jastrebarsko – park uz dvorac</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2DA9E3D" w14:textId="77777777" w:rsidR="00BA6092" w:rsidRPr="00BA6092" w:rsidRDefault="00BA6092" w:rsidP="008D0613">
            <w:pPr>
              <w:spacing w:after="0"/>
              <w:jc w:val="right"/>
              <w:rPr>
                <w:sz w:val="18"/>
                <w:szCs w:val="18"/>
              </w:rPr>
            </w:pPr>
            <w:r w:rsidRPr="00BA6092">
              <w:rPr>
                <w:sz w:val="18"/>
                <w:szCs w:val="18"/>
              </w:rPr>
              <w:t>10,1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27F57190" w14:textId="77777777" w:rsidR="00BA6092" w:rsidRPr="00BA6092" w:rsidRDefault="00BA6092" w:rsidP="008D0613">
            <w:pPr>
              <w:spacing w:after="0"/>
              <w:rPr>
                <w:sz w:val="18"/>
                <w:szCs w:val="18"/>
              </w:rPr>
            </w:pPr>
          </w:p>
        </w:tc>
      </w:tr>
      <w:tr w:rsidR="00BA6092" w:rsidRPr="00BA6092" w14:paraId="704EF4B0" w14:textId="77777777" w:rsidTr="00552D52">
        <w:trPr>
          <w:trHeight w:val="300"/>
          <w:jc w:val="center"/>
        </w:trPr>
        <w:tc>
          <w:tcPr>
            <w:tcW w:w="1838" w:type="dxa"/>
            <w:vMerge/>
            <w:tcBorders>
              <w:right w:val="single" w:sz="4" w:space="0" w:color="BFBFBF" w:themeColor="background1" w:themeShade="BF"/>
            </w:tcBorders>
            <w:noWrap/>
          </w:tcPr>
          <w:p w14:paraId="741CEF15" w14:textId="77777777" w:rsidR="00BA6092" w:rsidRPr="00BA6092" w:rsidRDefault="00BA6092" w:rsidP="008D0613">
            <w:pPr>
              <w:spacing w:after="0"/>
              <w:jc w:val="left"/>
              <w:rPr>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50CE44E" w14:textId="77777777" w:rsidR="00BA6092" w:rsidRPr="00BA6092" w:rsidRDefault="00BA6092" w:rsidP="008D0613">
            <w:pPr>
              <w:spacing w:after="0"/>
              <w:rPr>
                <w:sz w:val="18"/>
                <w:szCs w:val="18"/>
              </w:rPr>
            </w:pPr>
            <w:r w:rsidRPr="00BA6092">
              <w:rPr>
                <w:sz w:val="18"/>
                <w:szCs w:val="18"/>
              </w:rPr>
              <w:t>145</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A9F3890" w14:textId="77777777" w:rsidR="00BA6092" w:rsidRPr="00BA6092" w:rsidRDefault="00BA6092" w:rsidP="008D0613">
            <w:pPr>
              <w:spacing w:after="0"/>
              <w:jc w:val="left"/>
              <w:rPr>
                <w:sz w:val="18"/>
                <w:szCs w:val="18"/>
              </w:rPr>
            </w:pPr>
            <w:r w:rsidRPr="00BA6092">
              <w:rPr>
                <w:sz w:val="18"/>
                <w:szCs w:val="18"/>
              </w:rPr>
              <w:t>Božjakovina – park oko dvorca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949B6F1" w14:textId="77777777" w:rsidR="00BA6092" w:rsidRPr="00BA6092" w:rsidRDefault="00BA6092" w:rsidP="008D0613">
            <w:pPr>
              <w:spacing w:after="0"/>
              <w:jc w:val="right"/>
              <w:rPr>
                <w:sz w:val="18"/>
                <w:szCs w:val="18"/>
              </w:rPr>
            </w:pPr>
            <w:r w:rsidRPr="00BA6092">
              <w:rPr>
                <w:sz w:val="18"/>
                <w:szCs w:val="18"/>
              </w:rPr>
              <w:t>7,39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5BFC1217" w14:textId="77777777" w:rsidR="00BA6092" w:rsidRPr="00BA6092" w:rsidRDefault="00BA6092" w:rsidP="008D0613">
            <w:pPr>
              <w:spacing w:after="0"/>
              <w:rPr>
                <w:sz w:val="18"/>
                <w:szCs w:val="18"/>
              </w:rPr>
            </w:pPr>
          </w:p>
        </w:tc>
      </w:tr>
      <w:tr w:rsidR="00BA6092" w:rsidRPr="00BA6092" w14:paraId="0626E95E" w14:textId="77777777" w:rsidTr="00552D52">
        <w:trPr>
          <w:trHeight w:val="300"/>
          <w:jc w:val="center"/>
        </w:trPr>
        <w:tc>
          <w:tcPr>
            <w:tcW w:w="1838" w:type="dxa"/>
            <w:vMerge/>
            <w:tcBorders>
              <w:bottom w:val="single" w:sz="4" w:space="0" w:color="BFBFBF" w:themeColor="background1" w:themeShade="BF"/>
              <w:right w:val="single" w:sz="4" w:space="0" w:color="BFBFBF" w:themeColor="background1" w:themeShade="BF"/>
            </w:tcBorders>
            <w:noWrap/>
          </w:tcPr>
          <w:p w14:paraId="200DF934" w14:textId="77777777" w:rsidR="00BA6092" w:rsidRPr="00BA6092" w:rsidRDefault="00BA6092" w:rsidP="008D0613">
            <w:pPr>
              <w:spacing w:after="0"/>
              <w:jc w:val="left"/>
              <w:rPr>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31DFDB5" w14:textId="77777777" w:rsidR="00BA6092" w:rsidRPr="00BA6092" w:rsidRDefault="00BA6092" w:rsidP="008D0613">
            <w:pPr>
              <w:spacing w:after="0"/>
              <w:rPr>
                <w:sz w:val="18"/>
                <w:szCs w:val="18"/>
              </w:rPr>
            </w:pPr>
            <w:r w:rsidRPr="00BA6092">
              <w:rPr>
                <w:sz w:val="18"/>
                <w:szCs w:val="18"/>
              </w:rPr>
              <w:t>476</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09ADCF9" w14:textId="77777777" w:rsidR="00BA6092" w:rsidRPr="00BA6092" w:rsidRDefault="00BA6092" w:rsidP="008D0613">
            <w:pPr>
              <w:spacing w:after="0"/>
              <w:jc w:val="left"/>
              <w:rPr>
                <w:sz w:val="18"/>
                <w:szCs w:val="18"/>
              </w:rPr>
            </w:pPr>
            <w:r w:rsidRPr="00BA6092">
              <w:rPr>
                <w:sz w:val="18"/>
                <w:szCs w:val="18"/>
              </w:rPr>
              <w:t>Lužnica – park oko dvorca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01C1C98" w14:textId="77777777" w:rsidR="00BA6092" w:rsidRPr="00BA6092" w:rsidRDefault="00BA6092" w:rsidP="008D0613">
            <w:pPr>
              <w:spacing w:after="0"/>
              <w:jc w:val="right"/>
              <w:rPr>
                <w:sz w:val="18"/>
                <w:szCs w:val="18"/>
              </w:rPr>
            </w:pPr>
            <w:r w:rsidRPr="00BA6092">
              <w:rPr>
                <w:sz w:val="18"/>
                <w:szCs w:val="18"/>
              </w:rPr>
              <w:t>11,65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2181A86C" w14:textId="77777777" w:rsidR="00BA6092" w:rsidRPr="00BA6092" w:rsidRDefault="00BA6092" w:rsidP="008D0613">
            <w:pPr>
              <w:spacing w:after="0"/>
              <w:rPr>
                <w:sz w:val="18"/>
                <w:szCs w:val="18"/>
              </w:rPr>
            </w:pPr>
          </w:p>
        </w:tc>
      </w:tr>
      <w:tr w:rsidR="00BA6092" w:rsidRPr="00BA6092" w14:paraId="356C513D"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DD35C1F" w14:textId="77777777" w:rsidR="00BA6092" w:rsidRPr="00BA6092" w:rsidRDefault="00BA6092" w:rsidP="008D0613">
            <w:pPr>
              <w:spacing w:after="0"/>
              <w:jc w:val="left"/>
              <w:rPr>
                <w:b/>
                <w:bCs/>
                <w:sz w:val="18"/>
                <w:szCs w:val="18"/>
              </w:rPr>
            </w:pPr>
            <w:r w:rsidRPr="00BA6092">
              <w:rPr>
                <w:b/>
                <w:bCs/>
                <w:sz w:val="18"/>
                <w:szCs w:val="18"/>
              </w:rPr>
              <w:t>POP</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081C1BD" w14:textId="77777777" w:rsidR="00BA6092" w:rsidRPr="00BA6092" w:rsidRDefault="00BA6092" w:rsidP="008D0613">
            <w:pPr>
              <w:spacing w:after="0"/>
              <w:rPr>
                <w:b/>
                <w:bCs/>
                <w:sz w:val="18"/>
                <w:szCs w:val="18"/>
              </w:rPr>
            </w:pPr>
            <w:r w:rsidRPr="00BA6092">
              <w:rPr>
                <w:b/>
                <w:bCs/>
                <w:sz w:val="18"/>
                <w:szCs w:val="18"/>
              </w:rPr>
              <w:t>HR1000001</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CF25D82" w14:textId="77777777" w:rsidR="00BA6092" w:rsidRPr="00BA6092" w:rsidRDefault="00BA6092" w:rsidP="008D0613">
            <w:pPr>
              <w:spacing w:after="0"/>
              <w:jc w:val="left"/>
              <w:rPr>
                <w:b/>
                <w:bCs/>
                <w:sz w:val="18"/>
                <w:szCs w:val="18"/>
              </w:rPr>
            </w:pPr>
            <w:r w:rsidRPr="00BA6092">
              <w:rPr>
                <w:b/>
                <w:bCs/>
                <w:sz w:val="18"/>
                <w:szCs w:val="18"/>
              </w:rPr>
              <w:t xml:space="preserve">Pokupski bazen </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8FA02A5" w14:textId="77777777" w:rsidR="00BA6092" w:rsidRPr="00BA6092" w:rsidRDefault="00BA6092" w:rsidP="008D0613">
            <w:pPr>
              <w:spacing w:after="0"/>
              <w:jc w:val="right"/>
              <w:rPr>
                <w:b/>
                <w:bCs/>
                <w:sz w:val="18"/>
                <w:szCs w:val="18"/>
              </w:rPr>
            </w:pPr>
            <w:r w:rsidRPr="00BA6092">
              <w:rPr>
                <w:b/>
                <w:bCs/>
                <w:sz w:val="18"/>
                <w:szCs w:val="18"/>
              </w:rPr>
              <w:t>35.088,94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A44332E" w14:textId="77777777" w:rsidR="00BA6092" w:rsidRPr="00BA6092" w:rsidRDefault="00BA6092" w:rsidP="008D0613">
            <w:pPr>
              <w:spacing w:after="0"/>
              <w:rPr>
                <w:b/>
                <w:bCs/>
                <w:sz w:val="18"/>
                <w:szCs w:val="18"/>
              </w:rPr>
            </w:pPr>
            <w:r w:rsidRPr="00BA6092">
              <w:rPr>
                <w:b/>
                <w:bCs/>
                <w:sz w:val="18"/>
                <w:szCs w:val="18"/>
              </w:rPr>
              <w:t>JU KŽ</w:t>
            </w:r>
            <w:r w:rsidRPr="00BA6092">
              <w:rPr>
                <w:b/>
                <w:bCs/>
                <w:sz w:val="18"/>
                <w:szCs w:val="18"/>
                <w:vertAlign w:val="superscript"/>
              </w:rPr>
              <w:footnoteReference w:id="61"/>
            </w:r>
          </w:p>
        </w:tc>
      </w:tr>
      <w:tr w:rsidR="00BA6092" w:rsidRPr="00BA6092" w14:paraId="5ACE7B1C"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7756FB9" w14:textId="77777777" w:rsidR="00BA6092" w:rsidRPr="00BA6092" w:rsidRDefault="00BA6092" w:rsidP="008D0613">
            <w:pPr>
              <w:spacing w:after="0"/>
              <w:jc w:val="left"/>
              <w:rPr>
                <w:sz w:val="18"/>
                <w:szCs w:val="18"/>
              </w:rPr>
            </w:pPr>
            <w:r w:rsidRPr="00BA6092">
              <w:rPr>
                <w:sz w:val="18"/>
                <w:szCs w:val="18"/>
              </w:rPr>
              <w:t>POP</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F4BC887" w14:textId="77777777" w:rsidR="00BA6092" w:rsidRPr="00BA6092" w:rsidRDefault="00BA6092" w:rsidP="008D0613">
            <w:pPr>
              <w:spacing w:after="0"/>
              <w:rPr>
                <w:sz w:val="18"/>
                <w:szCs w:val="18"/>
              </w:rPr>
            </w:pPr>
            <w:r w:rsidRPr="00BA6092">
              <w:rPr>
                <w:sz w:val="18"/>
                <w:szCs w:val="18"/>
              </w:rPr>
              <w:t>HR1000002</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9589EFC" w14:textId="77777777" w:rsidR="00BA6092" w:rsidRPr="00BA6092" w:rsidRDefault="00BA6092" w:rsidP="008D0613">
            <w:pPr>
              <w:spacing w:after="0"/>
              <w:jc w:val="left"/>
              <w:rPr>
                <w:sz w:val="18"/>
                <w:szCs w:val="18"/>
              </w:rPr>
            </w:pPr>
            <w:r w:rsidRPr="00BA6092">
              <w:rPr>
                <w:sz w:val="18"/>
                <w:szCs w:val="18"/>
              </w:rPr>
              <w:t>Sava kod Hrušćice sa šljunčarom Rakitje</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7D80F61" w14:textId="77777777" w:rsidR="00BA6092" w:rsidRPr="00BA6092" w:rsidRDefault="00BA6092" w:rsidP="008D0613">
            <w:pPr>
              <w:spacing w:after="0"/>
              <w:jc w:val="right"/>
              <w:rPr>
                <w:sz w:val="18"/>
                <w:szCs w:val="18"/>
              </w:rPr>
            </w:pPr>
            <w:r w:rsidRPr="00BA6092">
              <w:rPr>
                <w:sz w:val="18"/>
                <w:szCs w:val="18"/>
              </w:rPr>
              <w:t>1.453,26</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06D2A9F3" w14:textId="77777777" w:rsidR="00BA6092" w:rsidRPr="00BA6092" w:rsidRDefault="00BA6092" w:rsidP="008D0613">
            <w:pPr>
              <w:spacing w:after="0"/>
              <w:rPr>
                <w:sz w:val="18"/>
                <w:szCs w:val="18"/>
              </w:rPr>
            </w:pPr>
            <w:r w:rsidRPr="00BA6092">
              <w:rPr>
                <w:sz w:val="18"/>
                <w:szCs w:val="18"/>
              </w:rPr>
              <w:t>JU Maksimir</w:t>
            </w:r>
          </w:p>
        </w:tc>
      </w:tr>
      <w:tr w:rsidR="00BA6092" w:rsidRPr="00BA6092" w14:paraId="60CAC0FD"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E55C4FA" w14:textId="77777777" w:rsidR="00BA6092" w:rsidRPr="00BA6092" w:rsidRDefault="00BA6092" w:rsidP="008D0613">
            <w:pPr>
              <w:spacing w:after="0"/>
              <w:jc w:val="left"/>
              <w:rPr>
                <w:sz w:val="18"/>
                <w:szCs w:val="18"/>
              </w:rPr>
            </w:pPr>
            <w:r w:rsidRPr="00BA6092">
              <w:rPr>
                <w:sz w:val="18"/>
                <w:szCs w:val="18"/>
              </w:rPr>
              <w:t>POP</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B72828F" w14:textId="77777777" w:rsidR="00BA6092" w:rsidRPr="00BA6092" w:rsidRDefault="00BA6092" w:rsidP="008D0613">
            <w:pPr>
              <w:spacing w:after="0"/>
              <w:rPr>
                <w:sz w:val="18"/>
                <w:szCs w:val="18"/>
              </w:rPr>
            </w:pPr>
            <w:r w:rsidRPr="00BA6092">
              <w:rPr>
                <w:sz w:val="18"/>
                <w:szCs w:val="18"/>
              </w:rPr>
              <w:t>HR1000003</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3079CAF" w14:textId="77777777" w:rsidR="00BA6092" w:rsidRPr="00BA6092" w:rsidRDefault="00BA6092" w:rsidP="008D0613">
            <w:pPr>
              <w:spacing w:after="0"/>
              <w:jc w:val="left"/>
              <w:rPr>
                <w:sz w:val="18"/>
                <w:szCs w:val="18"/>
              </w:rPr>
            </w:pPr>
            <w:r w:rsidRPr="00BA6092">
              <w:rPr>
                <w:sz w:val="18"/>
                <w:szCs w:val="18"/>
              </w:rPr>
              <w:t>Turopolje</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612E5C8" w14:textId="77777777" w:rsidR="00BA6092" w:rsidRPr="00BA6092" w:rsidRDefault="00BA6092" w:rsidP="008D0613">
            <w:pPr>
              <w:spacing w:after="0"/>
              <w:jc w:val="right"/>
              <w:rPr>
                <w:sz w:val="18"/>
                <w:szCs w:val="18"/>
              </w:rPr>
            </w:pPr>
            <w:r w:rsidRPr="00BA6092">
              <w:rPr>
                <w:sz w:val="18"/>
                <w:szCs w:val="18"/>
              </w:rPr>
              <w:t>19.999,02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E05D50B" w14:textId="77777777" w:rsidR="00BA6092" w:rsidRPr="00BA6092" w:rsidRDefault="00BA6092" w:rsidP="008D0613">
            <w:pPr>
              <w:spacing w:after="0"/>
              <w:rPr>
                <w:sz w:val="18"/>
                <w:szCs w:val="18"/>
              </w:rPr>
            </w:pPr>
            <w:r w:rsidRPr="00BA6092">
              <w:rPr>
                <w:sz w:val="18"/>
                <w:szCs w:val="18"/>
              </w:rPr>
              <w:t>JU SMŽ</w:t>
            </w:r>
            <w:r w:rsidRPr="00BA6092">
              <w:rPr>
                <w:sz w:val="18"/>
                <w:szCs w:val="18"/>
                <w:vertAlign w:val="superscript"/>
              </w:rPr>
              <w:footnoteReference w:id="62"/>
            </w:r>
          </w:p>
        </w:tc>
      </w:tr>
      <w:tr w:rsidR="00BA6092" w:rsidRPr="00BA6092" w14:paraId="66524563"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D5A9A60" w14:textId="77777777" w:rsidR="00BA6092" w:rsidRPr="00BA6092" w:rsidRDefault="00BA6092" w:rsidP="008D0613">
            <w:pPr>
              <w:spacing w:after="0"/>
              <w:jc w:val="left"/>
              <w:rPr>
                <w:sz w:val="18"/>
                <w:szCs w:val="18"/>
              </w:rPr>
            </w:pPr>
            <w:r w:rsidRPr="00BA6092">
              <w:rPr>
                <w:sz w:val="18"/>
                <w:szCs w:val="18"/>
              </w:rPr>
              <w:t>POP</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7E1475D" w14:textId="77777777" w:rsidR="00BA6092" w:rsidRPr="00BA6092" w:rsidRDefault="00BA6092" w:rsidP="008D0613">
            <w:pPr>
              <w:spacing w:after="0"/>
              <w:rPr>
                <w:sz w:val="18"/>
                <w:szCs w:val="18"/>
              </w:rPr>
            </w:pPr>
            <w:r w:rsidRPr="00BA6092">
              <w:rPr>
                <w:sz w:val="18"/>
                <w:szCs w:val="18"/>
              </w:rPr>
              <w:t>HR1000009</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87BA99B" w14:textId="77777777" w:rsidR="00BA6092" w:rsidRPr="00BA6092" w:rsidRDefault="00BA6092" w:rsidP="008D0613">
            <w:pPr>
              <w:spacing w:after="0"/>
              <w:jc w:val="left"/>
              <w:rPr>
                <w:sz w:val="18"/>
                <w:szCs w:val="18"/>
              </w:rPr>
            </w:pPr>
            <w:r w:rsidRPr="00BA6092">
              <w:rPr>
                <w:sz w:val="18"/>
                <w:szCs w:val="18"/>
              </w:rPr>
              <w:t xml:space="preserve">Ribnjaci uz Česmu </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B266BA9" w14:textId="77777777" w:rsidR="00BA6092" w:rsidRPr="00BA6092" w:rsidRDefault="00BA6092" w:rsidP="008D0613">
            <w:pPr>
              <w:spacing w:after="0"/>
              <w:jc w:val="right"/>
              <w:rPr>
                <w:sz w:val="18"/>
                <w:szCs w:val="18"/>
              </w:rPr>
            </w:pPr>
            <w:r w:rsidRPr="00BA6092">
              <w:rPr>
                <w:sz w:val="18"/>
                <w:szCs w:val="18"/>
              </w:rPr>
              <w:t>23.173,33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6BFD0FC1" w14:textId="77777777" w:rsidR="00BA6092" w:rsidRPr="00BA6092" w:rsidRDefault="00BA6092" w:rsidP="008D0613">
            <w:pPr>
              <w:spacing w:after="0"/>
              <w:rPr>
                <w:sz w:val="18"/>
                <w:szCs w:val="18"/>
              </w:rPr>
            </w:pPr>
            <w:r w:rsidRPr="00BA6092">
              <w:rPr>
                <w:sz w:val="18"/>
                <w:szCs w:val="18"/>
              </w:rPr>
              <w:t>JU BBŽ</w:t>
            </w:r>
            <w:r w:rsidRPr="00BA6092">
              <w:rPr>
                <w:sz w:val="18"/>
                <w:szCs w:val="18"/>
                <w:vertAlign w:val="superscript"/>
              </w:rPr>
              <w:footnoteReference w:id="63"/>
            </w:r>
          </w:p>
        </w:tc>
      </w:tr>
      <w:tr w:rsidR="00BA6092" w:rsidRPr="00BA6092" w14:paraId="16BFB49F"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D3CE4EA" w14:textId="77777777" w:rsidR="00BA6092" w:rsidRPr="00BA6092" w:rsidRDefault="00BA6092" w:rsidP="008D0613">
            <w:pPr>
              <w:spacing w:after="0"/>
              <w:jc w:val="left"/>
              <w:rPr>
                <w:sz w:val="18"/>
                <w:szCs w:val="18"/>
              </w:rPr>
            </w:pPr>
            <w:r w:rsidRPr="00BA6092">
              <w:rPr>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426F22D" w14:textId="77777777" w:rsidR="00BA6092" w:rsidRPr="00BA6092" w:rsidRDefault="00BA6092" w:rsidP="008D0613">
            <w:pPr>
              <w:spacing w:after="0"/>
              <w:rPr>
                <w:sz w:val="18"/>
                <w:szCs w:val="18"/>
              </w:rPr>
            </w:pPr>
            <w:r w:rsidRPr="00BA6092">
              <w:rPr>
                <w:sz w:val="18"/>
                <w:szCs w:val="18"/>
              </w:rPr>
              <w:t>HR2000415</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52563EB" w14:textId="77777777" w:rsidR="00BA6092" w:rsidRPr="00BA6092" w:rsidRDefault="00BA6092" w:rsidP="008D0613">
            <w:pPr>
              <w:spacing w:after="0"/>
              <w:jc w:val="left"/>
              <w:rPr>
                <w:sz w:val="18"/>
                <w:szCs w:val="18"/>
              </w:rPr>
            </w:pPr>
            <w:r w:rsidRPr="00BA6092">
              <w:rPr>
                <w:sz w:val="18"/>
                <w:szCs w:val="18"/>
              </w:rPr>
              <w:t>Odransko polje</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676F15C" w14:textId="77777777" w:rsidR="00BA6092" w:rsidRPr="00BA6092" w:rsidRDefault="00BA6092" w:rsidP="008D0613">
            <w:pPr>
              <w:spacing w:after="0"/>
              <w:jc w:val="right"/>
              <w:rPr>
                <w:sz w:val="18"/>
                <w:szCs w:val="18"/>
              </w:rPr>
            </w:pPr>
            <w:r w:rsidRPr="00BA6092">
              <w:rPr>
                <w:sz w:val="18"/>
                <w:szCs w:val="18"/>
              </w:rPr>
              <w:t>13.736,59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C1618BC" w14:textId="77777777" w:rsidR="00BA6092" w:rsidRPr="00BA6092" w:rsidRDefault="00BA6092" w:rsidP="008D0613">
            <w:pPr>
              <w:spacing w:after="0"/>
              <w:rPr>
                <w:sz w:val="18"/>
                <w:szCs w:val="18"/>
              </w:rPr>
            </w:pPr>
            <w:r w:rsidRPr="00BA6092">
              <w:rPr>
                <w:sz w:val="18"/>
                <w:szCs w:val="18"/>
              </w:rPr>
              <w:t>JU SMŽ</w:t>
            </w:r>
          </w:p>
        </w:tc>
      </w:tr>
      <w:tr w:rsidR="00BA6092" w:rsidRPr="00BA6092" w14:paraId="4BECB60C"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38106CF" w14:textId="77777777" w:rsidR="00BA6092" w:rsidRPr="00BA6092" w:rsidRDefault="00BA6092" w:rsidP="008D0613">
            <w:pPr>
              <w:spacing w:after="0"/>
              <w:jc w:val="left"/>
              <w:rPr>
                <w:sz w:val="18"/>
                <w:szCs w:val="18"/>
              </w:rPr>
            </w:pPr>
            <w:r w:rsidRPr="00BA6092">
              <w:rPr>
                <w:sz w:val="18"/>
                <w:szCs w:val="18"/>
              </w:rPr>
              <w:lastRenderedPageBreak/>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7EF253E" w14:textId="77777777" w:rsidR="00BA6092" w:rsidRPr="00BA6092" w:rsidRDefault="00BA6092" w:rsidP="008D0613">
            <w:pPr>
              <w:spacing w:after="0"/>
              <w:rPr>
                <w:sz w:val="18"/>
                <w:szCs w:val="18"/>
              </w:rPr>
            </w:pPr>
            <w:r w:rsidRPr="00BA6092">
              <w:rPr>
                <w:sz w:val="18"/>
                <w:szCs w:val="18"/>
              </w:rPr>
              <w:t>HR2000440</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C748088" w14:textId="77777777" w:rsidR="00BA6092" w:rsidRPr="00BA6092" w:rsidRDefault="00BA6092" w:rsidP="008D0613">
            <w:pPr>
              <w:spacing w:after="0"/>
              <w:jc w:val="left"/>
              <w:rPr>
                <w:sz w:val="18"/>
                <w:szCs w:val="18"/>
              </w:rPr>
            </w:pPr>
            <w:r w:rsidRPr="00BA6092">
              <w:rPr>
                <w:sz w:val="18"/>
                <w:szCs w:val="18"/>
              </w:rPr>
              <w:t>Ribnjaci Siščani i Blatnica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C73C669" w14:textId="77777777" w:rsidR="00BA6092" w:rsidRPr="00BA6092" w:rsidRDefault="00BA6092" w:rsidP="008D0613">
            <w:pPr>
              <w:spacing w:after="0"/>
              <w:jc w:val="right"/>
              <w:rPr>
                <w:sz w:val="18"/>
                <w:szCs w:val="18"/>
              </w:rPr>
            </w:pPr>
            <w:r w:rsidRPr="00BA6092">
              <w:rPr>
                <w:sz w:val="18"/>
                <w:szCs w:val="18"/>
              </w:rPr>
              <w:t>732,11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08F7E49" w14:textId="77777777" w:rsidR="00BA6092" w:rsidRPr="00BA6092" w:rsidRDefault="00BA6092" w:rsidP="008D0613">
            <w:pPr>
              <w:spacing w:after="0"/>
              <w:rPr>
                <w:sz w:val="18"/>
                <w:szCs w:val="18"/>
              </w:rPr>
            </w:pPr>
            <w:r w:rsidRPr="00BA6092">
              <w:rPr>
                <w:sz w:val="18"/>
                <w:szCs w:val="18"/>
              </w:rPr>
              <w:t>JU BBŽ</w:t>
            </w:r>
          </w:p>
        </w:tc>
      </w:tr>
      <w:tr w:rsidR="00BA6092" w:rsidRPr="00BA6092" w14:paraId="0195F4BD"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310CA31" w14:textId="77777777" w:rsidR="00BA6092" w:rsidRPr="00BA6092" w:rsidRDefault="00BA6092" w:rsidP="008D0613">
            <w:pPr>
              <w:spacing w:after="0"/>
              <w:jc w:val="left"/>
              <w:rPr>
                <w:sz w:val="18"/>
                <w:szCs w:val="18"/>
              </w:rPr>
            </w:pPr>
            <w:r w:rsidRPr="00BA6092">
              <w:rPr>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6299FDA" w14:textId="77777777" w:rsidR="00BA6092" w:rsidRPr="00BA6092" w:rsidRDefault="00BA6092" w:rsidP="008D0613">
            <w:pPr>
              <w:spacing w:after="0"/>
              <w:rPr>
                <w:sz w:val="18"/>
                <w:szCs w:val="18"/>
              </w:rPr>
            </w:pPr>
            <w:r w:rsidRPr="00BA6092">
              <w:rPr>
                <w:sz w:val="18"/>
                <w:szCs w:val="18"/>
              </w:rPr>
              <w:t>HR2000444</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5E6572B" w14:textId="77777777" w:rsidR="00BA6092" w:rsidRPr="00BA6092" w:rsidRDefault="00BA6092" w:rsidP="008D0613">
            <w:pPr>
              <w:spacing w:after="0"/>
              <w:jc w:val="left"/>
              <w:rPr>
                <w:sz w:val="18"/>
                <w:szCs w:val="18"/>
              </w:rPr>
            </w:pPr>
            <w:r w:rsidRPr="00BA6092">
              <w:rPr>
                <w:sz w:val="18"/>
                <w:szCs w:val="18"/>
              </w:rPr>
              <w:t>Varoški lug</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0AAF8D2" w14:textId="77777777" w:rsidR="00BA6092" w:rsidRPr="00BA6092" w:rsidRDefault="00BA6092" w:rsidP="008D0613">
            <w:pPr>
              <w:spacing w:after="0"/>
              <w:jc w:val="right"/>
              <w:rPr>
                <w:sz w:val="18"/>
                <w:szCs w:val="18"/>
              </w:rPr>
            </w:pPr>
            <w:r w:rsidRPr="00BA6092">
              <w:rPr>
                <w:sz w:val="18"/>
                <w:szCs w:val="18"/>
              </w:rPr>
              <w:t>866,49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A184EDB" w14:textId="77777777" w:rsidR="00BA6092" w:rsidRPr="00BA6092" w:rsidRDefault="00BA6092" w:rsidP="008D0613">
            <w:pPr>
              <w:spacing w:after="0"/>
              <w:rPr>
                <w:sz w:val="18"/>
                <w:szCs w:val="18"/>
              </w:rPr>
            </w:pPr>
          </w:p>
        </w:tc>
      </w:tr>
      <w:tr w:rsidR="00BA6092" w:rsidRPr="00BA6092" w14:paraId="71CF7054"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0DAAD94" w14:textId="77777777" w:rsidR="00BA6092" w:rsidRPr="00BA6092" w:rsidRDefault="00BA6092" w:rsidP="008D0613">
            <w:pPr>
              <w:spacing w:after="0"/>
              <w:jc w:val="left"/>
              <w:rPr>
                <w:b/>
                <w:bCs/>
                <w:sz w:val="18"/>
                <w:szCs w:val="18"/>
              </w:rPr>
            </w:pPr>
            <w:r w:rsidRPr="00BA6092">
              <w:rPr>
                <w:b/>
                <w:bCs/>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0420C71" w14:textId="77777777" w:rsidR="00BA6092" w:rsidRPr="00BA6092" w:rsidRDefault="00BA6092" w:rsidP="008D0613">
            <w:pPr>
              <w:spacing w:after="0"/>
              <w:rPr>
                <w:b/>
                <w:bCs/>
                <w:sz w:val="18"/>
                <w:szCs w:val="18"/>
              </w:rPr>
            </w:pPr>
            <w:r w:rsidRPr="00BA6092">
              <w:rPr>
                <w:b/>
                <w:bCs/>
                <w:sz w:val="18"/>
                <w:szCs w:val="18"/>
              </w:rPr>
              <w:t>HR2000449</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0E40BDD" w14:textId="77777777" w:rsidR="00BA6092" w:rsidRPr="00BA6092" w:rsidRDefault="00BA6092" w:rsidP="008D0613">
            <w:pPr>
              <w:spacing w:after="0"/>
              <w:jc w:val="left"/>
              <w:rPr>
                <w:b/>
                <w:bCs/>
                <w:sz w:val="18"/>
                <w:szCs w:val="18"/>
              </w:rPr>
            </w:pPr>
            <w:r w:rsidRPr="00BA6092">
              <w:rPr>
                <w:b/>
                <w:bCs/>
                <w:sz w:val="18"/>
                <w:szCs w:val="18"/>
              </w:rPr>
              <w:t>Ribnjaci Crna Mlaka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7A7FBB2" w14:textId="77777777" w:rsidR="00BA6092" w:rsidRPr="00BA6092" w:rsidRDefault="00BA6092" w:rsidP="008D0613">
            <w:pPr>
              <w:spacing w:after="0"/>
              <w:jc w:val="right"/>
              <w:rPr>
                <w:b/>
                <w:bCs/>
                <w:sz w:val="18"/>
                <w:szCs w:val="18"/>
              </w:rPr>
            </w:pPr>
            <w:r w:rsidRPr="00BA6092">
              <w:rPr>
                <w:b/>
                <w:bCs/>
                <w:sz w:val="18"/>
                <w:szCs w:val="18"/>
              </w:rPr>
              <w:t>675,69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626FB068" w14:textId="77777777" w:rsidR="00BA6092" w:rsidRPr="00BA6092" w:rsidRDefault="00BA6092" w:rsidP="008D0613">
            <w:pPr>
              <w:spacing w:after="0"/>
              <w:rPr>
                <w:sz w:val="18"/>
                <w:szCs w:val="18"/>
              </w:rPr>
            </w:pPr>
          </w:p>
        </w:tc>
      </w:tr>
      <w:tr w:rsidR="00BA6092" w:rsidRPr="00BA6092" w14:paraId="6613C895"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E152B98" w14:textId="77777777" w:rsidR="00BA6092" w:rsidRPr="00BA6092" w:rsidRDefault="00BA6092" w:rsidP="008D0613">
            <w:pPr>
              <w:spacing w:after="0"/>
              <w:jc w:val="left"/>
              <w:rPr>
                <w:b/>
                <w:bCs/>
                <w:sz w:val="18"/>
                <w:szCs w:val="18"/>
              </w:rPr>
            </w:pPr>
            <w:r w:rsidRPr="00BA6092">
              <w:rPr>
                <w:b/>
                <w:bCs/>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D364168" w14:textId="77777777" w:rsidR="00BA6092" w:rsidRPr="00BA6092" w:rsidRDefault="00BA6092" w:rsidP="008D0613">
            <w:pPr>
              <w:spacing w:after="0"/>
              <w:rPr>
                <w:b/>
                <w:bCs/>
                <w:sz w:val="18"/>
                <w:szCs w:val="18"/>
              </w:rPr>
            </w:pPr>
            <w:r w:rsidRPr="00BA6092">
              <w:rPr>
                <w:b/>
                <w:bCs/>
                <w:sz w:val="18"/>
                <w:szCs w:val="18"/>
              </w:rPr>
              <w:t>HR2000451</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5780ECB" w14:textId="77777777" w:rsidR="00BA6092" w:rsidRPr="00BA6092" w:rsidRDefault="00BA6092" w:rsidP="008D0613">
            <w:pPr>
              <w:spacing w:after="0"/>
              <w:jc w:val="left"/>
              <w:rPr>
                <w:b/>
                <w:bCs/>
                <w:sz w:val="18"/>
                <w:szCs w:val="18"/>
              </w:rPr>
            </w:pPr>
            <w:r w:rsidRPr="00BA6092">
              <w:rPr>
                <w:b/>
                <w:bCs/>
                <w:sz w:val="18"/>
                <w:szCs w:val="18"/>
              </w:rPr>
              <w:t xml:space="preserve">Ribnjaci Pisarovina </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9DC5DAF" w14:textId="77777777" w:rsidR="00BA6092" w:rsidRPr="00BA6092" w:rsidRDefault="00BA6092" w:rsidP="008D0613">
            <w:pPr>
              <w:spacing w:after="0"/>
              <w:jc w:val="right"/>
              <w:rPr>
                <w:b/>
                <w:bCs/>
                <w:sz w:val="18"/>
                <w:szCs w:val="18"/>
              </w:rPr>
            </w:pPr>
            <w:r w:rsidRPr="00BA6092">
              <w:rPr>
                <w:b/>
                <w:bCs/>
                <w:sz w:val="18"/>
                <w:szCs w:val="18"/>
              </w:rPr>
              <w:t>389,82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602D78A" w14:textId="77777777" w:rsidR="00BA6092" w:rsidRPr="00BA6092" w:rsidRDefault="00BA6092" w:rsidP="008D0613">
            <w:pPr>
              <w:spacing w:after="0"/>
              <w:rPr>
                <w:sz w:val="18"/>
                <w:szCs w:val="18"/>
              </w:rPr>
            </w:pPr>
          </w:p>
        </w:tc>
      </w:tr>
      <w:tr w:rsidR="00BA6092" w:rsidRPr="00BA6092" w14:paraId="529C5301"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002FB49" w14:textId="77777777" w:rsidR="00BA6092" w:rsidRPr="00BA6092" w:rsidRDefault="00BA6092" w:rsidP="008D0613">
            <w:pPr>
              <w:spacing w:after="0"/>
              <w:jc w:val="left"/>
              <w:rPr>
                <w:sz w:val="18"/>
                <w:szCs w:val="18"/>
              </w:rPr>
            </w:pPr>
            <w:r w:rsidRPr="00BA6092">
              <w:rPr>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D6EDC5D" w14:textId="77777777" w:rsidR="00BA6092" w:rsidRPr="00BA6092" w:rsidRDefault="00BA6092" w:rsidP="008D0613">
            <w:pPr>
              <w:spacing w:after="0"/>
              <w:rPr>
                <w:sz w:val="18"/>
                <w:szCs w:val="18"/>
              </w:rPr>
            </w:pPr>
            <w:r w:rsidRPr="00BA6092">
              <w:rPr>
                <w:sz w:val="18"/>
                <w:szCs w:val="18"/>
              </w:rPr>
              <w:t>HR2000465</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108A225" w14:textId="77777777" w:rsidR="00BA6092" w:rsidRPr="00BA6092" w:rsidRDefault="00BA6092" w:rsidP="008D0613">
            <w:pPr>
              <w:spacing w:after="0"/>
              <w:jc w:val="left"/>
              <w:rPr>
                <w:sz w:val="18"/>
                <w:szCs w:val="18"/>
              </w:rPr>
            </w:pPr>
            <w:r w:rsidRPr="00BA6092">
              <w:rPr>
                <w:sz w:val="18"/>
                <w:szCs w:val="18"/>
              </w:rPr>
              <w:t>Žutica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3412E6D" w14:textId="77777777" w:rsidR="00BA6092" w:rsidRPr="00BA6092" w:rsidRDefault="00BA6092" w:rsidP="008D0613">
            <w:pPr>
              <w:spacing w:after="0"/>
              <w:jc w:val="right"/>
              <w:rPr>
                <w:sz w:val="18"/>
                <w:szCs w:val="18"/>
              </w:rPr>
            </w:pPr>
            <w:r w:rsidRPr="00BA6092">
              <w:rPr>
                <w:sz w:val="18"/>
                <w:szCs w:val="18"/>
              </w:rPr>
              <w:t>4.659,64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69EBBED" w14:textId="77777777" w:rsidR="00BA6092" w:rsidRPr="00BA6092" w:rsidRDefault="00BA6092" w:rsidP="008D0613">
            <w:pPr>
              <w:spacing w:after="0"/>
              <w:rPr>
                <w:sz w:val="18"/>
                <w:szCs w:val="18"/>
              </w:rPr>
            </w:pPr>
            <w:r w:rsidRPr="00BA6092">
              <w:rPr>
                <w:sz w:val="18"/>
                <w:szCs w:val="18"/>
              </w:rPr>
              <w:t>JU SMŽ</w:t>
            </w:r>
          </w:p>
        </w:tc>
      </w:tr>
      <w:tr w:rsidR="00BA6092" w:rsidRPr="00BA6092" w14:paraId="65DA5831"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2293A62" w14:textId="77777777" w:rsidR="00BA6092" w:rsidRPr="00BA6092" w:rsidRDefault="00BA6092" w:rsidP="008D0613">
            <w:pPr>
              <w:spacing w:after="0"/>
              <w:jc w:val="left"/>
              <w:rPr>
                <w:sz w:val="18"/>
                <w:szCs w:val="18"/>
              </w:rPr>
            </w:pPr>
            <w:r w:rsidRPr="00BA6092">
              <w:rPr>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2B1A675" w14:textId="77777777" w:rsidR="00BA6092" w:rsidRPr="00BA6092" w:rsidRDefault="00BA6092" w:rsidP="008D0613">
            <w:pPr>
              <w:spacing w:after="0"/>
              <w:rPr>
                <w:sz w:val="18"/>
                <w:szCs w:val="18"/>
              </w:rPr>
            </w:pPr>
            <w:r w:rsidRPr="00BA6092">
              <w:rPr>
                <w:sz w:val="18"/>
                <w:szCs w:val="18"/>
              </w:rPr>
              <w:t>HR2000589</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44B9CB6" w14:textId="77777777" w:rsidR="00BA6092" w:rsidRPr="00BA6092" w:rsidRDefault="00BA6092" w:rsidP="008D0613">
            <w:pPr>
              <w:spacing w:after="0"/>
              <w:jc w:val="left"/>
              <w:rPr>
                <w:sz w:val="18"/>
                <w:szCs w:val="18"/>
              </w:rPr>
            </w:pPr>
            <w:r w:rsidRPr="00BA6092">
              <w:rPr>
                <w:sz w:val="18"/>
                <w:szCs w:val="18"/>
              </w:rPr>
              <w:t>Stupnički lug</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3C7D387" w14:textId="77777777" w:rsidR="00BA6092" w:rsidRPr="00BA6092" w:rsidRDefault="00BA6092" w:rsidP="008D0613">
            <w:pPr>
              <w:spacing w:after="0"/>
              <w:jc w:val="right"/>
              <w:rPr>
                <w:sz w:val="18"/>
                <w:szCs w:val="18"/>
              </w:rPr>
            </w:pPr>
            <w:r w:rsidRPr="00BA6092">
              <w:rPr>
                <w:sz w:val="18"/>
                <w:szCs w:val="18"/>
              </w:rPr>
              <w:t>760,87</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40A9A9D" w14:textId="77777777" w:rsidR="00BA6092" w:rsidRPr="00BA6092" w:rsidRDefault="00BA6092" w:rsidP="008D0613">
            <w:pPr>
              <w:spacing w:after="0"/>
              <w:rPr>
                <w:sz w:val="18"/>
                <w:szCs w:val="18"/>
              </w:rPr>
            </w:pPr>
            <w:r w:rsidRPr="00BA6092">
              <w:rPr>
                <w:sz w:val="18"/>
                <w:szCs w:val="18"/>
              </w:rPr>
              <w:t>JU Maksimir</w:t>
            </w:r>
          </w:p>
        </w:tc>
      </w:tr>
      <w:tr w:rsidR="00BA6092" w:rsidRPr="00BA6092" w14:paraId="329C6B17"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47643DE" w14:textId="77777777" w:rsidR="00BA6092" w:rsidRPr="00BA6092" w:rsidRDefault="00BA6092" w:rsidP="008D0613">
            <w:pPr>
              <w:spacing w:after="0"/>
              <w:jc w:val="left"/>
              <w:rPr>
                <w:sz w:val="18"/>
                <w:szCs w:val="18"/>
              </w:rPr>
            </w:pPr>
            <w:r w:rsidRPr="00BA6092">
              <w:rPr>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8165CFC" w14:textId="77777777" w:rsidR="00BA6092" w:rsidRPr="00BA6092" w:rsidRDefault="00BA6092" w:rsidP="008D0613">
            <w:pPr>
              <w:spacing w:after="0"/>
              <w:rPr>
                <w:sz w:val="18"/>
                <w:szCs w:val="18"/>
              </w:rPr>
            </w:pPr>
            <w:r w:rsidRPr="00BA6092">
              <w:rPr>
                <w:sz w:val="18"/>
                <w:szCs w:val="18"/>
              </w:rPr>
              <w:t>HR2000642</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CFA1860" w14:textId="77777777" w:rsidR="00BA6092" w:rsidRPr="00BA6092" w:rsidRDefault="00BA6092" w:rsidP="008D0613">
            <w:pPr>
              <w:spacing w:after="0"/>
              <w:jc w:val="left"/>
              <w:rPr>
                <w:sz w:val="18"/>
                <w:szCs w:val="18"/>
              </w:rPr>
            </w:pPr>
            <w:r w:rsidRPr="00BA6092">
              <w:rPr>
                <w:sz w:val="18"/>
                <w:szCs w:val="18"/>
              </w:rPr>
              <w:t>Kupa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185D2C6" w14:textId="77777777" w:rsidR="00BA6092" w:rsidRPr="00BA6092" w:rsidRDefault="00BA6092" w:rsidP="008D0613">
            <w:pPr>
              <w:spacing w:after="0"/>
              <w:jc w:val="right"/>
              <w:rPr>
                <w:sz w:val="18"/>
                <w:szCs w:val="18"/>
              </w:rPr>
            </w:pPr>
            <w:r w:rsidRPr="00BA6092">
              <w:rPr>
                <w:sz w:val="18"/>
                <w:szCs w:val="18"/>
              </w:rPr>
              <w:t>5.364,34</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5F3BCBD" w14:textId="77777777" w:rsidR="00BA6092" w:rsidRPr="00BA6092" w:rsidRDefault="00BA6092" w:rsidP="008D0613">
            <w:pPr>
              <w:spacing w:after="0"/>
              <w:jc w:val="left"/>
              <w:rPr>
                <w:sz w:val="18"/>
                <w:szCs w:val="18"/>
              </w:rPr>
            </w:pPr>
            <w:r w:rsidRPr="00BA6092">
              <w:rPr>
                <w:sz w:val="18"/>
                <w:szCs w:val="18"/>
              </w:rPr>
              <w:t>JU NP Risnjak, JU PGŽ</w:t>
            </w:r>
            <w:r w:rsidRPr="00BA6092">
              <w:rPr>
                <w:sz w:val="18"/>
                <w:szCs w:val="18"/>
                <w:vertAlign w:val="superscript"/>
              </w:rPr>
              <w:footnoteReference w:id="64"/>
            </w:r>
            <w:r w:rsidRPr="00BA6092">
              <w:rPr>
                <w:sz w:val="18"/>
                <w:szCs w:val="18"/>
              </w:rPr>
              <w:t>, JU SMŽ, JU KŽ</w:t>
            </w:r>
          </w:p>
        </w:tc>
      </w:tr>
      <w:tr w:rsidR="00BA6092" w:rsidRPr="00BA6092" w14:paraId="4A007119"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5C50F52" w14:textId="77777777" w:rsidR="00BA6092" w:rsidRPr="00BA6092" w:rsidRDefault="00BA6092" w:rsidP="008D0613">
            <w:pPr>
              <w:spacing w:after="0"/>
              <w:jc w:val="left"/>
              <w:rPr>
                <w:sz w:val="18"/>
                <w:szCs w:val="18"/>
              </w:rPr>
            </w:pPr>
            <w:r w:rsidRPr="00BA6092">
              <w:rPr>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3E99EF1" w14:textId="77777777" w:rsidR="00BA6092" w:rsidRPr="00BA6092" w:rsidRDefault="00BA6092" w:rsidP="008D0613">
            <w:pPr>
              <w:spacing w:after="0"/>
              <w:rPr>
                <w:sz w:val="18"/>
                <w:szCs w:val="18"/>
              </w:rPr>
            </w:pPr>
            <w:r w:rsidRPr="00BA6092">
              <w:rPr>
                <w:sz w:val="18"/>
                <w:szCs w:val="18"/>
              </w:rPr>
              <w:t>HR2000670</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48381CF" w14:textId="77777777" w:rsidR="00BA6092" w:rsidRPr="00BA6092" w:rsidRDefault="00BA6092" w:rsidP="008D0613">
            <w:pPr>
              <w:spacing w:after="0"/>
              <w:jc w:val="left"/>
              <w:rPr>
                <w:sz w:val="18"/>
                <w:szCs w:val="18"/>
              </w:rPr>
            </w:pPr>
            <w:r w:rsidRPr="00BA6092">
              <w:rPr>
                <w:sz w:val="18"/>
                <w:szCs w:val="18"/>
              </w:rPr>
              <w:t>Cret Dubravica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4179827" w14:textId="77777777" w:rsidR="00BA6092" w:rsidRPr="00BA6092" w:rsidRDefault="00BA6092" w:rsidP="008D0613">
            <w:pPr>
              <w:spacing w:after="0"/>
              <w:jc w:val="right"/>
              <w:rPr>
                <w:sz w:val="18"/>
                <w:szCs w:val="18"/>
              </w:rPr>
            </w:pPr>
            <w:r w:rsidRPr="00BA6092">
              <w:rPr>
                <w:sz w:val="18"/>
                <w:szCs w:val="18"/>
              </w:rPr>
              <w:t>5,51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6834BB40" w14:textId="77777777" w:rsidR="00BA6092" w:rsidRPr="00BA6092" w:rsidRDefault="00BA6092" w:rsidP="008D0613">
            <w:pPr>
              <w:spacing w:after="0"/>
              <w:rPr>
                <w:sz w:val="18"/>
                <w:szCs w:val="18"/>
              </w:rPr>
            </w:pPr>
          </w:p>
        </w:tc>
      </w:tr>
      <w:tr w:rsidR="00BA6092" w:rsidRPr="00BA6092" w14:paraId="17487D8E"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DFFA6AC" w14:textId="77777777" w:rsidR="00BA6092" w:rsidRPr="00BA6092" w:rsidRDefault="00BA6092" w:rsidP="008D0613">
            <w:pPr>
              <w:spacing w:after="0"/>
              <w:jc w:val="left"/>
              <w:rPr>
                <w:sz w:val="18"/>
                <w:szCs w:val="18"/>
              </w:rPr>
            </w:pPr>
            <w:r w:rsidRPr="00BA6092">
              <w:rPr>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3A9DF1D" w14:textId="77777777" w:rsidR="00BA6092" w:rsidRPr="00BA6092" w:rsidRDefault="00BA6092" w:rsidP="008D0613">
            <w:pPr>
              <w:spacing w:after="0"/>
              <w:rPr>
                <w:sz w:val="18"/>
                <w:szCs w:val="18"/>
              </w:rPr>
            </w:pPr>
            <w:r w:rsidRPr="00BA6092">
              <w:rPr>
                <w:sz w:val="18"/>
                <w:szCs w:val="18"/>
              </w:rPr>
              <w:t>HR2000780</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6E13214" w14:textId="77777777" w:rsidR="00BA6092" w:rsidRPr="00BA6092" w:rsidRDefault="00BA6092" w:rsidP="008D0613">
            <w:pPr>
              <w:spacing w:after="0"/>
              <w:jc w:val="left"/>
              <w:rPr>
                <w:sz w:val="18"/>
                <w:szCs w:val="18"/>
              </w:rPr>
            </w:pPr>
            <w:r w:rsidRPr="00BA6092">
              <w:rPr>
                <w:sz w:val="18"/>
                <w:szCs w:val="18"/>
              </w:rPr>
              <w:t>Klinča Sela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84AFB3D" w14:textId="77777777" w:rsidR="00BA6092" w:rsidRPr="00BA6092" w:rsidRDefault="00BA6092" w:rsidP="008D0613">
            <w:pPr>
              <w:spacing w:after="0"/>
              <w:jc w:val="right"/>
              <w:rPr>
                <w:sz w:val="18"/>
                <w:szCs w:val="18"/>
              </w:rPr>
            </w:pPr>
            <w:r w:rsidRPr="00BA6092">
              <w:rPr>
                <w:sz w:val="18"/>
                <w:szCs w:val="18"/>
              </w:rPr>
              <w:t>32,92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F95220E" w14:textId="77777777" w:rsidR="00BA6092" w:rsidRPr="00BA6092" w:rsidRDefault="00BA6092" w:rsidP="008D0613">
            <w:pPr>
              <w:spacing w:after="0"/>
              <w:rPr>
                <w:sz w:val="18"/>
                <w:szCs w:val="18"/>
              </w:rPr>
            </w:pPr>
          </w:p>
        </w:tc>
      </w:tr>
      <w:tr w:rsidR="00BA6092" w:rsidRPr="00BA6092" w14:paraId="0B1F3FA3"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3057DD6" w14:textId="77777777" w:rsidR="00BA6092" w:rsidRPr="00BA6092" w:rsidRDefault="00BA6092" w:rsidP="008D0613">
            <w:pPr>
              <w:spacing w:after="0"/>
              <w:jc w:val="left"/>
              <w:rPr>
                <w:bCs/>
                <w:sz w:val="18"/>
                <w:szCs w:val="18"/>
              </w:rPr>
            </w:pPr>
            <w:r w:rsidRPr="00BA6092">
              <w:rPr>
                <w:bCs/>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4B95F00" w14:textId="77777777" w:rsidR="00BA6092" w:rsidRPr="00BA6092" w:rsidRDefault="00BA6092" w:rsidP="008D0613">
            <w:pPr>
              <w:spacing w:after="0"/>
              <w:rPr>
                <w:bCs/>
                <w:sz w:val="18"/>
                <w:szCs w:val="18"/>
              </w:rPr>
            </w:pPr>
            <w:r w:rsidRPr="00BA6092">
              <w:rPr>
                <w:bCs/>
                <w:sz w:val="18"/>
                <w:szCs w:val="18"/>
              </w:rPr>
              <w:t>HR2000799</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67E37D4" w14:textId="77777777" w:rsidR="00BA6092" w:rsidRPr="00BA6092" w:rsidRDefault="00BA6092" w:rsidP="008D0613">
            <w:pPr>
              <w:spacing w:after="0"/>
              <w:jc w:val="left"/>
              <w:rPr>
                <w:bCs/>
                <w:sz w:val="18"/>
                <w:szCs w:val="18"/>
              </w:rPr>
            </w:pPr>
            <w:r w:rsidRPr="00BA6092">
              <w:rPr>
                <w:bCs/>
                <w:sz w:val="18"/>
                <w:szCs w:val="18"/>
              </w:rPr>
              <w:t>Gornji Hruševec – potok Kravarščica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33075AA" w14:textId="77777777" w:rsidR="00BA6092" w:rsidRPr="00BA6092" w:rsidRDefault="00BA6092" w:rsidP="008D0613">
            <w:pPr>
              <w:spacing w:after="0"/>
              <w:jc w:val="right"/>
              <w:rPr>
                <w:bCs/>
                <w:sz w:val="18"/>
                <w:szCs w:val="18"/>
              </w:rPr>
            </w:pPr>
            <w:r w:rsidRPr="00BA6092">
              <w:rPr>
                <w:bCs/>
                <w:sz w:val="18"/>
                <w:szCs w:val="18"/>
              </w:rPr>
              <w:t>2,75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051ED6B3" w14:textId="77777777" w:rsidR="00BA6092" w:rsidRPr="00BA6092" w:rsidRDefault="00BA6092" w:rsidP="008D0613">
            <w:pPr>
              <w:spacing w:after="0"/>
              <w:rPr>
                <w:bCs/>
                <w:sz w:val="18"/>
                <w:szCs w:val="18"/>
              </w:rPr>
            </w:pPr>
          </w:p>
        </w:tc>
      </w:tr>
      <w:tr w:rsidR="00BA6092" w:rsidRPr="00BA6092" w14:paraId="4C49BECE"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8D902F1" w14:textId="77777777" w:rsidR="00BA6092" w:rsidRPr="00BA6092" w:rsidRDefault="00BA6092" w:rsidP="008D0613">
            <w:pPr>
              <w:spacing w:after="0"/>
              <w:jc w:val="left"/>
              <w:rPr>
                <w:sz w:val="18"/>
                <w:szCs w:val="18"/>
              </w:rPr>
            </w:pPr>
            <w:r w:rsidRPr="00BA6092">
              <w:rPr>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852B044" w14:textId="77777777" w:rsidR="00BA6092" w:rsidRPr="00BA6092" w:rsidRDefault="00BA6092" w:rsidP="008D0613">
            <w:pPr>
              <w:spacing w:after="0"/>
              <w:rPr>
                <w:sz w:val="18"/>
                <w:szCs w:val="18"/>
              </w:rPr>
            </w:pPr>
            <w:r w:rsidRPr="00BA6092">
              <w:rPr>
                <w:sz w:val="18"/>
                <w:szCs w:val="18"/>
              </w:rPr>
              <w:t>HR2001031</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740FCF1" w14:textId="77777777" w:rsidR="00BA6092" w:rsidRPr="00BA6092" w:rsidRDefault="00BA6092" w:rsidP="008D0613">
            <w:pPr>
              <w:spacing w:after="0"/>
              <w:jc w:val="left"/>
              <w:rPr>
                <w:sz w:val="18"/>
                <w:szCs w:val="18"/>
              </w:rPr>
            </w:pPr>
            <w:r w:rsidRPr="00BA6092">
              <w:rPr>
                <w:sz w:val="18"/>
                <w:szCs w:val="18"/>
              </w:rPr>
              <w:t>Odra kod Jagodna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3347409" w14:textId="77777777" w:rsidR="00BA6092" w:rsidRPr="00BA6092" w:rsidRDefault="00BA6092" w:rsidP="008D0613">
            <w:pPr>
              <w:spacing w:after="0"/>
              <w:jc w:val="right"/>
              <w:rPr>
                <w:sz w:val="18"/>
                <w:szCs w:val="18"/>
              </w:rPr>
            </w:pPr>
            <w:r w:rsidRPr="00BA6092">
              <w:rPr>
                <w:sz w:val="18"/>
                <w:szCs w:val="18"/>
              </w:rPr>
              <w:t>6,41</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0E541F84" w14:textId="77777777" w:rsidR="00BA6092" w:rsidRPr="00BA6092" w:rsidRDefault="00BA6092" w:rsidP="008D0613">
            <w:pPr>
              <w:spacing w:after="0"/>
              <w:rPr>
                <w:sz w:val="18"/>
                <w:szCs w:val="18"/>
              </w:rPr>
            </w:pPr>
          </w:p>
        </w:tc>
      </w:tr>
      <w:tr w:rsidR="00BA6092" w:rsidRPr="00BA6092" w14:paraId="5AEFFE30"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429C9FD" w14:textId="77777777" w:rsidR="00BA6092" w:rsidRPr="00BA6092" w:rsidRDefault="00BA6092" w:rsidP="008D0613">
            <w:pPr>
              <w:spacing w:after="0"/>
              <w:jc w:val="left"/>
              <w:rPr>
                <w:sz w:val="18"/>
                <w:szCs w:val="18"/>
              </w:rPr>
            </w:pPr>
            <w:r w:rsidRPr="00BA6092">
              <w:rPr>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236D0FF" w14:textId="77777777" w:rsidR="00BA6092" w:rsidRPr="00BA6092" w:rsidRDefault="00BA6092" w:rsidP="008D0613">
            <w:pPr>
              <w:spacing w:after="0"/>
              <w:rPr>
                <w:sz w:val="18"/>
                <w:szCs w:val="18"/>
              </w:rPr>
            </w:pPr>
            <w:r w:rsidRPr="00BA6092">
              <w:rPr>
                <w:sz w:val="18"/>
                <w:szCs w:val="18"/>
              </w:rPr>
              <w:t>HR2001070</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BFC7132" w14:textId="77777777" w:rsidR="00BA6092" w:rsidRPr="00BA6092" w:rsidRDefault="00BA6092" w:rsidP="008D0613">
            <w:pPr>
              <w:spacing w:after="0"/>
              <w:jc w:val="left"/>
              <w:rPr>
                <w:sz w:val="18"/>
                <w:szCs w:val="18"/>
              </w:rPr>
            </w:pPr>
            <w:r w:rsidRPr="00BA6092">
              <w:rPr>
                <w:sz w:val="18"/>
                <w:szCs w:val="18"/>
              </w:rPr>
              <w:t>Sutla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E8F6B98" w14:textId="77777777" w:rsidR="00BA6092" w:rsidRPr="00BA6092" w:rsidRDefault="00BA6092" w:rsidP="008D0613">
            <w:pPr>
              <w:spacing w:after="0"/>
              <w:jc w:val="right"/>
              <w:rPr>
                <w:sz w:val="18"/>
                <w:szCs w:val="18"/>
              </w:rPr>
            </w:pPr>
            <w:r w:rsidRPr="00BA6092">
              <w:rPr>
                <w:sz w:val="18"/>
                <w:szCs w:val="18"/>
              </w:rPr>
              <w:t>155,55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5F1F9DA7" w14:textId="77777777" w:rsidR="00BA6092" w:rsidRPr="00BA6092" w:rsidRDefault="00BA6092" w:rsidP="008D0613">
            <w:pPr>
              <w:spacing w:after="0"/>
              <w:rPr>
                <w:sz w:val="18"/>
                <w:szCs w:val="18"/>
              </w:rPr>
            </w:pPr>
            <w:r w:rsidRPr="00BA6092">
              <w:rPr>
                <w:sz w:val="18"/>
                <w:szCs w:val="18"/>
              </w:rPr>
              <w:t>JU KZŽ</w:t>
            </w:r>
            <w:r w:rsidRPr="00BA6092">
              <w:rPr>
                <w:sz w:val="18"/>
                <w:szCs w:val="18"/>
                <w:vertAlign w:val="superscript"/>
              </w:rPr>
              <w:footnoteReference w:id="65"/>
            </w:r>
          </w:p>
        </w:tc>
      </w:tr>
      <w:tr w:rsidR="00BA6092" w:rsidRPr="00BA6092" w14:paraId="179CDCB9"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3F74E34" w14:textId="77777777" w:rsidR="00BA6092" w:rsidRPr="00BA6092" w:rsidRDefault="00BA6092" w:rsidP="008D0613">
            <w:pPr>
              <w:spacing w:after="0"/>
              <w:jc w:val="left"/>
              <w:rPr>
                <w:sz w:val="18"/>
                <w:szCs w:val="18"/>
              </w:rPr>
            </w:pPr>
            <w:r w:rsidRPr="00BA6092">
              <w:rPr>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18007C5" w14:textId="77777777" w:rsidR="00BA6092" w:rsidRPr="00BA6092" w:rsidRDefault="00BA6092" w:rsidP="008D0613">
            <w:pPr>
              <w:spacing w:after="0"/>
              <w:rPr>
                <w:sz w:val="18"/>
                <w:szCs w:val="18"/>
              </w:rPr>
            </w:pPr>
            <w:r w:rsidRPr="00BA6092">
              <w:rPr>
                <w:sz w:val="18"/>
                <w:szCs w:val="18"/>
              </w:rPr>
              <w:t>HR2001178</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7B6D31B" w14:textId="77777777" w:rsidR="00BA6092" w:rsidRPr="00BA6092" w:rsidRDefault="00BA6092" w:rsidP="008D0613">
            <w:pPr>
              <w:spacing w:after="0"/>
              <w:jc w:val="left"/>
              <w:rPr>
                <w:sz w:val="18"/>
                <w:szCs w:val="18"/>
              </w:rPr>
            </w:pPr>
            <w:r w:rsidRPr="00BA6092">
              <w:rPr>
                <w:sz w:val="18"/>
                <w:szCs w:val="18"/>
              </w:rPr>
              <w:t>Vugrinova špilja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BCD71AD" w14:textId="77777777" w:rsidR="00BA6092" w:rsidRPr="00BA6092" w:rsidRDefault="00BA6092" w:rsidP="008D0613">
            <w:pPr>
              <w:spacing w:after="0"/>
              <w:jc w:val="right"/>
              <w:rPr>
                <w:sz w:val="18"/>
                <w:szCs w:val="18"/>
              </w:rPr>
            </w:pPr>
            <w:r w:rsidRPr="00BA6092">
              <w:rPr>
                <w:sz w:val="18"/>
                <w:szCs w:val="18"/>
              </w:rPr>
              <w:t>0,78</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038EC80A" w14:textId="77777777" w:rsidR="00BA6092" w:rsidRPr="00BA6092" w:rsidRDefault="00BA6092" w:rsidP="008D0613">
            <w:pPr>
              <w:spacing w:after="0"/>
              <w:rPr>
                <w:sz w:val="18"/>
                <w:szCs w:val="18"/>
              </w:rPr>
            </w:pPr>
          </w:p>
        </w:tc>
      </w:tr>
      <w:tr w:rsidR="00BA6092" w:rsidRPr="00BA6092" w14:paraId="1B2E3380"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7CC600F" w14:textId="77777777" w:rsidR="00BA6092" w:rsidRPr="00BA6092" w:rsidRDefault="00BA6092" w:rsidP="008D0613">
            <w:pPr>
              <w:spacing w:after="0"/>
              <w:jc w:val="left"/>
              <w:rPr>
                <w:sz w:val="18"/>
                <w:szCs w:val="18"/>
              </w:rPr>
            </w:pPr>
            <w:r w:rsidRPr="00BA6092">
              <w:rPr>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68E2681" w14:textId="77777777" w:rsidR="00BA6092" w:rsidRPr="00BA6092" w:rsidRDefault="00BA6092" w:rsidP="008D0613">
            <w:pPr>
              <w:spacing w:after="0"/>
              <w:rPr>
                <w:sz w:val="18"/>
                <w:szCs w:val="18"/>
              </w:rPr>
            </w:pPr>
            <w:r w:rsidRPr="00BA6092">
              <w:rPr>
                <w:sz w:val="18"/>
                <w:szCs w:val="18"/>
              </w:rPr>
              <w:t>HR2001311</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6681F9E" w14:textId="77777777" w:rsidR="00BA6092" w:rsidRPr="00BA6092" w:rsidRDefault="00BA6092" w:rsidP="008D0613">
            <w:pPr>
              <w:spacing w:after="0"/>
              <w:jc w:val="left"/>
              <w:rPr>
                <w:sz w:val="18"/>
                <w:szCs w:val="18"/>
              </w:rPr>
            </w:pPr>
            <w:r w:rsidRPr="00BA6092">
              <w:rPr>
                <w:sz w:val="18"/>
                <w:szCs w:val="18"/>
              </w:rPr>
              <w:t>Sava nizvodno od Hrušćice</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391DAE0" w14:textId="77777777" w:rsidR="00BA6092" w:rsidRPr="00BA6092" w:rsidRDefault="00BA6092" w:rsidP="008D0613">
            <w:pPr>
              <w:spacing w:after="0"/>
              <w:jc w:val="right"/>
              <w:rPr>
                <w:sz w:val="18"/>
                <w:szCs w:val="18"/>
              </w:rPr>
            </w:pPr>
            <w:r w:rsidRPr="00BA6092">
              <w:rPr>
                <w:sz w:val="18"/>
                <w:szCs w:val="18"/>
              </w:rPr>
              <w:t>13.157,32</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D867B20" w14:textId="77777777" w:rsidR="00BA6092" w:rsidRPr="00BA6092" w:rsidRDefault="00BA6092" w:rsidP="008D0613">
            <w:pPr>
              <w:spacing w:after="0"/>
              <w:jc w:val="left"/>
              <w:rPr>
                <w:sz w:val="18"/>
                <w:szCs w:val="18"/>
              </w:rPr>
            </w:pPr>
            <w:r w:rsidRPr="00BA6092">
              <w:rPr>
                <w:sz w:val="18"/>
                <w:szCs w:val="18"/>
              </w:rPr>
              <w:t>JU PP Lonjsko polje, JU SMŽ, JU BPŽ</w:t>
            </w:r>
            <w:r w:rsidRPr="00BA6092">
              <w:rPr>
                <w:sz w:val="18"/>
                <w:szCs w:val="18"/>
                <w:vertAlign w:val="superscript"/>
              </w:rPr>
              <w:footnoteReference w:id="66"/>
            </w:r>
            <w:r w:rsidRPr="00BA6092">
              <w:rPr>
                <w:sz w:val="18"/>
                <w:szCs w:val="18"/>
              </w:rPr>
              <w:t>, JU VSŽ</w:t>
            </w:r>
            <w:r w:rsidRPr="00BA6092">
              <w:rPr>
                <w:sz w:val="18"/>
                <w:szCs w:val="18"/>
                <w:vertAlign w:val="superscript"/>
              </w:rPr>
              <w:footnoteReference w:id="67"/>
            </w:r>
          </w:p>
        </w:tc>
      </w:tr>
      <w:tr w:rsidR="00BA6092" w:rsidRPr="00BA6092" w14:paraId="2222B3E9"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67A63CE" w14:textId="77777777" w:rsidR="00BA6092" w:rsidRPr="00BA6092" w:rsidRDefault="00BA6092" w:rsidP="008D0613">
            <w:pPr>
              <w:spacing w:after="0"/>
              <w:jc w:val="left"/>
              <w:rPr>
                <w:sz w:val="18"/>
                <w:szCs w:val="18"/>
              </w:rPr>
            </w:pPr>
            <w:r w:rsidRPr="00BA6092">
              <w:rPr>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053B96B" w14:textId="77777777" w:rsidR="00BA6092" w:rsidRPr="00BA6092" w:rsidRDefault="00BA6092" w:rsidP="008D0613">
            <w:pPr>
              <w:spacing w:after="0"/>
              <w:rPr>
                <w:sz w:val="18"/>
                <w:szCs w:val="18"/>
              </w:rPr>
            </w:pPr>
            <w:r w:rsidRPr="00BA6092">
              <w:rPr>
                <w:sz w:val="18"/>
                <w:szCs w:val="18"/>
              </w:rPr>
              <w:t>HR2001323</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16FD00B6" w14:textId="77777777" w:rsidR="00BA6092" w:rsidRPr="00BA6092" w:rsidRDefault="00BA6092" w:rsidP="008D0613">
            <w:pPr>
              <w:spacing w:after="0"/>
              <w:jc w:val="left"/>
              <w:rPr>
                <w:sz w:val="18"/>
                <w:szCs w:val="18"/>
              </w:rPr>
            </w:pPr>
            <w:r w:rsidRPr="00BA6092">
              <w:rPr>
                <w:sz w:val="18"/>
                <w:szCs w:val="18"/>
              </w:rPr>
              <w:t xml:space="preserve">Česma – šume </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310FA7F" w14:textId="77777777" w:rsidR="00BA6092" w:rsidRPr="00BA6092" w:rsidRDefault="00BA6092" w:rsidP="008D0613">
            <w:pPr>
              <w:spacing w:after="0"/>
              <w:jc w:val="right"/>
              <w:rPr>
                <w:sz w:val="18"/>
                <w:szCs w:val="18"/>
              </w:rPr>
            </w:pPr>
            <w:r w:rsidRPr="00BA6092">
              <w:rPr>
                <w:sz w:val="18"/>
                <w:szCs w:val="18"/>
              </w:rPr>
              <w:t>124,75</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3D668C57" w14:textId="77777777" w:rsidR="00BA6092" w:rsidRPr="00BA6092" w:rsidRDefault="00BA6092" w:rsidP="008D0613">
            <w:pPr>
              <w:spacing w:after="0"/>
              <w:rPr>
                <w:sz w:val="18"/>
                <w:szCs w:val="18"/>
              </w:rPr>
            </w:pPr>
          </w:p>
        </w:tc>
      </w:tr>
      <w:tr w:rsidR="00BA6092" w:rsidRPr="00BA6092" w14:paraId="5324FEDE"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85CB502" w14:textId="77777777" w:rsidR="00BA6092" w:rsidRPr="00BA6092" w:rsidRDefault="00BA6092" w:rsidP="008D0613">
            <w:pPr>
              <w:spacing w:after="0"/>
              <w:jc w:val="left"/>
              <w:rPr>
                <w:sz w:val="18"/>
                <w:szCs w:val="18"/>
              </w:rPr>
            </w:pPr>
            <w:r w:rsidRPr="00BA6092">
              <w:rPr>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798CC85" w14:textId="77777777" w:rsidR="00BA6092" w:rsidRPr="00BA6092" w:rsidRDefault="00BA6092" w:rsidP="008D0613">
            <w:pPr>
              <w:spacing w:after="0"/>
              <w:rPr>
                <w:sz w:val="18"/>
                <w:szCs w:val="18"/>
              </w:rPr>
            </w:pPr>
            <w:r w:rsidRPr="00BA6092">
              <w:rPr>
                <w:sz w:val="18"/>
                <w:szCs w:val="18"/>
              </w:rPr>
              <w:t>HR2001327</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BEAC60A" w14:textId="77777777" w:rsidR="00BA6092" w:rsidRPr="00BA6092" w:rsidRDefault="00BA6092" w:rsidP="008D0613">
            <w:pPr>
              <w:spacing w:after="0"/>
              <w:jc w:val="left"/>
              <w:rPr>
                <w:sz w:val="18"/>
                <w:szCs w:val="18"/>
              </w:rPr>
            </w:pPr>
            <w:r w:rsidRPr="00BA6092">
              <w:rPr>
                <w:sz w:val="18"/>
                <w:szCs w:val="18"/>
              </w:rPr>
              <w:t>Ribnjak Dubrava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8BC1831" w14:textId="77777777" w:rsidR="00BA6092" w:rsidRPr="00BA6092" w:rsidRDefault="00BA6092" w:rsidP="008D0613">
            <w:pPr>
              <w:spacing w:after="0"/>
              <w:jc w:val="right"/>
              <w:rPr>
                <w:sz w:val="18"/>
                <w:szCs w:val="18"/>
              </w:rPr>
            </w:pPr>
            <w:r w:rsidRPr="00BA6092">
              <w:rPr>
                <w:sz w:val="18"/>
                <w:szCs w:val="18"/>
              </w:rPr>
              <w:t>342,89</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2F8F03B" w14:textId="77777777" w:rsidR="00BA6092" w:rsidRPr="00BA6092" w:rsidRDefault="00BA6092" w:rsidP="008D0613">
            <w:pPr>
              <w:spacing w:after="0"/>
              <w:rPr>
                <w:sz w:val="18"/>
                <w:szCs w:val="18"/>
              </w:rPr>
            </w:pPr>
            <w:r w:rsidRPr="00BA6092">
              <w:rPr>
                <w:sz w:val="18"/>
                <w:szCs w:val="18"/>
              </w:rPr>
              <w:t>JU BBŽ</w:t>
            </w:r>
          </w:p>
        </w:tc>
      </w:tr>
      <w:tr w:rsidR="00BA6092" w:rsidRPr="00BA6092" w14:paraId="7AEB54CB"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D52792B" w14:textId="77777777" w:rsidR="00BA6092" w:rsidRPr="00BA6092" w:rsidRDefault="00BA6092" w:rsidP="008D0613">
            <w:pPr>
              <w:spacing w:after="0"/>
              <w:jc w:val="left"/>
              <w:rPr>
                <w:sz w:val="18"/>
                <w:szCs w:val="18"/>
              </w:rPr>
            </w:pPr>
            <w:r w:rsidRPr="00BA6092">
              <w:rPr>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FFF3D63" w14:textId="77777777" w:rsidR="00BA6092" w:rsidRPr="00BA6092" w:rsidRDefault="00BA6092" w:rsidP="008D0613">
            <w:pPr>
              <w:spacing w:after="0"/>
              <w:rPr>
                <w:sz w:val="18"/>
                <w:szCs w:val="18"/>
              </w:rPr>
            </w:pPr>
            <w:r w:rsidRPr="00BA6092">
              <w:rPr>
                <w:sz w:val="18"/>
                <w:szCs w:val="18"/>
              </w:rPr>
              <w:t>HR2001335</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DE2E5D8" w14:textId="77777777" w:rsidR="00BA6092" w:rsidRPr="00BA6092" w:rsidRDefault="00BA6092" w:rsidP="008D0613">
            <w:pPr>
              <w:spacing w:after="0"/>
              <w:jc w:val="left"/>
              <w:rPr>
                <w:sz w:val="18"/>
                <w:szCs w:val="18"/>
              </w:rPr>
            </w:pPr>
            <w:r w:rsidRPr="00BA6092">
              <w:rPr>
                <w:sz w:val="18"/>
                <w:szCs w:val="18"/>
              </w:rPr>
              <w:t>Jastrebarski lugovi</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4985214" w14:textId="77777777" w:rsidR="00BA6092" w:rsidRPr="00BA6092" w:rsidRDefault="00BA6092" w:rsidP="008D0613">
            <w:pPr>
              <w:spacing w:after="0"/>
              <w:jc w:val="right"/>
              <w:rPr>
                <w:sz w:val="18"/>
                <w:szCs w:val="18"/>
              </w:rPr>
            </w:pPr>
            <w:r w:rsidRPr="00BA6092">
              <w:rPr>
                <w:sz w:val="18"/>
                <w:szCs w:val="18"/>
              </w:rPr>
              <w:t>3.791,66</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291B577" w14:textId="77777777" w:rsidR="00BA6092" w:rsidRPr="00BA6092" w:rsidRDefault="00BA6092" w:rsidP="008D0613">
            <w:pPr>
              <w:spacing w:after="0"/>
              <w:rPr>
                <w:sz w:val="18"/>
                <w:szCs w:val="18"/>
              </w:rPr>
            </w:pPr>
            <w:r w:rsidRPr="00BA6092">
              <w:rPr>
                <w:sz w:val="18"/>
                <w:szCs w:val="18"/>
              </w:rPr>
              <w:t>JU KŽ</w:t>
            </w:r>
          </w:p>
        </w:tc>
      </w:tr>
      <w:tr w:rsidR="00BA6092" w:rsidRPr="00BA6092" w14:paraId="14FA1086" w14:textId="77777777" w:rsidTr="00552D52">
        <w:trPr>
          <w:trHeight w:val="300"/>
          <w:jc w:val="center"/>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120E349" w14:textId="77777777" w:rsidR="00BA6092" w:rsidRPr="00BA6092" w:rsidRDefault="00BA6092" w:rsidP="008D0613">
            <w:pPr>
              <w:spacing w:after="0"/>
              <w:jc w:val="left"/>
              <w:rPr>
                <w:bCs/>
                <w:sz w:val="18"/>
                <w:szCs w:val="18"/>
              </w:rPr>
            </w:pPr>
            <w:r w:rsidRPr="00BA6092">
              <w:rPr>
                <w:bCs/>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5BC44F4" w14:textId="77777777" w:rsidR="00BA6092" w:rsidRPr="00BA6092" w:rsidRDefault="00BA6092" w:rsidP="008D0613">
            <w:pPr>
              <w:spacing w:after="0"/>
              <w:rPr>
                <w:bCs/>
                <w:sz w:val="18"/>
                <w:szCs w:val="18"/>
              </w:rPr>
            </w:pPr>
            <w:r w:rsidRPr="00BA6092">
              <w:rPr>
                <w:bCs/>
                <w:sz w:val="18"/>
                <w:szCs w:val="18"/>
              </w:rPr>
              <w:t>HR2001383</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2AE31E3" w14:textId="77777777" w:rsidR="00BA6092" w:rsidRPr="00BA6092" w:rsidRDefault="00BA6092" w:rsidP="008D0613">
            <w:pPr>
              <w:spacing w:after="0"/>
              <w:jc w:val="left"/>
              <w:rPr>
                <w:bCs/>
                <w:sz w:val="18"/>
                <w:szCs w:val="18"/>
              </w:rPr>
            </w:pPr>
            <w:r w:rsidRPr="00BA6092">
              <w:rPr>
                <w:bCs/>
                <w:sz w:val="18"/>
                <w:szCs w:val="18"/>
              </w:rPr>
              <w:t>Klasnići</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FBCA4DC" w14:textId="77777777" w:rsidR="00BA6092" w:rsidRPr="00BA6092" w:rsidRDefault="00BA6092" w:rsidP="008D0613">
            <w:pPr>
              <w:spacing w:after="0"/>
              <w:jc w:val="right"/>
              <w:rPr>
                <w:bCs/>
                <w:sz w:val="18"/>
                <w:szCs w:val="18"/>
              </w:rPr>
            </w:pPr>
            <w:r w:rsidRPr="00BA6092">
              <w:rPr>
                <w:bCs/>
                <w:sz w:val="18"/>
                <w:szCs w:val="18"/>
              </w:rPr>
              <w:t>1,43</w:t>
            </w:r>
          </w:p>
        </w:tc>
        <w:tc>
          <w:tcPr>
            <w:tcW w:w="1933"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630D6C21" w14:textId="77777777" w:rsidR="00BA6092" w:rsidRPr="00BA6092" w:rsidRDefault="00BA6092" w:rsidP="008D0613">
            <w:pPr>
              <w:spacing w:after="0"/>
              <w:rPr>
                <w:bCs/>
                <w:sz w:val="18"/>
                <w:szCs w:val="18"/>
              </w:rPr>
            </w:pPr>
          </w:p>
        </w:tc>
      </w:tr>
      <w:tr w:rsidR="00BA6092" w:rsidRPr="00BA6092" w14:paraId="2527FDBD" w14:textId="77777777" w:rsidTr="00552D52">
        <w:trPr>
          <w:trHeight w:val="300"/>
          <w:jc w:val="center"/>
        </w:trPr>
        <w:tc>
          <w:tcPr>
            <w:tcW w:w="1838" w:type="dxa"/>
            <w:tcBorders>
              <w:top w:val="single" w:sz="4" w:space="0" w:color="BFBFBF" w:themeColor="background1" w:themeShade="BF"/>
              <w:bottom w:val="single" w:sz="4" w:space="0" w:color="auto"/>
              <w:right w:val="single" w:sz="4" w:space="0" w:color="BFBFBF" w:themeColor="background1" w:themeShade="BF"/>
            </w:tcBorders>
            <w:noWrap/>
            <w:hideMark/>
          </w:tcPr>
          <w:p w14:paraId="585892AF" w14:textId="77777777" w:rsidR="00BA6092" w:rsidRPr="00BA6092" w:rsidRDefault="00BA6092" w:rsidP="008D0613">
            <w:pPr>
              <w:spacing w:after="0"/>
              <w:jc w:val="left"/>
              <w:rPr>
                <w:sz w:val="18"/>
                <w:szCs w:val="18"/>
              </w:rPr>
            </w:pPr>
            <w:r w:rsidRPr="00BA6092">
              <w:rPr>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hideMark/>
          </w:tcPr>
          <w:p w14:paraId="590031A5" w14:textId="77777777" w:rsidR="00BA6092" w:rsidRPr="00BA6092" w:rsidRDefault="00BA6092" w:rsidP="008D0613">
            <w:pPr>
              <w:spacing w:after="0"/>
              <w:rPr>
                <w:sz w:val="18"/>
                <w:szCs w:val="18"/>
              </w:rPr>
            </w:pPr>
            <w:r w:rsidRPr="00BA6092">
              <w:rPr>
                <w:sz w:val="18"/>
                <w:szCs w:val="18"/>
              </w:rPr>
              <w:t>HR2001506</w:t>
            </w:r>
          </w:p>
        </w:tc>
        <w:tc>
          <w:tcPr>
            <w:tcW w:w="2693"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hideMark/>
          </w:tcPr>
          <w:p w14:paraId="777D5A42" w14:textId="77777777" w:rsidR="00BA6092" w:rsidRPr="00BA6092" w:rsidRDefault="00BA6092" w:rsidP="008D0613">
            <w:pPr>
              <w:spacing w:after="0"/>
              <w:jc w:val="left"/>
              <w:rPr>
                <w:sz w:val="18"/>
                <w:szCs w:val="18"/>
              </w:rPr>
            </w:pPr>
            <w:r w:rsidRPr="00BA6092">
              <w:rPr>
                <w:sz w:val="18"/>
                <w:szCs w:val="18"/>
              </w:rPr>
              <w:t>Sava uzvodno od Zagreba</w:t>
            </w:r>
          </w:p>
        </w:tc>
        <w:tc>
          <w:tcPr>
            <w:tcW w:w="1276"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hideMark/>
          </w:tcPr>
          <w:p w14:paraId="1EFC9595" w14:textId="77777777" w:rsidR="00BA6092" w:rsidRPr="00BA6092" w:rsidRDefault="00BA6092" w:rsidP="008D0613">
            <w:pPr>
              <w:spacing w:after="0"/>
              <w:jc w:val="right"/>
              <w:rPr>
                <w:sz w:val="18"/>
                <w:szCs w:val="18"/>
              </w:rPr>
            </w:pPr>
            <w:r w:rsidRPr="00BA6092">
              <w:rPr>
                <w:sz w:val="18"/>
                <w:szCs w:val="18"/>
              </w:rPr>
              <w:t>209,74</w:t>
            </w:r>
          </w:p>
        </w:tc>
        <w:tc>
          <w:tcPr>
            <w:tcW w:w="1933" w:type="dxa"/>
            <w:tcBorders>
              <w:top w:val="single" w:sz="4" w:space="0" w:color="BFBFBF" w:themeColor="background1" w:themeShade="BF"/>
              <w:left w:val="single" w:sz="4" w:space="0" w:color="BFBFBF" w:themeColor="background1" w:themeShade="BF"/>
              <w:bottom w:val="single" w:sz="4" w:space="0" w:color="auto"/>
            </w:tcBorders>
            <w:noWrap/>
            <w:hideMark/>
          </w:tcPr>
          <w:p w14:paraId="5B03357E" w14:textId="77777777" w:rsidR="00BA6092" w:rsidRPr="00BA6092" w:rsidRDefault="00BA6092" w:rsidP="008D0613">
            <w:pPr>
              <w:spacing w:after="0"/>
              <w:rPr>
                <w:sz w:val="18"/>
                <w:szCs w:val="18"/>
              </w:rPr>
            </w:pPr>
            <w:r w:rsidRPr="00BA6092">
              <w:rPr>
                <w:sz w:val="18"/>
                <w:szCs w:val="18"/>
              </w:rPr>
              <w:t>JU Maksimir</w:t>
            </w:r>
          </w:p>
        </w:tc>
      </w:tr>
    </w:tbl>
    <w:p w14:paraId="0A3E02C5" w14:textId="77777777" w:rsidR="00BA6092" w:rsidRPr="00BA6092" w:rsidRDefault="00BA6092" w:rsidP="00BA6092">
      <w:pPr>
        <w:spacing w:after="160"/>
        <w:jc w:val="left"/>
      </w:pPr>
      <w:bookmarkStart w:id="140" w:name="_Ref92459870"/>
      <w:bookmarkStart w:id="141" w:name="_Ref70051246"/>
      <w:bookmarkStart w:id="142" w:name="_Toc74131322"/>
      <w:bookmarkStart w:id="143" w:name="_Toc82706026"/>
    </w:p>
    <w:p w14:paraId="07FD0182" w14:textId="77777777" w:rsidR="00BA6092" w:rsidRPr="00BA6092" w:rsidRDefault="00BA6092" w:rsidP="00BA6092">
      <w:pPr>
        <w:spacing w:after="160" w:line="259" w:lineRule="auto"/>
        <w:jc w:val="left"/>
      </w:pPr>
      <w:r w:rsidRPr="00BA6092">
        <w:br w:type="page"/>
      </w:r>
    </w:p>
    <w:p w14:paraId="102F85B6" w14:textId="77777777" w:rsidR="00BA6092" w:rsidRPr="00BA6092" w:rsidRDefault="00BA6092" w:rsidP="00BA6092">
      <w:pPr>
        <w:keepNext/>
        <w:keepLines/>
        <w:numPr>
          <w:ilvl w:val="1"/>
          <w:numId w:val="3"/>
        </w:numPr>
        <w:spacing w:before="240" w:after="240"/>
        <w:ind w:left="578" w:hanging="578"/>
        <w:outlineLvl w:val="1"/>
        <w:rPr>
          <w:rFonts w:eastAsiaTheme="majorEastAsia" w:cstheme="majorBidi"/>
          <w:color w:val="993366"/>
          <w:sz w:val="28"/>
          <w:szCs w:val="28"/>
        </w:rPr>
      </w:pPr>
      <w:bookmarkStart w:id="144" w:name="_Ref114589844"/>
      <w:bookmarkStart w:id="145" w:name="_Toc132972924"/>
      <w:r w:rsidRPr="00BA6092">
        <w:rPr>
          <w:rFonts w:eastAsiaTheme="majorEastAsia" w:cstheme="majorBidi"/>
          <w:color w:val="993366"/>
          <w:sz w:val="28"/>
          <w:szCs w:val="28"/>
        </w:rPr>
        <w:lastRenderedPageBreak/>
        <w:t>Popis projekata JU Zeleni prsten Zagrebačke županije</w:t>
      </w:r>
      <w:bookmarkEnd w:id="140"/>
      <w:bookmarkEnd w:id="144"/>
      <w:bookmarkEnd w:id="145"/>
    </w:p>
    <w:p w14:paraId="0A29546A" w14:textId="77777777" w:rsidR="00BA6092" w:rsidRPr="00BA6092" w:rsidRDefault="00BA6092" w:rsidP="00D2398F">
      <w:pPr>
        <w:numPr>
          <w:ilvl w:val="0"/>
          <w:numId w:val="11"/>
        </w:numPr>
        <w:spacing w:after="240" w:line="276" w:lineRule="auto"/>
        <w:contextualSpacing/>
        <w:rPr>
          <w:bCs/>
        </w:rPr>
      </w:pPr>
      <w:r w:rsidRPr="00BA6092">
        <w:rPr>
          <w:bCs/>
        </w:rPr>
        <w:t>Zaštita i očuvanje bijele rode u Zagrebačkoj županiji (od 2009., izvor sufinanciranja: Fond za zaštitu okoliša i energetsku učinkovitost)</w:t>
      </w:r>
    </w:p>
    <w:p w14:paraId="6E9809F2" w14:textId="77777777" w:rsidR="00BA6092" w:rsidRPr="00BA6092" w:rsidRDefault="00BA6092" w:rsidP="00D2398F">
      <w:pPr>
        <w:numPr>
          <w:ilvl w:val="0"/>
          <w:numId w:val="11"/>
        </w:numPr>
        <w:spacing w:after="240" w:line="276" w:lineRule="auto"/>
        <w:contextualSpacing/>
        <w:rPr>
          <w:bCs/>
        </w:rPr>
      </w:pPr>
      <w:r w:rsidRPr="00BA6092">
        <w:rPr>
          <w:bCs/>
        </w:rPr>
        <w:t>Sava Parks – Jačanje zaštite rijeke Save i njenih poplavnih nizina (2014. – 2017.; izvor sufinanciranja: Zaklada EuroNatur iz sredstava zaklade Aage V. Jensen)</w:t>
      </w:r>
    </w:p>
    <w:p w14:paraId="59C285E5" w14:textId="77777777" w:rsidR="00BA6092" w:rsidRPr="00BA6092" w:rsidRDefault="00BA6092" w:rsidP="00D2398F">
      <w:pPr>
        <w:numPr>
          <w:ilvl w:val="0"/>
          <w:numId w:val="11"/>
        </w:numPr>
        <w:spacing w:after="240" w:line="276" w:lineRule="auto"/>
        <w:contextualSpacing/>
        <w:rPr>
          <w:bCs/>
        </w:rPr>
      </w:pPr>
      <w:r w:rsidRPr="00BA6092">
        <w:rPr>
          <w:bCs/>
        </w:rPr>
        <w:t>SAVA-KULTURA-NATURA (2014. – 2016.; izvor sufinanciranja:  EU IPA fond)</w:t>
      </w:r>
    </w:p>
    <w:p w14:paraId="16977B22" w14:textId="77777777" w:rsidR="00BA6092" w:rsidRPr="00BA6092" w:rsidRDefault="00BA6092" w:rsidP="00D2398F">
      <w:pPr>
        <w:numPr>
          <w:ilvl w:val="0"/>
          <w:numId w:val="11"/>
        </w:numPr>
        <w:spacing w:after="240" w:line="276" w:lineRule="auto"/>
        <w:contextualSpacing/>
        <w:rPr>
          <w:bCs/>
        </w:rPr>
      </w:pPr>
      <w:r w:rsidRPr="00BA6092">
        <w:rPr>
          <w:bCs/>
        </w:rPr>
        <w:t>KUPA-NATURA (2014. – 2016.; uloga vanjskog suradnika na projektu)</w:t>
      </w:r>
    </w:p>
    <w:p w14:paraId="4C5B9221" w14:textId="77777777" w:rsidR="00BA6092" w:rsidRPr="00BA6092" w:rsidRDefault="00BA6092" w:rsidP="00D2398F">
      <w:pPr>
        <w:numPr>
          <w:ilvl w:val="0"/>
          <w:numId w:val="11"/>
        </w:numPr>
        <w:spacing w:after="240" w:line="276" w:lineRule="auto"/>
        <w:contextualSpacing/>
        <w:rPr>
          <w:bCs/>
        </w:rPr>
      </w:pPr>
      <w:r w:rsidRPr="00BA6092">
        <w:rPr>
          <w:bCs/>
        </w:rPr>
        <w:t>PROJEKT UREĐENJA GRGOSOVE ŠPILJE (2015.; izvor sufinanciranja: Fond za zaštitu okoliša i energetsku učinkovitost)</w:t>
      </w:r>
    </w:p>
    <w:p w14:paraId="7001E077" w14:textId="77777777" w:rsidR="00BA6092" w:rsidRPr="00BA6092" w:rsidRDefault="00BA6092" w:rsidP="00D2398F">
      <w:pPr>
        <w:numPr>
          <w:ilvl w:val="0"/>
          <w:numId w:val="11"/>
        </w:numPr>
        <w:spacing w:after="240" w:line="276" w:lineRule="auto"/>
        <w:contextualSpacing/>
        <w:rPr>
          <w:bCs/>
        </w:rPr>
      </w:pPr>
      <w:r w:rsidRPr="00BA6092">
        <w:rPr>
          <w:bCs/>
        </w:rPr>
        <w:t>Očuvanje populacija čigri u porječju Save i Drave – ČIGRA (2017. – 2020.; izvor sufinanciranja: INTERREG VA SLOVENIJA-HRVATSKA)</w:t>
      </w:r>
    </w:p>
    <w:p w14:paraId="130D2554" w14:textId="77777777" w:rsidR="00BA6092" w:rsidRPr="00BA6092" w:rsidRDefault="00BA6092" w:rsidP="00D2398F">
      <w:pPr>
        <w:numPr>
          <w:ilvl w:val="0"/>
          <w:numId w:val="11"/>
        </w:numPr>
        <w:spacing w:after="240" w:line="276" w:lineRule="auto"/>
        <w:contextualSpacing/>
        <w:rPr>
          <w:bCs/>
        </w:rPr>
      </w:pPr>
      <w:r w:rsidRPr="00BA6092">
        <w:rPr>
          <w:bCs/>
        </w:rPr>
        <w:t>Zajedno za rijeku Savu (2018.; izvor sufinanciranja: Parkovi Dinarida)</w:t>
      </w:r>
    </w:p>
    <w:p w14:paraId="7A5DB0CC" w14:textId="77777777" w:rsidR="00BA6092" w:rsidRPr="00BA6092" w:rsidRDefault="00BA6092" w:rsidP="00D2398F">
      <w:pPr>
        <w:numPr>
          <w:ilvl w:val="0"/>
          <w:numId w:val="11"/>
        </w:numPr>
        <w:spacing w:after="240" w:line="276" w:lineRule="auto"/>
        <w:contextualSpacing/>
        <w:rPr>
          <w:bCs/>
        </w:rPr>
      </w:pPr>
      <w:r w:rsidRPr="00BA6092">
        <w:rPr>
          <w:bCs/>
        </w:rPr>
        <w:t>Sava TIES – Očuvanje staništa sliva rijeke Save kroz međunarodno upravljanje invazivnim vrstama (2018. – 2021.; izvori sufinanciranja: INTERREG V-B Dunav, Ministarstvo regionalnoga razvoja i fondova EU)</w:t>
      </w:r>
    </w:p>
    <w:p w14:paraId="77548588" w14:textId="77777777" w:rsidR="00BA6092" w:rsidRPr="00BA6092" w:rsidRDefault="00BA6092" w:rsidP="00D2398F">
      <w:pPr>
        <w:numPr>
          <w:ilvl w:val="0"/>
          <w:numId w:val="11"/>
        </w:numPr>
        <w:spacing w:after="240" w:line="276" w:lineRule="auto"/>
        <w:contextualSpacing/>
        <w:rPr>
          <w:bCs/>
        </w:rPr>
      </w:pPr>
      <w:r w:rsidRPr="00BA6092">
        <w:rPr>
          <w:bCs/>
        </w:rPr>
        <w:t>Sloboda za Savu – Sava Parks II (2018. – 2021.; izvor financiranja: Zaklada EuroNatur preko zaklade Aage V. Jensen)</w:t>
      </w:r>
    </w:p>
    <w:p w14:paraId="0093A354" w14:textId="77777777" w:rsidR="00BA6092" w:rsidRPr="00BA6092" w:rsidRDefault="00BA6092" w:rsidP="00D2398F">
      <w:pPr>
        <w:numPr>
          <w:ilvl w:val="0"/>
          <w:numId w:val="11"/>
        </w:numPr>
        <w:spacing w:after="240" w:line="276" w:lineRule="auto"/>
        <w:contextualSpacing/>
        <w:rPr>
          <w:bCs/>
        </w:rPr>
      </w:pPr>
      <w:r w:rsidRPr="00BA6092">
        <w:rPr>
          <w:bCs/>
        </w:rPr>
        <w:t>Partneri za prirodu (2019. – 2021.; izvor financiranja: Švicarsko-hrvatski program suradnje)</w:t>
      </w:r>
    </w:p>
    <w:p w14:paraId="3AED76CD" w14:textId="77777777" w:rsidR="00BA6092" w:rsidRPr="00BA6092" w:rsidRDefault="00BA6092" w:rsidP="00D2398F">
      <w:pPr>
        <w:numPr>
          <w:ilvl w:val="0"/>
          <w:numId w:val="11"/>
        </w:numPr>
        <w:spacing w:after="240" w:line="276" w:lineRule="auto"/>
        <w:contextualSpacing/>
        <w:rPr>
          <w:bCs/>
        </w:rPr>
      </w:pPr>
      <w:r w:rsidRPr="00BA6092">
        <w:rPr>
          <w:bCs/>
        </w:rPr>
        <w:t>Upoznajmo šumu (2020. – 2022.; izvori sufinanciranja: Program ruralnog razvoja RH, Proračun RH)</w:t>
      </w:r>
    </w:p>
    <w:p w14:paraId="42F37389" w14:textId="77777777" w:rsidR="00BA6092" w:rsidRPr="00BA6092" w:rsidRDefault="00BA6092" w:rsidP="00BA6092">
      <w:pPr>
        <w:spacing w:after="240" w:line="276" w:lineRule="auto"/>
        <w:ind w:left="360"/>
        <w:jc w:val="left"/>
      </w:pPr>
      <w:r w:rsidRPr="00BA6092">
        <w:br w:type="page"/>
      </w:r>
    </w:p>
    <w:p w14:paraId="10A424A4" w14:textId="77777777" w:rsidR="00BA6092" w:rsidRPr="00BA6092" w:rsidRDefault="00BA6092" w:rsidP="00BA6092">
      <w:pPr>
        <w:keepNext/>
        <w:keepLines/>
        <w:numPr>
          <w:ilvl w:val="1"/>
          <w:numId w:val="3"/>
        </w:numPr>
        <w:spacing w:before="240" w:after="240"/>
        <w:ind w:left="578" w:hanging="578"/>
        <w:outlineLvl w:val="1"/>
        <w:rPr>
          <w:rFonts w:eastAsiaTheme="majorEastAsia" w:cstheme="majorBidi"/>
          <w:color w:val="993366"/>
          <w:sz w:val="28"/>
          <w:szCs w:val="28"/>
        </w:rPr>
      </w:pPr>
      <w:bookmarkStart w:id="146" w:name="_Toc132972925"/>
      <w:bookmarkEnd w:id="141"/>
      <w:bookmarkEnd w:id="142"/>
      <w:bookmarkEnd w:id="143"/>
      <w:r w:rsidRPr="00BA6092">
        <w:rPr>
          <w:rFonts w:eastAsiaTheme="majorEastAsia" w:cstheme="majorBidi"/>
          <w:color w:val="993366"/>
          <w:sz w:val="28"/>
          <w:szCs w:val="28"/>
        </w:rPr>
        <w:lastRenderedPageBreak/>
        <w:t>Popis područja kojima upravlja JU NATURA VIVA</w:t>
      </w:r>
      <w:bookmarkEnd w:id="146"/>
    </w:p>
    <w:p w14:paraId="041E6134" w14:textId="5AB9B19D" w:rsidR="00BA6092" w:rsidRPr="00BA6092" w:rsidRDefault="00BA6092" w:rsidP="00BA6092">
      <w:pPr>
        <w:rPr>
          <w:i/>
          <w:iCs/>
          <w:szCs w:val="18"/>
        </w:rPr>
      </w:pPr>
      <w:r w:rsidRPr="00BA6092">
        <w:rPr>
          <w:i/>
          <w:iCs/>
          <w:szCs w:val="18"/>
        </w:rPr>
        <w:t xml:space="preserve">Tablica </w:t>
      </w:r>
      <w:r w:rsidRPr="00BA6092">
        <w:rPr>
          <w:i/>
          <w:iCs/>
          <w:szCs w:val="18"/>
        </w:rPr>
        <w:fldChar w:fldCharType="begin"/>
      </w:r>
      <w:r w:rsidRPr="00BA6092">
        <w:rPr>
          <w:i/>
          <w:iCs/>
          <w:szCs w:val="18"/>
        </w:rPr>
        <w:instrText xml:space="preserve"> SEQ Tablica \* ARABIC </w:instrText>
      </w:r>
      <w:r w:rsidRPr="00BA6092">
        <w:rPr>
          <w:i/>
          <w:iCs/>
          <w:szCs w:val="18"/>
        </w:rPr>
        <w:fldChar w:fldCharType="separate"/>
      </w:r>
      <w:r w:rsidR="006B1CB4">
        <w:rPr>
          <w:i/>
          <w:iCs/>
          <w:noProof/>
          <w:szCs w:val="18"/>
        </w:rPr>
        <w:t>14</w:t>
      </w:r>
      <w:r w:rsidRPr="00BA6092">
        <w:rPr>
          <w:i/>
          <w:iCs/>
          <w:szCs w:val="18"/>
        </w:rPr>
        <w:fldChar w:fldCharType="end"/>
      </w:r>
      <w:r w:rsidRPr="00BA6092">
        <w:rPr>
          <w:i/>
          <w:iCs/>
          <w:szCs w:val="18"/>
        </w:rPr>
        <w:t xml:space="preserve">. Popis zaštićenih područja i područja ekološke mreže kojima upravlja JU NATURA VIVA </w:t>
      </w:r>
    </w:p>
    <w:tbl>
      <w:tblPr>
        <w:tblStyle w:val="TableGrid"/>
        <w:tblW w:w="0" w:type="auto"/>
        <w:tblLayout w:type="fixed"/>
        <w:tblLook w:val="04A0" w:firstRow="1" w:lastRow="0" w:firstColumn="1" w:lastColumn="0" w:noHBand="0" w:noVBand="1"/>
      </w:tblPr>
      <w:tblGrid>
        <w:gridCol w:w="1838"/>
        <w:gridCol w:w="1276"/>
        <w:gridCol w:w="2693"/>
        <w:gridCol w:w="1134"/>
        <w:gridCol w:w="2075"/>
      </w:tblGrid>
      <w:tr w:rsidR="00BA6092" w:rsidRPr="00BA6092" w14:paraId="23235194" w14:textId="77777777" w:rsidTr="00DC3248">
        <w:trPr>
          <w:trHeight w:val="300"/>
        </w:trPr>
        <w:tc>
          <w:tcPr>
            <w:tcW w:w="1838" w:type="dxa"/>
            <w:tcBorders>
              <w:bottom w:val="single" w:sz="4" w:space="0" w:color="auto"/>
            </w:tcBorders>
            <w:shd w:val="clear" w:color="auto" w:fill="E7E6E6" w:themeFill="background2"/>
            <w:noWrap/>
            <w:vAlign w:val="center"/>
            <w:hideMark/>
          </w:tcPr>
          <w:p w14:paraId="1C83AF28" w14:textId="77777777" w:rsidR="00BA6092" w:rsidRPr="00BA6092" w:rsidRDefault="00BA6092" w:rsidP="008D0613">
            <w:pPr>
              <w:spacing w:after="0"/>
              <w:jc w:val="left"/>
              <w:rPr>
                <w:rFonts w:cstheme="minorHAnsi"/>
                <w:b/>
                <w:bCs/>
                <w:sz w:val="18"/>
                <w:szCs w:val="18"/>
              </w:rPr>
            </w:pPr>
            <w:r w:rsidRPr="00BA6092">
              <w:rPr>
                <w:rFonts w:cstheme="minorHAnsi"/>
                <w:b/>
                <w:bCs/>
                <w:sz w:val="18"/>
                <w:szCs w:val="18"/>
              </w:rPr>
              <w:t>Kategorija zaštite</w:t>
            </w:r>
          </w:p>
        </w:tc>
        <w:tc>
          <w:tcPr>
            <w:tcW w:w="1276" w:type="dxa"/>
            <w:tcBorders>
              <w:bottom w:val="single" w:sz="4" w:space="0" w:color="auto"/>
            </w:tcBorders>
            <w:shd w:val="clear" w:color="auto" w:fill="E7E6E6" w:themeFill="background2"/>
            <w:noWrap/>
            <w:vAlign w:val="center"/>
            <w:hideMark/>
          </w:tcPr>
          <w:p w14:paraId="02E34BE8" w14:textId="77777777" w:rsidR="00BA6092" w:rsidRPr="00BA6092" w:rsidRDefault="00BA6092" w:rsidP="008D0613">
            <w:pPr>
              <w:spacing w:after="0"/>
              <w:jc w:val="left"/>
              <w:rPr>
                <w:rFonts w:cstheme="minorHAnsi"/>
                <w:b/>
                <w:bCs/>
                <w:sz w:val="18"/>
                <w:szCs w:val="18"/>
              </w:rPr>
            </w:pPr>
            <w:r w:rsidRPr="00BA6092">
              <w:rPr>
                <w:rFonts w:cstheme="minorHAnsi"/>
                <w:b/>
                <w:bCs/>
                <w:sz w:val="18"/>
                <w:szCs w:val="18"/>
              </w:rPr>
              <w:t>Kod</w:t>
            </w:r>
          </w:p>
        </w:tc>
        <w:tc>
          <w:tcPr>
            <w:tcW w:w="2693" w:type="dxa"/>
            <w:tcBorders>
              <w:bottom w:val="single" w:sz="4" w:space="0" w:color="auto"/>
            </w:tcBorders>
            <w:shd w:val="clear" w:color="auto" w:fill="E7E6E6" w:themeFill="background2"/>
            <w:noWrap/>
            <w:vAlign w:val="center"/>
            <w:hideMark/>
          </w:tcPr>
          <w:p w14:paraId="64E3A380" w14:textId="77777777" w:rsidR="00BA6092" w:rsidRPr="00BA6092" w:rsidRDefault="00BA6092" w:rsidP="008D0613">
            <w:pPr>
              <w:spacing w:after="0"/>
              <w:jc w:val="left"/>
              <w:rPr>
                <w:rFonts w:cstheme="minorHAnsi"/>
                <w:b/>
                <w:bCs/>
                <w:sz w:val="18"/>
                <w:szCs w:val="18"/>
              </w:rPr>
            </w:pPr>
            <w:r w:rsidRPr="00BA6092">
              <w:rPr>
                <w:rFonts w:cstheme="minorHAnsi"/>
                <w:b/>
                <w:bCs/>
                <w:sz w:val="18"/>
                <w:szCs w:val="18"/>
              </w:rPr>
              <w:t>Naziv područja</w:t>
            </w:r>
            <w:r w:rsidRPr="00BA6092">
              <w:rPr>
                <w:rFonts w:cstheme="minorHAnsi"/>
                <w:b/>
                <w:bCs/>
                <w:sz w:val="18"/>
                <w:szCs w:val="18"/>
                <w:vertAlign w:val="superscript"/>
              </w:rPr>
              <w:footnoteReference w:id="68"/>
            </w:r>
          </w:p>
        </w:tc>
        <w:tc>
          <w:tcPr>
            <w:tcW w:w="1134" w:type="dxa"/>
            <w:tcBorders>
              <w:bottom w:val="single" w:sz="4" w:space="0" w:color="auto"/>
            </w:tcBorders>
            <w:shd w:val="clear" w:color="auto" w:fill="E7E6E6" w:themeFill="background2"/>
            <w:noWrap/>
            <w:vAlign w:val="center"/>
            <w:hideMark/>
          </w:tcPr>
          <w:p w14:paraId="0C044364" w14:textId="77777777" w:rsidR="00BA6092" w:rsidRPr="00BA6092" w:rsidRDefault="00BA6092" w:rsidP="00BA6092">
            <w:pPr>
              <w:spacing w:after="0"/>
              <w:jc w:val="center"/>
              <w:rPr>
                <w:rFonts w:cstheme="minorHAnsi"/>
                <w:b/>
                <w:bCs/>
                <w:sz w:val="18"/>
                <w:szCs w:val="18"/>
              </w:rPr>
            </w:pPr>
            <w:r w:rsidRPr="00BA6092">
              <w:rPr>
                <w:rFonts w:cstheme="minorHAnsi"/>
                <w:b/>
                <w:bCs/>
                <w:sz w:val="18"/>
                <w:szCs w:val="18"/>
              </w:rPr>
              <w:t>Površina</w:t>
            </w:r>
            <w:r w:rsidRPr="00BA6092">
              <w:rPr>
                <w:rFonts w:cstheme="minorHAnsi"/>
                <w:b/>
                <w:bCs/>
                <w:sz w:val="18"/>
                <w:szCs w:val="18"/>
                <w:vertAlign w:val="superscript"/>
              </w:rPr>
              <w:footnoteReference w:id="69"/>
            </w:r>
            <w:r w:rsidRPr="00BA6092">
              <w:rPr>
                <w:rFonts w:cstheme="minorHAnsi"/>
                <w:b/>
                <w:bCs/>
                <w:sz w:val="18"/>
                <w:szCs w:val="18"/>
              </w:rPr>
              <w:t xml:space="preserve"> [ha]</w:t>
            </w:r>
          </w:p>
        </w:tc>
        <w:tc>
          <w:tcPr>
            <w:tcW w:w="2075" w:type="dxa"/>
            <w:tcBorders>
              <w:bottom w:val="single" w:sz="4" w:space="0" w:color="auto"/>
            </w:tcBorders>
            <w:shd w:val="clear" w:color="auto" w:fill="E7E6E6" w:themeFill="background2"/>
            <w:noWrap/>
            <w:vAlign w:val="center"/>
            <w:hideMark/>
          </w:tcPr>
          <w:p w14:paraId="1A9A0E4D" w14:textId="77777777" w:rsidR="00BA6092" w:rsidRPr="00BA6092" w:rsidRDefault="00BA6092" w:rsidP="008D0613">
            <w:pPr>
              <w:spacing w:after="0"/>
              <w:jc w:val="left"/>
              <w:rPr>
                <w:rFonts w:cstheme="minorHAnsi"/>
                <w:b/>
                <w:bCs/>
                <w:sz w:val="18"/>
                <w:szCs w:val="18"/>
              </w:rPr>
            </w:pPr>
            <w:r w:rsidRPr="00BA6092">
              <w:rPr>
                <w:rFonts w:cstheme="minorHAnsi"/>
                <w:b/>
                <w:bCs/>
                <w:color w:val="000000" w:themeColor="text1"/>
                <w:sz w:val="18"/>
                <w:szCs w:val="18"/>
              </w:rPr>
              <w:t>JU nadležna za upravljanje istim područjem prema mjesnoj nadležnosti</w:t>
            </w:r>
          </w:p>
        </w:tc>
      </w:tr>
      <w:tr w:rsidR="00BA6092" w:rsidRPr="00BA6092" w14:paraId="47D19A5B" w14:textId="77777777" w:rsidTr="00DC3248">
        <w:trPr>
          <w:trHeight w:val="300"/>
        </w:trPr>
        <w:tc>
          <w:tcPr>
            <w:tcW w:w="1838" w:type="dxa"/>
            <w:tcBorders>
              <w:top w:val="single" w:sz="4" w:space="0" w:color="auto"/>
              <w:bottom w:val="single" w:sz="4" w:space="0" w:color="BFBFBF" w:themeColor="background1" w:themeShade="BF"/>
              <w:right w:val="single" w:sz="4" w:space="0" w:color="BFBFBF" w:themeColor="background1" w:themeShade="BF"/>
            </w:tcBorders>
            <w:noWrap/>
          </w:tcPr>
          <w:p w14:paraId="1CFD57AF"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posebni rezervat – botanički</w:t>
            </w:r>
          </w:p>
        </w:tc>
        <w:tc>
          <w:tcPr>
            <w:tcW w:w="1276"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E19A1E7"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187</w:t>
            </w:r>
          </w:p>
        </w:tc>
        <w:tc>
          <w:tcPr>
            <w:tcW w:w="2693"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864DFC6"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Cret Banski Moravci</w:t>
            </w:r>
          </w:p>
        </w:tc>
        <w:tc>
          <w:tcPr>
            <w:tcW w:w="1134" w:type="dxa"/>
            <w:tcBorders>
              <w:top w:val="single" w:sz="4" w:space="0" w:color="auto"/>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0E9AC5C"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1,81</w:t>
            </w:r>
          </w:p>
        </w:tc>
        <w:tc>
          <w:tcPr>
            <w:tcW w:w="2075" w:type="dxa"/>
            <w:tcBorders>
              <w:top w:val="single" w:sz="4" w:space="0" w:color="auto"/>
              <w:left w:val="single" w:sz="4" w:space="0" w:color="BFBFBF" w:themeColor="background1" w:themeShade="BF"/>
              <w:bottom w:val="single" w:sz="4" w:space="0" w:color="BFBFBF" w:themeColor="background1" w:themeShade="BF"/>
            </w:tcBorders>
            <w:noWrap/>
            <w:vAlign w:val="center"/>
          </w:tcPr>
          <w:p w14:paraId="2F8621F6"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7C912605" w14:textId="77777777" w:rsidTr="00DC3248">
        <w:trPr>
          <w:trHeight w:val="300"/>
        </w:trPr>
        <w:tc>
          <w:tcPr>
            <w:tcW w:w="1838" w:type="dxa"/>
            <w:vMerge w:val="restart"/>
            <w:tcBorders>
              <w:top w:val="single" w:sz="4" w:space="0" w:color="BFBFBF" w:themeColor="background1" w:themeShade="BF"/>
              <w:right w:val="single" w:sz="4" w:space="0" w:color="BFBFBF" w:themeColor="background1" w:themeShade="BF"/>
            </w:tcBorders>
            <w:noWrap/>
          </w:tcPr>
          <w:p w14:paraId="4F1B738B"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spomenik prirode – geomorfološki</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6B2C7735"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68</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3E612AF"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Vrlovka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C6782BD"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0</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3A0F6B38"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16B0A410" w14:textId="77777777" w:rsidTr="00DC3248">
        <w:trPr>
          <w:trHeight w:val="300"/>
        </w:trPr>
        <w:tc>
          <w:tcPr>
            <w:tcW w:w="1838" w:type="dxa"/>
            <w:vMerge/>
            <w:tcBorders>
              <w:bottom w:val="single" w:sz="4" w:space="0" w:color="BFBFBF" w:themeColor="background1" w:themeShade="BF"/>
              <w:right w:val="single" w:sz="4" w:space="0" w:color="BFBFBF" w:themeColor="background1" w:themeShade="BF"/>
            </w:tcBorders>
            <w:noWrap/>
          </w:tcPr>
          <w:p w14:paraId="676C967C" w14:textId="77777777" w:rsidR="00BA6092" w:rsidRPr="00BA6092" w:rsidRDefault="00BA6092" w:rsidP="008D0613">
            <w:pPr>
              <w:spacing w:after="0"/>
              <w:jc w:val="left"/>
              <w:rPr>
                <w:rFonts w:cstheme="minorHAnsi"/>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BD5F8E0"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173</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6AB97D71"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Visibaba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90E509C"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0</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65375479"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731C8DEC" w14:textId="77777777" w:rsidTr="00DC3248">
        <w:trPr>
          <w:trHeight w:val="300"/>
        </w:trPr>
        <w:tc>
          <w:tcPr>
            <w:tcW w:w="1838" w:type="dxa"/>
            <w:vMerge w:val="restart"/>
            <w:tcBorders>
              <w:top w:val="single" w:sz="4" w:space="0" w:color="BFBFBF" w:themeColor="background1" w:themeShade="BF"/>
              <w:right w:val="single" w:sz="4" w:space="0" w:color="BFBFBF" w:themeColor="background1" w:themeShade="BF"/>
            </w:tcBorders>
            <w:noWrap/>
          </w:tcPr>
          <w:p w14:paraId="1192C831"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značajni krajobraz</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716B320"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104</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CE2BCB9"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Slunjčica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16EE6D7"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147,89</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069A9396"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75E085F1" w14:textId="77777777" w:rsidTr="00DC3248">
        <w:trPr>
          <w:trHeight w:val="300"/>
        </w:trPr>
        <w:tc>
          <w:tcPr>
            <w:tcW w:w="1838" w:type="dxa"/>
            <w:vMerge/>
            <w:tcBorders>
              <w:right w:val="single" w:sz="4" w:space="0" w:color="BFBFBF" w:themeColor="background1" w:themeShade="BF"/>
            </w:tcBorders>
            <w:noWrap/>
          </w:tcPr>
          <w:p w14:paraId="297D8BED" w14:textId="77777777" w:rsidR="00BA6092" w:rsidRPr="00BA6092" w:rsidRDefault="00BA6092" w:rsidP="008D0613">
            <w:pPr>
              <w:spacing w:after="0"/>
              <w:jc w:val="left"/>
              <w:rPr>
                <w:rFonts w:cstheme="minorHAnsi"/>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06DB9DF"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234</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C807163"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Petrova gora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68AA07C"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2.734,91</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0F3B6D65"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JU SMŽ</w:t>
            </w:r>
          </w:p>
        </w:tc>
      </w:tr>
      <w:tr w:rsidR="00BA6092" w:rsidRPr="00BA6092" w14:paraId="444DB123" w14:textId="77777777" w:rsidTr="00DC3248">
        <w:trPr>
          <w:trHeight w:val="300"/>
        </w:trPr>
        <w:tc>
          <w:tcPr>
            <w:tcW w:w="1838" w:type="dxa"/>
            <w:vMerge/>
            <w:tcBorders>
              <w:right w:val="single" w:sz="4" w:space="0" w:color="BFBFBF" w:themeColor="background1" w:themeShade="BF"/>
            </w:tcBorders>
            <w:noWrap/>
          </w:tcPr>
          <w:p w14:paraId="417F6EFA" w14:textId="77777777" w:rsidR="00BA6092" w:rsidRPr="00BA6092" w:rsidRDefault="00BA6092" w:rsidP="008D0613">
            <w:pPr>
              <w:spacing w:after="0"/>
              <w:jc w:val="left"/>
              <w:rPr>
                <w:rFonts w:cstheme="minorHAnsi"/>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0D1538C"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235</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097EFCD3"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Biljeg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7B5F1C2"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194,46</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4A0887C7"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45AFCE69" w14:textId="77777777" w:rsidTr="00DC3248">
        <w:trPr>
          <w:trHeight w:val="300"/>
        </w:trPr>
        <w:tc>
          <w:tcPr>
            <w:tcW w:w="1838" w:type="dxa"/>
            <w:vMerge/>
            <w:tcBorders>
              <w:bottom w:val="single" w:sz="4" w:space="0" w:color="BFBFBF" w:themeColor="background1" w:themeShade="BF"/>
              <w:right w:val="single" w:sz="4" w:space="0" w:color="BFBFBF" w:themeColor="background1" w:themeShade="BF"/>
            </w:tcBorders>
            <w:noWrap/>
          </w:tcPr>
          <w:p w14:paraId="73916F5E" w14:textId="77777777" w:rsidR="00BA6092" w:rsidRPr="00BA6092" w:rsidRDefault="00BA6092" w:rsidP="008D0613">
            <w:pPr>
              <w:spacing w:after="0"/>
              <w:jc w:val="left"/>
              <w:rPr>
                <w:rFonts w:cstheme="minorHAnsi"/>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D6A5951"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270</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63F14F1E"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Klek</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B7511CF"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881,43</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1538F8DC"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41A853E9"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048E7EB8"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park šuma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69A013E3"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248</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D27CA66"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Ozalj-grad</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A8C8A37"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4,92</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3C9F2DAF"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0784EC80"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71A7FA77"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spomenik parkovne arhitekture – skupina stabala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440ABDA"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201</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00DB784"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Karlovac – Marmontova aleja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9461D51"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1,89</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51DF8883"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5D8B70AD" w14:textId="77777777" w:rsidTr="00DC3248">
        <w:trPr>
          <w:trHeight w:val="300"/>
        </w:trPr>
        <w:tc>
          <w:tcPr>
            <w:tcW w:w="1838" w:type="dxa"/>
            <w:vMerge w:val="restart"/>
            <w:tcBorders>
              <w:top w:val="single" w:sz="4" w:space="0" w:color="BFBFBF" w:themeColor="background1" w:themeShade="BF"/>
              <w:right w:val="single" w:sz="4" w:space="0" w:color="BFBFBF" w:themeColor="background1" w:themeShade="BF"/>
            </w:tcBorders>
            <w:noWrap/>
          </w:tcPr>
          <w:p w14:paraId="117194FD"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spomenik parkovne arhitekture – park</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D6D6103"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264</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82F8548"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Karlovac – Vrbanićev perivoj</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2190926"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4,58</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2580E986"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45B87869" w14:textId="77777777" w:rsidTr="00DC3248">
        <w:trPr>
          <w:trHeight w:val="300"/>
        </w:trPr>
        <w:tc>
          <w:tcPr>
            <w:tcW w:w="1838" w:type="dxa"/>
            <w:vMerge/>
            <w:tcBorders>
              <w:bottom w:val="single" w:sz="4" w:space="0" w:color="BFBFBF" w:themeColor="background1" w:themeShade="BF"/>
              <w:right w:val="single" w:sz="4" w:space="0" w:color="BFBFBF" w:themeColor="background1" w:themeShade="BF"/>
            </w:tcBorders>
            <w:noWrap/>
          </w:tcPr>
          <w:p w14:paraId="496E8320" w14:textId="77777777" w:rsidR="00BA6092" w:rsidRPr="00BA6092" w:rsidRDefault="00BA6092" w:rsidP="008D0613">
            <w:pPr>
              <w:spacing w:after="0"/>
              <w:jc w:val="left"/>
              <w:rPr>
                <w:rFonts w:cstheme="minorHAnsi"/>
                <w:color w:val="7030A0"/>
                <w:sz w:val="18"/>
                <w:szCs w:val="18"/>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FA93A24" w14:textId="77777777" w:rsidR="00BA6092" w:rsidRPr="00BA6092" w:rsidRDefault="00BA6092" w:rsidP="008D0613">
            <w:pPr>
              <w:spacing w:after="0"/>
              <w:jc w:val="left"/>
              <w:rPr>
                <w:rFonts w:cstheme="minorHAnsi"/>
                <w:color w:val="7030A0"/>
                <w:sz w:val="18"/>
                <w:szCs w:val="18"/>
              </w:rPr>
            </w:pPr>
            <w:r w:rsidRPr="00BA6092">
              <w:rPr>
                <w:rFonts w:cstheme="minorHAnsi"/>
                <w:color w:val="000000"/>
                <w:sz w:val="18"/>
                <w:szCs w:val="18"/>
              </w:rPr>
              <w:t>307</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0A2856EA" w14:textId="77777777" w:rsidR="00BA6092" w:rsidRPr="00BA6092" w:rsidRDefault="00BA6092" w:rsidP="008D0613">
            <w:pPr>
              <w:spacing w:after="0"/>
              <w:jc w:val="left"/>
              <w:rPr>
                <w:rFonts w:cstheme="minorHAnsi"/>
                <w:color w:val="7030A0"/>
                <w:sz w:val="18"/>
                <w:szCs w:val="18"/>
              </w:rPr>
            </w:pPr>
            <w:r w:rsidRPr="00BA6092">
              <w:rPr>
                <w:rFonts w:cstheme="minorHAnsi"/>
                <w:color w:val="000000"/>
                <w:sz w:val="18"/>
                <w:szCs w:val="18"/>
              </w:rPr>
              <w:t>Bosiljevo – park uz stari grad</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89B0EB2" w14:textId="77777777" w:rsidR="00BA6092" w:rsidRPr="00BA6092" w:rsidRDefault="00BA6092" w:rsidP="00BA6092">
            <w:pPr>
              <w:spacing w:after="0"/>
              <w:jc w:val="right"/>
              <w:rPr>
                <w:rFonts w:cstheme="minorHAnsi"/>
                <w:color w:val="7030A0"/>
                <w:sz w:val="18"/>
                <w:szCs w:val="18"/>
              </w:rPr>
            </w:pPr>
            <w:r w:rsidRPr="00BA6092">
              <w:rPr>
                <w:rFonts w:cstheme="minorHAnsi"/>
                <w:color w:val="000000"/>
                <w:sz w:val="18"/>
                <w:szCs w:val="18"/>
              </w:rPr>
              <w:t>8,95</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7F8FABA3"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45E24574"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50F03912" w14:textId="77777777" w:rsidR="00BA6092" w:rsidRPr="00BA6092" w:rsidRDefault="00BA6092" w:rsidP="008D0613">
            <w:pPr>
              <w:spacing w:after="0"/>
              <w:jc w:val="left"/>
              <w:rPr>
                <w:rFonts w:cstheme="minorHAnsi"/>
                <w:b/>
                <w:bCs/>
                <w:sz w:val="18"/>
                <w:szCs w:val="18"/>
              </w:rPr>
            </w:pPr>
            <w:r w:rsidRPr="00BA6092">
              <w:rPr>
                <w:rFonts w:cstheme="minorHAnsi"/>
                <w:b/>
                <w:bCs/>
                <w:color w:val="000000"/>
                <w:sz w:val="18"/>
                <w:szCs w:val="18"/>
              </w:rPr>
              <w:t>POP</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ACA5B15" w14:textId="77777777" w:rsidR="00BA6092" w:rsidRPr="00BA6092" w:rsidRDefault="00BA6092" w:rsidP="008D0613">
            <w:pPr>
              <w:spacing w:after="0"/>
              <w:jc w:val="left"/>
              <w:rPr>
                <w:rFonts w:cstheme="minorHAnsi"/>
                <w:b/>
                <w:bCs/>
                <w:sz w:val="18"/>
                <w:szCs w:val="18"/>
              </w:rPr>
            </w:pPr>
            <w:r w:rsidRPr="00BA6092">
              <w:rPr>
                <w:rFonts w:cstheme="minorHAnsi"/>
                <w:b/>
                <w:bCs/>
                <w:color w:val="000000"/>
                <w:sz w:val="18"/>
                <w:szCs w:val="18"/>
              </w:rPr>
              <w:t>HR1000001</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014EB8D" w14:textId="77777777" w:rsidR="00BA6092" w:rsidRPr="00BA6092" w:rsidRDefault="00BA6092" w:rsidP="008D0613">
            <w:pPr>
              <w:spacing w:after="0"/>
              <w:jc w:val="left"/>
              <w:rPr>
                <w:rFonts w:cstheme="minorHAnsi"/>
                <w:b/>
                <w:bCs/>
                <w:sz w:val="18"/>
                <w:szCs w:val="18"/>
              </w:rPr>
            </w:pPr>
            <w:r w:rsidRPr="00BA6092">
              <w:rPr>
                <w:rFonts w:cstheme="minorHAnsi"/>
                <w:b/>
                <w:bCs/>
                <w:color w:val="000000"/>
                <w:sz w:val="18"/>
                <w:szCs w:val="18"/>
              </w:rPr>
              <w:t>Pokupski bazen</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D9D5F88" w14:textId="77777777" w:rsidR="00BA6092" w:rsidRPr="00BA6092" w:rsidRDefault="00BA6092" w:rsidP="00BA6092">
            <w:pPr>
              <w:spacing w:after="0"/>
              <w:jc w:val="right"/>
              <w:rPr>
                <w:rFonts w:cstheme="minorHAnsi"/>
                <w:b/>
                <w:bCs/>
                <w:sz w:val="18"/>
                <w:szCs w:val="18"/>
              </w:rPr>
            </w:pPr>
            <w:r w:rsidRPr="00BA6092">
              <w:rPr>
                <w:rFonts w:cstheme="minorHAnsi"/>
                <w:b/>
                <w:bCs/>
                <w:color w:val="000000"/>
                <w:sz w:val="18"/>
                <w:szCs w:val="18"/>
              </w:rPr>
              <w:t>35.088,94</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0966C00C" w14:textId="77777777" w:rsidR="00BA6092" w:rsidRPr="00BA6092" w:rsidRDefault="00BA6092" w:rsidP="00BA6092">
            <w:pPr>
              <w:spacing w:after="0"/>
              <w:jc w:val="left"/>
              <w:rPr>
                <w:rFonts w:cstheme="minorHAnsi"/>
                <w:b/>
                <w:bCs/>
                <w:sz w:val="18"/>
                <w:szCs w:val="18"/>
              </w:rPr>
            </w:pPr>
            <w:r w:rsidRPr="00BA6092">
              <w:rPr>
                <w:rFonts w:cstheme="minorHAnsi"/>
                <w:b/>
                <w:bCs/>
                <w:color w:val="000000"/>
                <w:sz w:val="18"/>
                <w:szCs w:val="18"/>
              </w:rPr>
              <w:t>JU ZGŽ</w:t>
            </w:r>
            <w:r w:rsidRPr="00BA6092">
              <w:rPr>
                <w:rFonts w:cstheme="minorHAnsi"/>
                <w:b/>
                <w:bCs/>
                <w:color w:val="000000"/>
                <w:sz w:val="18"/>
                <w:szCs w:val="18"/>
                <w:vertAlign w:val="superscript"/>
              </w:rPr>
              <w:footnoteReference w:id="70"/>
            </w:r>
          </w:p>
        </w:tc>
      </w:tr>
      <w:tr w:rsidR="00BA6092" w:rsidRPr="00BA6092" w14:paraId="140B6FBB"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148F5CB8"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POP</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AE4AFB2"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HR1000019</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23529FE"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 xml:space="preserve">Gorski kotar i sjeverna Lika </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C989F16"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223.789,85</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261BD01B"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JU NP Risnjak, JU LSŽ</w:t>
            </w:r>
            <w:r w:rsidRPr="00BA6092">
              <w:rPr>
                <w:rFonts w:cstheme="minorHAnsi"/>
                <w:color w:val="000000"/>
                <w:sz w:val="18"/>
                <w:szCs w:val="18"/>
                <w:vertAlign w:val="superscript"/>
              </w:rPr>
              <w:footnoteReference w:id="71"/>
            </w:r>
            <w:r w:rsidRPr="00BA6092">
              <w:rPr>
                <w:rFonts w:cstheme="minorHAnsi"/>
                <w:color w:val="000000"/>
                <w:sz w:val="18"/>
                <w:szCs w:val="18"/>
              </w:rPr>
              <w:t>, JU PGŽ</w:t>
            </w:r>
          </w:p>
        </w:tc>
      </w:tr>
      <w:tr w:rsidR="00BA6092" w:rsidRPr="00BA6092" w14:paraId="5C5F1941"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15CA1D32"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05CECCDA"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HR2000030</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699577D2"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Đutno špilja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622AF13"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0,78</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1BA32214"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3CBAC056"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4758B119"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08EE7CC"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HR2000057</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55F3D2C"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Jazbina jama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61BAA670"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0,78</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508FEE6E"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0DC1A7B6"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63717CEE"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3D2A090"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HR2000072</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2666F95"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Ledenička špilja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ED3749A"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0,78</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112D311C"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4B4CC3E8"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594BAEDB"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77FFB2C"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HR2000078</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3D3AB3E"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Luška špilja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A5D1E59"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0,78</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21621859"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7E9A29C8"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5B047040"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4532057"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HR2000094</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40C8253"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Ozaljska špilja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EF06007"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0,78</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26A0B706"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6D17887C"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7B41DE3B"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8F771F3"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HR2000108</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7DB3C23"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Vodotečina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09EE1C7"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0,78</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1A48920C"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6FD5DB5C"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3ADBEABE"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1C951DE"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HR2000234</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3567921"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Draganićka šuma – Ješevica 1</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771CBC4"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65,87</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13A303CF"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2284F72E"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7A4D5D57" w14:textId="77777777" w:rsidR="00BA6092" w:rsidRPr="00BA6092" w:rsidRDefault="00BA6092" w:rsidP="008D0613">
            <w:pPr>
              <w:spacing w:after="0"/>
              <w:jc w:val="left"/>
              <w:rPr>
                <w:rFonts w:cstheme="minorHAnsi"/>
                <w:b/>
                <w:bCs/>
                <w:sz w:val="18"/>
                <w:szCs w:val="18"/>
              </w:rPr>
            </w:pPr>
            <w:r w:rsidRPr="00BA6092">
              <w:rPr>
                <w:rFonts w:cstheme="minorHAnsi"/>
                <w:b/>
                <w:bCs/>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0502DBCE" w14:textId="77777777" w:rsidR="00BA6092" w:rsidRPr="00BA6092" w:rsidRDefault="00BA6092" w:rsidP="008D0613">
            <w:pPr>
              <w:spacing w:after="0"/>
              <w:jc w:val="left"/>
              <w:rPr>
                <w:rFonts w:cstheme="minorHAnsi"/>
                <w:b/>
                <w:bCs/>
                <w:sz w:val="18"/>
                <w:szCs w:val="18"/>
              </w:rPr>
            </w:pPr>
            <w:r w:rsidRPr="00BA6092">
              <w:rPr>
                <w:rFonts w:cstheme="minorHAnsi"/>
                <w:b/>
                <w:bCs/>
                <w:color w:val="000000"/>
                <w:sz w:val="18"/>
                <w:szCs w:val="18"/>
              </w:rPr>
              <w:t>HR2000450</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9B7116D" w14:textId="77777777" w:rsidR="00BA6092" w:rsidRPr="00BA6092" w:rsidRDefault="00BA6092" w:rsidP="008D0613">
            <w:pPr>
              <w:spacing w:after="0"/>
              <w:jc w:val="left"/>
              <w:rPr>
                <w:rFonts w:cstheme="minorHAnsi"/>
                <w:b/>
                <w:bCs/>
                <w:sz w:val="18"/>
                <w:szCs w:val="18"/>
              </w:rPr>
            </w:pPr>
            <w:r w:rsidRPr="00BA6092">
              <w:rPr>
                <w:rFonts w:cstheme="minorHAnsi"/>
                <w:b/>
                <w:bCs/>
                <w:color w:val="000000"/>
                <w:sz w:val="18"/>
                <w:szCs w:val="18"/>
              </w:rPr>
              <w:t>Ribnjaci Draganići</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F246726" w14:textId="77777777" w:rsidR="00BA6092" w:rsidRPr="00BA6092" w:rsidRDefault="00BA6092" w:rsidP="00BA6092">
            <w:pPr>
              <w:spacing w:after="0"/>
              <w:jc w:val="right"/>
              <w:rPr>
                <w:rFonts w:cstheme="minorHAnsi"/>
                <w:b/>
                <w:bCs/>
                <w:sz w:val="18"/>
                <w:szCs w:val="18"/>
              </w:rPr>
            </w:pPr>
            <w:r w:rsidRPr="00BA6092">
              <w:rPr>
                <w:rFonts w:cstheme="minorHAnsi"/>
                <w:b/>
                <w:bCs/>
                <w:color w:val="000000"/>
                <w:sz w:val="18"/>
                <w:szCs w:val="18"/>
              </w:rPr>
              <w:t>390,94</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129613DE" w14:textId="77777777" w:rsidR="00BA6092" w:rsidRPr="00BA6092" w:rsidRDefault="00BA6092" w:rsidP="00BA6092">
            <w:pPr>
              <w:spacing w:after="0"/>
              <w:jc w:val="left"/>
              <w:rPr>
                <w:rFonts w:cstheme="minorHAnsi"/>
                <w:b/>
                <w:bCs/>
                <w:sz w:val="18"/>
                <w:szCs w:val="18"/>
              </w:rPr>
            </w:pPr>
            <w:r w:rsidRPr="00BA6092">
              <w:rPr>
                <w:rFonts w:cstheme="minorHAnsi"/>
                <w:b/>
                <w:bCs/>
                <w:color w:val="000000"/>
                <w:sz w:val="18"/>
                <w:szCs w:val="18"/>
              </w:rPr>
              <w:t> </w:t>
            </w:r>
          </w:p>
        </w:tc>
      </w:tr>
      <w:tr w:rsidR="00BA6092" w:rsidRPr="00BA6092" w14:paraId="40BBC3F4"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620B56C8"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680D23E6"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HR2000591</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B272850"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Klek</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8426546"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864,39</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7633EA98"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4567CEBC"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7E592F7E"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E7FFC65"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HR2000592</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F027FD7"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Ogulinsko – plaščansko područje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DEF2A15"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33.109,34</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4B2E2C56"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0FAB17F0"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3A72E6ED"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6511E9C3"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HR2000593</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B41CB9B"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Mrežnica – Tounjčica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62CFD7C"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1095,98</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27054169"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77E73522"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31C20DE8"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C9C4E33"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HR2000594</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3710154"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Povremeno jezero Blata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14C9E4C"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807,51</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2361BEF3"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2ACB4515"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7BEE56C7"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01841332"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HR2000596</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2E1253A"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Slunjčica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25E0786"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127,38</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7C5382BB"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25FDF2CE"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532607ED"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50AEC01"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HR2000609</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F0CEB8F"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Dolina Dretulje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DB596E7"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590,77</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6A6B0078"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3B20BA5E"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1A58A24E"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557392A"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HR2000642</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0E38EE42"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 xml:space="preserve">Kupa </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918FFF7"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5.364,34</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0F208418" w14:textId="77777777" w:rsidR="00BA6092" w:rsidRPr="00BA6092" w:rsidRDefault="00BA6092" w:rsidP="00BA6092">
            <w:pPr>
              <w:spacing w:after="0"/>
              <w:jc w:val="left"/>
              <w:rPr>
                <w:rFonts w:cstheme="minorHAnsi"/>
                <w:color w:val="000000"/>
                <w:sz w:val="18"/>
                <w:szCs w:val="18"/>
              </w:rPr>
            </w:pPr>
            <w:r w:rsidRPr="00BA6092">
              <w:rPr>
                <w:rFonts w:cstheme="minorHAnsi"/>
                <w:color w:val="000000"/>
                <w:sz w:val="18"/>
                <w:szCs w:val="18"/>
              </w:rPr>
              <w:t>JU NP Risnjak,</w:t>
            </w:r>
          </w:p>
          <w:p w14:paraId="6D784CA1" w14:textId="77777777" w:rsidR="00BA6092" w:rsidRPr="00BA6092" w:rsidRDefault="00BA6092" w:rsidP="00BA6092">
            <w:pPr>
              <w:spacing w:after="0"/>
              <w:jc w:val="left"/>
              <w:rPr>
                <w:rFonts w:cstheme="minorHAnsi"/>
                <w:color w:val="000000"/>
                <w:sz w:val="18"/>
                <w:szCs w:val="18"/>
              </w:rPr>
            </w:pPr>
            <w:r w:rsidRPr="00BA6092">
              <w:rPr>
                <w:rFonts w:cstheme="minorHAnsi"/>
                <w:color w:val="000000"/>
                <w:sz w:val="18"/>
                <w:szCs w:val="18"/>
              </w:rPr>
              <w:t>JU PGŽ, JU SMŽ, JU ZGŽ</w:t>
            </w:r>
          </w:p>
        </w:tc>
      </w:tr>
      <w:tr w:rsidR="00BA6092" w:rsidRPr="00BA6092" w14:paraId="3E6560E4"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719A87FB"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05F8E3C"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HR2000646</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CE07CEB"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Polje Lug</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4B253D81"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722,85</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6EB55AB2"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5E2075E8"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5242D8FA"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698AD9F7"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HR2000648</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0ED8CF32"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Drežničko polje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E916B4F"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308,43</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1BCE8DBE"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35BB1350"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1E5834DA"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8F0546E"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HR2000652</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6E3D381"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Jasenačko polje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D35EA03"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312,66</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385F292A"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3140A7B0"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tcPr>
          <w:p w14:paraId="64E0C2D8"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lastRenderedPageBreak/>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tcPr>
          <w:p w14:paraId="1D9FD00F"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HR2000654</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tcPr>
          <w:p w14:paraId="16FD7F08"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 xml:space="preserve">Bjelolasica </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noWrap/>
            <w:vAlign w:val="center"/>
          </w:tcPr>
          <w:p w14:paraId="15FF167F"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1.671,19</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auto"/>
            <w:noWrap/>
            <w:vAlign w:val="center"/>
          </w:tcPr>
          <w:p w14:paraId="760ECFA3"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3BED71AD"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186DCE00"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7849F48"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HR2000654</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5DF595C"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Lička Jesenica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473EDD9"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463,37</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0E7865FE"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664CA8BC"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1F2EE0BA"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6470021B"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HR2001156</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80DAB0A"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Špilja pod Mačkovom dragom</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F676151"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0,78</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3C0D5397"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77C80125"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25F22F2E"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708CD5A"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HR2001162</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07BAE724"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 xml:space="preserve">Pivnica </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84203B5"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0,78</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0794F001"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1EE84B11"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4EE0DDC7"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3A90684"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HR2001172</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66BCD06"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Jama pod Debelom glavom</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0A51535"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0,78</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282B444F"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3E5AA514"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50947FC6"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6BF6BC66"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HR2001177</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3A67D5A"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Ponor pod Kremenom</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523DFE7"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0,78</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5C5184A5"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3896472C"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367BC2C3"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4EB8C28"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HR2001335</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B6CA1CA"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 xml:space="preserve">Jastrebarski lugovi </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1879242"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3.791,66</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3902B994"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154A5992"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783525BE"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9F5E429"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HR2001336</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93EAF5E"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Područje oko sustava Matešićeva špilja - Popovačka špilja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4DA8502"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306,87</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5E2D9217"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68BDDA14"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605AE804"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A83C137"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HR2001339</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B9813B3"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Područje oko Jopića špilje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438A720"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223,31</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2C703C16"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31D984E7"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5664130C"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83B8EC5"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HR2001340</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FE10C7B"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Područje oko Kuštrovke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7A8C09E"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3.248,67</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1FF26A02"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JU PGŽ</w:t>
            </w:r>
          </w:p>
        </w:tc>
      </w:tr>
      <w:tr w:rsidR="00BA6092" w:rsidRPr="00BA6092" w14:paraId="0FDF4E29"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00CC51E9"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96F0FC4"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HR2001372</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4BCADEA"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Područje oko špilje Vrlovka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568DBE7"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5,10</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22C8E3FE"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241A2D01"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04C627EE"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0F68F4E"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HR2001381</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DE485DE"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Vukmanić – cret</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52F06A04"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14,54</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6C200985"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6849D2CB"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1B3D323E"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5BD34D1"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HR2001390</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69FE38F"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Brajakovo brdo</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0EE9B02E"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11,07</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36189646"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31C390C7"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7328AE01"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AA84AA8"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HR2001391</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544F742"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Brebornica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61CE6BED"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75,47</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470F51D7"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1813B2A4"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3695FCCF"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31054DC"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HR2001401</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14945697"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Pećina – pritok Slunjčice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19CA8A17"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1,19</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0A2066C8"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448DA5FE"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46B908F5"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43996E81"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HR2001402</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703119FC"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Radočaji</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6BED18F"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0,63</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017A1BEB"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0C0D4CF7"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0925CDC8"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0A541BB2"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HR2001432</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7B72B51"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Lug – Jasenak</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905B059"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95,29</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5A4B0BB7"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0A9C4D4A"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754E5F44"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5AA9B51A"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HR2001440</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B959AF6"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Špilja pod Zimzelom</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75669426"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0,78</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7B4E6C43"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264FACA1"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294DC89B"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815A90B"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HR2001504</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6202D074"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Gornji tok Korane</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2103DA98"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223,42</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2BE5B4A3"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438FDFDB" w14:textId="77777777" w:rsidTr="00DC3248">
        <w:trPr>
          <w:trHeight w:val="300"/>
        </w:trPr>
        <w:tc>
          <w:tcPr>
            <w:tcW w:w="1838" w:type="dxa"/>
            <w:tcBorders>
              <w:top w:val="single" w:sz="4" w:space="0" w:color="BFBFBF" w:themeColor="background1" w:themeShade="BF"/>
              <w:bottom w:val="single" w:sz="4" w:space="0" w:color="BFBFBF" w:themeColor="background1" w:themeShade="BF"/>
              <w:right w:val="single" w:sz="4" w:space="0" w:color="BFBFBF" w:themeColor="background1" w:themeShade="BF"/>
            </w:tcBorders>
            <w:noWrap/>
          </w:tcPr>
          <w:p w14:paraId="599E670A"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2CE3E092"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HR2001505</w:t>
            </w:r>
          </w:p>
        </w:tc>
        <w:tc>
          <w:tcPr>
            <w:tcW w:w="26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tcPr>
          <w:p w14:paraId="3D2B1722"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Korana nizvodno od Slunja</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tcPr>
          <w:p w14:paraId="392341E1"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588,50</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vAlign w:val="center"/>
          </w:tcPr>
          <w:p w14:paraId="18A31601"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 </w:t>
            </w:r>
          </w:p>
        </w:tc>
      </w:tr>
      <w:tr w:rsidR="00BA6092" w:rsidRPr="00BA6092" w14:paraId="74B26630" w14:textId="77777777" w:rsidTr="00DC3248">
        <w:trPr>
          <w:trHeight w:val="300"/>
        </w:trPr>
        <w:tc>
          <w:tcPr>
            <w:tcW w:w="1838" w:type="dxa"/>
            <w:tcBorders>
              <w:top w:val="single" w:sz="4" w:space="0" w:color="BFBFBF" w:themeColor="background1" w:themeShade="BF"/>
              <w:bottom w:val="single" w:sz="4" w:space="0" w:color="auto"/>
              <w:right w:val="single" w:sz="4" w:space="0" w:color="BFBFBF" w:themeColor="background1" w:themeShade="BF"/>
            </w:tcBorders>
            <w:noWrap/>
          </w:tcPr>
          <w:p w14:paraId="018BB6F2"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POVS</w:t>
            </w:r>
          </w:p>
        </w:tc>
        <w:tc>
          <w:tcPr>
            <w:tcW w:w="1276"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tcPr>
          <w:p w14:paraId="67F601FB"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HR5000019</w:t>
            </w:r>
          </w:p>
        </w:tc>
        <w:tc>
          <w:tcPr>
            <w:tcW w:w="2693"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tcPr>
          <w:p w14:paraId="63B6F07F" w14:textId="77777777" w:rsidR="00BA6092" w:rsidRPr="00BA6092" w:rsidRDefault="00BA6092" w:rsidP="008D0613">
            <w:pPr>
              <w:spacing w:after="0"/>
              <w:jc w:val="left"/>
              <w:rPr>
                <w:rFonts w:cstheme="minorHAnsi"/>
                <w:sz w:val="18"/>
                <w:szCs w:val="18"/>
              </w:rPr>
            </w:pPr>
            <w:r w:rsidRPr="00BA6092">
              <w:rPr>
                <w:rFonts w:cstheme="minorHAnsi"/>
                <w:color w:val="000000"/>
                <w:sz w:val="18"/>
                <w:szCs w:val="18"/>
              </w:rPr>
              <w:t>Gorski kotar i sjeverna Lika</w:t>
            </w:r>
          </w:p>
        </w:tc>
        <w:tc>
          <w:tcPr>
            <w:tcW w:w="1134"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noWrap/>
            <w:vAlign w:val="center"/>
          </w:tcPr>
          <w:p w14:paraId="7C35162B" w14:textId="77777777" w:rsidR="00BA6092" w:rsidRPr="00BA6092" w:rsidRDefault="00BA6092" w:rsidP="00BA6092">
            <w:pPr>
              <w:spacing w:after="0"/>
              <w:jc w:val="right"/>
              <w:rPr>
                <w:rFonts w:cstheme="minorHAnsi"/>
                <w:sz w:val="18"/>
                <w:szCs w:val="18"/>
              </w:rPr>
            </w:pPr>
            <w:r w:rsidRPr="00BA6092">
              <w:rPr>
                <w:rFonts w:cstheme="minorHAnsi"/>
                <w:color w:val="000000"/>
                <w:sz w:val="18"/>
                <w:szCs w:val="18"/>
              </w:rPr>
              <w:t>217.445,39</w:t>
            </w:r>
          </w:p>
        </w:tc>
        <w:tc>
          <w:tcPr>
            <w:tcW w:w="2075" w:type="dxa"/>
            <w:tcBorders>
              <w:top w:val="single" w:sz="4" w:space="0" w:color="BFBFBF" w:themeColor="background1" w:themeShade="BF"/>
              <w:left w:val="single" w:sz="4" w:space="0" w:color="BFBFBF" w:themeColor="background1" w:themeShade="BF"/>
              <w:bottom w:val="single" w:sz="4" w:space="0" w:color="auto"/>
            </w:tcBorders>
            <w:noWrap/>
            <w:vAlign w:val="center"/>
          </w:tcPr>
          <w:p w14:paraId="1BA06E41" w14:textId="77777777" w:rsidR="00BA6092" w:rsidRPr="00BA6092" w:rsidRDefault="00BA6092" w:rsidP="00BA6092">
            <w:pPr>
              <w:spacing w:after="0"/>
              <w:jc w:val="left"/>
              <w:rPr>
                <w:rFonts w:cstheme="minorHAnsi"/>
                <w:sz w:val="18"/>
                <w:szCs w:val="18"/>
              </w:rPr>
            </w:pPr>
            <w:r w:rsidRPr="00BA6092">
              <w:rPr>
                <w:rFonts w:cstheme="minorHAnsi"/>
                <w:color w:val="000000"/>
                <w:sz w:val="18"/>
                <w:szCs w:val="18"/>
              </w:rPr>
              <w:t>JU NP Risnjak, JU LSŽ, JU PGŽ</w:t>
            </w:r>
          </w:p>
        </w:tc>
      </w:tr>
    </w:tbl>
    <w:p w14:paraId="7B073093" w14:textId="77777777" w:rsidR="00BA6092" w:rsidRPr="00BA6092" w:rsidRDefault="00BA6092" w:rsidP="00BA6092"/>
    <w:p w14:paraId="5DDF8265" w14:textId="77777777" w:rsidR="00BA6092" w:rsidRPr="00BA6092" w:rsidRDefault="00BA6092" w:rsidP="00BA6092">
      <w:pPr>
        <w:spacing w:after="160" w:line="259" w:lineRule="auto"/>
        <w:jc w:val="left"/>
      </w:pPr>
      <w:r w:rsidRPr="00BA6092">
        <w:br w:type="page"/>
      </w:r>
    </w:p>
    <w:p w14:paraId="68EAF3A2" w14:textId="77777777" w:rsidR="00EA00DB" w:rsidRDefault="00EA00DB" w:rsidP="00EA00DB">
      <w:pPr>
        <w:pStyle w:val="Heading2"/>
      </w:pPr>
      <w:bookmarkStart w:id="147" w:name="_Ref131150055"/>
      <w:bookmarkStart w:id="148" w:name="_Toc132972926"/>
      <w:r>
        <w:lastRenderedPageBreak/>
        <w:t>Popis dionika koji su se uključili u proces izrade PU</w:t>
      </w:r>
      <w:bookmarkEnd w:id="147"/>
      <w:bookmarkEnd w:id="148"/>
    </w:p>
    <w:tbl>
      <w:tblPr>
        <w:tblStyle w:val="TableGrid"/>
        <w:tblW w:w="0" w:type="auto"/>
        <w:tblLook w:val="04A0" w:firstRow="1" w:lastRow="0" w:firstColumn="1" w:lastColumn="0" w:noHBand="0" w:noVBand="1"/>
      </w:tblPr>
      <w:tblGrid>
        <w:gridCol w:w="1333"/>
        <w:gridCol w:w="5608"/>
        <w:gridCol w:w="2075"/>
      </w:tblGrid>
      <w:tr w:rsidR="00EA00DB" w:rsidRPr="00AA64B2" w14:paraId="013E06DB" w14:textId="77777777" w:rsidTr="00B44893">
        <w:trPr>
          <w:trHeight w:val="300"/>
        </w:trPr>
        <w:tc>
          <w:tcPr>
            <w:tcW w:w="1333" w:type="dxa"/>
            <w:tcBorders>
              <w:bottom w:val="single" w:sz="4" w:space="0" w:color="auto"/>
            </w:tcBorders>
            <w:shd w:val="clear" w:color="auto" w:fill="D9D9D9" w:themeFill="background1" w:themeFillShade="D9"/>
            <w:noWrap/>
            <w:hideMark/>
          </w:tcPr>
          <w:p w14:paraId="18917255" w14:textId="77777777" w:rsidR="00EA00DB" w:rsidRPr="00AA64B2" w:rsidRDefault="00EA00DB" w:rsidP="00695F2F">
            <w:pPr>
              <w:spacing w:after="60" w:line="276" w:lineRule="auto"/>
              <w:jc w:val="left"/>
              <w:rPr>
                <w:b/>
                <w:bCs/>
                <w:sz w:val="20"/>
                <w:szCs w:val="20"/>
              </w:rPr>
            </w:pPr>
            <w:r w:rsidRPr="00AA64B2">
              <w:rPr>
                <w:b/>
                <w:bCs/>
                <w:sz w:val="20"/>
                <w:szCs w:val="20"/>
              </w:rPr>
              <w:t>Razina</w:t>
            </w:r>
          </w:p>
        </w:tc>
        <w:tc>
          <w:tcPr>
            <w:tcW w:w="5608" w:type="dxa"/>
            <w:tcBorders>
              <w:bottom w:val="single" w:sz="4" w:space="0" w:color="auto"/>
            </w:tcBorders>
            <w:shd w:val="clear" w:color="auto" w:fill="D9D9D9" w:themeFill="background1" w:themeFillShade="D9"/>
            <w:hideMark/>
          </w:tcPr>
          <w:p w14:paraId="1EDBF09C" w14:textId="77777777" w:rsidR="00EA00DB" w:rsidRPr="00AA64B2" w:rsidRDefault="00EA00DB" w:rsidP="00695F2F">
            <w:pPr>
              <w:spacing w:after="60" w:line="276" w:lineRule="auto"/>
              <w:jc w:val="left"/>
              <w:rPr>
                <w:b/>
                <w:bCs/>
                <w:sz w:val="20"/>
                <w:szCs w:val="20"/>
              </w:rPr>
            </w:pPr>
            <w:r w:rsidRPr="00AA64B2">
              <w:rPr>
                <w:b/>
                <w:bCs/>
                <w:sz w:val="20"/>
                <w:szCs w:val="20"/>
              </w:rPr>
              <w:t>Institucija / Organizacija</w:t>
            </w:r>
          </w:p>
        </w:tc>
        <w:tc>
          <w:tcPr>
            <w:tcW w:w="2075" w:type="dxa"/>
            <w:tcBorders>
              <w:bottom w:val="single" w:sz="4" w:space="0" w:color="auto"/>
            </w:tcBorders>
            <w:shd w:val="clear" w:color="auto" w:fill="D9D9D9" w:themeFill="background1" w:themeFillShade="D9"/>
            <w:noWrap/>
            <w:hideMark/>
          </w:tcPr>
          <w:p w14:paraId="76AA6051" w14:textId="77777777" w:rsidR="00EA00DB" w:rsidRPr="00AA64B2" w:rsidRDefault="00EA00DB" w:rsidP="00695F2F">
            <w:pPr>
              <w:spacing w:after="60" w:line="276" w:lineRule="auto"/>
              <w:jc w:val="left"/>
              <w:rPr>
                <w:b/>
                <w:bCs/>
                <w:sz w:val="20"/>
                <w:szCs w:val="20"/>
              </w:rPr>
            </w:pPr>
            <w:r w:rsidRPr="00AA64B2">
              <w:rPr>
                <w:b/>
                <w:bCs/>
                <w:sz w:val="20"/>
                <w:szCs w:val="20"/>
              </w:rPr>
              <w:t>Način uključivanja</w:t>
            </w:r>
          </w:p>
        </w:tc>
      </w:tr>
      <w:tr w:rsidR="00695D92" w:rsidRPr="004E6D00" w14:paraId="5B32D171" w14:textId="77777777" w:rsidTr="00695F2F">
        <w:trPr>
          <w:trHeight w:val="570"/>
        </w:trPr>
        <w:tc>
          <w:tcPr>
            <w:tcW w:w="1333" w:type="dxa"/>
            <w:vMerge w:val="restart"/>
            <w:tcBorders>
              <w:right w:val="single" w:sz="4" w:space="0" w:color="BFBFBF" w:themeColor="background1" w:themeShade="BF"/>
            </w:tcBorders>
            <w:noWrap/>
            <w:hideMark/>
          </w:tcPr>
          <w:p w14:paraId="79067979"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lokalna</w:t>
            </w:r>
          </w:p>
        </w:tc>
        <w:tc>
          <w:tcPr>
            <w:tcW w:w="5608"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6EFCDD"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Grad Jastrebarsko, Upravni odjel za imovinsko-pravne poslove, komunalni sustav, prostorno uređenje i zaštitu okoliša</w:t>
            </w:r>
          </w:p>
        </w:tc>
        <w:tc>
          <w:tcPr>
            <w:tcW w:w="2075" w:type="dxa"/>
            <w:tcBorders>
              <w:left w:val="single" w:sz="4" w:space="0" w:color="BFBFBF" w:themeColor="background1" w:themeShade="BF"/>
              <w:bottom w:val="single" w:sz="4" w:space="0" w:color="BFBFBF" w:themeColor="background1" w:themeShade="BF"/>
            </w:tcBorders>
            <w:noWrap/>
            <w:hideMark/>
          </w:tcPr>
          <w:p w14:paraId="24E75EF6"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3457251C" w14:textId="77777777" w:rsidTr="00695F2F">
        <w:trPr>
          <w:trHeight w:val="300"/>
        </w:trPr>
        <w:tc>
          <w:tcPr>
            <w:tcW w:w="1333" w:type="dxa"/>
            <w:vMerge/>
            <w:tcBorders>
              <w:right w:val="single" w:sz="4" w:space="0" w:color="BFBFBF" w:themeColor="background1" w:themeShade="BF"/>
            </w:tcBorders>
            <w:noWrap/>
            <w:hideMark/>
          </w:tcPr>
          <w:p w14:paraId="4799C03B"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706BA6"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Općina Klinča Sela</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3DEC5CE"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1BC183DF" w14:textId="77777777" w:rsidTr="00695F2F">
        <w:trPr>
          <w:trHeight w:val="300"/>
        </w:trPr>
        <w:tc>
          <w:tcPr>
            <w:tcW w:w="1333" w:type="dxa"/>
            <w:vMerge/>
            <w:tcBorders>
              <w:right w:val="single" w:sz="4" w:space="0" w:color="BFBFBF" w:themeColor="background1" w:themeShade="BF"/>
            </w:tcBorders>
            <w:noWrap/>
            <w:hideMark/>
          </w:tcPr>
          <w:p w14:paraId="0E3782A2"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9B4411"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Turistička zajednica općine Pisarovina</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98EF108"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12AD3323" w14:textId="77777777" w:rsidTr="00695F2F">
        <w:trPr>
          <w:trHeight w:val="300"/>
        </w:trPr>
        <w:tc>
          <w:tcPr>
            <w:tcW w:w="1333" w:type="dxa"/>
            <w:vMerge/>
            <w:tcBorders>
              <w:right w:val="single" w:sz="4" w:space="0" w:color="BFBFBF" w:themeColor="background1" w:themeShade="BF"/>
            </w:tcBorders>
            <w:noWrap/>
            <w:hideMark/>
          </w:tcPr>
          <w:p w14:paraId="69ECC2D3"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FAF710"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Hrvatske šume, UŠP Karlovac, Šumarija Draganić</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48E4F58E"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25CA8FE5" w14:textId="77777777" w:rsidTr="00695F2F">
        <w:trPr>
          <w:trHeight w:val="300"/>
        </w:trPr>
        <w:tc>
          <w:tcPr>
            <w:tcW w:w="1333" w:type="dxa"/>
            <w:vMerge/>
            <w:tcBorders>
              <w:right w:val="single" w:sz="4" w:space="0" w:color="BFBFBF" w:themeColor="background1" w:themeShade="BF"/>
            </w:tcBorders>
            <w:noWrap/>
            <w:hideMark/>
          </w:tcPr>
          <w:p w14:paraId="7117280C"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685756"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IHOR PARK d.o.o. ribnjaci Crna Mlaka</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5DEB4533"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13881007" w14:textId="77777777" w:rsidTr="00695F2F">
        <w:trPr>
          <w:trHeight w:val="300"/>
        </w:trPr>
        <w:tc>
          <w:tcPr>
            <w:tcW w:w="1333" w:type="dxa"/>
            <w:vMerge/>
            <w:tcBorders>
              <w:right w:val="single" w:sz="4" w:space="0" w:color="BFBFBF" w:themeColor="background1" w:themeShade="BF"/>
            </w:tcBorders>
            <w:noWrap/>
            <w:hideMark/>
          </w:tcPr>
          <w:p w14:paraId="66FEF9EA"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C668E9" w14:textId="7B10AE7C" w:rsidR="00695D92" w:rsidRPr="004E6D00" w:rsidRDefault="00695D92" w:rsidP="004E6D00">
            <w:pPr>
              <w:spacing w:after="0"/>
              <w:jc w:val="left"/>
              <w:rPr>
                <w:rFonts w:cs="Calibri"/>
                <w:color w:val="000000"/>
                <w:sz w:val="20"/>
                <w:szCs w:val="20"/>
              </w:rPr>
            </w:pPr>
            <w:r w:rsidRPr="004E6D00">
              <w:rPr>
                <w:rFonts w:cs="Calibri"/>
                <w:color w:val="000000"/>
                <w:sz w:val="20"/>
                <w:szCs w:val="20"/>
              </w:rPr>
              <w:t>PP Orahovica d.o.o. (ribnja</w:t>
            </w:r>
            <w:r>
              <w:rPr>
                <w:rFonts w:cs="Calibri"/>
                <w:color w:val="000000"/>
                <w:sz w:val="20"/>
                <w:szCs w:val="20"/>
              </w:rPr>
              <w:t>ci</w:t>
            </w:r>
            <w:r w:rsidRPr="004E6D00">
              <w:rPr>
                <w:rFonts w:cs="Calibri"/>
                <w:color w:val="000000"/>
                <w:sz w:val="20"/>
                <w:szCs w:val="20"/>
              </w:rPr>
              <w:t xml:space="preserve"> Pisarovina)</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CB3A9DA"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395A31F5" w14:textId="77777777" w:rsidTr="00695F2F">
        <w:trPr>
          <w:trHeight w:val="300"/>
        </w:trPr>
        <w:tc>
          <w:tcPr>
            <w:tcW w:w="1333" w:type="dxa"/>
            <w:vMerge/>
            <w:tcBorders>
              <w:right w:val="single" w:sz="4" w:space="0" w:color="BFBFBF" w:themeColor="background1" w:themeShade="BF"/>
            </w:tcBorders>
            <w:noWrap/>
          </w:tcPr>
          <w:p w14:paraId="70C4315E"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A6C6E1" w14:textId="4960ACAC" w:rsidR="00695D92" w:rsidRPr="004E6D00" w:rsidRDefault="00695D92" w:rsidP="004E6D00">
            <w:pPr>
              <w:spacing w:after="0"/>
              <w:jc w:val="left"/>
              <w:rPr>
                <w:rFonts w:cs="Calibri"/>
                <w:color w:val="000000"/>
                <w:sz w:val="20"/>
                <w:szCs w:val="20"/>
              </w:rPr>
            </w:pPr>
            <w:r>
              <w:rPr>
                <w:rFonts w:cs="Calibri"/>
                <w:color w:val="000000"/>
                <w:sz w:val="20"/>
                <w:szCs w:val="20"/>
              </w:rPr>
              <w:t>Ribnjaci Kupa d.o.o. (ribnjaci Draganić</w:t>
            </w:r>
            <w:r w:rsidR="00C15832">
              <w:rPr>
                <w:rFonts w:cs="Calibri"/>
                <w:color w:val="000000"/>
                <w:sz w:val="20"/>
                <w:szCs w:val="20"/>
              </w:rPr>
              <w:t>i</w:t>
            </w:r>
            <w:r>
              <w:rPr>
                <w:rFonts w:cs="Calibri"/>
                <w:color w:val="000000"/>
                <w:sz w:val="20"/>
                <w:szCs w:val="20"/>
              </w:rPr>
              <w:t>)</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tcPr>
          <w:p w14:paraId="66287695" w14:textId="00F322A5" w:rsidR="00695D92" w:rsidRPr="004E6D00" w:rsidRDefault="00695D92" w:rsidP="004E6D00">
            <w:pPr>
              <w:spacing w:after="0"/>
              <w:jc w:val="left"/>
              <w:rPr>
                <w:rFonts w:cs="Calibri"/>
                <w:color w:val="000000"/>
                <w:sz w:val="20"/>
                <w:szCs w:val="20"/>
              </w:rPr>
            </w:pPr>
            <w:r>
              <w:rPr>
                <w:rFonts w:cs="Calibri"/>
                <w:color w:val="000000"/>
                <w:sz w:val="20"/>
                <w:szCs w:val="20"/>
              </w:rPr>
              <w:t>intervju</w:t>
            </w:r>
          </w:p>
        </w:tc>
      </w:tr>
      <w:tr w:rsidR="00695D92" w:rsidRPr="004E6D00" w14:paraId="06372789" w14:textId="77777777" w:rsidTr="00695F2F">
        <w:trPr>
          <w:trHeight w:val="300"/>
        </w:trPr>
        <w:tc>
          <w:tcPr>
            <w:tcW w:w="1333" w:type="dxa"/>
            <w:vMerge/>
            <w:tcBorders>
              <w:right w:val="single" w:sz="4" w:space="0" w:color="BFBFBF" w:themeColor="background1" w:themeShade="BF"/>
            </w:tcBorders>
            <w:noWrap/>
            <w:hideMark/>
          </w:tcPr>
          <w:p w14:paraId="65DB8B85"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846940"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Udruga Eduka</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1CC6805D"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2E38016E" w14:textId="77777777" w:rsidTr="00695F2F">
        <w:trPr>
          <w:trHeight w:val="300"/>
        </w:trPr>
        <w:tc>
          <w:tcPr>
            <w:tcW w:w="1333" w:type="dxa"/>
            <w:vMerge/>
            <w:tcBorders>
              <w:right w:val="single" w:sz="4" w:space="0" w:color="BFBFBF" w:themeColor="background1" w:themeShade="BF"/>
            </w:tcBorders>
            <w:noWrap/>
            <w:hideMark/>
          </w:tcPr>
          <w:p w14:paraId="0CF46BA5"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D24740"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Udruga Zdenčina 1562</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9041F77"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2872A40A" w14:textId="77777777" w:rsidTr="00695F2F">
        <w:trPr>
          <w:trHeight w:val="300"/>
        </w:trPr>
        <w:tc>
          <w:tcPr>
            <w:tcW w:w="1333" w:type="dxa"/>
            <w:vMerge/>
            <w:tcBorders>
              <w:right w:val="single" w:sz="4" w:space="0" w:color="BFBFBF" w:themeColor="background1" w:themeShade="BF"/>
            </w:tcBorders>
            <w:noWrap/>
            <w:hideMark/>
          </w:tcPr>
          <w:p w14:paraId="359BB3B3"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49B298"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Udruga Zraka</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3553F84"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0C1F364E" w14:textId="77777777" w:rsidTr="00695F2F">
        <w:trPr>
          <w:trHeight w:val="300"/>
        </w:trPr>
        <w:tc>
          <w:tcPr>
            <w:tcW w:w="1333" w:type="dxa"/>
            <w:vMerge/>
            <w:tcBorders>
              <w:bottom w:val="single" w:sz="4" w:space="0" w:color="auto"/>
              <w:right w:val="single" w:sz="4" w:space="0" w:color="BFBFBF" w:themeColor="background1" w:themeShade="BF"/>
            </w:tcBorders>
            <w:noWrap/>
            <w:hideMark/>
          </w:tcPr>
          <w:p w14:paraId="510BDB7D"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auto"/>
              <w:right w:val="single" w:sz="4" w:space="0" w:color="BFBFBF" w:themeColor="background1" w:themeShade="BF"/>
            </w:tcBorders>
            <w:hideMark/>
          </w:tcPr>
          <w:p w14:paraId="4EF02BAB"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Udruga Kupa - rijeka života</w:t>
            </w:r>
          </w:p>
        </w:tc>
        <w:tc>
          <w:tcPr>
            <w:tcW w:w="2075" w:type="dxa"/>
            <w:tcBorders>
              <w:top w:val="single" w:sz="4" w:space="0" w:color="BFBFBF" w:themeColor="background1" w:themeShade="BF"/>
              <w:left w:val="single" w:sz="4" w:space="0" w:color="BFBFBF" w:themeColor="background1" w:themeShade="BF"/>
              <w:bottom w:val="single" w:sz="4" w:space="0" w:color="auto"/>
            </w:tcBorders>
            <w:noWrap/>
            <w:hideMark/>
          </w:tcPr>
          <w:p w14:paraId="6EC8101E"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6D00E1C9" w14:textId="77777777" w:rsidTr="00695F2F">
        <w:trPr>
          <w:trHeight w:val="300"/>
        </w:trPr>
        <w:tc>
          <w:tcPr>
            <w:tcW w:w="1333" w:type="dxa"/>
            <w:vMerge w:val="restart"/>
            <w:tcBorders>
              <w:right w:val="single" w:sz="4" w:space="0" w:color="BFBFBF" w:themeColor="background1" w:themeShade="BF"/>
            </w:tcBorders>
            <w:noWrap/>
            <w:hideMark/>
          </w:tcPr>
          <w:p w14:paraId="2472F4ED"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regionalna</w:t>
            </w:r>
          </w:p>
        </w:tc>
        <w:tc>
          <w:tcPr>
            <w:tcW w:w="5608"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2AF07A"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Karlovačka županija, Upravni odjel za graditeljstvo i okoliš</w:t>
            </w:r>
          </w:p>
        </w:tc>
        <w:tc>
          <w:tcPr>
            <w:tcW w:w="2075" w:type="dxa"/>
            <w:tcBorders>
              <w:left w:val="single" w:sz="4" w:space="0" w:color="BFBFBF" w:themeColor="background1" w:themeShade="BF"/>
              <w:bottom w:val="single" w:sz="4" w:space="0" w:color="BFBFBF" w:themeColor="background1" w:themeShade="BF"/>
            </w:tcBorders>
            <w:noWrap/>
            <w:hideMark/>
          </w:tcPr>
          <w:p w14:paraId="2F5863FE"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0CACBEBD" w14:textId="77777777" w:rsidTr="00695F2F">
        <w:trPr>
          <w:trHeight w:val="300"/>
        </w:trPr>
        <w:tc>
          <w:tcPr>
            <w:tcW w:w="1333" w:type="dxa"/>
            <w:vMerge/>
            <w:tcBorders>
              <w:right w:val="single" w:sz="4" w:space="0" w:color="BFBFBF" w:themeColor="background1" w:themeShade="BF"/>
            </w:tcBorders>
            <w:noWrap/>
            <w:hideMark/>
          </w:tcPr>
          <w:p w14:paraId="55E2C60B"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D46EBB"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Hrvatske šume, UŠP Karlovac, Odjel za ekologiju i zaštitu šuma</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2BA8FADD"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633852BC" w14:textId="77777777" w:rsidTr="00695F2F">
        <w:trPr>
          <w:trHeight w:val="300"/>
        </w:trPr>
        <w:tc>
          <w:tcPr>
            <w:tcW w:w="1333" w:type="dxa"/>
            <w:vMerge/>
            <w:tcBorders>
              <w:right w:val="single" w:sz="4" w:space="0" w:color="BFBFBF" w:themeColor="background1" w:themeShade="BF"/>
            </w:tcBorders>
            <w:noWrap/>
            <w:hideMark/>
          </w:tcPr>
          <w:p w14:paraId="5A1E12F4"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CA009E"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Hrvatske šume, UŠP Karlovac, Odjel za uređivanje šuma</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36868F68"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72B50410" w14:textId="77777777" w:rsidTr="00695F2F">
        <w:trPr>
          <w:trHeight w:val="300"/>
        </w:trPr>
        <w:tc>
          <w:tcPr>
            <w:tcW w:w="1333" w:type="dxa"/>
            <w:vMerge/>
            <w:tcBorders>
              <w:right w:val="single" w:sz="4" w:space="0" w:color="BFBFBF" w:themeColor="background1" w:themeShade="BF"/>
            </w:tcBorders>
            <w:noWrap/>
            <w:hideMark/>
          </w:tcPr>
          <w:p w14:paraId="457093D8" w14:textId="77777777" w:rsidR="00695D92" w:rsidRPr="004E6D00" w:rsidRDefault="00695D92" w:rsidP="00695F2F">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0AE4938C" w14:textId="77777777" w:rsidR="00695D92" w:rsidRPr="004E6D00" w:rsidRDefault="00695D92" w:rsidP="00695F2F">
            <w:pPr>
              <w:spacing w:after="0"/>
              <w:jc w:val="left"/>
              <w:rPr>
                <w:rFonts w:cs="Calibri"/>
                <w:color w:val="000000"/>
                <w:sz w:val="20"/>
                <w:szCs w:val="20"/>
              </w:rPr>
            </w:pPr>
            <w:r w:rsidRPr="004E6D00">
              <w:rPr>
                <w:rFonts w:cs="Calibri"/>
                <w:color w:val="000000"/>
                <w:sz w:val="20"/>
                <w:szCs w:val="20"/>
              </w:rPr>
              <w:t>Hrvatske vode, VGO za srednju i donju Savu, VGI Kupa</w:t>
            </w:r>
          </w:p>
        </w:tc>
        <w:tc>
          <w:tcPr>
            <w:tcW w:w="2075" w:type="dxa"/>
            <w:tcBorders>
              <w:top w:val="single" w:sz="4" w:space="0" w:color="BFBFBF" w:themeColor="background1" w:themeShade="BF"/>
              <w:left w:val="single" w:sz="4" w:space="0" w:color="BFBFBF" w:themeColor="background1" w:themeShade="BF"/>
            </w:tcBorders>
            <w:noWrap/>
            <w:hideMark/>
          </w:tcPr>
          <w:p w14:paraId="7DFD1FAC" w14:textId="77777777" w:rsidR="00695D92" w:rsidRPr="004E6D00" w:rsidRDefault="00695D92" w:rsidP="00695F2F">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5F388848" w14:textId="77777777" w:rsidTr="00695F2F">
        <w:trPr>
          <w:trHeight w:val="300"/>
        </w:trPr>
        <w:tc>
          <w:tcPr>
            <w:tcW w:w="1333" w:type="dxa"/>
            <w:vMerge w:val="restart"/>
            <w:tcBorders>
              <w:right w:val="single" w:sz="4" w:space="0" w:color="BFBFBF" w:themeColor="background1" w:themeShade="BF"/>
            </w:tcBorders>
            <w:noWrap/>
            <w:hideMark/>
          </w:tcPr>
          <w:p w14:paraId="02CADADB"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 xml:space="preserve">nacionalna </w:t>
            </w:r>
          </w:p>
        </w:tc>
        <w:tc>
          <w:tcPr>
            <w:tcW w:w="5608" w:type="dxa"/>
            <w:tcBorders>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3AADE5"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Ministarstvo gospodarstva i održivog razvoja, Zavod za zaštitu okoliša i prirode</w:t>
            </w:r>
          </w:p>
        </w:tc>
        <w:tc>
          <w:tcPr>
            <w:tcW w:w="2075" w:type="dxa"/>
            <w:tcBorders>
              <w:left w:val="single" w:sz="4" w:space="0" w:color="BFBFBF" w:themeColor="background1" w:themeShade="BF"/>
              <w:bottom w:val="single" w:sz="4" w:space="0" w:color="BFBFBF" w:themeColor="background1" w:themeShade="BF"/>
            </w:tcBorders>
            <w:noWrap/>
            <w:hideMark/>
          </w:tcPr>
          <w:p w14:paraId="552DF5B8"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37F1EBA3" w14:textId="77777777" w:rsidTr="00695F2F">
        <w:trPr>
          <w:trHeight w:val="300"/>
        </w:trPr>
        <w:tc>
          <w:tcPr>
            <w:tcW w:w="1333" w:type="dxa"/>
            <w:vMerge/>
            <w:tcBorders>
              <w:right w:val="single" w:sz="4" w:space="0" w:color="BFBFBF" w:themeColor="background1" w:themeShade="BF"/>
            </w:tcBorders>
            <w:noWrap/>
            <w:hideMark/>
          </w:tcPr>
          <w:p w14:paraId="16D11657"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52B576"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Ministarstvo gospodarstva i održivog razvoja, Uprava za zaštitu prirode</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6084FFF"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12AA3949" w14:textId="77777777" w:rsidTr="00695F2F">
        <w:trPr>
          <w:trHeight w:val="570"/>
        </w:trPr>
        <w:tc>
          <w:tcPr>
            <w:tcW w:w="1333" w:type="dxa"/>
            <w:vMerge/>
            <w:tcBorders>
              <w:right w:val="single" w:sz="4" w:space="0" w:color="BFBFBF" w:themeColor="background1" w:themeShade="BF"/>
            </w:tcBorders>
            <w:noWrap/>
            <w:hideMark/>
          </w:tcPr>
          <w:p w14:paraId="56E9ABBF"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6EAEED"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Ministarstvo poljoprivrede, Uprava šumarstva, lovstva i drvne industrije, Sektor za šume privatnih šumoposjednika</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A39B38E"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230074B6" w14:textId="77777777" w:rsidTr="00695F2F">
        <w:trPr>
          <w:trHeight w:val="300"/>
        </w:trPr>
        <w:tc>
          <w:tcPr>
            <w:tcW w:w="1333" w:type="dxa"/>
            <w:vMerge/>
            <w:tcBorders>
              <w:right w:val="single" w:sz="4" w:space="0" w:color="BFBFBF" w:themeColor="background1" w:themeShade="BF"/>
            </w:tcBorders>
            <w:noWrap/>
            <w:hideMark/>
          </w:tcPr>
          <w:p w14:paraId="2764722C"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7CD4DB"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Hrvatski šumarski Institut, Zavod ekologiju šuma</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76FEAB59"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67B5217C" w14:textId="77777777" w:rsidTr="00695F2F">
        <w:trPr>
          <w:trHeight w:val="300"/>
        </w:trPr>
        <w:tc>
          <w:tcPr>
            <w:tcW w:w="1333" w:type="dxa"/>
            <w:vMerge/>
            <w:tcBorders>
              <w:right w:val="single" w:sz="4" w:space="0" w:color="BFBFBF" w:themeColor="background1" w:themeShade="BF"/>
            </w:tcBorders>
            <w:noWrap/>
            <w:hideMark/>
          </w:tcPr>
          <w:p w14:paraId="638A3BDD"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276DA5"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Prirodoslovno-matematički fakultet Sveučilišta u Zagrebu, Geografski odsjek</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08A61D0D"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3C2367CF" w14:textId="77777777" w:rsidTr="00695F2F">
        <w:trPr>
          <w:trHeight w:val="300"/>
        </w:trPr>
        <w:tc>
          <w:tcPr>
            <w:tcW w:w="1333" w:type="dxa"/>
            <w:vMerge/>
            <w:tcBorders>
              <w:right w:val="single" w:sz="4" w:space="0" w:color="BFBFBF" w:themeColor="background1" w:themeShade="BF"/>
            </w:tcBorders>
            <w:noWrap/>
            <w:hideMark/>
          </w:tcPr>
          <w:p w14:paraId="2AD280DE"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A690EC"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Veterinarski fakultet Sveučilišta u Zagrebu</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5912AA7D"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3223367F" w14:textId="77777777" w:rsidTr="00695F2F">
        <w:trPr>
          <w:trHeight w:val="300"/>
        </w:trPr>
        <w:tc>
          <w:tcPr>
            <w:tcW w:w="1333" w:type="dxa"/>
            <w:vMerge/>
            <w:tcBorders>
              <w:right w:val="single" w:sz="4" w:space="0" w:color="BFBFBF" w:themeColor="background1" w:themeShade="BF"/>
            </w:tcBorders>
            <w:noWrap/>
            <w:hideMark/>
          </w:tcPr>
          <w:p w14:paraId="35524758"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87B7F6"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Hrvatska akademija znanosti i umjetnosti, Zavod za ornitologiju</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61A92CA9"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2F5504FF" w14:textId="77777777" w:rsidTr="00695F2F">
        <w:trPr>
          <w:trHeight w:val="300"/>
        </w:trPr>
        <w:tc>
          <w:tcPr>
            <w:tcW w:w="1333" w:type="dxa"/>
            <w:vMerge/>
            <w:tcBorders>
              <w:right w:val="single" w:sz="4" w:space="0" w:color="BFBFBF" w:themeColor="background1" w:themeShade="BF"/>
            </w:tcBorders>
            <w:noWrap/>
            <w:hideMark/>
          </w:tcPr>
          <w:p w14:paraId="0BEE7D95"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546FA1"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Udruga BIOM</w:t>
            </w:r>
          </w:p>
        </w:tc>
        <w:tc>
          <w:tcPr>
            <w:tcW w:w="2075" w:type="dxa"/>
            <w:tcBorders>
              <w:top w:val="single" w:sz="4" w:space="0" w:color="BFBFBF" w:themeColor="background1" w:themeShade="BF"/>
              <w:left w:val="single" w:sz="4" w:space="0" w:color="BFBFBF" w:themeColor="background1" w:themeShade="BF"/>
              <w:bottom w:val="single" w:sz="4" w:space="0" w:color="BFBFBF" w:themeColor="background1" w:themeShade="BF"/>
            </w:tcBorders>
            <w:noWrap/>
            <w:hideMark/>
          </w:tcPr>
          <w:p w14:paraId="5D4B5DA9"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r w:rsidR="00695D92" w:rsidRPr="004E6D00" w14:paraId="130EF532" w14:textId="77777777" w:rsidTr="00695F2F">
        <w:trPr>
          <w:trHeight w:val="300"/>
        </w:trPr>
        <w:tc>
          <w:tcPr>
            <w:tcW w:w="1333" w:type="dxa"/>
            <w:vMerge/>
            <w:tcBorders>
              <w:right w:val="single" w:sz="4" w:space="0" w:color="BFBFBF" w:themeColor="background1" w:themeShade="BF"/>
            </w:tcBorders>
            <w:noWrap/>
            <w:hideMark/>
          </w:tcPr>
          <w:p w14:paraId="6BAD73FD" w14:textId="77777777" w:rsidR="00695D92" w:rsidRPr="004E6D00" w:rsidRDefault="00695D92" w:rsidP="004E6D00">
            <w:pPr>
              <w:spacing w:after="0"/>
              <w:jc w:val="left"/>
              <w:rPr>
                <w:rFonts w:cs="Calibri"/>
                <w:color w:val="000000"/>
                <w:sz w:val="20"/>
                <w:szCs w:val="20"/>
              </w:rPr>
            </w:pPr>
          </w:p>
        </w:tc>
        <w:tc>
          <w:tcPr>
            <w:tcW w:w="5608" w:type="dxa"/>
            <w:tcBorders>
              <w:top w:val="single" w:sz="4" w:space="0" w:color="BFBFBF" w:themeColor="background1" w:themeShade="BF"/>
              <w:left w:val="single" w:sz="4" w:space="0" w:color="BFBFBF" w:themeColor="background1" w:themeShade="BF"/>
              <w:right w:val="single" w:sz="4" w:space="0" w:color="BFBFBF" w:themeColor="background1" w:themeShade="BF"/>
            </w:tcBorders>
            <w:hideMark/>
          </w:tcPr>
          <w:p w14:paraId="7847AA71"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Udruga studenata biologije - BIUS</w:t>
            </w:r>
          </w:p>
        </w:tc>
        <w:tc>
          <w:tcPr>
            <w:tcW w:w="2075" w:type="dxa"/>
            <w:tcBorders>
              <w:top w:val="single" w:sz="4" w:space="0" w:color="BFBFBF" w:themeColor="background1" w:themeShade="BF"/>
              <w:left w:val="single" w:sz="4" w:space="0" w:color="BFBFBF" w:themeColor="background1" w:themeShade="BF"/>
            </w:tcBorders>
            <w:noWrap/>
            <w:hideMark/>
          </w:tcPr>
          <w:p w14:paraId="7062A2DD" w14:textId="77777777" w:rsidR="00695D92" w:rsidRPr="004E6D00" w:rsidRDefault="00695D92" w:rsidP="004E6D00">
            <w:pPr>
              <w:spacing w:after="0"/>
              <w:jc w:val="left"/>
              <w:rPr>
                <w:rFonts w:cs="Calibri"/>
                <w:color w:val="000000"/>
                <w:sz w:val="20"/>
                <w:szCs w:val="20"/>
              </w:rPr>
            </w:pPr>
            <w:r w:rsidRPr="004E6D00">
              <w:rPr>
                <w:rFonts w:cs="Calibri"/>
                <w:color w:val="000000"/>
                <w:sz w:val="20"/>
                <w:szCs w:val="20"/>
              </w:rPr>
              <w:t>dionička radionica</w:t>
            </w:r>
          </w:p>
        </w:tc>
      </w:tr>
    </w:tbl>
    <w:p w14:paraId="31D0E240" w14:textId="77777777" w:rsidR="00C92DE9" w:rsidRPr="00C92DE9" w:rsidRDefault="00C92DE9" w:rsidP="00C92DE9"/>
    <w:p w14:paraId="72FC8A63" w14:textId="77777777" w:rsidR="008F3C77" w:rsidRDefault="008F3C77">
      <w:pPr>
        <w:spacing w:after="160"/>
        <w:jc w:val="left"/>
      </w:pPr>
    </w:p>
    <w:p w14:paraId="393BBB0D" w14:textId="23BF0A58" w:rsidR="008F3C77" w:rsidRPr="00EF26A0" w:rsidRDefault="008F3C77">
      <w:pPr>
        <w:spacing w:after="160"/>
        <w:jc w:val="left"/>
        <w:sectPr w:rsidR="008F3C77" w:rsidRPr="00EF26A0" w:rsidSect="00A37253">
          <w:pgSz w:w="11906" w:h="16838"/>
          <w:pgMar w:top="1135" w:right="1440" w:bottom="1276" w:left="1440" w:header="454" w:footer="323" w:gutter="0"/>
          <w:cols w:space="708"/>
          <w:docGrid w:linePitch="360"/>
        </w:sectPr>
      </w:pPr>
    </w:p>
    <w:p w14:paraId="4383ACBA" w14:textId="77777777" w:rsidR="0075480B" w:rsidRPr="00EF26A0" w:rsidRDefault="0075480B" w:rsidP="0075480B"/>
    <w:p w14:paraId="2D862E98" w14:textId="77777777" w:rsidR="0075480B" w:rsidRPr="00EF26A0" w:rsidRDefault="0075480B" w:rsidP="0075480B"/>
    <w:p w14:paraId="0FB63A97" w14:textId="77777777" w:rsidR="0075480B" w:rsidRPr="00EF26A0" w:rsidRDefault="0075480B" w:rsidP="0075480B"/>
    <w:p w14:paraId="5CF25D43" w14:textId="77777777" w:rsidR="0075480B" w:rsidRPr="00EF26A0" w:rsidRDefault="0075480B" w:rsidP="0075480B"/>
    <w:p w14:paraId="58F0CC33" w14:textId="77777777" w:rsidR="0075480B" w:rsidRPr="00EF26A0" w:rsidRDefault="0075480B" w:rsidP="0075480B"/>
    <w:p w14:paraId="28D699D8" w14:textId="77777777" w:rsidR="0075480B" w:rsidRPr="00EF26A0" w:rsidRDefault="0075480B" w:rsidP="0075480B"/>
    <w:p w14:paraId="4BD8BABA" w14:textId="77777777" w:rsidR="0075480B" w:rsidRPr="00EF26A0" w:rsidRDefault="0075480B" w:rsidP="0075480B"/>
    <w:p w14:paraId="54804171" w14:textId="77777777" w:rsidR="0075480B" w:rsidRPr="00EF26A0" w:rsidRDefault="0075480B" w:rsidP="0075480B"/>
    <w:p w14:paraId="575B7E04" w14:textId="77777777" w:rsidR="0075480B" w:rsidRPr="00EF26A0" w:rsidRDefault="0075480B" w:rsidP="0075480B"/>
    <w:p w14:paraId="6BFE43DB" w14:textId="77777777" w:rsidR="0075480B" w:rsidRPr="00EF26A0" w:rsidRDefault="0075480B" w:rsidP="0075480B"/>
    <w:p w14:paraId="147E11B0" w14:textId="77777777" w:rsidR="0075480B" w:rsidRPr="00EF26A0" w:rsidRDefault="0075480B" w:rsidP="0075480B"/>
    <w:p w14:paraId="43793A6B" w14:textId="77777777" w:rsidR="0075480B" w:rsidRPr="00EF26A0" w:rsidRDefault="0075480B" w:rsidP="0075480B"/>
    <w:p w14:paraId="1CC2FE87" w14:textId="77777777" w:rsidR="0075480B" w:rsidRPr="00EF26A0" w:rsidRDefault="0075480B" w:rsidP="0075480B"/>
    <w:p w14:paraId="7FAB4AD8" w14:textId="77777777" w:rsidR="0075480B" w:rsidRPr="00EF26A0" w:rsidRDefault="0075480B" w:rsidP="0075480B"/>
    <w:p w14:paraId="69633D72" w14:textId="77777777" w:rsidR="0075480B" w:rsidRPr="00EF26A0" w:rsidRDefault="0075480B" w:rsidP="0075480B"/>
    <w:p w14:paraId="1F393DB8" w14:textId="77777777" w:rsidR="0075480B" w:rsidRPr="00EF26A0" w:rsidRDefault="0075480B" w:rsidP="0075480B"/>
    <w:p w14:paraId="7201869F" w14:textId="77777777" w:rsidR="0075480B" w:rsidRPr="00EF26A0" w:rsidRDefault="0075480B" w:rsidP="0075480B"/>
    <w:p w14:paraId="3F96663E" w14:textId="77777777" w:rsidR="0075480B" w:rsidRPr="00EF26A0" w:rsidRDefault="0075480B" w:rsidP="0075480B"/>
    <w:p w14:paraId="07DD2255" w14:textId="77777777" w:rsidR="0075480B" w:rsidRPr="00EF26A0" w:rsidRDefault="0075480B" w:rsidP="0075480B"/>
    <w:p w14:paraId="497AC722" w14:textId="77777777" w:rsidR="0075480B" w:rsidRDefault="0075480B" w:rsidP="0075480B"/>
    <w:p w14:paraId="26B0C22D" w14:textId="77777777" w:rsidR="00FF53FB" w:rsidRDefault="00FF53FB" w:rsidP="0075480B"/>
    <w:p w14:paraId="55B94734" w14:textId="77777777" w:rsidR="00FF53FB" w:rsidRPr="00EF26A0" w:rsidRDefault="00FF53FB" w:rsidP="0075480B"/>
    <w:p w14:paraId="06363C4C" w14:textId="77777777" w:rsidR="0075480B" w:rsidRPr="00EF26A0" w:rsidRDefault="0075480B" w:rsidP="0075480B"/>
    <w:p w14:paraId="69B3D406" w14:textId="77777777" w:rsidR="0075480B" w:rsidRPr="00EF26A0" w:rsidRDefault="0075480B" w:rsidP="0075480B"/>
    <w:p w14:paraId="32D9CEA9" w14:textId="77777777" w:rsidR="0075480B" w:rsidRPr="00EF26A0" w:rsidRDefault="0075480B" w:rsidP="0075480B"/>
    <w:p w14:paraId="68D9F31F" w14:textId="77777777" w:rsidR="0075480B" w:rsidRPr="00EF26A0" w:rsidRDefault="0075480B" w:rsidP="0075480B"/>
    <w:p w14:paraId="0C50E247" w14:textId="77777777" w:rsidR="0075480B" w:rsidRPr="00EF26A0" w:rsidRDefault="0075480B" w:rsidP="0075480B"/>
    <w:p w14:paraId="1605747E" w14:textId="77777777" w:rsidR="0075480B" w:rsidRPr="00EF26A0" w:rsidRDefault="0075480B" w:rsidP="0075480B"/>
    <w:p w14:paraId="6A52D02D" w14:textId="77777777" w:rsidR="0075480B" w:rsidRPr="00EF26A0" w:rsidRDefault="0075480B" w:rsidP="0075480B"/>
    <w:p w14:paraId="0609365A" w14:textId="77777777" w:rsidR="0075480B" w:rsidRPr="00EF26A0" w:rsidRDefault="0075480B" w:rsidP="0075480B"/>
    <w:p w14:paraId="2A76D2AB" w14:textId="77777777" w:rsidR="0075480B" w:rsidRPr="00EF26A0" w:rsidRDefault="0075480B" w:rsidP="0075480B"/>
    <w:p w14:paraId="2B7CB7E6" w14:textId="77777777" w:rsidR="0075480B" w:rsidRPr="00EF26A0" w:rsidRDefault="0075480B" w:rsidP="0075480B">
      <w:pPr>
        <w:jc w:val="center"/>
      </w:pPr>
      <w:r w:rsidRPr="0030365F">
        <w:rPr>
          <w:noProof/>
        </w:rPr>
        <w:drawing>
          <wp:inline distT="0" distB="0" distL="0" distR="0" wp14:anchorId="3FB86EA0" wp14:editId="2178CEC3">
            <wp:extent cx="2160000" cy="843799"/>
            <wp:effectExtent l="0" t="0" r="0" b="0"/>
            <wp:docPr id="8"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83" cstate="screen">
                      <a:extLst>
                        <a:ext uri="{28A0092B-C50C-407E-A947-70E740481C1C}">
                          <a14:useLocalDpi xmlns:a14="http://schemas.microsoft.com/office/drawing/2010/main"/>
                        </a:ext>
                      </a:extLst>
                    </a:blip>
                    <a:stretch>
                      <a:fillRect/>
                    </a:stretch>
                  </pic:blipFill>
                  <pic:spPr>
                    <a:xfrm>
                      <a:off x="0" y="0"/>
                      <a:ext cx="2160000" cy="843799"/>
                    </a:xfrm>
                    <a:prstGeom prst="rect">
                      <a:avLst/>
                    </a:prstGeom>
                  </pic:spPr>
                </pic:pic>
              </a:graphicData>
            </a:graphic>
          </wp:inline>
        </w:drawing>
      </w:r>
    </w:p>
    <w:p w14:paraId="6AA7BADC" w14:textId="635409FE" w:rsidR="0075480B" w:rsidRPr="00EF26A0" w:rsidRDefault="0075480B" w:rsidP="0075480B">
      <w:pPr>
        <w:spacing w:after="160"/>
        <w:jc w:val="left"/>
        <w:rPr>
          <w:rFonts w:eastAsiaTheme="minorHAnsi"/>
          <w:lang w:eastAsia="en-US"/>
        </w:rPr>
      </w:pPr>
    </w:p>
    <w:sectPr w:rsidR="0075480B" w:rsidRPr="00EF26A0" w:rsidSect="00F3074F">
      <w:footerReference w:type="default" r:id="rId84"/>
      <w:pgSz w:w="11906" w:h="16838"/>
      <w:pgMar w:top="1135" w:right="1440" w:bottom="1440" w:left="1440" w:header="454" w:footer="323"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C88028" w14:textId="77777777" w:rsidR="0068724F" w:rsidRDefault="0068724F" w:rsidP="00F30A61">
      <w:r>
        <w:separator/>
      </w:r>
    </w:p>
  </w:endnote>
  <w:endnote w:type="continuationSeparator" w:id="0">
    <w:p w14:paraId="5C01C7F0" w14:textId="77777777" w:rsidR="0068724F" w:rsidRDefault="0068724F" w:rsidP="00F30A61">
      <w:r>
        <w:continuationSeparator/>
      </w:r>
    </w:p>
  </w:endnote>
  <w:endnote w:type="continuationNotice" w:id="1">
    <w:p w14:paraId="41456889" w14:textId="77777777" w:rsidR="0068724F" w:rsidRDefault="006872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Yu Mincho">
    <w:altName w:val="MS Gothic"/>
    <w:charset w:val="80"/>
    <w:family w:val="roman"/>
    <w:pitch w:val="variable"/>
    <w:sig w:usb0="800002E7" w:usb1="2AC7FCFF" w:usb2="00000012" w:usb3="00000000" w:csb0="0002009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 w:name="Times-Roman">
    <w:altName w:val="Times New Roman"/>
    <w:charset w:val="00"/>
    <w:family w:val="auto"/>
    <w:pitch w:val="variable"/>
    <w:sig w:usb0="E00002FF" w:usb1="5000205A" w:usb2="00000000" w:usb3="00000000" w:csb0="0000019F" w:csb1="00000000"/>
  </w:font>
  <w:font w:name="CIDFont+F2">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821E5A" w14:textId="77777777" w:rsidR="00C7434E" w:rsidRDefault="00C7434E">
    <w:pPr>
      <w:pStyle w:val="Footer"/>
    </w:pPr>
    <w:r w:rsidRPr="00C5509D">
      <w:rPr>
        <w:noProof/>
      </w:rPr>
      <w:drawing>
        <wp:anchor distT="0" distB="0" distL="114300" distR="114300" simplePos="0" relativeHeight="251658240" behindDoc="0" locked="0" layoutInCell="1" allowOverlap="1" wp14:anchorId="49CC731B" wp14:editId="4368A23C">
          <wp:simplePos x="0" y="0"/>
          <wp:positionH relativeFrom="column">
            <wp:posOffset>-619125</wp:posOffset>
          </wp:positionH>
          <wp:positionV relativeFrom="paragraph">
            <wp:posOffset>196850</wp:posOffset>
          </wp:positionV>
          <wp:extent cx="1385455" cy="381000"/>
          <wp:effectExtent l="0" t="0" r="5715" b="0"/>
          <wp:wrapNone/>
          <wp:docPr id="50" name="Picture 5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385455" cy="381000"/>
                  </a:xfrm>
                  <a:prstGeom prst="rect">
                    <a:avLst/>
                  </a:prstGeom>
                </pic:spPr>
              </pic:pic>
            </a:graphicData>
          </a:graphic>
          <wp14:sizeRelH relativeFrom="page">
            <wp14:pctWidth>0</wp14:pctWidth>
          </wp14:sizeRelH>
          <wp14:sizeRelV relativeFrom="page">
            <wp14:pctHeight>0</wp14:pctHeight>
          </wp14:sizeRelV>
        </wp:anchor>
      </w:drawing>
    </w:r>
    <w:r w:rsidRPr="00C5509D">
      <w:rPr>
        <w:noProof/>
      </w:rPr>
      <w:drawing>
        <wp:anchor distT="0" distB="0" distL="114300" distR="114300" simplePos="0" relativeHeight="251658241" behindDoc="0" locked="0" layoutInCell="1" allowOverlap="1" wp14:anchorId="20249FF5" wp14:editId="38192A69">
          <wp:simplePos x="0" y="0"/>
          <wp:positionH relativeFrom="column">
            <wp:posOffset>990600</wp:posOffset>
          </wp:positionH>
          <wp:positionV relativeFrom="paragraph">
            <wp:posOffset>84455</wp:posOffset>
          </wp:positionV>
          <wp:extent cx="784478" cy="540000"/>
          <wp:effectExtent l="0" t="0" r="0" b="0"/>
          <wp:wrapNone/>
          <wp:docPr id="51" name="Picture 5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atura2000.jpg"/>
                  <pic:cNvPicPr/>
                </pic:nvPicPr>
                <pic:blipFill>
                  <a:blip r:embed="rId2">
                    <a:extLst>
                      <a:ext uri="{28A0092B-C50C-407E-A947-70E740481C1C}">
                        <a14:useLocalDpi xmlns:a14="http://schemas.microsoft.com/office/drawing/2010/main" val="0"/>
                      </a:ext>
                    </a:extLst>
                  </a:blip>
                  <a:stretch>
                    <a:fillRect/>
                  </a:stretch>
                </pic:blipFill>
                <pic:spPr>
                  <a:xfrm>
                    <a:off x="0" y="0"/>
                    <a:ext cx="784478" cy="540000"/>
                  </a:xfrm>
                  <a:prstGeom prst="rect">
                    <a:avLst/>
                  </a:prstGeom>
                </pic:spPr>
              </pic:pic>
            </a:graphicData>
          </a:graphic>
          <wp14:sizeRelH relativeFrom="page">
            <wp14:pctWidth>0</wp14:pctWidth>
          </wp14:sizeRelH>
          <wp14:sizeRelV relativeFrom="page">
            <wp14:pctHeight>0</wp14:pctHeight>
          </wp14:sizeRelV>
        </wp:anchor>
      </w:drawing>
    </w:r>
    <w:r w:rsidRPr="00C5509D">
      <w:rPr>
        <w:noProof/>
      </w:rPr>
      <mc:AlternateContent>
        <mc:Choice Requires="wps">
          <w:drawing>
            <wp:anchor distT="0" distB="0" distL="114300" distR="114300" simplePos="0" relativeHeight="251658242" behindDoc="0" locked="0" layoutInCell="1" allowOverlap="1" wp14:anchorId="387CBEA9" wp14:editId="24AB1BEF">
              <wp:simplePos x="0" y="0"/>
              <wp:positionH relativeFrom="column">
                <wp:posOffset>-554983</wp:posOffset>
              </wp:positionH>
              <wp:positionV relativeFrom="paragraph">
                <wp:posOffset>-28245</wp:posOffset>
              </wp:positionV>
              <wp:extent cx="6728504" cy="0"/>
              <wp:effectExtent l="0" t="0" r="0" b="0"/>
              <wp:wrapNone/>
              <wp:docPr id="45" name="Straight Connector 45"/>
              <wp:cNvGraphicFramePr/>
              <a:graphic xmlns:a="http://schemas.openxmlformats.org/drawingml/2006/main">
                <a:graphicData uri="http://schemas.microsoft.com/office/word/2010/wordprocessingShape">
                  <wps:wsp>
                    <wps:cNvCnPr/>
                    <wps:spPr>
                      <a:xfrm>
                        <a:off x="0" y="0"/>
                        <a:ext cx="6728504" cy="0"/>
                      </a:xfrm>
                      <a:prstGeom prst="line">
                        <a:avLst/>
                      </a:prstGeom>
                      <a:noFill/>
                      <a:ln w="6350" cap="flat" cmpd="sng" algn="ctr">
                        <a:solidFill>
                          <a:sysClr val="window" lastClr="FFFFFF">
                            <a:lumMod val="75000"/>
                          </a:sysClr>
                        </a:solidFill>
                        <a:prstDash val="solid"/>
                        <a:miter lim="800000"/>
                      </a:ln>
                      <a:effectLst/>
                    </wps:spPr>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186D0E3" id="Straight Connector 45" o:spid="_x0000_s1026" style="position:absolute;z-index:251658242;visibility:visible;mso-wrap-style:square;mso-wrap-distance-left:9pt;mso-wrap-distance-top:0;mso-wrap-distance-right:9pt;mso-wrap-distance-bottom:0;mso-position-horizontal:absolute;mso-position-horizontal-relative:text;mso-position-vertical:absolute;mso-position-vertical-relative:text" from="-43.7pt,-2.2pt" to="486.1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" strokecolor="#bfbfbf" strokeweight=".5pt">
              <v:stroke joinstyle="miter"/>
            </v:line>
          </w:pict>
        </mc:Fallback>
      </mc:AlternateContent>
    </w:r>
    <w:r w:rsidRPr="00C5509D">
      <w:rPr>
        <w:noProof/>
      </w:rPr>
      <w:drawing>
        <wp:anchor distT="0" distB="0" distL="114300" distR="114300" simplePos="0" relativeHeight="251658243" behindDoc="0" locked="0" layoutInCell="1" allowOverlap="1" wp14:anchorId="535B5EB0" wp14:editId="734C6EFC">
          <wp:simplePos x="0" y="0"/>
          <wp:positionH relativeFrom="column">
            <wp:posOffset>3923665</wp:posOffset>
          </wp:positionH>
          <wp:positionV relativeFrom="paragraph">
            <wp:posOffset>268605</wp:posOffset>
          </wp:positionV>
          <wp:extent cx="1210635" cy="324000"/>
          <wp:effectExtent l="0" t="0" r="8890" b="0"/>
          <wp:wrapNone/>
          <wp:docPr id="21" name="Picture 21">
            <a:extLst xmlns:a="http://schemas.openxmlformats.org/drawingml/2006/main">
              <a:ext uri="{FF2B5EF4-FFF2-40B4-BE49-F238E27FC236}">
                <a16:creationId xmlns:a16="http://schemas.microsoft.com/office/drawing/2014/main" id="{870D671B-1EE2-4424-A919-0AC2418B73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870D671B-1EE2-4424-A919-0AC2418B7326}"/>
                      </a:ext>
                    </a:extLst>
                  </pic:cNvPr>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1210635" cy="324000"/>
                  </a:xfrm>
                  <a:prstGeom prst="rect">
                    <a:avLst/>
                  </a:prstGeom>
                </pic:spPr>
              </pic:pic>
            </a:graphicData>
          </a:graphic>
          <wp14:sizeRelH relativeFrom="margin">
            <wp14:pctWidth>0</wp14:pctWidth>
          </wp14:sizeRelH>
          <wp14:sizeRelV relativeFrom="margin">
            <wp14:pctHeight>0</wp14:pctHeight>
          </wp14:sizeRelV>
        </wp:anchor>
      </w:drawing>
    </w:r>
    <w:r w:rsidRPr="00C5509D">
      <w:rPr>
        <w:noProof/>
      </w:rPr>
      <w:drawing>
        <wp:anchor distT="0" distB="0" distL="114300" distR="114300" simplePos="0" relativeHeight="251658244" behindDoc="0" locked="0" layoutInCell="1" allowOverlap="1" wp14:anchorId="564AACB6" wp14:editId="09D0A301">
          <wp:simplePos x="0" y="0"/>
          <wp:positionH relativeFrom="column">
            <wp:posOffset>5367655</wp:posOffset>
          </wp:positionH>
          <wp:positionV relativeFrom="paragraph">
            <wp:posOffset>6985</wp:posOffset>
          </wp:positionV>
          <wp:extent cx="827813" cy="720000"/>
          <wp:effectExtent l="0" t="0" r="0" b="4445"/>
          <wp:wrapNone/>
          <wp:docPr id="52" name="Picture 52" descr="A close up of a logo&#10;&#10;Description automatically generated">
            <a:extLst xmlns:a="http://schemas.openxmlformats.org/drawingml/2006/main">
              <a:ext uri="{FF2B5EF4-FFF2-40B4-BE49-F238E27FC236}">
                <a16:creationId xmlns:a16="http://schemas.microsoft.com/office/drawing/2014/main" id="{9DB260EB-55A3-47F0-9228-F105B19A55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logo&#10;&#10;Description automatically generated">
                    <a:extLst>
                      <a:ext uri="{FF2B5EF4-FFF2-40B4-BE49-F238E27FC236}">
                        <a16:creationId xmlns:a16="http://schemas.microsoft.com/office/drawing/2014/main" id="{9DB260EB-55A3-47F0-9228-F105B19A552A}"/>
                      </a:ext>
                    </a:extLst>
                  </pic:cNvPr>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0" y="0"/>
                    <a:ext cx="827813" cy="720000"/>
                  </a:xfrm>
                  <a:prstGeom prst="rect">
                    <a:avLst/>
                  </a:prstGeom>
                </pic:spPr>
              </pic:pic>
            </a:graphicData>
          </a:graphic>
          <wp14:sizeRelH relativeFrom="margin">
            <wp14:pctWidth>0</wp14:pctWidth>
          </wp14:sizeRelH>
          <wp14:sizeRelV relativeFrom="margin">
            <wp14:pctHeight>0</wp14:pctHeight>
          </wp14:sizeRelV>
        </wp:anchor>
      </w:drawing>
    </w:r>
    <w:r w:rsidRPr="00C5509D">
      <w:rPr>
        <w:noProof/>
      </w:rPr>
      <w:drawing>
        <wp:anchor distT="0" distB="0" distL="114300" distR="114300" simplePos="0" relativeHeight="251658245" behindDoc="0" locked="0" layoutInCell="1" allowOverlap="1" wp14:anchorId="240A0B85" wp14:editId="3068C2F6">
          <wp:simplePos x="0" y="0"/>
          <wp:positionH relativeFrom="margin">
            <wp:posOffset>2100580</wp:posOffset>
          </wp:positionH>
          <wp:positionV relativeFrom="paragraph">
            <wp:posOffset>85725</wp:posOffset>
          </wp:positionV>
          <wp:extent cx="1531232" cy="504000"/>
          <wp:effectExtent l="0" t="0" r="0" b="0"/>
          <wp:wrapNone/>
          <wp:docPr id="53" name="Picture 53">
            <a:extLst xmlns:a="http://schemas.openxmlformats.org/drawingml/2006/main">
              <a:ext uri="{FF2B5EF4-FFF2-40B4-BE49-F238E27FC236}">
                <a16:creationId xmlns:a16="http://schemas.microsoft.com/office/drawing/2014/main" id="{37D23625-95F8-4C97-8CB0-8B0E616E19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7D23625-95F8-4C97-8CB0-8B0E616E1946}"/>
                      </a:ext>
                    </a:extLst>
                  </pic:cNvPr>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531232" cy="504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5381A3" w14:textId="77777777" w:rsidR="00C7434E" w:rsidRDefault="00C7434E" w:rsidP="007206D9">
    <w:pPr>
      <w:pStyle w:val="Footer"/>
    </w:pPr>
    <w:r w:rsidRPr="00341F90">
      <w:rPr>
        <w:noProof/>
      </w:rPr>
      <w:drawing>
        <wp:anchor distT="0" distB="0" distL="114300" distR="114300" simplePos="0" relativeHeight="251658246" behindDoc="0" locked="0" layoutInCell="1" allowOverlap="1" wp14:anchorId="3E0C2272" wp14:editId="72924966">
          <wp:simplePos x="0" y="0"/>
          <wp:positionH relativeFrom="column">
            <wp:posOffset>-619125</wp:posOffset>
          </wp:positionH>
          <wp:positionV relativeFrom="paragraph">
            <wp:posOffset>196850</wp:posOffset>
          </wp:positionV>
          <wp:extent cx="1385455" cy="381000"/>
          <wp:effectExtent l="0" t="0" r="5715" b="0"/>
          <wp:wrapNone/>
          <wp:docPr id="33" name="Picture 3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385455" cy="381000"/>
                  </a:xfrm>
                  <a:prstGeom prst="rect">
                    <a:avLst/>
                  </a:prstGeom>
                </pic:spPr>
              </pic:pic>
            </a:graphicData>
          </a:graphic>
          <wp14:sizeRelH relativeFrom="page">
            <wp14:pctWidth>0</wp14:pctWidth>
          </wp14:sizeRelH>
          <wp14:sizeRelV relativeFrom="page">
            <wp14:pctHeight>0</wp14:pctHeight>
          </wp14:sizeRelV>
        </wp:anchor>
      </w:drawing>
    </w:r>
    <w:r w:rsidRPr="00341F90">
      <w:rPr>
        <w:noProof/>
      </w:rPr>
      <w:drawing>
        <wp:anchor distT="0" distB="0" distL="114300" distR="114300" simplePos="0" relativeHeight="251658247" behindDoc="0" locked="0" layoutInCell="1" allowOverlap="1" wp14:anchorId="7116D406" wp14:editId="13D0E1B1">
          <wp:simplePos x="0" y="0"/>
          <wp:positionH relativeFrom="column">
            <wp:posOffset>990600</wp:posOffset>
          </wp:positionH>
          <wp:positionV relativeFrom="paragraph">
            <wp:posOffset>84455</wp:posOffset>
          </wp:positionV>
          <wp:extent cx="784478" cy="540000"/>
          <wp:effectExtent l="0" t="0" r="0" b="0"/>
          <wp:wrapNone/>
          <wp:docPr id="34" name="Picture 3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atura2000.jpg"/>
                  <pic:cNvPicPr/>
                </pic:nvPicPr>
                <pic:blipFill>
                  <a:blip r:embed="rId2">
                    <a:extLst>
                      <a:ext uri="{28A0092B-C50C-407E-A947-70E740481C1C}">
                        <a14:useLocalDpi xmlns:a14="http://schemas.microsoft.com/office/drawing/2010/main" val="0"/>
                      </a:ext>
                    </a:extLst>
                  </a:blip>
                  <a:stretch>
                    <a:fillRect/>
                  </a:stretch>
                </pic:blipFill>
                <pic:spPr>
                  <a:xfrm>
                    <a:off x="0" y="0"/>
                    <a:ext cx="784478" cy="540000"/>
                  </a:xfrm>
                  <a:prstGeom prst="rect">
                    <a:avLst/>
                  </a:prstGeom>
                </pic:spPr>
              </pic:pic>
            </a:graphicData>
          </a:graphic>
          <wp14:sizeRelH relativeFrom="page">
            <wp14:pctWidth>0</wp14:pctWidth>
          </wp14:sizeRelH>
          <wp14:sizeRelV relativeFrom="page">
            <wp14:pctHeight>0</wp14:pctHeight>
          </wp14:sizeRelV>
        </wp:anchor>
      </w:drawing>
    </w:r>
    <w:r w:rsidRPr="00341F90">
      <w:rPr>
        <w:noProof/>
      </w:rPr>
      <mc:AlternateContent>
        <mc:Choice Requires="wps">
          <w:drawing>
            <wp:anchor distT="0" distB="0" distL="114300" distR="114300" simplePos="0" relativeHeight="251658248" behindDoc="0" locked="0" layoutInCell="1" allowOverlap="1" wp14:anchorId="4F6F1259" wp14:editId="731FD25F">
              <wp:simplePos x="0" y="0"/>
              <wp:positionH relativeFrom="column">
                <wp:posOffset>-554983</wp:posOffset>
              </wp:positionH>
              <wp:positionV relativeFrom="paragraph">
                <wp:posOffset>-28245</wp:posOffset>
              </wp:positionV>
              <wp:extent cx="6728504" cy="0"/>
              <wp:effectExtent l="0" t="0" r="0" b="0"/>
              <wp:wrapNone/>
              <wp:docPr id="46" name="Straight Connector 46"/>
              <wp:cNvGraphicFramePr/>
              <a:graphic xmlns:a="http://schemas.openxmlformats.org/drawingml/2006/main">
                <a:graphicData uri="http://schemas.microsoft.com/office/word/2010/wordprocessingShape">
                  <wps:wsp>
                    <wps:cNvCnPr/>
                    <wps:spPr>
                      <a:xfrm>
                        <a:off x="0" y="0"/>
                        <a:ext cx="6728504" cy="0"/>
                      </a:xfrm>
                      <a:prstGeom prst="line">
                        <a:avLst/>
                      </a:prstGeom>
                      <a:noFill/>
                      <a:ln w="6350" cap="flat" cmpd="sng" algn="ctr">
                        <a:solidFill>
                          <a:sysClr val="window" lastClr="FFFFFF">
                            <a:lumMod val="75000"/>
                          </a:sysClr>
                        </a:solidFill>
                        <a:prstDash val="solid"/>
                        <a:miter lim="800000"/>
                      </a:ln>
                      <a:effectLst/>
                    </wps:spPr>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37FC52D" id="Straight Connector 46" o:spid="_x0000_s1026" style="position:absolute;z-index:251658248;visibility:visible;mso-wrap-style:square;mso-wrap-distance-left:9pt;mso-wrap-distance-top:0;mso-wrap-distance-right:9pt;mso-wrap-distance-bottom:0;mso-position-horizontal:absolute;mso-position-horizontal-relative:text;mso-position-vertical:absolute;mso-position-vertical-relative:text" from="-43.7pt,-2.2pt" to="486.1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" strokecolor="#bfbfbf" strokeweight=".5pt">
              <v:stroke joinstyle="miter"/>
            </v:line>
          </w:pict>
        </mc:Fallback>
      </mc:AlternateContent>
    </w:r>
    <w:r w:rsidRPr="00341F90">
      <w:rPr>
        <w:noProof/>
      </w:rPr>
      <w:drawing>
        <wp:anchor distT="0" distB="0" distL="114300" distR="114300" simplePos="0" relativeHeight="251658249" behindDoc="0" locked="0" layoutInCell="1" allowOverlap="1" wp14:anchorId="26D671E3" wp14:editId="0BDBD02F">
          <wp:simplePos x="0" y="0"/>
          <wp:positionH relativeFrom="column">
            <wp:posOffset>3923665</wp:posOffset>
          </wp:positionH>
          <wp:positionV relativeFrom="paragraph">
            <wp:posOffset>268605</wp:posOffset>
          </wp:positionV>
          <wp:extent cx="1210635" cy="324000"/>
          <wp:effectExtent l="0" t="0" r="8890" b="0"/>
          <wp:wrapNone/>
          <wp:docPr id="36" name="Picture 36" descr="Text&#10;&#10;Description automatically generated with medium confidence">
            <a:extLst xmlns:a="http://schemas.openxmlformats.org/drawingml/2006/main">
              <a:ext uri="{FF2B5EF4-FFF2-40B4-BE49-F238E27FC236}">
                <a16:creationId xmlns:a16="http://schemas.microsoft.com/office/drawing/2014/main" id="{870D671B-1EE2-4424-A919-0AC2418B73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8" descr="Text&#10;&#10;Description automatically generated with medium confidence">
                    <a:extLst>
                      <a:ext uri="{FF2B5EF4-FFF2-40B4-BE49-F238E27FC236}">
                        <a16:creationId xmlns:a16="http://schemas.microsoft.com/office/drawing/2014/main" id="{870D671B-1EE2-4424-A919-0AC2418B7326}"/>
                      </a:ext>
                    </a:extLst>
                  </pic:cNvPr>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0" y="0"/>
                    <a:ext cx="1210635" cy="324000"/>
                  </a:xfrm>
                  <a:prstGeom prst="rect">
                    <a:avLst/>
                  </a:prstGeom>
                </pic:spPr>
              </pic:pic>
            </a:graphicData>
          </a:graphic>
          <wp14:sizeRelH relativeFrom="margin">
            <wp14:pctWidth>0</wp14:pctWidth>
          </wp14:sizeRelH>
          <wp14:sizeRelV relativeFrom="margin">
            <wp14:pctHeight>0</wp14:pctHeight>
          </wp14:sizeRelV>
        </wp:anchor>
      </w:drawing>
    </w:r>
    <w:r w:rsidRPr="00341F90">
      <w:rPr>
        <w:noProof/>
      </w:rPr>
      <w:drawing>
        <wp:anchor distT="0" distB="0" distL="114300" distR="114300" simplePos="0" relativeHeight="251658250" behindDoc="0" locked="0" layoutInCell="1" allowOverlap="1" wp14:anchorId="0ACE4FD4" wp14:editId="27D926B3">
          <wp:simplePos x="0" y="0"/>
          <wp:positionH relativeFrom="column">
            <wp:posOffset>5367655</wp:posOffset>
          </wp:positionH>
          <wp:positionV relativeFrom="paragraph">
            <wp:posOffset>6985</wp:posOffset>
          </wp:positionV>
          <wp:extent cx="827813" cy="720000"/>
          <wp:effectExtent l="0" t="0" r="0" b="4445"/>
          <wp:wrapNone/>
          <wp:docPr id="37" name="Picture 37" descr="A close up of a logo&#10;&#10;Description automatically generated">
            <a:extLst xmlns:a="http://schemas.openxmlformats.org/drawingml/2006/main">
              <a:ext uri="{FF2B5EF4-FFF2-40B4-BE49-F238E27FC236}">
                <a16:creationId xmlns:a16="http://schemas.microsoft.com/office/drawing/2014/main" id="{9DB260EB-55A3-47F0-9228-F105B19A55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logo&#10;&#10;Description automatically generated">
                    <a:extLst>
                      <a:ext uri="{FF2B5EF4-FFF2-40B4-BE49-F238E27FC236}">
                        <a16:creationId xmlns:a16="http://schemas.microsoft.com/office/drawing/2014/main" id="{9DB260EB-55A3-47F0-9228-F105B19A552A}"/>
                      </a:ext>
                    </a:extLst>
                  </pic:cNvPr>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0" y="0"/>
                    <a:ext cx="827813" cy="720000"/>
                  </a:xfrm>
                  <a:prstGeom prst="rect">
                    <a:avLst/>
                  </a:prstGeom>
                </pic:spPr>
              </pic:pic>
            </a:graphicData>
          </a:graphic>
          <wp14:sizeRelH relativeFrom="margin">
            <wp14:pctWidth>0</wp14:pctWidth>
          </wp14:sizeRelH>
          <wp14:sizeRelV relativeFrom="margin">
            <wp14:pctHeight>0</wp14:pctHeight>
          </wp14:sizeRelV>
        </wp:anchor>
      </w:drawing>
    </w:r>
    <w:r w:rsidRPr="00341F90">
      <w:rPr>
        <w:noProof/>
      </w:rPr>
      <w:drawing>
        <wp:anchor distT="0" distB="0" distL="114300" distR="114300" simplePos="0" relativeHeight="251658251" behindDoc="0" locked="0" layoutInCell="1" allowOverlap="1" wp14:anchorId="50AE5AB9" wp14:editId="4BDB3FCD">
          <wp:simplePos x="0" y="0"/>
          <wp:positionH relativeFrom="margin">
            <wp:posOffset>2100580</wp:posOffset>
          </wp:positionH>
          <wp:positionV relativeFrom="paragraph">
            <wp:posOffset>85725</wp:posOffset>
          </wp:positionV>
          <wp:extent cx="1531232" cy="504000"/>
          <wp:effectExtent l="0" t="0" r="0" b="0"/>
          <wp:wrapNone/>
          <wp:docPr id="38" name="Picture 38" descr="Text&#10;&#10;Description automatically generated with medium confidence">
            <a:extLst xmlns:a="http://schemas.openxmlformats.org/drawingml/2006/main">
              <a:ext uri="{FF2B5EF4-FFF2-40B4-BE49-F238E27FC236}">
                <a16:creationId xmlns:a16="http://schemas.microsoft.com/office/drawing/2014/main" id="{37D23625-95F8-4C97-8CB0-8B0E616E19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 descr="Text&#10;&#10;Description automatically generated with medium confidence">
                    <a:extLst>
                      <a:ext uri="{FF2B5EF4-FFF2-40B4-BE49-F238E27FC236}">
                        <a16:creationId xmlns:a16="http://schemas.microsoft.com/office/drawing/2014/main" id="{37D23625-95F8-4C97-8CB0-8B0E616E1946}"/>
                      </a:ext>
                    </a:extLst>
                  </pic:cNvPr>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1531232" cy="504000"/>
                  </a:xfrm>
                  <a:prstGeom prst="rect">
                    <a:avLst/>
                  </a:prstGeom>
                </pic:spPr>
              </pic:pic>
            </a:graphicData>
          </a:graphic>
          <wp14:sizeRelH relativeFrom="margin">
            <wp14:pctWidth>0</wp14:pctWidth>
          </wp14:sizeRelH>
          <wp14:sizeRelV relativeFrom="margin">
            <wp14:pctHeight>0</wp14:pctHeight>
          </wp14:sizeRelV>
        </wp:anchor>
      </w:drawing>
    </w:r>
  </w:p>
  <w:p w14:paraId="1DA10D47" w14:textId="77777777" w:rsidR="00C7434E" w:rsidRPr="00CE48A1" w:rsidRDefault="00C7434E" w:rsidP="007206D9">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0040D2" w14:textId="3F9CFA34" w:rsidR="00C7434E" w:rsidRDefault="00C7434E" w:rsidP="00485302">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40658"/>
      <w:docPartObj>
        <w:docPartGallery w:val="Page Numbers (Bottom of Page)"/>
        <w:docPartUnique/>
      </w:docPartObj>
    </w:sdtPr>
    <w:sdtEndPr/>
    <w:sdtContent>
      <w:p w14:paraId="7625F6EE" w14:textId="371F3161" w:rsidR="00C7434E" w:rsidRDefault="00C7434E">
        <w:pPr>
          <w:pStyle w:val="Footer"/>
          <w:jc w:val="right"/>
        </w:pPr>
        <w:r>
          <w:fldChar w:fldCharType="begin"/>
        </w:r>
        <w:r>
          <w:instrText>PAGE   \* MERGEFORMAT</w:instrText>
        </w:r>
        <w:r>
          <w:fldChar w:fldCharType="separate"/>
        </w:r>
        <w:r w:rsidR="00B162D6">
          <w:rPr>
            <w:noProof/>
          </w:rPr>
          <w:t>13</w:t>
        </w:r>
        <w:r>
          <w:fldChar w:fldCharType="end"/>
        </w:r>
      </w:p>
    </w:sdtContent>
  </w:sdt>
  <w:p w14:paraId="297F0FC8" w14:textId="77777777" w:rsidR="00C7434E" w:rsidRDefault="00C7434E">
    <w:pPr>
      <w:pStyle w:val="Footer"/>
      <w:jc w:val="right"/>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21E75D" w14:textId="43C8DDA8" w:rsidR="00C7434E" w:rsidRDefault="00C7434E">
    <w:pPr>
      <w:pStyle w:val="Footer"/>
      <w:jc w:val="right"/>
    </w:pPr>
  </w:p>
  <w:p w14:paraId="2FB59874" w14:textId="77777777" w:rsidR="00C7434E" w:rsidRDefault="00C7434E">
    <w:pPr>
      <w:pStyle w:val="Footer"/>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81C4A4" w14:textId="77777777" w:rsidR="0068724F" w:rsidRDefault="0068724F" w:rsidP="00F30A61">
      <w:r>
        <w:separator/>
      </w:r>
    </w:p>
  </w:footnote>
  <w:footnote w:type="continuationSeparator" w:id="0">
    <w:p w14:paraId="3B1BFE58" w14:textId="77777777" w:rsidR="0068724F" w:rsidRDefault="0068724F" w:rsidP="00F30A61">
      <w:r>
        <w:continuationSeparator/>
      </w:r>
    </w:p>
  </w:footnote>
  <w:footnote w:type="continuationNotice" w:id="1">
    <w:p w14:paraId="63ABCA12" w14:textId="77777777" w:rsidR="0068724F" w:rsidRDefault="0068724F"/>
  </w:footnote>
  <w:footnote w:id="2">
    <w:p w14:paraId="1ABE89DA" w14:textId="678AA624" w:rsidR="00C7434E" w:rsidRDefault="00C7434E">
      <w:pPr>
        <w:pStyle w:val="FootnoteText"/>
      </w:pPr>
      <w:r>
        <w:rPr>
          <w:rStyle w:val="FootnoteReference"/>
        </w:rPr>
        <w:footnoteRef/>
      </w:r>
      <w:r>
        <w:t xml:space="preserve"> Za PEM </w:t>
      </w:r>
      <w:r w:rsidRPr="006A606E">
        <w:t>Jastrebarski lugovi</w:t>
      </w:r>
      <w:r>
        <w:t xml:space="preserve"> utvrđena su tri CST (3150 </w:t>
      </w:r>
      <w:r w:rsidRPr="004503C0">
        <w:t xml:space="preserve">Prirodne eutrofne vode s vegetacijom </w:t>
      </w:r>
      <w:r w:rsidRPr="00BF534D">
        <w:rPr>
          <w:i/>
          <w:iCs/>
        </w:rPr>
        <w:t>Hydrocharition ili Magnopotamion</w:t>
      </w:r>
      <w:r>
        <w:t xml:space="preserve">, 9160 </w:t>
      </w:r>
      <w:r w:rsidRPr="004503C0">
        <w:t xml:space="preserve">Subatlantske i srednjoeuropske hrastove i hrastovo-grabove šume </w:t>
      </w:r>
      <w:r w:rsidRPr="00F2037F">
        <w:rPr>
          <w:i/>
          <w:iCs/>
        </w:rPr>
        <w:t>Carpinion betuli</w:t>
      </w:r>
      <w:r>
        <w:t xml:space="preserve"> i 91E0 </w:t>
      </w:r>
      <w:r w:rsidRPr="00F2037F">
        <w:t>Aluvijalne šume (</w:t>
      </w:r>
      <w:r w:rsidRPr="00F2037F">
        <w:rPr>
          <w:i/>
          <w:iCs/>
        </w:rPr>
        <w:t>Alno-Padion, Alnion incanae, Salicion albae</w:t>
      </w:r>
      <w:r w:rsidRPr="00F2037F">
        <w:t>)</w:t>
      </w:r>
      <w:r>
        <w:t>) i tri CV (alpinska strizibuba</w:t>
      </w:r>
      <w:r w:rsidRPr="007E6C1A">
        <w:t xml:space="preserve"> </w:t>
      </w:r>
      <w:r>
        <w:t>(</w:t>
      </w:r>
      <w:r w:rsidRPr="007E6C1A">
        <w:rPr>
          <w:i/>
          <w:iCs/>
        </w:rPr>
        <w:t>Rosalia alpina</w:t>
      </w:r>
      <w:r>
        <w:rPr>
          <w:i/>
          <w:iCs/>
        </w:rPr>
        <w:t>)</w:t>
      </w:r>
      <w:r>
        <w:t>, crveni mukač (</w:t>
      </w:r>
      <w:r w:rsidRPr="007E6C1A">
        <w:rPr>
          <w:i/>
          <w:iCs/>
        </w:rPr>
        <w:t>Bombina bombina</w:t>
      </w:r>
      <w:r>
        <w:t>)</w:t>
      </w:r>
      <w:r w:rsidRPr="007E6C1A">
        <w:t xml:space="preserve"> </w:t>
      </w:r>
      <w:r>
        <w:t>i žuti mukač (</w:t>
      </w:r>
      <w:r w:rsidRPr="00B44566">
        <w:rPr>
          <w:i/>
          <w:iCs/>
        </w:rPr>
        <w:t>Bombina variegata</w:t>
      </w:r>
      <w:r>
        <w:t>)).</w:t>
      </w:r>
    </w:p>
  </w:footnote>
  <w:footnote w:id="3">
    <w:p w14:paraId="70EE1D0E" w14:textId="61289F2E" w:rsidR="00C7434E" w:rsidRDefault="00C7434E">
      <w:pPr>
        <w:pStyle w:val="FootnoteText"/>
      </w:pPr>
      <w:r>
        <w:rPr>
          <w:rStyle w:val="FootnoteReference"/>
        </w:rPr>
        <w:footnoteRef/>
      </w:r>
      <w:r>
        <w:t xml:space="preserve"> Za PEM </w:t>
      </w:r>
      <w:r w:rsidRPr="006A606E">
        <w:t xml:space="preserve">Kupa </w:t>
      </w:r>
      <w:r>
        <w:t xml:space="preserve">je utvrđeno šest CST (3260 </w:t>
      </w:r>
      <w:r w:rsidRPr="00094464">
        <w:t xml:space="preserve">Vodni tokovi s vegetacijom </w:t>
      </w:r>
      <w:r w:rsidRPr="00A71079">
        <w:rPr>
          <w:i/>
        </w:rPr>
        <w:t>Ranunculion fluitantis</w:t>
      </w:r>
      <w:r w:rsidRPr="00094464">
        <w:t xml:space="preserve"> i </w:t>
      </w:r>
      <w:r w:rsidRPr="00A71079">
        <w:rPr>
          <w:i/>
        </w:rPr>
        <w:t>Callitricho-Batrachion</w:t>
      </w:r>
      <w:r>
        <w:t>, 6430</w:t>
      </w:r>
      <w:r w:rsidRPr="00257862">
        <w:t xml:space="preserve"> Hidrofilni rubovi visokih zeleni uz rijeke i šume (</w:t>
      </w:r>
      <w:r w:rsidRPr="00C30A58">
        <w:rPr>
          <w:i/>
          <w:iCs/>
        </w:rPr>
        <w:t>Convolvulion sepii, Filipendulion, Senecion fluviatilis</w:t>
      </w:r>
      <w:r w:rsidRPr="00257862">
        <w:t>)</w:t>
      </w:r>
      <w:r>
        <w:t>, 7220</w:t>
      </w:r>
      <w:r w:rsidRPr="00FE64EC">
        <w:t xml:space="preserve"> Izvori uz koje se taloži sedra (</w:t>
      </w:r>
      <w:r w:rsidRPr="00A71079">
        <w:rPr>
          <w:i/>
        </w:rPr>
        <w:t>Cratoneurion</w:t>
      </w:r>
      <w:r w:rsidRPr="00FE64EC">
        <w:t xml:space="preserve">) – točkaste ili vrpčaste formacije na kojima dominiraju mahovine iz sveze </w:t>
      </w:r>
      <w:r w:rsidRPr="00FE64EC">
        <w:rPr>
          <w:i/>
          <w:iCs/>
        </w:rPr>
        <w:t>Cratoneurion commutati</w:t>
      </w:r>
      <w:r>
        <w:t>, 8210</w:t>
      </w:r>
      <w:r w:rsidRPr="00E20807">
        <w:t xml:space="preserve"> Karbonatne stijene s hazmofitskom vegetacijom</w:t>
      </w:r>
      <w:r>
        <w:t xml:space="preserve">, 91E0 </w:t>
      </w:r>
      <w:r w:rsidRPr="00257862">
        <w:t>Aluvijalne šume (</w:t>
      </w:r>
      <w:r w:rsidRPr="00C30A58">
        <w:rPr>
          <w:i/>
          <w:iCs/>
        </w:rPr>
        <w:t>Alno-Padion, Alnion incanae, Salicion albae</w:t>
      </w:r>
      <w:r w:rsidRPr="00257862">
        <w:t>)</w:t>
      </w:r>
      <w:r>
        <w:t>, 91F0</w:t>
      </w:r>
      <w:r w:rsidRPr="00C30A58">
        <w:t xml:space="preserve"> Poplavne miješane šume </w:t>
      </w:r>
      <w:r w:rsidRPr="00C30A58">
        <w:rPr>
          <w:i/>
          <w:iCs/>
        </w:rPr>
        <w:t>Quercus robur, Ulmus laevis, Ulmus minor, Fraxinus excelsior</w:t>
      </w:r>
      <w:r w:rsidRPr="00C30A58">
        <w:t xml:space="preserve"> ili </w:t>
      </w:r>
      <w:r w:rsidRPr="00C30A58">
        <w:rPr>
          <w:i/>
          <w:iCs/>
        </w:rPr>
        <w:t>Fraxinus angustifolia</w:t>
      </w:r>
      <w:r>
        <w:t xml:space="preserve"> ) te 22 CV (15 vrsta riba, potočni rak, školjkaš obična lisanka, tri vrste leptira te sisavci vidra i dabar), a dio kojih je prisutan unutar područja obuhvaćenih ovim planom upravljanja.</w:t>
      </w:r>
    </w:p>
  </w:footnote>
  <w:footnote w:id="4">
    <w:p w14:paraId="7FB3AE8D" w14:textId="2687B865" w:rsidR="00C7434E" w:rsidRDefault="00C7434E">
      <w:pPr>
        <w:pStyle w:val="FootnoteText"/>
      </w:pPr>
      <w:r>
        <w:rPr>
          <w:rStyle w:val="FootnoteReference"/>
        </w:rPr>
        <w:footnoteRef/>
      </w:r>
      <w:r>
        <w:t xml:space="preserve"> Za PEM </w:t>
      </w:r>
      <w:r w:rsidRPr="006A606E">
        <w:t>Dragani</w:t>
      </w:r>
      <w:r>
        <w:t>ć</w:t>
      </w:r>
      <w:r w:rsidRPr="006A606E">
        <w:t>ka šuma – Ješevica 1</w:t>
      </w:r>
      <w:r>
        <w:t xml:space="preserve"> utvrđena su dva CST (3150</w:t>
      </w:r>
      <w:r w:rsidRPr="00DF152B">
        <w:t xml:space="preserve"> Prirodne eutrofne vode s vegetacijom </w:t>
      </w:r>
      <w:r w:rsidRPr="00E234B8">
        <w:rPr>
          <w:i/>
          <w:iCs/>
        </w:rPr>
        <w:t>Hydrocharition ili Magnopotamion</w:t>
      </w:r>
      <w:r>
        <w:t xml:space="preserve"> i 91E0</w:t>
      </w:r>
      <w:r w:rsidRPr="00E234B8">
        <w:t xml:space="preserve"> Aluvijalne šume (</w:t>
      </w:r>
      <w:r w:rsidRPr="00E234B8">
        <w:rPr>
          <w:i/>
          <w:iCs/>
        </w:rPr>
        <w:t>Alno-Padion, Alnion incanae, Salicion albae</w:t>
      </w:r>
      <w:r w:rsidRPr="00E234B8">
        <w:t>)</w:t>
      </w:r>
      <w:r>
        <w:t>).</w:t>
      </w:r>
    </w:p>
  </w:footnote>
  <w:footnote w:id="5">
    <w:p w14:paraId="7277B073" w14:textId="030E602A" w:rsidR="00C7434E" w:rsidRPr="00D14F8D" w:rsidRDefault="00C7434E">
      <w:pPr>
        <w:pStyle w:val="FootnoteText"/>
        <w:rPr>
          <w:color w:val="4472C4" w:themeColor="accent1"/>
        </w:rPr>
      </w:pPr>
      <w:r>
        <w:rPr>
          <w:rStyle w:val="FootnoteReference"/>
        </w:rPr>
        <w:footnoteRef/>
      </w:r>
      <w:r>
        <w:t xml:space="preserve"> Početkom 2023. godine, </w:t>
      </w:r>
      <w:r w:rsidRPr="003E44E5">
        <w:t>izradom nove geodetske podloge</w:t>
      </w:r>
      <w:r>
        <w:t xml:space="preserve">, korigirana je </w:t>
      </w:r>
      <w:r w:rsidRPr="003E44E5">
        <w:t>granica Posebnog rezervata „Crna Mlaka“</w:t>
      </w:r>
      <w:r>
        <w:t xml:space="preserve">, te </w:t>
      </w:r>
      <w:r w:rsidR="00A87B74" w:rsidRPr="00223AB0">
        <w:t xml:space="preserve">će </w:t>
      </w:r>
      <w:r w:rsidRPr="00223AB0">
        <w:t xml:space="preserve">sukladno tome </w:t>
      </w:r>
      <w:r w:rsidR="00FB7B7C" w:rsidRPr="00223AB0">
        <w:t>Uprava za za</w:t>
      </w:r>
      <w:r w:rsidR="00412F45" w:rsidRPr="00223AB0">
        <w:t xml:space="preserve">štitu prirode </w:t>
      </w:r>
      <w:r w:rsidR="00D14F8D" w:rsidRPr="00223AB0">
        <w:t xml:space="preserve">MINGOR </w:t>
      </w:r>
      <w:r w:rsidR="00412F45" w:rsidRPr="00223AB0">
        <w:t xml:space="preserve">podnijeti zahtjev za </w:t>
      </w:r>
      <w:r w:rsidRPr="00223AB0">
        <w:t>uskla</w:t>
      </w:r>
      <w:r w:rsidR="00412F45" w:rsidRPr="00223AB0">
        <w:t>đivanjem</w:t>
      </w:r>
      <w:r w:rsidRPr="00223AB0">
        <w:t xml:space="preserve"> granica Ramsarskog </w:t>
      </w:r>
      <w:r w:rsidRPr="003E44E5">
        <w:t>područj</w:t>
      </w:r>
      <w:r>
        <w:t>a „Ribnjaci Crna Mlaka“ s obzirom na to da se</w:t>
      </w:r>
      <w:r w:rsidRPr="003E44E5">
        <w:t xml:space="preserve"> Ramsarsko područje referira na </w:t>
      </w:r>
      <w:r>
        <w:t>navedena dva</w:t>
      </w:r>
      <w:r w:rsidRPr="003E44E5">
        <w:t xml:space="preserve"> rezervata. </w:t>
      </w:r>
      <w:r>
        <w:t>Posebni r</w:t>
      </w:r>
      <w:r w:rsidRPr="003E44E5">
        <w:t xml:space="preserve">ezervat Jastrebarski lugovi ostao je u istim granicama. Nakon što </w:t>
      </w:r>
      <w:r>
        <w:t xml:space="preserve">službena tijela </w:t>
      </w:r>
      <w:r w:rsidRPr="003E44E5">
        <w:t>Ramsar</w:t>
      </w:r>
      <w:r>
        <w:t>ske konvencije</w:t>
      </w:r>
      <w:r w:rsidRPr="003E44E5">
        <w:t xml:space="preserve"> odobr</w:t>
      </w:r>
      <w:r>
        <w:t xml:space="preserve">e </w:t>
      </w:r>
      <w:r w:rsidRPr="003E44E5">
        <w:t>i naprav</w:t>
      </w:r>
      <w:r>
        <w:t>e</w:t>
      </w:r>
      <w:r w:rsidRPr="003E44E5">
        <w:t xml:space="preserve"> korekcije u svojim bazama, </w:t>
      </w:r>
      <w:r>
        <w:t xml:space="preserve">MINGOR će </w:t>
      </w:r>
      <w:r w:rsidRPr="003E44E5">
        <w:t>učiniti isto</w:t>
      </w:r>
      <w:r w:rsidR="00AD42ED">
        <w:t xml:space="preserve"> i</w:t>
      </w:r>
      <w:r w:rsidRPr="003E44E5">
        <w:t xml:space="preserve"> </w:t>
      </w:r>
      <w:r w:rsidR="00412F45">
        <w:t xml:space="preserve">u svojim bazama te </w:t>
      </w:r>
      <w:r w:rsidRPr="003E44E5">
        <w:t>na</w:t>
      </w:r>
      <w:r>
        <w:t xml:space="preserve"> </w:t>
      </w:r>
      <w:r w:rsidRPr="00BB405F">
        <w:t xml:space="preserve">web </w:t>
      </w:r>
      <w:r w:rsidR="00412F45">
        <w:t>portalu</w:t>
      </w:r>
      <w:r w:rsidRPr="00BB405F">
        <w:t xml:space="preserve"> informacijskog sustava zaštite prirode</w:t>
      </w:r>
      <w:r>
        <w:t xml:space="preserve"> - </w:t>
      </w:r>
      <w:r w:rsidRPr="003E44E5">
        <w:t>Bioportalu.</w:t>
      </w:r>
    </w:p>
  </w:footnote>
  <w:footnote w:id="6">
    <w:p w14:paraId="6D8FE51F" w14:textId="506A1A81" w:rsidR="00C7434E" w:rsidRDefault="00C7434E">
      <w:pPr>
        <w:pStyle w:val="FootnoteText"/>
      </w:pPr>
      <w:r>
        <w:rPr>
          <w:rStyle w:val="FootnoteReference"/>
        </w:rPr>
        <w:footnoteRef/>
      </w:r>
      <w:r>
        <w:t xml:space="preserve"> Od oko 400, koliko ih je ukupno zabilježeno u Hrvatskoj.</w:t>
      </w:r>
    </w:p>
  </w:footnote>
  <w:footnote w:id="7">
    <w:p w14:paraId="2A76217A" w14:textId="62C0E5DE" w:rsidR="00C7434E" w:rsidRDefault="00C7434E" w:rsidP="00DB140C">
      <w:pPr>
        <w:pStyle w:val="FootnoteText"/>
        <w:spacing w:after="0"/>
      </w:pPr>
      <w:r>
        <w:rPr>
          <w:rStyle w:val="FootnoteReference"/>
        </w:rPr>
        <w:footnoteRef/>
      </w:r>
      <w:r>
        <w:t xml:space="preserve"> Od čega 42 vrste s Priloga 1 i 20 značajnih migratornih vrsta s Priloga 2 Direktive o pticama</w:t>
      </w:r>
    </w:p>
  </w:footnote>
  <w:footnote w:id="8">
    <w:p w14:paraId="5B0AB2DB" w14:textId="77777777" w:rsidR="00C7434E" w:rsidRDefault="00C7434E" w:rsidP="00DB140C">
      <w:pPr>
        <w:pStyle w:val="FootnoteText"/>
        <w:spacing w:after="0"/>
      </w:pPr>
      <w:r>
        <w:rPr>
          <w:rStyle w:val="FootnoteReference"/>
        </w:rPr>
        <w:footnoteRef/>
      </w:r>
      <w:r>
        <w:t xml:space="preserve"> S – skupina: B – ptica (eng. </w:t>
      </w:r>
      <w:r w:rsidRPr="00215E70">
        <w:rPr>
          <w:i/>
          <w:iCs/>
        </w:rPr>
        <w:t>bird</w:t>
      </w:r>
      <w:r>
        <w:t>)</w:t>
      </w:r>
    </w:p>
  </w:footnote>
  <w:footnote w:id="9">
    <w:p w14:paraId="447C6907" w14:textId="77777777" w:rsidR="00C7434E" w:rsidRPr="00BB6DF9" w:rsidRDefault="00C7434E" w:rsidP="00DB140C">
      <w:pPr>
        <w:pStyle w:val="FootnoteText"/>
        <w:spacing w:after="0"/>
      </w:pPr>
      <w:r w:rsidRPr="00BB6DF9">
        <w:rPr>
          <w:rStyle w:val="FootnoteReference"/>
        </w:rPr>
        <w:footnoteRef/>
      </w:r>
      <w:r w:rsidRPr="00BB6DF9">
        <w:t xml:space="preserve"> </w:t>
      </w:r>
      <w:r>
        <w:t xml:space="preserve">Status vrste: </w:t>
      </w:r>
      <w:r w:rsidRPr="00BB6DF9">
        <w:t>G</w:t>
      </w:r>
      <w:r>
        <w:t xml:space="preserve"> – </w:t>
      </w:r>
      <w:r w:rsidRPr="00BB6DF9">
        <w:t>gnjezdarica</w:t>
      </w:r>
      <w:r>
        <w:t>; P – preletnica; Z – zimovalica</w:t>
      </w:r>
    </w:p>
  </w:footnote>
  <w:footnote w:id="10">
    <w:p w14:paraId="73D619D7" w14:textId="76FEE249" w:rsidR="00C7434E" w:rsidRDefault="00C7434E" w:rsidP="00DB140C">
      <w:pPr>
        <w:pStyle w:val="FootnoteText"/>
        <w:spacing w:after="0"/>
      </w:pPr>
      <w:r>
        <w:rPr>
          <w:rStyle w:val="FootnoteReference"/>
        </w:rPr>
        <w:footnoteRef/>
      </w:r>
      <w:r>
        <w:t xml:space="preserve"> SZV – Strogo zaštićena vrsta prema </w:t>
      </w:r>
      <w:r w:rsidRPr="00125C58">
        <w:t>Pravilnik</w:t>
      </w:r>
      <w:r>
        <w:t>u</w:t>
      </w:r>
      <w:r w:rsidRPr="00125C58">
        <w:t xml:space="preserve"> o strogo zaštićenim vrstama</w:t>
      </w:r>
      <w:r>
        <w:t xml:space="preserve"> (NN 144/13, 73/16), prema populacijama koje dolaze na PEM Pokupski bazen</w:t>
      </w:r>
    </w:p>
  </w:footnote>
  <w:footnote w:id="11">
    <w:p w14:paraId="3191B3D0" w14:textId="39661761" w:rsidR="00C7434E" w:rsidRDefault="00C7434E" w:rsidP="00DB140C">
      <w:pPr>
        <w:pStyle w:val="FootnoteText"/>
        <w:spacing w:after="0"/>
      </w:pPr>
      <w:r>
        <w:rPr>
          <w:rStyle w:val="FootnoteReference"/>
        </w:rPr>
        <w:footnoteRef/>
      </w:r>
      <w:r>
        <w:t xml:space="preserve"> CK RH – Kategorija ugroženosti vrste u RH prema Crvenoj knjizi ptica Hrvatske (Tutiš i sur., 2013) </w:t>
      </w:r>
    </w:p>
    <w:p w14:paraId="77AA474F" w14:textId="1C7C0697" w:rsidR="00C7434E" w:rsidRDefault="00C7434E" w:rsidP="00DB140C">
      <w:pPr>
        <w:pStyle w:val="FootnoteText"/>
        <w:spacing w:after="0"/>
      </w:pPr>
      <w:r w:rsidRPr="00AA6033">
        <w:t>IUCN kategorije ugroženosti vrsta: EN – ugrožena, VU – osjetljiva, NT – gotovo ugrožena, LC – najmanje zabrinjavajuća, DD – nedovoljno poznata</w:t>
      </w:r>
      <w:r>
        <w:t>, NA – neprikladna za procjenu</w:t>
      </w:r>
    </w:p>
  </w:footnote>
  <w:footnote w:id="12">
    <w:p w14:paraId="5A7EABCA" w14:textId="3098B1BF" w:rsidR="00C7434E" w:rsidRDefault="00C7434E" w:rsidP="00DB140C">
      <w:pPr>
        <w:pStyle w:val="FootnoteText"/>
        <w:spacing w:after="0"/>
      </w:pPr>
      <w:r>
        <w:rPr>
          <w:rStyle w:val="FootnoteReference"/>
        </w:rPr>
        <w:footnoteRef/>
      </w:r>
      <w:r>
        <w:t xml:space="preserve"> LV – Lovna vrsta prema Zakonu o lovstvu (</w:t>
      </w:r>
      <w:r w:rsidRPr="00125C58">
        <w:t>NN 99/18, 32/19, 32/20</w:t>
      </w:r>
      <w:r>
        <w:t>)</w:t>
      </w:r>
    </w:p>
  </w:footnote>
  <w:footnote w:id="13">
    <w:p w14:paraId="7FFDBDFE" w14:textId="7FA48E74" w:rsidR="00C7434E" w:rsidRDefault="00C7434E" w:rsidP="008D29BB">
      <w:pPr>
        <w:pStyle w:val="FootnoteText"/>
        <w:spacing w:after="0"/>
      </w:pPr>
      <w:r>
        <w:rPr>
          <w:rStyle w:val="FootnoteReference"/>
        </w:rPr>
        <w:footnoteRef/>
      </w:r>
      <w:r>
        <w:t xml:space="preserve"> Prema Pravilniku o strogo zaštićenim vrstama, samo gnijezdeća i proljetna preletnička populacija</w:t>
      </w:r>
      <w:r w:rsidRPr="00DD49F5">
        <w:t xml:space="preserve"> šljuke kokošice</w:t>
      </w:r>
      <w:r>
        <w:t xml:space="preserve"> su strogo zaštićene, a lov je dozvoljen u periodu od 16.10. do 31.1. Što se tiče patke kreketaljke,</w:t>
      </w:r>
      <w:r w:rsidRPr="00FC6927">
        <w:t xml:space="preserve"> </w:t>
      </w:r>
      <w:r>
        <w:t xml:space="preserve">prema Pravilniku o strogo zaštićenim vrstama, zimujuća populacija ima status VU pa je označena kao SZV, iako prema Crvenoj knjizi ptica Hrvatske ima status NA. </w:t>
      </w:r>
    </w:p>
  </w:footnote>
  <w:footnote w:id="14">
    <w:p w14:paraId="008D66ED" w14:textId="77777777" w:rsidR="00C7434E" w:rsidRPr="00D6525C" w:rsidRDefault="00C7434E" w:rsidP="00E91F67">
      <w:pPr>
        <w:pStyle w:val="FootnoteText"/>
        <w:rPr>
          <w:szCs w:val="18"/>
        </w:rPr>
      </w:pPr>
      <w:r>
        <w:rPr>
          <w:rStyle w:val="FootnoteReference"/>
        </w:rPr>
        <w:footnoteRef/>
      </w:r>
      <w:r>
        <w:t xml:space="preserve"> </w:t>
      </w:r>
      <w:r w:rsidRPr="00D6525C">
        <w:rPr>
          <w:szCs w:val="18"/>
        </w:rPr>
        <w:t>PEM: HR2000449 Ribnjaci Crna Mlaka; HR2000450 Ribnjaci Draganići; HR2000451 Ribnjaci Pisarovina</w:t>
      </w:r>
    </w:p>
  </w:footnote>
  <w:footnote w:id="15">
    <w:p w14:paraId="204A74EB" w14:textId="77777777" w:rsidR="00C7434E" w:rsidRPr="008058C9" w:rsidRDefault="00C7434E" w:rsidP="0048701E">
      <w:pPr>
        <w:ind w:right="96"/>
        <w:rPr>
          <w:sz w:val="18"/>
          <w:szCs w:val="18"/>
        </w:rPr>
      </w:pPr>
      <w:r w:rsidRPr="00866C79">
        <w:rPr>
          <w:rStyle w:val="FootnoteReference"/>
          <w:sz w:val="18"/>
          <w:szCs w:val="18"/>
        </w:rPr>
        <w:footnoteRef/>
      </w:r>
      <w:r w:rsidRPr="00D6525C">
        <w:rPr>
          <w:sz w:val="18"/>
          <w:szCs w:val="18"/>
        </w:rPr>
        <w:t xml:space="preserve"> </w:t>
      </w:r>
      <w:r w:rsidRPr="00D6525C">
        <w:rPr>
          <w:sz w:val="18"/>
          <w:szCs w:val="18"/>
          <w:bdr w:val="single" w:sz="4" w:space="0" w:color="auto"/>
          <w:shd w:val="clear" w:color="auto" w:fill="E2EFD9" w:themeFill="accent6" w:themeFillTint="33"/>
        </w:rPr>
        <w:t xml:space="preserve">     </w:t>
      </w:r>
      <w:r w:rsidRPr="00D6525C">
        <w:rPr>
          <w:sz w:val="18"/>
          <w:szCs w:val="18"/>
        </w:rPr>
        <w:t xml:space="preserve"> </w:t>
      </w:r>
      <w:r w:rsidRPr="005A6D0C">
        <w:rPr>
          <w:sz w:val="18"/>
          <w:szCs w:val="18"/>
        </w:rPr>
        <w:t>Kopneni stanišni tip prema Priručniku za određivanje kopnenih staništa u Hrvatskoj prema Direktivi o staništima EU (Topić i Vukelić, 2009)</w:t>
      </w:r>
    </w:p>
  </w:footnote>
  <w:footnote w:id="16">
    <w:p w14:paraId="4BB24D97" w14:textId="101C166F" w:rsidR="00C7434E" w:rsidRPr="005A6D0C" w:rsidRDefault="00C7434E" w:rsidP="00E91F67">
      <w:pPr>
        <w:pStyle w:val="FootnoteText"/>
        <w:rPr>
          <w:szCs w:val="18"/>
        </w:rPr>
      </w:pPr>
      <w:r w:rsidRPr="00D6525C">
        <w:rPr>
          <w:rStyle w:val="FootnoteReference"/>
          <w:szCs w:val="18"/>
        </w:rPr>
        <w:footnoteRef/>
      </w:r>
      <w:r>
        <w:rPr>
          <w:szCs w:val="18"/>
        </w:rPr>
        <w:t xml:space="preserve"> </w:t>
      </w:r>
      <w:r w:rsidRPr="00D6525C">
        <w:rPr>
          <w:szCs w:val="18"/>
        </w:rPr>
        <w:t>S</w:t>
      </w:r>
      <w:r>
        <w:rPr>
          <w:szCs w:val="18"/>
        </w:rPr>
        <w:t xml:space="preserve"> – </w:t>
      </w:r>
      <w:r w:rsidRPr="00D6525C">
        <w:rPr>
          <w:szCs w:val="18"/>
        </w:rPr>
        <w:t xml:space="preserve">SKUPINA: </w:t>
      </w:r>
      <w:r w:rsidRPr="005A6D0C">
        <w:rPr>
          <w:szCs w:val="18"/>
        </w:rPr>
        <w:t xml:space="preserve">M – sisavac (eng. </w:t>
      </w:r>
      <w:r w:rsidRPr="005A6D0C">
        <w:rPr>
          <w:i/>
          <w:iCs/>
          <w:szCs w:val="18"/>
        </w:rPr>
        <w:t>mammal</w:t>
      </w:r>
      <w:r w:rsidRPr="005A6D0C">
        <w:rPr>
          <w:szCs w:val="18"/>
        </w:rPr>
        <w:t>)</w:t>
      </w:r>
      <w:r>
        <w:rPr>
          <w:szCs w:val="18"/>
        </w:rPr>
        <w:t xml:space="preserve">; </w:t>
      </w:r>
      <w:r w:rsidRPr="005A6D0C">
        <w:rPr>
          <w:szCs w:val="18"/>
        </w:rPr>
        <w:t xml:space="preserve">R – gmaz (eng. </w:t>
      </w:r>
      <w:r w:rsidRPr="005A6D0C">
        <w:rPr>
          <w:i/>
          <w:iCs/>
          <w:szCs w:val="18"/>
        </w:rPr>
        <w:t>reptile</w:t>
      </w:r>
      <w:r w:rsidRPr="005A6D0C">
        <w:rPr>
          <w:szCs w:val="18"/>
        </w:rPr>
        <w:t xml:space="preserve">); A – vodozemac (eng. </w:t>
      </w:r>
      <w:r w:rsidRPr="005A6D0C">
        <w:rPr>
          <w:i/>
          <w:iCs/>
          <w:szCs w:val="18"/>
        </w:rPr>
        <w:t>amphibian</w:t>
      </w:r>
      <w:r w:rsidRPr="005A6D0C">
        <w:rPr>
          <w:szCs w:val="18"/>
        </w:rPr>
        <w:t xml:space="preserve">); I – beskralješnjak (eng. </w:t>
      </w:r>
      <w:r w:rsidRPr="005A6D0C">
        <w:rPr>
          <w:i/>
          <w:iCs/>
          <w:szCs w:val="18"/>
        </w:rPr>
        <w:t>invertebrate</w:t>
      </w:r>
      <w:r w:rsidRPr="005A6D0C">
        <w:rPr>
          <w:szCs w:val="18"/>
        </w:rPr>
        <w:t xml:space="preserve">); </w:t>
      </w:r>
      <w:r w:rsidRPr="00D6525C">
        <w:rPr>
          <w:szCs w:val="18"/>
        </w:rPr>
        <w:t xml:space="preserve">P – biljka (eng. </w:t>
      </w:r>
      <w:r w:rsidRPr="00D6525C">
        <w:rPr>
          <w:i/>
          <w:iCs/>
          <w:szCs w:val="18"/>
        </w:rPr>
        <w:t>plant</w:t>
      </w:r>
      <w:r>
        <w:rPr>
          <w:szCs w:val="18"/>
        </w:rPr>
        <w:t>)</w:t>
      </w:r>
    </w:p>
  </w:footnote>
  <w:footnote w:id="17">
    <w:p w14:paraId="3140294A" w14:textId="14F33901" w:rsidR="00C7434E" w:rsidRDefault="00C7434E">
      <w:pPr>
        <w:pStyle w:val="FootnoteText"/>
      </w:pPr>
      <w:r>
        <w:rPr>
          <w:rStyle w:val="FootnoteReference"/>
        </w:rPr>
        <w:footnoteRef/>
      </w:r>
      <w:r>
        <w:t xml:space="preserve"> Preostalih 42,56 % je</w:t>
      </w:r>
      <w:r w:rsidRPr="002E75EF">
        <w:t xml:space="preserve"> unutar Parkova </w:t>
      </w:r>
      <w:r>
        <w:t xml:space="preserve">prirode Medvednica i Žumberak – </w:t>
      </w:r>
      <w:r w:rsidRPr="002E75EF">
        <w:t>Samoborsko gorje</w:t>
      </w:r>
      <w:r>
        <w:t>,</w:t>
      </w:r>
      <w:r w:rsidRPr="002E75EF">
        <w:t xml:space="preserve"> kojima upravljaju njihove JU.</w:t>
      </w:r>
    </w:p>
  </w:footnote>
  <w:footnote w:id="18">
    <w:p w14:paraId="6D4BC664" w14:textId="5090264B" w:rsidR="00C7434E" w:rsidRDefault="00C7434E">
      <w:pPr>
        <w:pStyle w:val="FootnoteText"/>
      </w:pPr>
      <w:r>
        <w:rPr>
          <w:rStyle w:val="FootnoteReference"/>
        </w:rPr>
        <w:footnoteRef/>
      </w:r>
      <w:r>
        <w:t xml:space="preserve"> Pokupski bazen okvirno </w:t>
      </w:r>
      <w:r w:rsidRPr="00AB68FC">
        <w:t xml:space="preserve">podrazumijeva dio Pokupske nizine </w:t>
      </w:r>
      <w:r>
        <w:t xml:space="preserve">koji je </w:t>
      </w:r>
      <w:r w:rsidRPr="00AB68FC">
        <w:t>sa sjevera i sjeverozapada omeđen starom cestom Zagreb – Karlovac, s istoka i sjeveroistoka cestom Klinča Sela – Pisarovina te s juga rijekom Kupom</w:t>
      </w:r>
      <w:r>
        <w:t xml:space="preserve"> </w:t>
      </w:r>
      <w:r w:rsidRPr="00143F9E">
        <w:t>(Smetko, 2016)</w:t>
      </w:r>
      <w:r>
        <w:t xml:space="preserve">. </w:t>
      </w:r>
    </w:p>
  </w:footnote>
  <w:footnote w:id="19">
    <w:p w14:paraId="657BB4EA" w14:textId="77777777" w:rsidR="00C7434E" w:rsidRDefault="00C7434E" w:rsidP="00902020">
      <w:pPr>
        <w:pStyle w:val="FootnoteText"/>
      </w:pPr>
      <w:r>
        <w:rPr>
          <w:rStyle w:val="FootnoteReference"/>
        </w:rPr>
        <w:footnoteRef/>
      </w:r>
      <w:r>
        <w:t xml:space="preserve"> </w:t>
      </w:r>
      <w:r w:rsidRPr="00EF26A0">
        <w:rPr>
          <w:rStyle w:val="normaltextrun"/>
          <w:rFonts w:cstheme="minorHAnsi"/>
          <w:color w:val="000000"/>
        </w:rPr>
        <w:t>Crna Mlaka, Cvetković, Čabdin, Čeglje, Domagović, Donji Desinec, Jastrebarsko, Donja Zdenčina, Gornja Zdenčina, Klinča Sela, Kupinec, Bratina, Donja Kupčina, Dvoranci, Lijevo Sredičko, Pisarovina, Velika Jamnička, Gradec Pokupski, Blatnica Pokupska, Donje Mekušje, Goršćaki, Husje, Ivančići Pokupski, Karasi, Karlovac, Kobilić Pokupski, Koritinja, Luka Pokupska, Mahićno, Rečica, Šišljavić, Tuškani, Vodostaj, Vukoder, Zamršje, Levkušje, Mali Erjavec, Ozalj, Polje Ozaljsko, Slapno, Zorkovac, Zorkovac na Kupi, Draganić.</w:t>
      </w:r>
    </w:p>
  </w:footnote>
  <w:footnote w:id="20">
    <w:p w14:paraId="13684817" w14:textId="4B9A7282" w:rsidR="00C7434E" w:rsidRDefault="00C7434E" w:rsidP="005A7F0F">
      <w:pPr>
        <w:pStyle w:val="FootnoteText"/>
      </w:pPr>
      <w:r>
        <w:rPr>
          <w:rStyle w:val="FootnoteReference"/>
        </w:rPr>
        <w:footnoteRef/>
      </w:r>
      <w:r>
        <w:t xml:space="preserve"> </w:t>
      </w:r>
      <w:r w:rsidRPr="00B15835">
        <w:t xml:space="preserve">49.594 stanovnika u Gradu Karlovcu, 5.836 u </w:t>
      </w:r>
      <w:r>
        <w:t>G</w:t>
      </w:r>
      <w:r w:rsidRPr="00B15835">
        <w:t>radu Ozlju i 2.560 u Općini Draganić</w:t>
      </w:r>
      <w:r>
        <w:t>.</w:t>
      </w:r>
    </w:p>
  </w:footnote>
  <w:footnote w:id="21">
    <w:p w14:paraId="78F0CEE3" w14:textId="77777777" w:rsidR="00C7434E" w:rsidRDefault="00C7434E" w:rsidP="005A7F0F">
      <w:pPr>
        <w:pStyle w:val="FootnoteText"/>
      </w:pPr>
      <w:r>
        <w:rPr>
          <w:rStyle w:val="FootnoteReference"/>
        </w:rPr>
        <w:footnoteRef/>
      </w:r>
      <w:r>
        <w:t xml:space="preserve"> </w:t>
      </w:r>
      <w:r w:rsidRPr="00B15835">
        <w:t>14.657 stanovnika u Gradu Jastrebarskom, 5.078 u Općini Klinča Sela, 3.499 u Općini Pisarovina</w:t>
      </w:r>
      <w:r>
        <w:t>.</w:t>
      </w:r>
    </w:p>
  </w:footnote>
  <w:footnote w:id="22">
    <w:p w14:paraId="1A95421D" w14:textId="030618E5" w:rsidR="00C7434E" w:rsidRDefault="00C7434E">
      <w:pPr>
        <w:pStyle w:val="FootnoteText"/>
      </w:pPr>
      <w:r>
        <w:rPr>
          <w:rStyle w:val="FootnoteReference"/>
        </w:rPr>
        <w:footnoteRef/>
      </w:r>
      <w:r>
        <w:t xml:space="preserve"> </w:t>
      </w:r>
      <w:r w:rsidRPr="00B03262">
        <w:t>Najveći pad, od 14,64 %, zabilježen je u Ozlju, a slijede ga Karlovac (11,44 %) i Jastrebarsko (7,8 %). U Općini Pisarovina broj stanovnika pao je za 4,87 %, u Općini Klinča Sela ima 3,13 % manje stanovnika, dok Općina Draganić bilježi pad od 2,29 %.</w:t>
      </w:r>
    </w:p>
  </w:footnote>
  <w:footnote w:id="23">
    <w:p w14:paraId="66C6F305" w14:textId="2C0A73E3" w:rsidR="00C7434E" w:rsidRDefault="00C7434E" w:rsidP="00C03CEA">
      <w:pPr>
        <w:pStyle w:val="FootnoteText"/>
      </w:pPr>
      <w:r>
        <w:rPr>
          <w:rStyle w:val="FootnoteReference"/>
        </w:rPr>
        <w:footnoteRef/>
      </w:r>
      <w:r>
        <w:t xml:space="preserve"> Sabirni kanal prikuplja vodu većeg broja tekućica koje su u njega prirodno ulazile u njegovom zapadnijem dijelu (npr. glavni vodotoci iz kojih se prihranjuju ribnjaci Crna Mlaka nisu zahvaćeni) te ih odvodi do ušća u Kupčinu. Veći dio voda Kupčine se potom preusmjerava na spojni kanal Kupčina, a manji dio protječe starim koritom Kupčine koje prolazi kroz cijelo područje. </w:t>
      </w:r>
    </w:p>
  </w:footnote>
  <w:footnote w:id="24">
    <w:p w14:paraId="45946B44" w14:textId="3B577B07" w:rsidR="00C7434E" w:rsidRDefault="00C7434E">
      <w:pPr>
        <w:pStyle w:val="FootnoteText"/>
      </w:pPr>
      <w:r>
        <w:rPr>
          <w:rStyle w:val="FootnoteReference"/>
        </w:rPr>
        <w:footnoteRef/>
      </w:r>
      <w:r>
        <w:t xml:space="preserve"> Za detaljniji opis vidi poglavlje o korištenju područja.</w:t>
      </w:r>
    </w:p>
  </w:footnote>
  <w:footnote w:id="25">
    <w:p w14:paraId="3B808F40" w14:textId="46DEE919" w:rsidR="00C7434E" w:rsidRDefault="00C7434E" w:rsidP="00BC475C">
      <w:pPr>
        <w:pStyle w:val="FootnoteText"/>
      </w:pPr>
      <w:r>
        <w:rPr>
          <w:rStyle w:val="FootnoteReference"/>
        </w:rPr>
        <w:footnoteRef/>
      </w:r>
      <w:r>
        <w:t xml:space="preserve"> Npr., na Kupčini maksimalni srednji mjesečni visoki protoci u promatranom razdoblju variraju između 3,85 m</w:t>
      </w:r>
      <w:r w:rsidRPr="00C703BD">
        <w:rPr>
          <w:vertAlign w:val="superscript"/>
        </w:rPr>
        <w:t>3</w:t>
      </w:r>
      <w:r>
        <w:t>/s u srpnju i 12,58 m</w:t>
      </w:r>
      <w:r w:rsidRPr="00C703BD">
        <w:rPr>
          <w:vertAlign w:val="superscript"/>
        </w:rPr>
        <w:t>3</w:t>
      </w:r>
      <w:r>
        <w:t>/s u studenom, dok srednji mjesečni niski protoci variraju od 0,57 m</w:t>
      </w:r>
      <w:r w:rsidRPr="00C703BD">
        <w:rPr>
          <w:vertAlign w:val="superscript"/>
        </w:rPr>
        <w:t>3</w:t>
      </w:r>
      <w:r>
        <w:t>/s u kolovozu do 1,24 m</w:t>
      </w:r>
      <w:r w:rsidRPr="00C703BD">
        <w:rPr>
          <w:vertAlign w:val="superscript"/>
        </w:rPr>
        <w:t>3</w:t>
      </w:r>
      <w:r>
        <w:t xml:space="preserve">/s u travnju. </w:t>
      </w:r>
    </w:p>
  </w:footnote>
  <w:footnote w:id="26">
    <w:p w14:paraId="193BD80B" w14:textId="15C190EB" w:rsidR="00C7434E" w:rsidRDefault="00C7434E">
      <w:pPr>
        <w:pStyle w:val="FootnoteText"/>
      </w:pPr>
      <w:r>
        <w:rPr>
          <w:rStyle w:val="FootnoteReference"/>
        </w:rPr>
        <w:footnoteRef/>
      </w:r>
      <w:r>
        <w:t xml:space="preserve"> </w:t>
      </w:r>
      <w:r w:rsidRPr="003E5677">
        <w:t>Vezane vrste prikazane su uz stanišne tipove na kojima uglavnom dolaze ili uz koje su na drugi način (</w:t>
      </w:r>
      <w:r>
        <w:t xml:space="preserve">na </w:t>
      </w:r>
      <w:r w:rsidRPr="003E5677">
        <w:t>temelj</w:t>
      </w:r>
      <w:r>
        <w:t>u</w:t>
      </w:r>
      <w:r w:rsidRPr="003E5677">
        <w:t xml:space="preserve"> svojih ekoloških zahtjeva) vezane te na kojima će se provoditi većina aktivnosti njihova očuvanja.</w:t>
      </w:r>
    </w:p>
  </w:footnote>
  <w:footnote w:id="27">
    <w:p w14:paraId="1A0758D5" w14:textId="5AEC5831" w:rsidR="00C7434E" w:rsidRDefault="00C7434E">
      <w:pPr>
        <w:pStyle w:val="FootnoteText"/>
      </w:pPr>
      <w:r>
        <w:rPr>
          <w:rStyle w:val="FootnoteReference"/>
        </w:rPr>
        <w:footnoteRef/>
      </w:r>
      <w:r>
        <w:t xml:space="preserve"> </w:t>
      </w:r>
      <w:r w:rsidRPr="00A55E83">
        <w:t>A.4.2. Amfibijske zajednice</w:t>
      </w:r>
      <w:r>
        <w:t xml:space="preserve"> (R</w:t>
      </w:r>
      <w:r w:rsidRPr="00A55E83">
        <w:t xml:space="preserve">azred </w:t>
      </w:r>
      <w:r w:rsidRPr="00A55E83">
        <w:rPr>
          <w:i/>
          <w:iCs/>
        </w:rPr>
        <w:t>Isoëto-Nanojuncetea</w:t>
      </w:r>
      <w:r w:rsidRPr="00A55E83">
        <w:t xml:space="preserve"> Br.-Bl. et R. Tx. ex Westhoff et al. 1956.</w:t>
      </w:r>
      <w:r>
        <w:t xml:space="preserve">) // </w:t>
      </w:r>
      <w:r w:rsidRPr="00BD1000">
        <w:t>A.4.2.1.</w:t>
      </w:r>
      <w:r>
        <w:t xml:space="preserve"> </w:t>
      </w:r>
      <w:r w:rsidRPr="00BD4250">
        <w:t xml:space="preserve">Niski šiljevi (Sveza </w:t>
      </w:r>
      <w:r w:rsidRPr="00BD1000">
        <w:rPr>
          <w:i/>
          <w:iCs/>
        </w:rPr>
        <w:t>Nanocyperion</w:t>
      </w:r>
      <w:r w:rsidRPr="00BD4250">
        <w:t xml:space="preserve"> W. Koch ex Libbert 1932)</w:t>
      </w:r>
      <w:r>
        <w:t xml:space="preserve"> - </w:t>
      </w:r>
      <w:r w:rsidRPr="00BD4250">
        <w:t xml:space="preserve">A.4.2.1.1. </w:t>
      </w:r>
      <w:r w:rsidRPr="00CD094A">
        <w:t xml:space="preserve">Zajednica žućkastog oštrika (As. </w:t>
      </w:r>
      <w:r w:rsidRPr="00CD094A">
        <w:rPr>
          <w:i/>
          <w:iCs/>
        </w:rPr>
        <w:t>Cyperetum flavescentis</w:t>
      </w:r>
      <w:r w:rsidRPr="00CD094A">
        <w:t xml:space="preserve"> W. Koch 1926 em. Aichinger 1933)</w:t>
      </w:r>
      <w:r>
        <w:t xml:space="preserve">; </w:t>
      </w:r>
      <w:r w:rsidRPr="00CD094A">
        <w:t>A.4.2.1.2.</w:t>
      </w:r>
      <w:r>
        <w:t xml:space="preserve"> </w:t>
      </w:r>
      <w:r w:rsidRPr="00CD094A">
        <w:t xml:space="preserve">Zajednica sitnog trpuca i razgranjene trnike (As. </w:t>
      </w:r>
      <w:r w:rsidRPr="0010680E">
        <w:rPr>
          <w:i/>
          <w:iCs/>
        </w:rPr>
        <w:t>Plantagini-Crypsidetum schoenoidis</w:t>
      </w:r>
      <w:r w:rsidRPr="00CD094A">
        <w:t xml:space="preserve"> Trinajstić 1965)</w:t>
      </w:r>
      <w:r>
        <w:t xml:space="preserve">; </w:t>
      </w:r>
      <w:r w:rsidRPr="00C274CE">
        <w:t>A.4.2.1.3. Zajednica jajaste jezernice i trožiljnog ljubora</w:t>
      </w:r>
      <w:r>
        <w:t xml:space="preserve"> </w:t>
      </w:r>
      <w:r w:rsidRPr="00C274CE">
        <w:t xml:space="preserve">(As. </w:t>
      </w:r>
      <w:r w:rsidRPr="00C274CE">
        <w:rPr>
          <w:i/>
          <w:iCs/>
        </w:rPr>
        <w:t>Eleochardi-Lindernietum</w:t>
      </w:r>
      <w:r w:rsidRPr="00C274CE">
        <w:t xml:space="preserve"> Pietsch 1973)</w:t>
      </w:r>
      <w:r>
        <w:t xml:space="preserve">; </w:t>
      </w:r>
      <w:r w:rsidRPr="00C274CE">
        <w:t>A.4.2.1.4. Sastojine bodljaste trnice (</w:t>
      </w:r>
      <w:r w:rsidRPr="00B3236E">
        <w:rPr>
          <w:i/>
          <w:iCs/>
        </w:rPr>
        <w:t>Crypsis aculeata</w:t>
      </w:r>
      <w:r w:rsidRPr="00C274CE">
        <w:t>)</w:t>
      </w:r>
      <w:r>
        <w:t xml:space="preserve"> // </w:t>
      </w:r>
      <w:r w:rsidRPr="00B3236E">
        <w:t>A.4.2.2. Mediteranske amfibijske zajednice</w:t>
      </w:r>
      <w:r>
        <w:t xml:space="preserve"> </w:t>
      </w:r>
      <w:r w:rsidRPr="00953B91">
        <w:t xml:space="preserve">(Sveza </w:t>
      </w:r>
      <w:r w:rsidRPr="00953B91">
        <w:rPr>
          <w:i/>
          <w:iCs/>
        </w:rPr>
        <w:t>Fimbristylion dichotomae</w:t>
      </w:r>
      <w:r w:rsidRPr="00953B91">
        <w:t xml:space="preserve"> H-ić. 1954)</w:t>
      </w:r>
      <w:r>
        <w:t xml:space="preserve"> - </w:t>
      </w:r>
      <w:r w:rsidRPr="00B3236E">
        <w:t>A.4.2.2.1. Zajednica dvostupke i viličastog resastog šilja</w:t>
      </w:r>
      <w:r>
        <w:t xml:space="preserve"> </w:t>
      </w:r>
      <w:r w:rsidRPr="00B3236E">
        <w:t xml:space="preserve">(As. </w:t>
      </w:r>
      <w:r w:rsidRPr="00B3236E">
        <w:rPr>
          <w:i/>
          <w:iCs/>
        </w:rPr>
        <w:t>Dichostyli-Fimbristyletum dichotomae</w:t>
      </w:r>
      <w:r w:rsidRPr="00B3236E">
        <w:t xml:space="preserve"> H-ić. 1954</w:t>
      </w:r>
      <w:r>
        <w:t xml:space="preserve">); </w:t>
      </w:r>
      <w:r w:rsidRPr="009A4B66">
        <w:t>A.4.2.2.2. Zajednica smeđeg šilja i dvoklasog paspala</w:t>
      </w:r>
      <w:r>
        <w:t xml:space="preserve"> </w:t>
      </w:r>
      <w:r w:rsidRPr="006514DC">
        <w:t xml:space="preserve">(As. </w:t>
      </w:r>
      <w:r w:rsidRPr="006514DC">
        <w:rPr>
          <w:i/>
          <w:iCs/>
        </w:rPr>
        <w:t>Cypero-Paspaletum distichi</w:t>
      </w:r>
      <w:r w:rsidRPr="006514DC">
        <w:t xml:space="preserve"> H-ić. 1954)</w:t>
      </w:r>
      <w:r>
        <w:t>.</w:t>
      </w:r>
    </w:p>
  </w:footnote>
  <w:footnote w:id="28">
    <w:p w14:paraId="4411823B" w14:textId="1F6E012E" w:rsidR="00C7434E" w:rsidRDefault="00C7434E">
      <w:pPr>
        <w:pStyle w:val="FootnoteText"/>
      </w:pPr>
      <w:r>
        <w:rPr>
          <w:rStyle w:val="FootnoteReference"/>
        </w:rPr>
        <w:footnoteRef/>
      </w:r>
      <w:r>
        <w:t xml:space="preserve"> S</w:t>
      </w:r>
      <w:r w:rsidRPr="0037164B">
        <w:t xml:space="preserve"> obzirom na to da se zbog svoje specifične ekologije CST</w:t>
      </w:r>
      <w:r>
        <w:t xml:space="preserve"> 3130</w:t>
      </w:r>
      <w:r w:rsidRPr="0037164B">
        <w:t xml:space="preserve"> ne razvija svake godine na istom mjestu već ovis</w:t>
      </w:r>
      <w:r>
        <w:t>i</w:t>
      </w:r>
      <w:r w:rsidRPr="0037164B">
        <w:t xml:space="preserve"> o ekološkim prilikama na pojedinim lokacijama (plavljenje / sušenje staništa)</w:t>
      </w:r>
      <w:r>
        <w:t>.</w:t>
      </w:r>
    </w:p>
  </w:footnote>
  <w:footnote w:id="29">
    <w:p w14:paraId="5ED83A11" w14:textId="37A59B37" w:rsidR="00C7434E" w:rsidRDefault="00C7434E" w:rsidP="00BD35A1">
      <w:pPr>
        <w:pStyle w:val="FootnoteText"/>
        <w:rPr>
          <w:color w:val="000000" w:themeColor="text1"/>
        </w:rPr>
      </w:pPr>
      <w:r w:rsidRPr="53C0D840">
        <w:rPr>
          <w:rStyle w:val="FootnoteReference"/>
        </w:rPr>
        <w:footnoteRef/>
      </w:r>
      <w:r>
        <w:t xml:space="preserve"> </w:t>
      </w:r>
      <w:r w:rsidRPr="53C0D840">
        <w:t>Vezane vrste prikazane su uz stanišne tipove na kojima uglavnom dolaze ili uz koje su na drugi način (</w:t>
      </w:r>
      <w:r>
        <w:t>na t</w:t>
      </w:r>
      <w:r w:rsidRPr="53C0D840">
        <w:t>emelj</w:t>
      </w:r>
      <w:r>
        <w:t>u</w:t>
      </w:r>
      <w:r w:rsidRPr="53C0D840">
        <w:t xml:space="preserve"> svojih ekoloških zahtjeva) vezane te na kojima će se provoditi većina aktivnosti njihova očuvanja.</w:t>
      </w:r>
    </w:p>
  </w:footnote>
  <w:footnote w:id="30">
    <w:p w14:paraId="746522C1" w14:textId="681B4FD2" w:rsidR="00C7434E" w:rsidRDefault="00C7434E" w:rsidP="003E5677">
      <w:pPr>
        <w:pStyle w:val="FootnoteText"/>
        <w:rPr>
          <w:color w:val="000000" w:themeColor="text1"/>
        </w:rPr>
      </w:pPr>
      <w:r w:rsidRPr="53C0D840">
        <w:rPr>
          <w:rStyle w:val="FootnoteReference"/>
        </w:rPr>
        <w:footnoteRef/>
      </w:r>
      <w:r>
        <w:t xml:space="preserve"> </w:t>
      </w:r>
      <w:r w:rsidRPr="53C0D840">
        <w:t>Vezane vrste prikazane su uz stanišne tipove na kojima uglavnom dolaze ili uz koje su na drugi način (</w:t>
      </w:r>
      <w:r>
        <w:t xml:space="preserve">na </w:t>
      </w:r>
      <w:r w:rsidRPr="53C0D840">
        <w:t>temelj</w:t>
      </w:r>
      <w:r>
        <w:t>u</w:t>
      </w:r>
      <w:r w:rsidRPr="53C0D840">
        <w:t xml:space="preserve"> svojih ekoloških zahtjeva) vezane, te na kojima će se provoditi većina aktivnosti njihova očuvanja.</w:t>
      </w:r>
    </w:p>
  </w:footnote>
  <w:footnote w:id="31">
    <w:p w14:paraId="6A37A57E" w14:textId="5EFCD33E" w:rsidR="00C7434E" w:rsidRDefault="00C7434E">
      <w:pPr>
        <w:pStyle w:val="FootnoteText"/>
      </w:pPr>
      <w:r>
        <w:rPr>
          <w:rStyle w:val="FootnoteReference"/>
        </w:rPr>
        <w:footnoteRef/>
      </w:r>
      <w:r>
        <w:t xml:space="preserve"> </w:t>
      </w:r>
      <w:r w:rsidRPr="00B2472D">
        <w:t>2018. godine zabilježeno je gnijezdo s mladima na otoku Pagu (Klanfar, 2018)</w:t>
      </w:r>
      <w:r>
        <w:t>.</w:t>
      </w:r>
    </w:p>
  </w:footnote>
  <w:footnote w:id="32">
    <w:p w14:paraId="1998E917" w14:textId="77777777" w:rsidR="00C7434E" w:rsidRDefault="00C7434E" w:rsidP="003F2B2A">
      <w:pPr>
        <w:pStyle w:val="FootnoteText"/>
      </w:pPr>
      <w:r>
        <w:rPr>
          <w:rStyle w:val="FootnoteReference"/>
        </w:rPr>
        <w:footnoteRef/>
      </w:r>
      <w:r>
        <w:t xml:space="preserve"> Na ukupno oko 700 ha površine, u 4 zone na području Zagrebačke županije, </w:t>
      </w:r>
      <w:r w:rsidRPr="0086135F">
        <w:t xml:space="preserve">u istočnom </w:t>
      </w:r>
      <w:r>
        <w:t xml:space="preserve">rubnom </w:t>
      </w:r>
      <w:r w:rsidRPr="0086135F">
        <w:t>dijelu područja, kod Donje Zdenčine i kod Kupineca, Velike Jamničke i Pisarovine, uz trasu planirane državne ceste čvor Donja Zdenčina (A1) – most na Kupi kod Lasinje, te u</w:t>
      </w:r>
      <w:r>
        <w:t xml:space="preserve"> jednoj zoni u Karlovačkoj županiji, </w:t>
      </w:r>
      <w:r w:rsidRPr="0086135F">
        <w:t xml:space="preserve">zapadnom </w:t>
      </w:r>
      <w:r>
        <w:t xml:space="preserve">rubnom </w:t>
      </w:r>
      <w:r w:rsidRPr="0086135F">
        <w:t>dijelu područja, sjeverno od kanala Kupa-Kupa, istočno od naselja Kalinovac</w:t>
      </w:r>
      <w:r>
        <w:t>.</w:t>
      </w:r>
    </w:p>
  </w:footnote>
  <w:footnote w:id="33">
    <w:p w14:paraId="1A32C6CA" w14:textId="77777777" w:rsidR="00C7434E" w:rsidRDefault="00C7434E" w:rsidP="003F2B2A">
      <w:pPr>
        <w:pStyle w:val="FootnoteText"/>
      </w:pPr>
      <w:r>
        <w:rPr>
          <w:rStyle w:val="FootnoteReference"/>
        </w:rPr>
        <w:footnoteRef/>
      </w:r>
      <w:r>
        <w:t xml:space="preserve"> Prema prostornom planu Zagrebačke županije, u istočnom rubnom dijelu područja planirane su tri turističke zone: kod Kupineca T1 zona s hotelom, kod Bratine T1, T2 i T3 zona s hotelom, turističkim naseljem i kampom, te isto tako kod Velike Jamničke, gdje se već nalazi turistička zona Ekoparka Krašograda. </w:t>
      </w:r>
    </w:p>
  </w:footnote>
  <w:footnote w:id="34">
    <w:p w14:paraId="31FBF9DD" w14:textId="2260B913" w:rsidR="00C7434E" w:rsidRDefault="00C7434E">
      <w:pPr>
        <w:pStyle w:val="FootnoteText"/>
      </w:pPr>
      <w:r>
        <w:rPr>
          <w:rStyle w:val="FootnoteReference"/>
        </w:rPr>
        <w:footnoteRef/>
      </w:r>
      <w:r>
        <w:t xml:space="preserve"> Centar je bio slijednik Ihtiološke sekcije u okviru Zavoda za primijenjenu zoologiju koja je 1923. godine osnovala pokusnu stanicu na Crnoj Mlaki.</w:t>
      </w:r>
    </w:p>
  </w:footnote>
  <w:footnote w:id="35">
    <w:p w14:paraId="1F703945" w14:textId="3A78DFC6" w:rsidR="00C7434E" w:rsidRDefault="00C7434E">
      <w:pPr>
        <w:pStyle w:val="FootnoteText"/>
      </w:pPr>
      <w:r>
        <w:rPr>
          <w:rStyle w:val="FootnoteReference"/>
        </w:rPr>
        <w:footnoteRef/>
      </w:r>
      <w:r>
        <w:t xml:space="preserve">  Poljoprivredno poduzeće Orahovica</w:t>
      </w:r>
      <w:r w:rsidRPr="003B5198">
        <w:t xml:space="preserve"> vodeći</w:t>
      </w:r>
      <w:r>
        <w:t xml:space="preserve"> je</w:t>
      </w:r>
      <w:r w:rsidRPr="003B5198">
        <w:t xml:space="preserve"> subjekt u ribnj</w:t>
      </w:r>
      <w:r>
        <w:t>a</w:t>
      </w:r>
      <w:r w:rsidRPr="003B5198">
        <w:t>čarskoj proizvodnj</w:t>
      </w:r>
      <w:r>
        <w:t>i</w:t>
      </w:r>
      <w:r w:rsidRPr="003B5198">
        <w:t xml:space="preserve"> u RH, s uzgojem ribe na 9 </w:t>
      </w:r>
      <w:r>
        <w:t xml:space="preserve">šaranskih </w:t>
      </w:r>
      <w:r w:rsidRPr="003B5198">
        <w:t>ribnjaka ukupne površine 6</w:t>
      </w:r>
      <w:r>
        <w:t>.</w:t>
      </w:r>
      <w:r w:rsidRPr="003B5198">
        <w:t>817 ha</w:t>
      </w:r>
    </w:p>
  </w:footnote>
  <w:footnote w:id="36">
    <w:p w14:paraId="7AEDFFF8" w14:textId="157A423D" w:rsidR="00C7434E" w:rsidRDefault="00C7434E">
      <w:pPr>
        <w:pStyle w:val="FootnoteText"/>
      </w:pPr>
      <w:r>
        <w:rPr>
          <w:rStyle w:val="FootnoteReference"/>
        </w:rPr>
        <w:footnoteRef/>
      </w:r>
      <w:r>
        <w:t xml:space="preserve"> Proizvodnja na šaranskim ribnjacima je u 2021., godini dosegla 3.675 tona ribe i rast od preko 50 % u odnosu na godinu ranije, zahvaljujući velikim dijelom i konsolidaciji sektora i modernizaciji proizvodnje i plasmana ribe od strane PP Orahovica koja je koncesionar i na ribnjacima Pisarovina. Dosegnuta razina još uvijek je više nego dvostruko manja od proizvodnje 1990. godine (www.dzs.hr). </w:t>
      </w:r>
    </w:p>
  </w:footnote>
  <w:footnote w:id="37">
    <w:p w14:paraId="130F4A3F" w14:textId="75DD7788" w:rsidR="00C7434E" w:rsidRDefault="00C7434E">
      <w:pPr>
        <w:pStyle w:val="FootnoteText"/>
      </w:pPr>
      <w:r>
        <w:rPr>
          <w:rStyle w:val="FootnoteReference"/>
        </w:rPr>
        <w:footnoteRef/>
      </w:r>
      <w:r>
        <w:t xml:space="preserve"> Npr. samo na području Pisarovine, prema podacima APPRRR, 2017. godine je bilo registrirano 451 poljoprivredno gospodarstvo, od čega 455 OPG-ova.</w:t>
      </w:r>
    </w:p>
  </w:footnote>
  <w:footnote w:id="38">
    <w:p w14:paraId="65905324" w14:textId="53C2028B" w:rsidR="00C7434E" w:rsidRDefault="00C7434E">
      <w:pPr>
        <w:pStyle w:val="FootnoteText"/>
      </w:pPr>
      <w:r>
        <w:rPr>
          <w:rStyle w:val="FootnoteReference"/>
        </w:rPr>
        <w:footnoteRef/>
      </w:r>
      <w:r>
        <w:t xml:space="preserve"> Velike promjene u brojnosti parova patke njorke (</w:t>
      </w:r>
      <w:r w:rsidRPr="00AE3D6D">
        <w:rPr>
          <w:i/>
          <w:iCs/>
        </w:rPr>
        <w:t>Aythya nyroca</w:t>
      </w:r>
      <w:r>
        <w:t>) iz godine u godinu na ribnjacima Draganići se objašnjavaju kao posljedica činjenica da su ribnjaci Draganić lovište te da je ribnjak u jednom trenutku prestao s radom, a tijekom 2009. godine ponovno uspostavio proizvodnju što je utjecalo na kvalitetu staništa za vrstu.</w:t>
      </w:r>
    </w:p>
  </w:footnote>
  <w:footnote w:id="39">
    <w:p w14:paraId="031A2660" w14:textId="77777777" w:rsidR="00C7434E" w:rsidRDefault="00C7434E" w:rsidP="00191EA7">
      <w:pPr>
        <w:pStyle w:val="FootnoteText"/>
      </w:pPr>
      <w:r>
        <w:rPr>
          <w:rStyle w:val="FootnoteReference"/>
        </w:rPr>
        <w:footnoteRef/>
      </w:r>
      <w:r>
        <w:t xml:space="preserve"> </w:t>
      </w:r>
      <w:r w:rsidRPr="007D2667">
        <w:t xml:space="preserve">Prema nekim istraživanjima, veliki vranci su, zbog pojedene ribe i riblje mlađi,  odgovorni za 44% štete na ribnjičarstvu Crna Mlaka (Šantić, 2018). </w:t>
      </w:r>
      <w:r>
        <w:t xml:space="preserve"> </w:t>
      </w:r>
    </w:p>
  </w:footnote>
  <w:footnote w:id="40">
    <w:p w14:paraId="06A2F2AD" w14:textId="669E7224" w:rsidR="00C7434E" w:rsidRDefault="00C7434E">
      <w:pPr>
        <w:pStyle w:val="FootnoteText"/>
      </w:pPr>
      <w:r>
        <w:rPr>
          <w:rStyle w:val="FootnoteReference"/>
        </w:rPr>
        <w:footnoteRef/>
      </w:r>
      <w:r>
        <w:t xml:space="preserve"> </w:t>
      </w:r>
      <w:r w:rsidRPr="00B54048">
        <w:t>Vrste koje se u većoj ili manjoj mjeri hrane ribom, a prisutne su na Crnoj Mlaci: ćubasti gnjurac (</w:t>
      </w:r>
      <w:r w:rsidRPr="00805234">
        <w:rPr>
          <w:i/>
          <w:iCs/>
        </w:rPr>
        <w:t>Podiceps cristatus</w:t>
      </w:r>
      <w:r w:rsidRPr="00B54048">
        <w:t>), veliki vranac (</w:t>
      </w:r>
      <w:r w:rsidRPr="00805234">
        <w:rPr>
          <w:i/>
          <w:iCs/>
        </w:rPr>
        <w:t>Phalacrocorax carbo</w:t>
      </w:r>
      <w:r w:rsidRPr="00B54048">
        <w:t>), siva čaplja (</w:t>
      </w:r>
      <w:r w:rsidRPr="00805234">
        <w:rPr>
          <w:i/>
          <w:iCs/>
        </w:rPr>
        <w:t>Ardea cinerea</w:t>
      </w:r>
      <w:r w:rsidRPr="00B54048">
        <w:t>), velika bijela čaplja (Egretta alba), mala bijela čaplja (</w:t>
      </w:r>
      <w:r w:rsidRPr="00805234">
        <w:rPr>
          <w:i/>
          <w:iCs/>
        </w:rPr>
        <w:t>Egretta garzetta</w:t>
      </w:r>
      <w:r w:rsidRPr="00B54048">
        <w:t>), štekavac (</w:t>
      </w:r>
      <w:r w:rsidRPr="00805234">
        <w:rPr>
          <w:i/>
          <w:iCs/>
        </w:rPr>
        <w:t>Haliaeetus albicilla</w:t>
      </w:r>
      <w:r w:rsidRPr="00B54048">
        <w:t>), riječni galeb (</w:t>
      </w:r>
      <w:r w:rsidRPr="00805234">
        <w:rPr>
          <w:i/>
          <w:iCs/>
        </w:rPr>
        <w:t>Larus ridibundus</w:t>
      </w:r>
      <w:r w:rsidRPr="00B54048">
        <w:t>), crna čigra (</w:t>
      </w:r>
      <w:r w:rsidRPr="00805234">
        <w:rPr>
          <w:i/>
          <w:iCs/>
        </w:rPr>
        <w:t>Chlidonias niger</w:t>
      </w:r>
      <w:r w:rsidRPr="00B54048">
        <w:t>), bjelobrada čigra (</w:t>
      </w:r>
      <w:r w:rsidRPr="00805234">
        <w:rPr>
          <w:i/>
          <w:iCs/>
        </w:rPr>
        <w:t>Chlidonias hybridus</w:t>
      </w:r>
      <w:r w:rsidRPr="00B54048">
        <w:t>), gnjurac mali (</w:t>
      </w:r>
      <w:r w:rsidRPr="00805234">
        <w:rPr>
          <w:i/>
          <w:iCs/>
        </w:rPr>
        <w:t>Tachybaptus ruficollis</w:t>
      </w:r>
      <w:r w:rsidRPr="00B54048">
        <w:t>), crnogrli gnjurac (</w:t>
      </w:r>
      <w:r w:rsidRPr="00805234">
        <w:rPr>
          <w:i/>
          <w:iCs/>
        </w:rPr>
        <w:t>Podiceps nigricollis</w:t>
      </w:r>
      <w:r w:rsidRPr="00B54048">
        <w:t>), bukavac  (</w:t>
      </w:r>
      <w:r w:rsidRPr="00805234">
        <w:rPr>
          <w:i/>
          <w:iCs/>
        </w:rPr>
        <w:t>Botaurus stellaris</w:t>
      </w:r>
      <w:r w:rsidRPr="00B54048">
        <w:t>), čapljica voljak (</w:t>
      </w:r>
      <w:r w:rsidRPr="00805234">
        <w:rPr>
          <w:i/>
          <w:iCs/>
        </w:rPr>
        <w:t>Ixobrychus minutus</w:t>
      </w:r>
      <w:r w:rsidRPr="00B54048">
        <w:t>), gak  (</w:t>
      </w:r>
      <w:r w:rsidRPr="00805234">
        <w:rPr>
          <w:i/>
          <w:iCs/>
        </w:rPr>
        <w:t xml:space="preserve">Nycticorax </w:t>
      </w:r>
      <w:r>
        <w:rPr>
          <w:i/>
          <w:iCs/>
        </w:rPr>
        <w:t>n</w:t>
      </w:r>
      <w:r w:rsidRPr="00805234">
        <w:rPr>
          <w:i/>
          <w:iCs/>
        </w:rPr>
        <w:t>ycticorax</w:t>
      </w:r>
      <w:r w:rsidRPr="00B54048">
        <w:t>), galeb klaukavac (</w:t>
      </w:r>
      <w:r w:rsidRPr="00805234">
        <w:rPr>
          <w:i/>
          <w:iCs/>
        </w:rPr>
        <w:t xml:space="preserve">Larus </w:t>
      </w:r>
      <w:r w:rsidRPr="00901A42">
        <w:t xml:space="preserve"> </w:t>
      </w:r>
      <w:r w:rsidRPr="00901A42">
        <w:rPr>
          <w:i/>
          <w:iCs/>
        </w:rPr>
        <w:t>michahellis</w:t>
      </w:r>
      <w:r w:rsidRPr="00B54048">
        <w:t>), crvenokljuna čigra (</w:t>
      </w:r>
      <w:r w:rsidRPr="00805234">
        <w:rPr>
          <w:i/>
          <w:iCs/>
        </w:rPr>
        <w:t>Sterna hirundo</w:t>
      </w:r>
      <w:r w:rsidRPr="00B54048">
        <w:t>) (Šantić, 2018)</w:t>
      </w:r>
      <w:r>
        <w:t>.</w:t>
      </w:r>
    </w:p>
  </w:footnote>
  <w:footnote w:id="41">
    <w:p w14:paraId="1D3EEE2B" w14:textId="77777777" w:rsidR="00C7434E" w:rsidRDefault="00C7434E" w:rsidP="00191EA7">
      <w:pPr>
        <w:pStyle w:val="FootnoteText"/>
      </w:pPr>
      <w:r>
        <w:rPr>
          <w:rStyle w:val="FootnoteReference"/>
        </w:rPr>
        <w:footnoteRef/>
      </w:r>
      <w:r>
        <w:t xml:space="preserve"> </w:t>
      </w:r>
      <w:r w:rsidRPr="00740579">
        <w:t>prema starom Pravilniku o proglašavanju divljih svojti zaštićenim i strogo zaštićenim NN(99/2009) bio je i na Prilogu I kao strogo zaštićene zavičajne divlje svojte i na Prilogu III kao zaštićena zavičajne divlje svojte</w:t>
      </w:r>
      <w:r>
        <w:t>.</w:t>
      </w:r>
    </w:p>
  </w:footnote>
  <w:footnote w:id="42">
    <w:p w14:paraId="1243B16E" w14:textId="582DBCCD" w:rsidR="00C7434E" w:rsidRDefault="00C7434E" w:rsidP="00191EA7">
      <w:pPr>
        <w:pStyle w:val="FootnoteText"/>
      </w:pPr>
      <w:r>
        <w:rPr>
          <w:rStyle w:val="FootnoteReference"/>
        </w:rPr>
        <w:footnoteRef/>
      </w:r>
      <w:r>
        <w:t xml:space="preserve"> Zbog rastuće populacije, recentno je (</w:t>
      </w:r>
      <w:r w:rsidRPr="00740579">
        <w:t>2018. godine</w:t>
      </w:r>
      <w:r>
        <w:t xml:space="preserve">) </w:t>
      </w:r>
      <w:r w:rsidRPr="00740579">
        <w:t xml:space="preserve">Ministarstvo </w:t>
      </w:r>
      <w:r>
        <w:t xml:space="preserve">čak </w:t>
      </w:r>
      <w:r w:rsidRPr="00740579">
        <w:t>odobrilo</w:t>
      </w:r>
      <w:r>
        <w:t xml:space="preserve"> najdrastičniju mjeru </w:t>
      </w:r>
      <w:r w:rsidRPr="00740579">
        <w:t>odstrel</w:t>
      </w:r>
      <w:r>
        <w:t>a</w:t>
      </w:r>
      <w:r w:rsidRPr="00740579">
        <w:t xml:space="preserve"> čak 1</w:t>
      </w:r>
      <w:r>
        <w:t>.</w:t>
      </w:r>
      <w:r w:rsidRPr="00740579">
        <w:t>200 jedinki</w:t>
      </w:r>
      <w:r>
        <w:t xml:space="preserve"> na 15 ribnjaka</w:t>
      </w:r>
      <w:r w:rsidRPr="00740579">
        <w:t>, odnosno proc</w:t>
      </w:r>
      <w:r>
        <w:t>i</w:t>
      </w:r>
      <w:r w:rsidRPr="00740579">
        <w:t>jenjenih 10</w:t>
      </w:r>
      <w:r>
        <w:t xml:space="preserve"> </w:t>
      </w:r>
      <w:r w:rsidRPr="00740579">
        <w:t>% zimujuće populacije velikog vranca</w:t>
      </w:r>
      <w:r>
        <w:t xml:space="preserve"> u Hrvatskoj.</w:t>
      </w:r>
    </w:p>
  </w:footnote>
  <w:footnote w:id="43">
    <w:p w14:paraId="49FA9038" w14:textId="43F6D661" w:rsidR="00C7434E" w:rsidRPr="0093686D" w:rsidRDefault="00C7434E" w:rsidP="00191EA7">
      <w:pPr>
        <w:pStyle w:val="FootnoteText"/>
      </w:pPr>
      <w:r w:rsidRPr="0093686D">
        <w:rPr>
          <w:rStyle w:val="FootnoteReference"/>
        </w:rPr>
        <w:footnoteRef/>
      </w:r>
      <w:r w:rsidRPr="0093686D">
        <w:t xml:space="preserve"> </w:t>
      </w:r>
      <w:r w:rsidRPr="0093686D">
        <w:rPr>
          <w:lang w:eastAsia="en-US"/>
        </w:rPr>
        <w:t>Prema pravilniku, iznos potpore može iznositi maksimalno 5.772,55 HRK/ha (odnosno 770 €/ha) pod uvjetom proizvodnje 1000 i više kg/ha ribe svih vrsta i uzgojnih kategorija, a za proizvodnju manju od 1000 kg, proporcionalno umanjen iznos, pod uvjetom da je proizvodnja veća od minimalno zahtijevanih 500 kg/ha. Za ribnjake koji imaju zabranu lova (u koje spadaju posebni rezervati), izračun se povećava za 50% do maksimalnog iznos od 5.772,55 HRK /ha.</w:t>
      </w:r>
    </w:p>
  </w:footnote>
  <w:footnote w:id="44">
    <w:p w14:paraId="57060C68" w14:textId="0519183E" w:rsidR="00C7434E" w:rsidRDefault="00C7434E">
      <w:pPr>
        <w:pStyle w:val="FootnoteText"/>
      </w:pPr>
      <w:r>
        <w:rPr>
          <w:rStyle w:val="FootnoteReference"/>
        </w:rPr>
        <w:footnoteRef/>
      </w:r>
      <w:r>
        <w:t xml:space="preserve"> Uz ogradu da pojedini stručnjaci predlažu drugačije vrijednosti nekih ključnih ekoloških obilježja staništa (npr. Radović (2011) predlaže zadržavanje 10 % pod obalnom vegetacijom (tršćaci, rogozici), prilikom košnje ostaviti najmanje 20 % površine podvodne i plutajuće vegetacije dok mjere očuvanja zahtijevaju 5 % pod tršćacima i rogozicima te ne propisuje ostavljanje plutajuće vegetacije već samo period u kada je dozvoljeno njeno uklanjanje. U stvarnosti su, zbog načina proizvodnje, površine obrasle obalnom vegetacijom i veće – npr. na ribnjaku Crna Mlaka, okvirno je 20% površine pod trskom i rogozom (Zagrebačka županija, 2018). </w:t>
      </w:r>
    </w:p>
  </w:footnote>
  <w:footnote w:id="45">
    <w:p w14:paraId="2ED5DF1A" w14:textId="64DFD50A" w:rsidR="00C7434E" w:rsidRDefault="00C7434E">
      <w:pPr>
        <w:pStyle w:val="FootnoteText"/>
      </w:pPr>
      <w:r>
        <w:rPr>
          <w:rStyle w:val="FootnoteReference"/>
        </w:rPr>
        <w:footnoteRef/>
      </w:r>
      <w:r>
        <w:t xml:space="preserve"> Podrazumijeva i zabranu nošenja streljiva s olovnom sačmom u močvarnim staništima i 100 metara oko njih.</w:t>
      </w:r>
    </w:p>
  </w:footnote>
  <w:footnote w:id="46">
    <w:p w14:paraId="0B8A7673" w14:textId="38ABD733" w:rsidR="00C7434E" w:rsidRDefault="00C7434E">
      <w:pPr>
        <w:pStyle w:val="FootnoteText"/>
      </w:pPr>
      <w:r>
        <w:rPr>
          <w:rStyle w:val="FootnoteReference"/>
        </w:rPr>
        <w:footnoteRef/>
      </w:r>
      <w:r>
        <w:t xml:space="preserve"> Ceste kao antropogene uzvisine / nasipi sprječavaju prirodno otjecanje površinskih voda i uzrokuju akumuliranje vode i zamočvarenje tla. </w:t>
      </w:r>
    </w:p>
  </w:footnote>
  <w:footnote w:id="47">
    <w:p w14:paraId="2218CF7E" w14:textId="22D136B2" w:rsidR="00C7434E" w:rsidRDefault="00C7434E">
      <w:pPr>
        <w:pStyle w:val="FootnoteText"/>
      </w:pPr>
      <w:r>
        <w:rPr>
          <w:rStyle w:val="FootnoteReference"/>
        </w:rPr>
        <w:footnoteRef/>
      </w:r>
      <w:r>
        <w:t xml:space="preserve"> Mjera f</w:t>
      </w:r>
      <w:r w:rsidRPr="00F42E38">
        <w:t>inancirana</w:t>
      </w:r>
      <w:r>
        <w:t xml:space="preserve"> kroz</w:t>
      </w:r>
      <w:r w:rsidRPr="00F42E38">
        <w:t xml:space="preserve"> Program ruralnog razvoja Republike Hrvatske za razdoblje 2014. – 2020.</w:t>
      </w:r>
    </w:p>
  </w:footnote>
  <w:footnote w:id="48">
    <w:p w14:paraId="22506127" w14:textId="028DDD03" w:rsidR="00C7434E" w:rsidRPr="003F2482" w:rsidRDefault="00C7434E" w:rsidP="005D2C4D">
      <w:pPr>
        <w:pStyle w:val="FootnoteText"/>
      </w:pPr>
      <w:r w:rsidRPr="003F2482">
        <w:rPr>
          <w:rStyle w:val="FootnoteReference"/>
        </w:rPr>
        <w:footnoteRef/>
      </w:r>
      <w:r w:rsidRPr="003F2482">
        <w:t xml:space="preserve"> Pravilnik o ciljevima očuvanja i osnovnim mjerama za očuvanje ptica u području ekološke mreže (NN </w:t>
      </w:r>
      <w:r w:rsidRPr="003F2482">
        <w:rPr>
          <w:rFonts w:eastAsia="Calibri"/>
          <w:lang w:eastAsia="en-US"/>
        </w:rPr>
        <w:t>15/14, 25/20, 38/20)</w:t>
      </w:r>
    </w:p>
  </w:footnote>
  <w:footnote w:id="49">
    <w:p w14:paraId="419D2601" w14:textId="77777777" w:rsidR="00C7434E" w:rsidRDefault="00C7434E" w:rsidP="009A3703">
      <w:pPr>
        <w:pStyle w:val="FootnoteText"/>
      </w:pPr>
      <w:r>
        <w:rPr>
          <w:rStyle w:val="FootnoteReference"/>
        </w:rPr>
        <w:footnoteRef/>
      </w:r>
      <w:r>
        <w:t xml:space="preserve"> </w:t>
      </w:r>
      <w:r w:rsidRPr="005A07CC">
        <w:rPr>
          <w:color w:val="000000" w:themeColor="text1"/>
        </w:rPr>
        <w:t>10 posebnih rezervata, 2 značajna krajobraza, 2 park-šume, 2 spomenika prirode</w:t>
      </w:r>
      <w:r>
        <w:rPr>
          <w:color w:val="000000" w:themeColor="text1"/>
        </w:rPr>
        <w:t>,</w:t>
      </w:r>
      <w:r w:rsidRPr="005A07CC">
        <w:rPr>
          <w:color w:val="000000" w:themeColor="text1"/>
        </w:rPr>
        <w:t xml:space="preserve"> 8 spomenika parkovne arhitekture</w:t>
      </w:r>
      <w:r>
        <w:rPr>
          <w:color w:val="000000" w:themeColor="text1"/>
        </w:rPr>
        <w:t xml:space="preserve"> te </w:t>
      </w:r>
      <w:r w:rsidRPr="005A07CC">
        <w:rPr>
          <w:color w:val="000000" w:themeColor="text1"/>
        </w:rPr>
        <w:t>20 POVS i 4 POP</w:t>
      </w:r>
      <w:r>
        <w:rPr>
          <w:color w:val="000000" w:themeColor="text1"/>
        </w:rPr>
        <w:t xml:space="preserve"> područja (</w:t>
      </w:r>
      <w:r>
        <w:t>na preko 70.000 ha, koji čine gotovo ¼ površine županije).</w:t>
      </w:r>
    </w:p>
  </w:footnote>
  <w:footnote w:id="50">
    <w:p w14:paraId="7098503A" w14:textId="13DA665D" w:rsidR="00FF4427" w:rsidRDefault="00FF4427">
      <w:pPr>
        <w:pStyle w:val="FootnoteText"/>
      </w:pPr>
      <w:r>
        <w:rPr>
          <w:rStyle w:val="FootnoteReference"/>
        </w:rPr>
        <w:footnoteRef/>
      </w:r>
      <w:r>
        <w:t xml:space="preserve"> Mjere se odnose i na vrste </w:t>
      </w:r>
      <w:r w:rsidRPr="00591FE9">
        <w:t xml:space="preserve">crvenog </w:t>
      </w:r>
      <w:r>
        <w:t>mukača (</w:t>
      </w:r>
      <w:r w:rsidRPr="00591FE9">
        <w:rPr>
          <w:i/>
          <w:iCs/>
        </w:rPr>
        <w:t>Bombina bombina</w:t>
      </w:r>
      <w:r>
        <w:t xml:space="preserve">) </w:t>
      </w:r>
      <w:r w:rsidRPr="00591FE9">
        <w:t>i žutog mukača</w:t>
      </w:r>
      <w:r>
        <w:t xml:space="preserve"> (</w:t>
      </w:r>
      <w:r w:rsidRPr="00591FE9">
        <w:rPr>
          <w:i/>
          <w:iCs/>
        </w:rPr>
        <w:t>Bombina variegata</w:t>
      </w:r>
      <w:r>
        <w:t>).</w:t>
      </w:r>
    </w:p>
  </w:footnote>
  <w:footnote w:id="51">
    <w:p w14:paraId="43667DF5" w14:textId="77777777" w:rsidR="00C7434E" w:rsidRDefault="00C7434E">
      <w:pPr>
        <w:pStyle w:val="FootnoteText"/>
      </w:pPr>
      <w:r>
        <w:rPr>
          <w:rStyle w:val="FootnoteReference"/>
        </w:rPr>
        <w:footnoteRef/>
      </w:r>
      <w:r>
        <w:t xml:space="preserve"> </w:t>
      </w:r>
      <w:r w:rsidRPr="004D5F8E">
        <w:t xml:space="preserve">eng. </w:t>
      </w:r>
      <w:r w:rsidRPr="0065737C">
        <w:rPr>
          <w:i/>
        </w:rPr>
        <w:t>United Nations Development Programme</w:t>
      </w:r>
    </w:p>
  </w:footnote>
  <w:footnote w:id="52">
    <w:p w14:paraId="32CB78F1" w14:textId="0588FAC6" w:rsidR="00C7434E" w:rsidRDefault="00C7434E" w:rsidP="00906BB2">
      <w:pPr>
        <w:pStyle w:val="FootnoteText"/>
      </w:pPr>
      <w:r>
        <w:rPr>
          <w:rStyle w:val="FootnoteReference"/>
        </w:rPr>
        <w:footnoteRef/>
      </w:r>
      <w:r>
        <w:t xml:space="preserve"> </w:t>
      </w:r>
      <w:r w:rsidRPr="006A779D">
        <w:t xml:space="preserve">Ocjena stanja očuvanosti </w:t>
      </w:r>
      <w:r>
        <w:t>ciljnih stanišnih tipova i ciljnih vrsta</w:t>
      </w:r>
      <w:r w:rsidRPr="006A779D">
        <w:t xml:space="preserve"> na razini</w:t>
      </w:r>
      <w:r>
        <w:t xml:space="preserve"> kontinentalne (CON)</w:t>
      </w:r>
      <w:r w:rsidRPr="006A779D">
        <w:t xml:space="preserve"> biogeografske regije temeljem nacionalnog izvješća prema članku 17. Direktive o staništima, za period 2013. do 2018. godine </w:t>
      </w:r>
      <w:r w:rsidRPr="00280200">
        <w:t>(EEA , 2022b)</w:t>
      </w:r>
      <w:r>
        <w:t>:</w:t>
      </w:r>
      <w:r w:rsidRPr="006A779D">
        <w:t xml:space="preserve"> </w:t>
      </w:r>
      <w:r w:rsidRPr="00D10E86">
        <w:rPr>
          <w:bdr w:val="single" w:sz="4" w:space="0" w:color="auto"/>
          <w:shd w:val="clear" w:color="auto" w:fill="92D050"/>
        </w:rPr>
        <w:t>FV</w:t>
      </w:r>
      <w:r w:rsidRPr="006A779D">
        <w:t xml:space="preserve"> </w:t>
      </w:r>
      <w:r>
        <w:t xml:space="preserve">povoljno (eng. </w:t>
      </w:r>
      <w:r w:rsidRPr="00D10E86">
        <w:rPr>
          <w:i/>
          <w:iCs/>
        </w:rPr>
        <w:t>favourable</w:t>
      </w:r>
      <w:r>
        <w:t>)</w:t>
      </w:r>
      <w:r w:rsidRPr="006A779D">
        <w:t xml:space="preserve">, </w:t>
      </w:r>
      <w:r w:rsidRPr="001434FF">
        <w:rPr>
          <w:bdr w:val="single" w:sz="4" w:space="0" w:color="auto"/>
          <w:shd w:val="clear" w:color="auto" w:fill="FF9933"/>
        </w:rPr>
        <w:t>U1</w:t>
      </w:r>
      <w:r w:rsidRPr="006A779D">
        <w:t xml:space="preserve"> </w:t>
      </w:r>
      <w:r>
        <w:t>n</w:t>
      </w:r>
      <w:r w:rsidRPr="001434FF">
        <w:t>epovoljno-neodgovarajuće</w:t>
      </w:r>
      <w:r>
        <w:t xml:space="preserve"> (eng. </w:t>
      </w:r>
      <w:r w:rsidRPr="001434FF">
        <w:rPr>
          <w:i/>
          <w:iCs/>
        </w:rPr>
        <w:t>unfavourable-inadequate</w:t>
      </w:r>
      <w:r>
        <w:t>)</w:t>
      </w:r>
      <w:r w:rsidRPr="006A779D">
        <w:t xml:space="preserve">, </w:t>
      </w:r>
      <w:r w:rsidRPr="00AD6992">
        <w:rPr>
          <w:bdr w:val="single" w:sz="4" w:space="0" w:color="auto"/>
          <w:shd w:val="clear" w:color="auto" w:fill="FF3300"/>
        </w:rPr>
        <w:t>U2</w:t>
      </w:r>
      <w:r w:rsidRPr="006A779D">
        <w:t xml:space="preserve"> </w:t>
      </w:r>
      <w:r>
        <w:t>n</w:t>
      </w:r>
      <w:r w:rsidRPr="001434FF">
        <w:t>epovoljno-</w:t>
      </w:r>
      <w:r>
        <w:t xml:space="preserve">loše (eng. </w:t>
      </w:r>
      <w:r w:rsidRPr="00AD6992">
        <w:rPr>
          <w:i/>
          <w:iCs/>
        </w:rPr>
        <w:t>unfavourable-bad</w:t>
      </w:r>
      <w:r>
        <w:t>);</w:t>
      </w:r>
      <w:r w:rsidRPr="006A779D">
        <w:t xml:space="preserve"> </w:t>
      </w:r>
      <w:r w:rsidRPr="00906BB2">
        <w:rPr>
          <w:bdr w:val="single" w:sz="4" w:space="0" w:color="auto"/>
          <w:shd w:val="clear" w:color="auto" w:fill="D0CECE"/>
        </w:rPr>
        <w:t>XX</w:t>
      </w:r>
      <w:r w:rsidRPr="006A779D">
        <w:t xml:space="preserve"> </w:t>
      </w:r>
      <w:r>
        <w:t xml:space="preserve">nepoznato (eng. </w:t>
      </w:r>
      <w:r w:rsidRPr="005A45AA">
        <w:rPr>
          <w:i/>
          <w:iCs/>
        </w:rPr>
        <w:t>unknown</w:t>
      </w:r>
      <w:r>
        <w:t xml:space="preserve">); </w:t>
      </w:r>
      <w:r w:rsidRPr="00906BB2">
        <w:rPr>
          <w:bdr w:val="single" w:sz="4" w:space="0" w:color="auto"/>
          <w:shd w:val="clear" w:color="auto" w:fill="E7E6E6"/>
        </w:rPr>
        <w:t>n/a</w:t>
      </w:r>
      <w:r>
        <w:t xml:space="preserve"> nije moguća procjena (eng. </w:t>
      </w:r>
      <w:r w:rsidRPr="008C504E">
        <w:rPr>
          <w:i/>
          <w:iCs/>
        </w:rPr>
        <w:t>not applicable</w:t>
      </w:r>
      <w:r>
        <w:t>);</w:t>
      </w:r>
      <w:r w:rsidRPr="00906BB2">
        <w:rPr>
          <w:bdr w:val="single" w:sz="4" w:space="0" w:color="auto"/>
          <w:shd w:val="clear" w:color="auto" w:fill="E7E6E6"/>
        </w:rPr>
        <w:t xml:space="preserve"> - </w:t>
      </w:r>
      <w:r>
        <w:t xml:space="preserve"> nema ocjene.</w:t>
      </w:r>
    </w:p>
  </w:footnote>
  <w:footnote w:id="53">
    <w:p w14:paraId="73800B87" w14:textId="58480659" w:rsidR="00C7434E" w:rsidRDefault="00C7434E">
      <w:pPr>
        <w:pStyle w:val="FootnoteText"/>
      </w:pPr>
      <w:r>
        <w:rPr>
          <w:rStyle w:val="FootnoteReference"/>
        </w:rPr>
        <w:footnoteRef/>
      </w:r>
      <w:r>
        <w:t xml:space="preserve"> </w:t>
      </w:r>
      <w:r w:rsidRPr="003F19FF">
        <w:t xml:space="preserve">S/SKUPINA: M – sisavac (eng. </w:t>
      </w:r>
      <w:r w:rsidRPr="003F19FF">
        <w:rPr>
          <w:i/>
          <w:iCs/>
        </w:rPr>
        <w:t>mammal</w:t>
      </w:r>
      <w:r w:rsidRPr="003F19FF">
        <w:t xml:space="preserve">); </w:t>
      </w:r>
      <w:r>
        <w:t xml:space="preserve">R – gmaz (eng. </w:t>
      </w:r>
      <w:r w:rsidRPr="003F19FF">
        <w:rPr>
          <w:i/>
          <w:iCs/>
        </w:rPr>
        <w:t>reptilia</w:t>
      </w:r>
      <w:r>
        <w:t xml:space="preserve">); </w:t>
      </w:r>
      <w:r w:rsidRPr="003F19FF">
        <w:t xml:space="preserve">A – vodozemac (eng. </w:t>
      </w:r>
      <w:r w:rsidRPr="003F19FF">
        <w:rPr>
          <w:i/>
          <w:iCs/>
        </w:rPr>
        <w:t>amphibian</w:t>
      </w:r>
      <w:r w:rsidRPr="003F19FF">
        <w:t xml:space="preserve">); I – beskralješnjak (eng. </w:t>
      </w:r>
      <w:r w:rsidRPr="003F19FF">
        <w:rPr>
          <w:i/>
          <w:iCs/>
        </w:rPr>
        <w:t>invertebrate</w:t>
      </w:r>
      <w:r w:rsidRPr="003F19FF">
        <w:t xml:space="preserve">); P – biljka (eng. </w:t>
      </w:r>
      <w:r w:rsidRPr="003F19FF">
        <w:rPr>
          <w:i/>
          <w:iCs/>
        </w:rPr>
        <w:t>plant</w:t>
      </w:r>
      <w:r w:rsidRPr="003F19FF">
        <w:t>);</w:t>
      </w:r>
    </w:p>
  </w:footnote>
  <w:footnote w:id="54">
    <w:p w14:paraId="59BD4223" w14:textId="77777777" w:rsidR="00C7434E" w:rsidRDefault="00C7434E" w:rsidP="003F4552">
      <w:pPr>
        <w:pStyle w:val="FootnoteText"/>
      </w:pPr>
      <w:r>
        <w:rPr>
          <w:rStyle w:val="FootnoteReference"/>
        </w:rPr>
        <w:footnoteRef/>
      </w:r>
      <w:r>
        <w:t xml:space="preserve">S/SKUPINA: B – ptica (eng. </w:t>
      </w:r>
      <w:r w:rsidRPr="00CC2E9A">
        <w:rPr>
          <w:i/>
          <w:iCs/>
        </w:rPr>
        <w:t>bird</w:t>
      </w:r>
      <w:r>
        <w:t>)</w:t>
      </w:r>
    </w:p>
  </w:footnote>
  <w:footnote w:id="55">
    <w:p w14:paraId="4C9F28BB" w14:textId="77777777" w:rsidR="00C7434E" w:rsidRPr="008058C9" w:rsidRDefault="00C7434E" w:rsidP="003F4552">
      <w:pPr>
        <w:pStyle w:val="FootnoteText"/>
      </w:pPr>
      <w:r w:rsidRPr="008058C9">
        <w:rPr>
          <w:rStyle w:val="FootnoteReference"/>
        </w:rPr>
        <w:footnoteRef/>
      </w:r>
      <w:r w:rsidRPr="008058C9">
        <w:t>Status</w:t>
      </w:r>
      <w:r>
        <w:t xml:space="preserve"> vrste</w:t>
      </w:r>
      <w:r w:rsidRPr="008058C9">
        <w:t>: G = gnjezdarica; P = preletnica; Z = zimovalica</w:t>
      </w:r>
    </w:p>
  </w:footnote>
  <w:footnote w:id="56">
    <w:p w14:paraId="10EA7CFB" w14:textId="514062D8" w:rsidR="00C7434E" w:rsidRDefault="00C7434E" w:rsidP="003F4552">
      <w:pPr>
        <w:pStyle w:val="FootnoteText"/>
      </w:pPr>
      <w:r>
        <w:rPr>
          <w:rStyle w:val="FootnoteReference"/>
        </w:rPr>
        <w:footnoteRef/>
      </w:r>
      <w:r>
        <w:t xml:space="preserve"> </w:t>
      </w:r>
      <w:r w:rsidRPr="008A6955">
        <w:t xml:space="preserve">Ocjena </w:t>
      </w:r>
      <w:r>
        <w:t>trenda gnijezdeće, zimujuće i preletničke populacije ciljnih vrsta ptica</w:t>
      </w:r>
      <w:r w:rsidRPr="008A6955">
        <w:t xml:space="preserve"> </w:t>
      </w:r>
      <w:r>
        <w:t xml:space="preserve">na razini Hrvatske </w:t>
      </w:r>
      <w:r w:rsidRPr="008A6955">
        <w:t xml:space="preserve">temeljem nacionalnog izvješća prema članku </w:t>
      </w:r>
      <w:r>
        <w:t>12</w:t>
      </w:r>
      <w:r w:rsidRPr="008A6955">
        <w:t xml:space="preserve">. Direktive o </w:t>
      </w:r>
      <w:r>
        <w:t>pticama</w:t>
      </w:r>
      <w:r w:rsidRPr="008A6955">
        <w:t>, za</w:t>
      </w:r>
      <w:r>
        <w:t xml:space="preserve"> </w:t>
      </w:r>
      <w:r w:rsidRPr="00C0771F">
        <w:rPr>
          <w:bdr w:val="single" w:sz="4" w:space="0" w:color="auto"/>
        </w:rPr>
        <w:t>ST</w:t>
      </w:r>
      <w:r>
        <w:t xml:space="preserve"> kratkoročni period (posljednjih 12 godina, eng. </w:t>
      </w:r>
      <w:r w:rsidRPr="00A0325E">
        <w:rPr>
          <w:i/>
          <w:iCs/>
        </w:rPr>
        <w:t>short-term</w:t>
      </w:r>
      <w:r>
        <w:t xml:space="preserve">) i </w:t>
      </w:r>
      <w:r w:rsidRPr="00C0771F">
        <w:rPr>
          <w:bdr w:val="single" w:sz="4" w:space="0" w:color="auto"/>
        </w:rPr>
        <w:t>LT</w:t>
      </w:r>
      <w:r>
        <w:t xml:space="preserve"> dugoročni period (od oko 1980. godine, eng. </w:t>
      </w:r>
      <w:r w:rsidRPr="00A25789">
        <w:rPr>
          <w:i/>
          <w:iCs/>
        </w:rPr>
        <w:t>long-term</w:t>
      </w:r>
      <w:r>
        <w:t xml:space="preserve">) </w:t>
      </w:r>
      <w:r w:rsidRPr="008A6955">
        <w:t>(EEA , 2022</w:t>
      </w:r>
      <w:r>
        <w:t>a</w:t>
      </w:r>
      <w:r w:rsidRPr="008A6955">
        <w:t xml:space="preserve">): </w:t>
      </w:r>
      <w:r>
        <w:rPr>
          <w:bdr w:val="single" w:sz="4" w:space="0" w:color="auto"/>
          <w:shd w:val="clear" w:color="auto" w:fill="D0CECE"/>
        </w:rPr>
        <w:t>x</w:t>
      </w:r>
      <w:r w:rsidRPr="008A6955">
        <w:t xml:space="preserve"> </w:t>
      </w:r>
      <w:r>
        <w:t xml:space="preserve">nepoznato (eng. </w:t>
      </w:r>
      <w:r w:rsidRPr="003D76A8">
        <w:rPr>
          <w:i/>
          <w:iCs/>
        </w:rPr>
        <w:t>unknown</w:t>
      </w:r>
      <w:r>
        <w:t xml:space="preserve">); </w:t>
      </w:r>
      <w:r>
        <w:rPr>
          <w:bdr w:val="single" w:sz="4" w:space="0" w:color="auto"/>
          <w:shd w:val="clear" w:color="auto" w:fill="92D050"/>
        </w:rPr>
        <w:t xml:space="preserve"> I </w:t>
      </w:r>
      <w:r>
        <w:t xml:space="preserve"> u porastu (eng. </w:t>
      </w:r>
      <w:r w:rsidRPr="001F1FFC">
        <w:rPr>
          <w:i/>
          <w:iCs/>
        </w:rPr>
        <w:t>increasing</w:t>
      </w:r>
      <w:r>
        <w:t xml:space="preserve">); </w:t>
      </w:r>
      <w:r>
        <w:rPr>
          <w:bdr w:val="single" w:sz="4" w:space="0" w:color="auto"/>
          <w:shd w:val="clear" w:color="auto" w:fill="C00000"/>
        </w:rPr>
        <w:t xml:space="preserve">  </w:t>
      </w:r>
      <w:r w:rsidRPr="003E18D7">
        <w:rPr>
          <w:bdr w:val="single" w:sz="4" w:space="0" w:color="auto"/>
          <w:shd w:val="clear" w:color="auto" w:fill="FF3300"/>
        </w:rPr>
        <w:t>D</w:t>
      </w:r>
      <w:r>
        <w:t xml:space="preserve"> u opadanju (eng. </w:t>
      </w:r>
      <w:r w:rsidRPr="00A57C2E">
        <w:rPr>
          <w:i/>
          <w:iCs/>
        </w:rPr>
        <w:t>decreasing</w:t>
      </w:r>
      <w:r>
        <w:t xml:space="preserve">); </w:t>
      </w:r>
      <w:r w:rsidRPr="008103DC">
        <w:rPr>
          <w:bdr w:val="single" w:sz="4" w:space="0" w:color="auto"/>
          <w:shd w:val="clear" w:color="auto" w:fill="5B9BD5" w:themeFill="accent5"/>
        </w:rPr>
        <w:t>S</w:t>
      </w:r>
      <w:r>
        <w:t xml:space="preserve"> stabilno (eng. </w:t>
      </w:r>
      <w:r w:rsidRPr="002C4D39">
        <w:rPr>
          <w:i/>
          <w:iCs/>
        </w:rPr>
        <w:t>stable</w:t>
      </w:r>
      <w:r>
        <w:t xml:space="preserve">); </w:t>
      </w:r>
      <w:r w:rsidRPr="00B65A46">
        <w:rPr>
          <w:bdr w:val="single" w:sz="4" w:space="0" w:color="auto"/>
          <w:shd w:val="clear" w:color="auto" w:fill="7F7F7F" w:themeFill="text1" w:themeFillTint="80"/>
        </w:rPr>
        <w:t>U</w:t>
      </w:r>
      <w:r>
        <w:t xml:space="preserve"> nepouzdano (eng. </w:t>
      </w:r>
      <w:r>
        <w:rPr>
          <w:i/>
          <w:iCs/>
        </w:rPr>
        <w:t>uncertian</w:t>
      </w:r>
      <w:r>
        <w:t xml:space="preserve">); </w:t>
      </w:r>
      <w:r w:rsidRPr="00815CB5">
        <w:rPr>
          <w:bdr w:val="single" w:sz="4" w:space="0" w:color="auto"/>
          <w:shd w:val="clear" w:color="auto" w:fill="FF99FF"/>
        </w:rPr>
        <w:t>F</w:t>
      </w:r>
      <w:r>
        <w:t xml:space="preserve"> varirajuće (eng. </w:t>
      </w:r>
      <w:r>
        <w:rPr>
          <w:i/>
          <w:iCs/>
        </w:rPr>
        <w:t>f</w:t>
      </w:r>
      <w:r w:rsidRPr="00F403E4">
        <w:rPr>
          <w:i/>
          <w:iCs/>
        </w:rPr>
        <w:t>luctuating</w:t>
      </w:r>
      <w:r>
        <w:t>);</w:t>
      </w:r>
      <w:r>
        <w:rPr>
          <w:bdr w:val="single" w:sz="4" w:space="0" w:color="auto"/>
          <w:shd w:val="clear" w:color="auto" w:fill="FFFFFF" w:themeFill="background1"/>
        </w:rPr>
        <w:t xml:space="preserve"> </w:t>
      </w:r>
      <w:r w:rsidRPr="00C11A27">
        <w:rPr>
          <w:bdr w:val="single" w:sz="4" w:space="0" w:color="auto"/>
          <w:shd w:val="clear" w:color="auto" w:fill="FFFFFF" w:themeFill="background1"/>
        </w:rPr>
        <w:t>/</w:t>
      </w:r>
      <w:r w:rsidRPr="008A6955">
        <w:t xml:space="preserve"> </w:t>
      </w:r>
      <w:r>
        <w:t>nema procjene.</w:t>
      </w:r>
      <w:r w:rsidRPr="008A6955">
        <w:t xml:space="preserve"> </w:t>
      </w:r>
    </w:p>
  </w:footnote>
  <w:footnote w:id="57">
    <w:p w14:paraId="6905A26D" w14:textId="3C17B106" w:rsidR="00C7434E" w:rsidRDefault="00C7434E">
      <w:pPr>
        <w:pStyle w:val="FootnoteText"/>
      </w:pPr>
      <w:r>
        <w:rPr>
          <w:rStyle w:val="FootnoteReference"/>
        </w:rPr>
        <w:footnoteRef/>
      </w:r>
      <w:r>
        <w:t xml:space="preserve"> Procjena brojnosti gnijezdećih parova u Hrvatskoj, prema Kralj i sur. (2013) i Dumbović Mazal i sur. (2019).</w:t>
      </w:r>
    </w:p>
  </w:footnote>
  <w:footnote w:id="58">
    <w:p w14:paraId="7F5B3004" w14:textId="77777777" w:rsidR="00C7434E" w:rsidRDefault="00C7434E" w:rsidP="006C3364">
      <w:pPr>
        <w:pStyle w:val="FootnoteText"/>
      </w:pPr>
      <w:r>
        <w:rPr>
          <w:rStyle w:val="FootnoteReference"/>
        </w:rPr>
        <w:footnoteRef/>
      </w:r>
      <w:r>
        <w:t xml:space="preserve"> Procjena brojnosti u PEM Pokupski bazen i status pojedine vrste prema ZZOP MINGOR (2022) (</w:t>
      </w:r>
      <w:r w:rsidRPr="00C95B51">
        <w:t xml:space="preserve">Natura 2000 </w:t>
      </w:r>
      <w:r>
        <w:t>SDF) – legenda po stupcima:</w:t>
      </w:r>
    </w:p>
    <w:p w14:paraId="1B7C6217" w14:textId="77777777" w:rsidR="00C7434E" w:rsidRDefault="00C7434E" w:rsidP="006C3364">
      <w:pPr>
        <w:pStyle w:val="FootnoteText"/>
      </w:pPr>
      <w:r>
        <w:t xml:space="preserve">C – tip (eng. </w:t>
      </w:r>
      <w:r w:rsidRPr="00372215">
        <w:rPr>
          <w:i/>
          <w:iCs/>
        </w:rPr>
        <w:t>category</w:t>
      </w:r>
      <w:r>
        <w:t>) populacije:</w:t>
      </w:r>
      <w:r w:rsidRPr="00285C14">
        <w:t xml:space="preserve"> </w:t>
      </w:r>
      <w:r w:rsidRPr="00E54968">
        <w:t>stalna prisutnost (p); razmnožavanje (r); koncentracija (c); prezimljavanje (w)</w:t>
      </w:r>
      <w:r>
        <w:t>,</w:t>
      </w:r>
    </w:p>
    <w:p w14:paraId="59EA1147" w14:textId="7AB4E26E" w:rsidR="00C7434E" w:rsidRDefault="00C7434E" w:rsidP="006C3364">
      <w:pPr>
        <w:pStyle w:val="FootnoteText"/>
      </w:pPr>
      <w:r>
        <w:t xml:space="preserve">SIZE – procjena veličine (eng. </w:t>
      </w:r>
      <w:r w:rsidRPr="006178B2">
        <w:rPr>
          <w:i/>
          <w:iCs/>
        </w:rPr>
        <w:t>size</w:t>
      </w:r>
      <w:r>
        <w:t xml:space="preserve">) populacije ovisno o tipu u zasebnom stupcu (redom za gnjezdarice, preletnice pa zimovalice) pri čemu uz procijenjenu brojnost stoji oznaka za </w:t>
      </w:r>
      <w:r w:rsidRPr="00A61C19">
        <w:t>jedinke (= i)</w:t>
      </w:r>
      <w:r>
        <w:t>,</w:t>
      </w:r>
      <w:r w:rsidRPr="00A61C19">
        <w:t xml:space="preserve"> parov</w:t>
      </w:r>
      <w:r>
        <w:t xml:space="preserve">e </w:t>
      </w:r>
      <w:r w:rsidRPr="00A61C19">
        <w:t>(= p)</w:t>
      </w:r>
      <w:r>
        <w:t xml:space="preserve"> ili pjevajuće mužjake (=cmales).</w:t>
      </w:r>
    </w:p>
    <w:p w14:paraId="7C48ACCF" w14:textId="77777777" w:rsidR="00C7434E" w:rsidRDefault="00C7434E" w:rsidP="006C3364">
      <w:pPr>
        <w:pStyle w:val="FootnoteText"/>
      </w:pPr>
      <w:r>
        <w:t xml:space="preserve">DQ – kvaliteta podataka (eng. </w:t>
      </w:r>
      <w:r w:rsidRPr="00A67C16">
        <w:rPr>
          <w:i/>
          <w:iCs/>
        </w:rPr>
        <w:t>data quality</w:t>
      </w:r>
      <w:r>
        <w:t xml:space="preserve">): </w:t>
      </w:r>
      <w:r w:rsidRPr="004374FC">
        <w:t>dobra (G) (npr. na temelju istraživanja); srednja (M) (npr. na temelju djelomičnih podataka s nešto ekstrapolacije); loša (P) (npr. gruba procjena); podaci nedovoljni (DD) (u tom slučaju polje kategorije brojnosti je opisano sa česta (c), rijetka (r), vrlo rijetka (v) ili prisutna (p)).</w:t>
      </w:r>
    </w:p>
    <w:p w14:paraId="576F243D" w14:textId="77777777" w:rsidR="00C7434E" w:rsidRDefault="00C7434E" w:rsidP="006C3364">
      <w:pPr>
        <w:pStyle w:val="FootnoteText"/>
      </w:pPr>
      <w:r>
        <w:t xml:space="preserve">P – </w:t>
      </w:r>
      <w:r w:rsidRPr="002603CD">
        <w:t>veličina i gustoća populacije vrste prisutne na području u odnosu na populacije prisutne unutar državnog područja: A</w:t>
      </w:r>
      <w:r>
        <w:t xml:space="preserve"> -</w:t>
      </w:r>
      <w:r w:rsidRPr="002603CD">
        <w:t xml:space="preserve"> 100 ≥ p &gt; 15 %; B</w:t>
      </w:r>
      <w:r>
        <w:t xml:space="preserve"> -</w:t>
      </w:r>
      <w:r w:rsidRPr="002603CD">
        <w:t xml:space="preserve"> 15 % ≥ p &gt; 2 %; C</w:t>
      </w:r>
      <w:r>
        <w:t xml:space="preserve"> -</w:t>
      </w:r>
      <w:r w:rsidRPr="002603CD">
        <w:t xml:space="preserve"> 2 % ≥ p &gt; 0 %.; D</w:t>
      </w:r>
      <w:r>
        <w:t xml:space="preserve"> -</w:t>
      </w:r>
      <w:r w:rsidRPr="002603CD">
        <w:t xml:space="preserve"> beznačajna populacija.</w:t>
      </w:r>
    </w:p>
    <w:p w14:paraId="73F9F6F9" w14:textId="77777777" w:rsidR="00C7434E" w:rsidRDefault="00C7434E" w:rsidP="006C3364">
      <w:pPr>
        <w:pStyle w:val="FootnoteText"/>
      </w:pPr>
      <w:r>
        <w:t xml:space="preserve">C – </w:t>
      </w:r>
      <w:r w:rsidRPr="005F5DFA">
        <w:t>stupanj</w:t>
      </w:r>
      <w:r>
        <w:t xml:space="preserve"> </w:t>
      </w:r>
      <w:r w:rsidRPr="005F5DFA">
        <w:t xml:space="preserve">očuvanosti </w:t>
      </w:r>
      <w:r>
        <w:t xml:space="preserve">(eng. </w:t>
      </w:r>
      <w:r w:rsidRPr="005F5DFA">
        <w:rPr>
          <w:i/>
          <w:iCs/>
        </w:rPr>
        <w:t>conservation</w:t>
      </w:r>
      <w:r>
        <w:t xml:space="preserve">) </w:t>
      </w:r>
      <w:r w:rsidRPr="005F5DFA">
        <w:t>stanišnih obilježja značajnih za vrstu: A - izvanredna očuvanost; B - dobra očuvanost; C - prosječna ili smanjena očuvanost.</w:t>
      </w:r>
    </w:p>
    <w:p w14:paraId="3F13EFB8" w14:textId="77777777" w:rsidR="00C7434E" w:rsidRDefault="00C7434E" w:rsidP="006C3364">
      <w:pPr>
        <w:pStyle w:val="FootnoteText"/>
      </w:pPr>
      <w:r>
        <w:t xml:space="preserve">I – </w:t>
      </w:r>
      <w:r w:rsidRPr="009A711F">
        <w:t>stupanj</w:t>
      </w:r>
      <w:r>
        <w:t xml:space="preserve"> </w:t>
      </w:r>
      <w:r w:rsidRPr="009A711F">
        <w:t>izoliranosti populacije koja je prisutna na području u odnosu na prirodnu raširenost vrste (pr. što je populacija više izolirana (s obzirom na njezinu prirodnu raširenost), veći je njezin doprinos genetskoj raznolikosti te vrste): A - populacija (skoro) izolirana; B - populacija nije izolirana, ali na granicama područja raširenosti; C - populacija nije izolirana unutar šireg područja raširenosti.</w:t>
      </w:r>
    </w:p>
    <w:p w14:paraId="48077D77" w14:textId="15281E02" w:rsidR="00C7434E" w:rsidRDefault="00C7434E" w:rsidP="006C3364">
      <w:pPr>
        <w:pStyle w:val="FootnoteText"/>
      </w:pPr>
      <w:r>
        <w:t xml:space="preserve">G - </w:t>
      </w:r>
      <w:r w:rsidRPr="00A67C16">
        <w:t>globalna procjena vrijednosti područja za očuvanje vrste: A - izvanredna vrijednost; B - dobra vrijednost; C - značajna vrijednost.</w:t>
      </w:r>
      <w:r>
        <w:br/>
      </w:r>
    </w:p>
  </w:footnote>
  <w:footnote w:id="59">
    <w:p w14:paraId="629A346E" w14:textId="77777777" w:rsidR="00C7434E" w:rsidRPr="00D26EA4" w:rsidRDefault="00C7434E" w:rsidP="00BA6092">
      <w:pPr>
        <w:pStyle w:val="FootnoteText"/>
      </w:pPr>
      <w:r w:rsidRPr="00D26EA4">
        <w:rPr>
          <w:rStyle w:val="FootnoteReference"/>
          <w:szCs w:val="18"/>
        </w:rPr>
        <w:footnoteRef/>
      </w:r>
      <w:r w:rsidRPr="00D26EA4">
        <w:t xml:space="preserve"> Područj</w:t>
      </w:r>
      <w:r>
        <w:t>a</w:t>
      </w:r>
      <w:r w:rsidRPr="00D26EA4">
        <w:t xml:space="preserve"> uključen</w:t>
      </w:r>
      <w:r>
        <w:t>a</w:t>
      </w:r>
      <w:r w:rsidRPr="00D26EA4">
        <w:t xml:space="preserve"> u ovaj plan upravljanja označen</w:t>
      </w:r>
      <w:r>
        <w:t>a</w:t>
      </w:r>
      <w:r w:rsidRPr="00D26EA4">
        <w:t xml:space="preserve"> </w:t>
      </w:r>
      <w:r>
        <w:t>su</w:t>
      </w:r>
      <w:r w:rsidRPr="00D26EA4">
        <w:t xml:space="preserve"> masnim slovima.</w:t>
      </w:r>
    </w:p>
  </w:footnote>
  <w:footnote w:id="60">
    <w:p w14:paraId="50DA54B3" w14:textId="77777777" w:rsidR="00C7434E" w:rsidRPr="00D26EA4" w:rsidRDefault="00C7434E" w:rsidP="00BA6092">
      <w:pPr>
        <w:pStyle w:val="FootnoteText"/>
      </w:pPr>
      <w:r w:rsidRPr="00D26EA4">
        <w:rPr>
          <w:rStyle w:val="FootnoteReference"/>
          <w:szCs w:val="18"/>
        </w:rPr>
        <w:footnoteRef/>
      </w:r>
      <w:r w:rsidRPr="00D26EA4">
        <w:t xml:space="preserve"> Iskazana površina odnosi se na cjelovi</w:t>
      </w:r>
      <w:r>
        <w:t>to PEM prema podacima s Bioportala. JU Zeleni prsten Zagrebačke županije</w:t>
      </w:r>
      <w:r w:rsidRPr="00D26EA4">
        <w:t xml:space="preserve"> nadležna je za upravljanje onim d</w:t>
      </w:r>
      <w:r>
        <w:t>ijelom područja koji se nalazi</w:t>
      </w:r>
      <w:r w:rsidRPr="00D26EA4">
        <w:t xml:space="preserve"> unutar </w:t>
      </w:r>
      <w:r w:rsidRPr="0016639A">
        <w:t>granica Zagrebačke županije (s izuzetkom dijelova područja koji se nalaze unutar PP Žumberak – Samoborsko gorje i PP Medvednica)</w:t>
      </w:r>
      <w:r>
        <w:t>.</w:t>
      </w:r>
    </w:p>
  </w:footnote>
  <w:footnote w:id="61">
    <w:p w14:paraId="62F030B7" w14:textId="77777777" w:rsidR="00C7434E" w:rsidRDefault="00C7434E" w:rsidP="00BA6092">
      <w:pPr>
        <w:pStyle w:val="FootnoteText"/>
      </w:pPr>
      <w:r>
        <w:rPr>
          <w:rStyle w:val="FootnoteReference"/>
        </w:rPr>
        <w:footnoteRef/>
      </w:r>
      <w:r>
        <w:t xml:space="preserve"> Javna ustanova NATURA VIVA za upravljanje zaštićenim dijelovima prirode na području Karlovačke županije.</w:t>
      </w:r>
    </w:p>
  </w:footnote>
  <w:footnote w:id="62">
    <w:p w14:paraId="3389C694" w14:textId="77777777" w:rsidR="00C7434E" w:rsidRDefault="00C7434E" w:rsidP="00BA6092">
      <w:pPr>
        <w:pStyle w:val="FootnoteText"/>
      </w:pPr>
      <w:r>
        <w:rPr>
          <w:rStyle w:val="FootnoteReference"/>
        </w:rPr>
        <w:footnoteRef/>
      </w:r>
      <w:r>
        <w:t xml:space="preserve"> </w:t>
      </w:r>
      <w:r w:rsidRPr="00C65A5B">
        <w:t>Javna ustanova za upravljanje zaštićenim dijelovima prirode Sisačko-moslavačke županije</w:t>
      </w:r>
      <w:r>
        <w:t>.</w:t>
      </w:r>
    </w:p>
  </w:footnote>
  <w:footnote w:id="63">
    <w:p w14:paraId="4793FD66" w14:textId="77777777" w:rsidR="00C7434E" w:rsidRDefault="00C7434E" w:rsidP="00BA6092">
      <w:pPr>
        <w:pStyle w:val="FootnoteText"/>
      </w:pPr>
      <w:r>
        <w:rPr>
          <w:rStyle w:val="FootnoteReference"/>
        </w:rPr>
        <w:footnoteRef/>
      </w:r>
      <w:r>
        <w:t xml:space="preserve"> </w:t>
      </w:r>
      <w:r w:rsidRPr="00C65A5B">
        <w:t>Javna ustanova za upravljanje zaštićenim dijelovima prirode Bjelovarsko-bilogorske županije</w:t>
      </w:r>
      <w:r>
        <w:t>.</w:t>
      </w:r>
    </w:p>
  </w:footnote>
  <w:footnote w:id="64">
    <w:p w14:paraId="136CFF89" w14:textId="77777777" w:rsidR="00C7434E" w:rsidRDefault="00C7434E" w:rsidP="00BA6092">
      <w:pPr>
        <w:pStyle w:val="FootnoteText"/>
      </w:pPr>
      <w:r>
        <w:rPr>
          <w:rStyle w:val="FootnoteReference"/>
        </w:rPr>
        <w:footnoteRef/>
      </w:r>
      <w:r>
        <w:t xml:space="preserve"> </w:t>
      </w:r>
      <w:r w:rsidRPr="00C65A5B">
        <w:t>Javna ustanova Priroda</w:t>
      </w:r>
      <w:r>
        <w:t xml:space="preserve"> Primorsko-goranske županije.</w:t>
      </w:r>
    </w:p>
  </w:footnote>
  <w:footnote w:id="65">
    <w:p w14:paraId="5793D733" w14:textId="77777777" w:rsidR="00C7434E" w:rsidRDefault="00C7434E" w:rsidP="00BA6092">
      <w:pPr>
        <w:pStyle w:val="FootnoteText"/>
      </w:pPr>
      <w:r>
        <w:rPr>
          <w:rStyle w:val="FootnoteReference"/>
        </w:rPr>
        <w:footnoteRef/>
      </w:r>
      <w:r>
        <w:t xml:space="preserve"> </w:t>
      </w:r>
      <w:r w:rsidRPr="00C65A5B">
        <w:t>Javna ustanova za upravljanje zaštićenim dijelovima prirode Krapinsko-zagorske županije</w:t>
      </w:r>
      <w:r>
        <w:t>.</w:t>
      </w:r>
    </w:p>
  </w:footnote>
  <w:footnote w:id="66">
    <w:p w14:paraId="5DB3B4B7" w14:textId="77777777" w:rsidR="00C7434E" w:rsidRDefault="00C7434E" w:rsidP="00BA6092">
      <w:pPr>
        <w:pStyle w:val="FootnoteText"/>
      </w:pPr>
      <w:r>
        <w:rPr>
          <w:rStyle w:val="FootnoteReference"/>
        </w:rPr>
        <w:footnoteRef/>
      </w:r>
      <w:r>
        <w:t xml:space="preserve"> </w:t>
      </w:r>
      <w:r w:rsidRPr="00B172D1">
        <w:t>Javna ustanova za upravljanje zaštićenim dijelovima prirode Brodsko-posavske županije – Natura Slavonica</w:t>
      </w:r>
      <w:r>
        <w:t>.</w:t>
      </w:r>
    </w:p>
  </w:footnote>
  <w:footnote w:id="67">
    <w:p w14:paraId="5228AD9E" w14:textId="77777777" w:rsidR="00C7434E" w:rsidRDefault="00C7434E" w:rsidP="00BA6092">
      <w:pPr>
        <w:pStyle w:val="FootnoteText"/>
      </w:pPr>
      <w:r>
        <w:rPr>
          <w:rStyle w:val="FootnoteReference"/>
        </w:rPr>
        <w:footnoteRef/>
      </w:r>
      <w:r>
        <w:t xml:space="preserve"> </w:t>
      </w:r>
      <w:r w:rsidRPr="00B172D1">
        <w:t>Javna ustanova za upravljanje zaštićenim prirodnim vrijednostima Vukovarsko-srijemske županije</w:t>
      </w:r>
      <w:r>
        <w:t>.</w:t>
      </w:r>
    </w:p>
  </w:footnote>
  <w:footnote w:id="68">
    <w:p w14:paraId="7D9957C4" w14:textId="77777777" w:rsidR="00C7434E" w:rsidRPr="00647178" w:rsidRDefault="00C7434E" w:rsidP="00BA6092">
      <w:pPr>
        <w:pStyle w:val="FootnoteText"/>
      </w:pPr>
      <w:r w:rsidRPr="00770A9E">
        <w:rPr>
          <w:rStyle w:val="FootnoteReference"/>
          <w:szCs w:val="18"/>
        </w:rPr>
        <w:footnoteRef/>
      </w:r>
      <w:r w:rsidRPr="00770A9E">
        <w:rPr>
          <w:szCs w:val="18"/>
        </w:rPr>
        <w:t xml:space="preserve"> </w:t>
      </w:r>
      <w:r w:rsidRPr="00647178">
        <w:t>Područj</w:t>
      </w:r>
      <w:r>
        <w:t>a</w:t>
      </w:r>
      <w:r w:rsidRPr="00647178">
        <w:t xml:space="preserve"> uključen</w:t>
      </w:r>
      <w:r>
        <w:t>a</w:t>
      </w:r>
      <w:r w:rsidRPr="00647178">
        <w:t xml:space="preserve"> u ovaj Plan upravljanja označen</w:t>
      </w:r>
      <w:r>
        <w:t>a</w:t>
      </w:r>
      <w:r w:rsidRPr="00647178">
        <w:t xml:space="preserve"> </w:t>
      </w:r>
      <w:r>
        <w:t>su</w:t>
      </w:r>
      <w:r w:rsidRPr="00647178">
        <w:t xml:space="preserve"> masnim slovima.</w:t>
      </w:r>
    </w:p>
  </w:footnote>
  <w:footnote w:id="69">
    <w:p w14:paraId="7EC90471" w14:textId="77777777" w:rsidR="00C7434E" w:rsidRPr="00647178" w:rsidRDefault="00C7434E" w:rsidP="00BA6092">
      <w:pPr>
        <w:pStyle w:val="FootnoteText"/>
      </w:pPr>
      <w:r w:rsidRPr="00770A9E">
        <w:rPr>
          <w:rStyle w:val="FootnoteReference"/>
          <w:szCs w:val="18"/>
        </w:rPr>
        <w:footnoteRef/>
      </w:r>
      <w:r w:rsidRPr="00770A9E">
        <w:rPr>
          <w:szCs w:val="18"/>
        </w:rPr>
        <w:t xml:space="preserve"> </w:t>
      </w:r>
      <w:r w:rsidRPr="00647178">
        <w:t xml:space="preserve">Iskazana površina odnosi se na cjelovito područje EM; JU </w:t>
      </w:r>
      <w:r>
        <w:t>NATURA VIVA</w:t>
      </w:r>
      <w:r w:rsidRPr="00647178">
        <w:t xml:space="preserve"> je nadležna za upravljanje onim dijelom područja koja se nalaze unutar granica Karlovačke županije</w:t>
      </w:r>
      <w:r>
        <w:t>.</w:t>
      </w:r>
    </w:p>
  </w:footnote>
  <w:footnote w:id="70">
    <w:p w14:paraId="00BC6834" w14:textId="77777777" w:rsidR="00C7434E" w:rsidRDefault="00C7434E" w:rsidP="00BA6092">
      <w:pPr>
        <w:pStyle w:val="FootnoteText"/>
      </w:pPr>
      <w:r>
        <w:rPr>
          <w:rStyle w:val="FootnoteReference"/>
        </w:rPr>
        <w:footnoteRef/>
      </w:r>
      <w:r>
        <w:t xml:space="preserve"> </w:t>
      </w:r>
      <w:r w:rsidRPr="00620D0F">
        <w:t>Javna ustanova za upravljanje zaštićenim područjima i drugim zaštićenim dijelovima prirode na području Zagrebačke županije „Zeleni prsten”</w:t>
      </w:r>
    </w:p>
  </w:footnote>
  <w:footnote w:id="71">
    <w:p w14:paraId="56F63DD3" w14:textId="77777777" w:rsidR="00C7434E" w:rsidRDefault="00C7434E" w:rsidP="00BA6092">
      <w:pPr>
        <w:pStyle w:val="FootnoteText"/>
      </w:pPr>
      <w:r>
        <w:rPr>
          <w:rStyle w:val="FootnoteReference"/>
        </w:rPr>
        <w:footnoteRef/>
      </w:r>
      <w:r>
        <w:t xml:space="preserve"> </w:t>
      </w:r>
      <w:r w:rsidRPr="00620D0F">
        <w:t>Javna ustanova za upravljanje zaštićenim područjima i drugim zaštićenim dijelovima prirode na području Ličko-senjske županije</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0A6A91" w14:textId="77777777" w:rsidR="00C7434E" w:rsidRDefault="00C7434E" w:rsidP="00C278EA">
    <w:pPr>
      <w:pStyle w:val="Header"/>
      <w:tabs>
        <w:tab w:val="clear" w:pos="4513"/>
      </w:tabs>
    </w:pPr>
    <w:r>
      <w:tab/>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1DB0DD" w14:textId="77777777" w:rsidR="00C7434E" w:rsidRPr="00CB7B19" w:rsidRDefault="00C7434E" w:rsidP="00D76EE2">
    <w:pPr>
      <w:pStyle w:val="Header"/>
      <w:tabs>
        <w:tab w:val="clear" w:pos="4513"/>
      </w:tabs>
      <w:jc w:val="right"/>
      <w:rPr>
        <w:sz w:val="18"/>
        <w:szCs w:val="18"/>
      </w:rPr>
    </w:pPr>
    <w: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2BAA6474"/>
    <w:lvl w:ilvl="0">
      <w:start w:val="1"/>
      <w:numFmt w:val="decimal"/>
      <w:pStyle w:val="Default"/>
      <w:lvlText w:val="%1."/>
      <w:lvlJc w:val="left"/>
      <w:pPr>
        <w:tabs>
          <w:tab w:val="num" w:pos="360"/>
        </w:tabs>
        <w:ind w:left="360" w:hanging="360"/>
      </w:pPr>
      <w:rPr>
        <w:rFonts w:hint="default"/>
        <w:color w:val="595959" w:themeColor="text1" w:themeTint="A6"/>
      </w:rPr>
    </w:lvl>
  </w:abstractNum>
  <w:abstractNum w:abstractNumId="1" w15:restartNumberingAfterBreak="0">
    <w:nsid w:val="12B43B03"/>
    <w:multiLevelType w:val="hybridMultilevel"/>
    <w:tmpl w:val="FF18FDAC"/>
    <w:lvl w:ilvl="0" w:tplc="61E05A10">
      <w:start w:val="1"/>
      <w:numFmt w:val="bullet"/>
      <w:lvlText w:val="·"/>
      <w:lvlJc w:val="left"/>
      <w:pPr>
        <w:ind w:left="360" w:hanging="360"/>
      </w:pPr>
      <w:rPr>
        <w:rFonts w:ascii="Symbol" w:hAnsi="Symbol" w:hint="default"/>
        <w:color w:val="7F7F7F" w:themeColor="text1" w:themeTint="8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 w15:restartNumberingAfterBreak="0">
    <w:nsid w:val="1677089F"/>
    <w:multiLevelType w:val="multilevel"/>
    <w:tmpl w:val="53066942"/>
    <w:lvl w:ilvl="0">
      <w:start w:val="1"/>
      <w:numFmt w:val="decimal"/>
      <w:pStyle w:val="Heading1"/>
      <w:lvlText w:val="%1"/>
      <w:lvlJc w:val="left"/>
      <w:pPr>
        <w:ind w:left="432" w:hanging="432"/>
      </w:pPr>
    </w:lvl>
    <w:lvl w:ilvl="1">
      <w:start w:val="1"/>
      <w:numFmt w:val="decimal"/>
      <w:pStyle w:val="Heading2"/>
      <w:lvlText w:val="%1.%2"/>
      <w:lvlJc w:val="left"/>
      <w:pPr>
        <w:ind w:left="9507"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308347CF"/>
    <w:multiLevelType w:val="hybridMultilevel"/>
    <w:tmpl w:val="44224D2E"/>
    <w:lvl w:ilvl="0" w:tplc="61E05A10">
      <w:start w:val="1"/>
      <w:numFmt w:val="bullet"/>
      <w:lvlText w:val="·"/>
      <w:lvlJc w:val="left"/>
      <w:pPr>
        <w:ind w:left="720" w:hanging="360"/>
      </w:pPr>
      <w:rPr>
        <w:rFonts w:ascii="Symbol" w:hAnsi="Symbol" w:hint="default"/>
        <w:color w:val="7F7F7F" w:themeColor="text1" w:themeTint="8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330168E7"/>
    <w:multiLevelType w:val="hybridMultilevel"/>
    <w:tmpl w:val="2078FFA6"/>
    <w:lvl w:ilvl="0" w:tplc="61E05A10">
      <w:start w:val="1"/>
      <w:numFmt w:val="bullet"/>
      <w:lvlText w:val="·"/>
      <w:lvlJc w:val="left"/>
      <w:pPr>
        <w:ind w:left="360" w:hanging="360"/>
      </w:pPr>
      <w:rPr>
        <w:rFonts w:ascii="Symbol" w:hAnsi="Symbol" w:hint="default"/>
        <w:color w:val="7F7F7F" w:themeColor="text1" w:themeTint="80"/>
      </w:rPr>
    </w:lvl>
    <w:lvl w:ilvl="1" w:tplc="FFFFFFFF" w:tentative="1">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47181BCA"/>
    <w:multiLevelType w:val="hybridMultilevel"/>
    <w:tmpl w:val="9286B718"/>
    <w:lvl w:ilvl="0" w:tplc="041A0003">
      <w:start w:val="1"/>
      <w:numFmt w:val="bullet"/>
      <w:lvlText w:val="o"/>
      <w:lvlJc w:val="left"/>
      <w:pPr>
        <w:ind w:left="360" w:hanging="360"/>
      </w:pPr>
      <w:rPr>
        <w:rFonts w:ascii="Courier New" w:hAnsi="Courier New" w:cs="Courier New" w:hint="default"/>
        <w:color w:val="7F7F7F" w:themeColor="text1" w:themeTint="8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553A582C"/>
    <w:multiLevelType w:val="hybridMultilevel"/>
    <w:tmpl w:val="8F704BB6"/>
    <w:lvl w:ilvl="0" w:tplc="61E05A10">
      <w:start w:val="1"/>
      <w:numFmt w:val="bullet"/>
      <w:lvlText w:val="·"/>
      <w:lvlJc w:val="left"/>
      <w:pPr>
        <w:ind w:left="720" w:hanging="360"/>
      </w:pPr>
      <w:rPr>
        <w:rFonts w:ascii="Symbol" w:hAnsi="Symbol" w:hint="default"/>
        <w:color w:val="7F7F7F" w:themeColor="text1" w:themeTint="8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667C6E7A"/>
    <w:multiLevelType w:val="hybridMultilevel"/>
    <w:tmpl w:val="538A5E98"/>
    <w:lvl w:ilvl="0" w:tplc="08090003">
      <w:start w:val="1"/>
      <w:numFmt w:val="bullet"/>
      <w:lvlText w:val="o"/>
      <w:lvlJc w:val="left"/>
      <w:pPr>
        <w:ind w:left="360" w:hanging="360"/>
      </w:pPr>
      <w:rPr>
        <w:rFonts w:ascii="Courier New" w:hAnsi="Courier New" w:cs="Courier New" w:hint="default"/>
        <w:color w:val="7F7F7F" w:themeColor="text1" w:themeTint="8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abstractNumId w:val="0"/>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6"/>
  </w:num>
  <w:num w:numId="6">
    <w:abstractNumId w:val="3"/>
  </w:num>
  <w:num w:numId="7">
    <w:abstractNumId w:val="5"/>
  </w:num>
  <w:num w:numId="8">
    <w:abstractNumId w:val="4"/>
  </w:num>
  <w:num w:numId="9">
    <w:abstractNumId w:val="2"/>
  </w:num>
  <w:num w:numId="10">
    <w:abstractNumId w:val="0"/>
    <w:lvlOverride w:ilvl="0">
      <w:startOverride w:val="1"/>
    </w:lvlOverride>
  </w:num>
  <w:num w:numId="11">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hyphenationZone w:val="425"/>
  <w:drawingGridHorizontalSpacing w:val="181"/>
  <w:drawingGridVerticalSpacing w:val="181"/>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jMyNTMCQlNLU1MDMyUdpeDU4uLM/DyQAuNaAGDA3hcsAAAA"/>
  </w:docVars>
  <w:rsids>
    <w:rsidRoot w:val="009E405B"/>
    <w:rsid w:val="000003F4"/>
    <w:rsid w:val="00000902"/>
    <w:rsid w:val="00000910"/>
    <w:rsid w:val="00000E77"/>
    <w:rsid w:val="00000ED0"/>
    <w:rsid w:val="00000F3C"/>
    <w:rsid w:val="00001EBB"/>
    <w:rsid w:val="00001F67"/>
    <w:rsid w:val="000020ED"/>
    <w:rsid w:val="00002122"/>
    <w:rsid w:val="000021D1"/>
    <w:rsid w:val="00002319"/>
    <w:rsid w:val="000024D4"/>
    <w:rsid w:val="000029F5"/>
    <w:rsid w:val="00002B1B"/>
    <w:rsid w:val="00002C75"/>
    <w:rsid w:val="00003327"/>
    <w:rsid w:val="00003379"/>
    <w:rsid w:val="0000352A"/>
    <w:rsid w:val="000035AE"/>
    <w:rsid w:val="0000365C"/>
    <w:rsid w:val="000039D3"/>
    <w:rsid w:val="00003DBD"/>
    <w:rsid w:val="0000437E"/>
    <w:rsid w:val="00004439"/>
    <w:rsid w:val="0000449E"/>
    <w:rsid w:val="000044FA"/>
    <w:rsid w:val="00004DE0"/>
    <w:rsid w:val="00004F70"/>
    <w:rsid w:val="000052A5"/>
    <w:rsid w:val="00005828"/>
    <w:rsid w:val="00005A26"/>
    <w:rsid w:val="00005B52"/>
    <w:rsid w:val="00005BC6"/>
    <w:rsid w:val="00005BC7"/>
    <w:rsid w:val="00005FB2"/>
    <w:rsid w:val="00005FF4"/>
    <w:rsid w:val="0000616D"/>
    <w:rsid w:val="00006831"/>
    <w:rsid w:val="000068D3"/>
    <w:rsid w:val="00006963"/>
    <w:rsid w:val="00006C3E"/>
    <w:rsid w:val="00006D93"/>
    <w:rsid w:val="00006DD9"/>
    <w:rsid w:val="0000712A"/>
    <w:rsid w:val="00007161"/>
    <w:rsid w:val="000071F9"/>
    <w:rsid w:val="0000777F"/>
    <w:rsid w:val="0000783C"/>
    <w:rsid w:val="00007865"/>
    <w:rsid w:val="000103DF"/>
    <w:rsid w:val="00010697"/>
    <w:rsid w:val="000107BB"/>
    <w:rsid w:val="00010A03"/>
    <w:rsid w:val="00010B19"/>
    <w:rsid w:val="00010F24"/>
    <w:rsid w:val="00010FD7"/>
    <w:rsid w:val="00011226"/>
    <w:rsid w:val="00011391"/>
    <w:rsid w:val="000115CF"/>
    <w:rsid w:val="0001162A"/>
    <w:rsid w:val="00011C8D"/>
    <w:rsid w:val="000124A3"/>
    <w:rsid w:val="0001255B"/>
    <w:rsid w:val="0001259B"/>
    <w:rsid w:val="0001295B"/>
    <w:rsid w:val="00012D3F"/>
    <w:rsid w:val="00012EC6"/>
    <w:rsid w:val="00012FA9"/>
    <w:rsid w:val="00013021"/>
    <w:rsid w:val="0001328B"/>
    <w:rsid w:val="000133C1"/>
    <w:rsid w:val="00013425"/>
    <w:rsid w:val="000134DA"/>
    <w:rsid w:val="00013840"/>
    <w:rsid w:val="000138A8"/>
    <w:rsid w:val="00013AD3"/>
    <w:rsid w:val="00013AF9"/>
    <w:rsid w:val="00013C48"/>
    <w:rsid w:val="00013DF1"/>
    <w:rsid w:val="00013E5B"/>
    <w:rsid w:val="0001410F"/>
    <w:rsid w:val="0001423A"/>
    <w:rsid w:val="00014377"/>
    <w:rsid w:val="000144BB"/>
    <w:rsid w:val="0001468B"/>
    <w:rsid w:val="00014D59"/>
    <w:rsid w:val="000150AC"/>
    <w:rsid w:val="000150C1"/>
    <w:rsid w:val="00015497"/>
    <w:rsid w:val="000154FD"/>
    <w:rsid w:val="000156F7"/>
    <w:rsid w:val="00015806"/>
    <w:rsid w:val="000158C4"/>
    <w:rsid w:val="00015963"/>
    <w:rsid w:val="00015F72"/>
    <w:rsid w:val="00016461"/>
    <w:rsid w:val="00016712"/>
    <w:rsid w:val="000167AC"/>
    <w:rsid w:val="00016A67"/>
    <w:rsid w:val="00016BC9"/>
    <w:rsid w:val="00016E08"/>
    <w:rsid w:val="00017217"/>
    <w:rsid w:val="000176CF"/>
    <w:rsid w:val="000176E8"/>
    <w:rsid w:val="000177D1"/>
    <w:rsid w:val="00017DDE"/>
    <w:rsid w:val="00017EB2"/>
    <w:rsid w:val="00017EDF"/>
    <w:rsid w:val="00017FF7"/>
    <w:rsid w:val="00020014"/>
    <w:rsid w:val="00020089"/>
    <w:rsid w:val="00020185"/>
    <w:rsid w:val="000201B6"/>
    <w:rsid w:val="000209C3"/>
    <w:rsid w:val="00020C03"/>
    <w:rsid w:val="00021605"/>
    <w:rsid w:val="000216C7"/>
    <w:rsid w:val="00021766"/>
    <w:rsid w:val="00021823"/>
    <w:rsid w:val="000219D3"/>
    <w:rsid w:val="00021BFE"/>
    <w:rsid w:val="00021DE7"/>
    <w:rsid w:val="00021DEC"/>
    <w:rsid w:val="00022584"/>
    <w:rsid w:val="0002270C"/>
    <w:rsid w:val="000229AB"/>
    <w:rsid w:val="00022A8C"/>
    <w:rsid w:val="00022D75"/>
    <w:rsid w:val="00022F14"/>
    <w:rsid w:val="00022F73"/>
    <w:rsid w:val="00022F9C"/>
    <w:rsid w:val="00022FD8"/>
    <w:rsid w:val="0002318E"/>
    <w:rsid w:val="000232D0"/>
    <w:rsid w:val="0002366F"/>
    <w:rsid w:val="0002373E"/>
    <w:rsid w:val="0002383E"/>
    <w:rsid w:val="000238B4"/>
    <w:rsid w:val="00023AF6"/>
    <w:rsid w:val="00023D4C"/>
    <w:rsid w:val="00023D9A"/>
    <w:rsid w:val="0002401A"/>
    <w:rsid w:val="00024129"/>
    <w:rsid w:val="00024422"/>
    <w:rsid w:val="0002462B"/>
    <w:rsid w:val="00024A50"/>
    <w:rsid w:val="00024BBA"/>
    <w:rsid w:val="00024D11"/>
    <w:rsid w:val="00024D40"/>
    <w:rsid w:val="00024EBD"/>
    <w:rsid w:val="000254B5"/>
    <w:rsid w:val="000254D5"/>
    <w:rsid w:val="00025517"/>
    <w:rsid w:val="00025CF7"/>
    <w:rsid w:val="000260AE"/>
    <w:rsid w:val="00026395"/>
    <w:rsid w:val="000263BA"/>
    <w:rsid w:val="0002654F"/>
    <w:rsid w:val="00026565"/>
    <w:rsid w:val="00026815"/>
    <w:rsid w:val="00026DCF"/>
    <w:rsid w:val="00026F1F"/>
    <w:rsid w:val="00026FF6"/>
    <w:rsid w:val="00027107"/>
    <w:rsid w:val="0002742E"/>
    <w:rsid w:val="000274C4"/>
    <w:rsid w:val="000274D6"/>
    <w:rsid w:val="00027540"/>
    <w:rsid w:val="000276CB"/>
    <w:rsid w:val="000276EF"/>
    <w:rsid w:val="000277BD"/>
    <w:rsid w:val="0002787B"/>
    <w:rsid w:val="00027935"/>
    <w:rsid w:val="00027EB4"/>
    <w:rsid w:val="00030077"/>
    <w:rsid w:val="000300F3"/>
    <w:rsid w:val="00030185"/>
    <w:rsid w:val="000309C3"/>
    <w:rsid w:val="00030B94"/>
    <w:rsid w:val="00030DD9"/>
    <w:rsid w:val="00031176"/>
    <w:rsid w:val="0003138F"/>
    <w:rsid w:val="00031400"/>
    <w:rsid w:val="000318D6"/>
    <w:rsid w:val="00031C79"/>
    <w:rsid w:val="00031D2A"/>
    <w:rsid w:val="00032131"/>
    <w:rsid w:val="00032220"/>
    <w:rsid w:val="000323B9"/>
    <w:rsid w:val="00032416"/>
    <w:rsid w:val="0003244C"/>
    <w:rsid w:val="000325CE"/>
    <w:rsid w:val="00032855"/>
    <w:rsid w:val="00032D94"/>
    <w:rsid w:val="00032F13"/>
    <w:rsid w:val="00032F5C"/>
    <w:rsid w:val="000331E6"/>
    <w:rsid w:val="00033255"/>
    <w:rsid w:val="0003357C"/>
    <w:rsid w:val="00033A7E"/>
    <w:rsid w:val="00033E15"/>
    <w:rsid w:val="00034126"/>
    <w:rsid w:val="00034205"/>
    <w:rsid w:val="00034311"/>
    <w:rsid w:val="00034435"/>
    <w:rsid w:val="00034BCD"/>
    <w:rsid w:val="00034C8B"/>
    <w:rsid w:val="00034DAD"/>
    <w:rsid w:val="00034E1C"/>
    <w:rsid w:val="00034F62"/>
    <w:rsid w:val="000350F3"/>
    <w:rsid w:val="00035304"/>
    <w:rsid w:val="00035450"/>
    <w:rsid w:val="000354F7"/>
    <w:rsid w:val="00035B1C"/>
    <w:rsid w:val="00035BD9"/>
    <w:rsid w:val="00035CEF"/>
    <w:rsid w:val="00035F46"/>
    <w:rsid w:val="00036066"/>
    <w:rsid w:val="00036453"/>
    <w:rsid w:val="0003678E"/>
    <w:rsid w:val="00036B2E"/>
    <w:rsid w:val="00036C5C"/>
    <w:rsid w:val="00036DFD"/>
    <w:rsid w:val="00036F34"/>
    <w:rsid w:val="000370B1"/>
    <w:rsid w:val="000371BD"/>
    <w:rsid w:val="000372D1"/>
    <w:rsid w:val="000375F8"/>
    <w:rsid w:val="00037681"/>
    <w:rsid w:val="000379B0"/>
    <w:rsid w:val="00037A04"/>
    <w:rsid w:val="00037B0D"/>
    <w:rsid w:val="00037F33"/>
    <w:rsid w:val="00040429"/>
    <w:rsid w:val="000404DC"/>
    <w:rsid w:val="00040717"/>
    <w:rsid w:val="00040865"/>
    <w:rsid w:val="0004095F"/>
    <w:rsid w:val="00040AC2"/>
    <w:rsid w:val="00040B39"/>
    <w:rsid w:val="00040CE4"/>
    <w:rsid w:val="0004137F"/>
    <w:rsid w:val="000415F3"/>
    <w:rsid w:val="00041889"/>
    <w:rsid w:val="00041C30"/>
    <w:rsid w:val="00041D07"/>
    <w:rsid w:val="0004212D"/>
    <w:rsid w:val="00042349"/>
    <w:rsid w:val="00042472"/>
    <w:rsid w:val="00042555"/>
    <w:rsid w:val="00042A4E"/>
    <w:rsid w:val="00042CD1"/>
    <w:rsid w:val="00042EC0"/>
    <w:rsid w:val="00042EE2"/>
    <w:rsid w:val="00042F35"/>
    <w:rsid w:val="00042F6A"/>
    <w:rsid w:val="000430ED"/>
    <w:rsid w:val="00043590"/>
    <w:rsid w:val="0004398B"/>
    <w:rsid w:val="00043B4A"/>
    <w:rsid w:val="00043EB5"/>
    <w:rsid w:val="00043F09"/>
    <w:rsid w:val="00043F96"/>
    <w:rsid w:val="00044367"/>
    <w:rsid w:val="0004441A"/>
    <w:rsid w:val="00044625"/>
    <w:rsid w:val="0004478E"/>
    <w:rsid w:val="000449BF"/>
    <w:rsid w:val="00044A85"/>
    <w:rsid w:val="00044B17"/>
    <w:rsid w:val="00045960"/>
    <w:rsid w:val="00045C39"/>
    <w:rsid w:val="00045D91"/>
    <w:rsid w:val="00045FB5"/>
    <w:rsid w:val="0004617B"/>
    <w:rsid w:val="000465B5"/>
    <w:rsid w:val="000466C7"/>
    <w:rsid w:val="0004677A"/>
    <w:rsid w:val="00046879"/>
    <w:rsid w:val="0004698F"/>
    <w:rsid w:val="00046BBB"/>
    <w:rsid w:val="00046DEC"/>
    <w:rsid w:val="00046E08"/>
    <w:rsid w:val="00046FF7"/>
    <w:rsid w:val="0004703D"/>
    <w:rsid w:val="0004723B"/>
    <w:rsid w:val="00047420"/>
    <w:rsid w:val="000476A3"/>
    <w:rsid w:val="000476C3"/>
    <w:rsid w:val="00047E93"/>
    <w:rsid w:val="00050115"/>
    <w:rsid w:val="00050196"/>
    <w:rsid w:val="000507DF"/>
    <w:rsid w:val="000509DF"/>
    <w:rsid w:val="00050B31"/>
    <w:rsid w:val="00050BD9"/>
    <w:rsid w:val="00050C32"/>
    <w:rsid w:val="00050FD5"/>
    <w:rsid w:val="000512B0"/>
    <w:rsid w:val="000512C1"/>
    <w:rsid w:val="00051356"/>
    <w:rsid w:val="000514C2"/>
    <w:rsid w:val="000514E7"/>
    <w:rsid w:val="00051555"/>
    <w:rsid w:val="00051700"/>
    <w:rsid w:val="00051BB3"/>
    <w:rsid w:val="00051DD3"/>
    <w:rsid w:val="00052497"/>
    <w:rsid w:val="00052ADC"/>
    <w:rsid w:val="00052B8F"/>
    <w:rsid w:val="00052C91"/>
    <w:rsid w:val="00052D49"/>
    <w:rsid w:val="00053236"/>
    <w:rsid w:val="00053281"/>
    <w:rsid w:val="00053597"/>
    <w:rsid w:val="000535DA"/>
    <w:rsid w:val="00053663"/>
    <w:rsid w:val="000537E5"/>
    <w:rsid w:val="000538A1"/>
    <w:rsid w:val="000539A4"/>
    <w:rsid w:val="000539C8"/>
    <w:rsid w:val="00053E5C"/>
    <w:rsid w:val="0005450C"/>
    <w:rsid w:val="00054888"/>
    <w:rsid w:val="000548A6"/>
    <w:rsid w:val="000549B8"/>
    <w:rsid w:val="00054A5D"/>
    <w:rsid w:val="00054B3B"/>
    <w:rsid w:val="00054B59"/>
    <w:rsid w:val="00054D34"/>
    <w:rsid w:val="00054F42"/>
    <w:rsid w:val="00055334"/>
    <w:rsid w:val="00055558"/>
    <w:rsid w:val="00055612"/>
    <w:rsid w:val="00055677"/>
    <w:rsid w:val="00055744"/>
    <w:rsid w:val="00055768"/>
    <w:rsid w:val="00055BE9"/>
    <w:rsid w:val="00055C5A"/>
    <w:rsid w:val="00055E3B"/>
    <w:rsid w:val="00055EF1"/>
    <w:rsid w:val="00055FBB"/>
    <w:rsid w:val="00056252"/>
    <w:rsid w:val="0005663D"/>
    <w:rsid w:val="00056B33"/>
    <w:rsid w:val="00056CD1"/>
    <w:rsid w:val="00056DD0"/>
    <w:rsid w:val="00056E52"/>
    <w:rsid w:val="00056ED1"/>
    <w:rsid w:val="0005726C"/>
    <w:rsid w:val="00057409"/>
    <w:rsid w:val="00057495"/>
    <w:rsid w:val="000574D0"/>
    <w:rsid w:val="000574D5"/>
    <w:rsid w:val="00057BFB"/>
    <w:rsid w:val="00057C0C"/>
    <w:rsid w:val="00057E1A"/>
    <w:rsid w:val="000602FF"/>
    <w:rsid w:val="0006043B"/>
    <w:rsid w:val="000605F4"/>
    <w:rsid w:val="00060877"/>
    <w:rsid w:val="000609CC"/>
    <w:rsid w:val="00060BF8"/>
    <w:rsid w:val="00060DB4"/>
    <w:rsid w:val="00061417"/>
    <w:rsid w:val="0006161A"/>
    <w:rsid w:val="0006164F"/>
    <w:rsid w:val="000617BB"/>
    <w:rsid w:val="0006199E"/>
    <w:rsid w:val="00061AC3"/>
    <w:rsid w:val="00061BF2"/>
    <w:rsid w:val="0006216D"/>
    <w:rsid w:val="000621EF"/>
    <w:rsid w:val="000623B8"/>
    <w:rsid w:val="00062416"/>
    <w:rsid w:val="00062567"/>
    <w:rsid w:val="00062633"/>
    <w:rsid w:val="00062ED1"/>
    <w:rsid w:val="00063070"/>
    <w:rsid w:val="00063073"/>
    <w:rsid w:val="00063224"/>
    <w:rsid w:val="0006342E"/>
    <w:rsid w:val="00063458"/>
    <w:rsid w:val="00063462"/>
    <w:rsid w:val="00063A38"/>
    <w:rsid w:val="00063A77"/>
    <w:rsid w:val="00063AC1"/>
    <w:rsid w:val="00063E06"/>
    <w:rsid w:val="000642CD"/>
    <w:rsid w:val="000643D2"/>
    <w:rsid w:val="000647B9"/>
    <w:rsid w:val="00064F33"/>
    <w:rsid w:val="00064F7B"/>
    <w:rsid w:val="00064F94"/>
    <w:rsid w:val="00065106"/>
    <w:rsid w:val="000657D4"/>
    <w:rsid w:val="000657EB"/>
    <w:rsid w:val="00065B5E"/>
    <w:rsid w:val="00066094"/>
    <w:rsid w:val="00066197"/>
    <w:rsid w:val="00066288"/>
    <w:rsid w:val="000664D8"/>
    <w:rsid w:val="00066748"/>
    <w:rsid w:val="00066C91"/>
    <w:rsid w:val="00066CC6"/>
    <w:rsid w:val="00066FCB"/>
    <w:rsid w:val="0006712F"/>
    <w:rsid w:val="000675F4"/>
    <w:rsid w:val="0006795A"/>
    <w:rsid w:val="00067D54"/>
    <w:rsid w:val="000702DB"/>
    <w:rsid w:val="0007044F"/>
    <w:rsid w:val="00070892"/>
    <w:rsid w:val="00070BF1"/>
    <w:rsid w:val="00070DB8"/>
    <w:rsid w:val="00070DBF"/>
    <w:rsid w:val="00070E4C"/>
    <w:rsid w:val="00071097"/>
    <w:rsid w:val="00071448"/>
    <w:rsid w:val="0007158F"/>
    <w:rsid w:val="0007159E"/>
    <w:rsid w:val="0007179C"/>
    <w:rsid w:val="00071B11"/>
    <w:rsid w:val="00071BDE"/>
    <w:rsid w:val="00071E01"/>
    <w:rsid w:val="00072033"/>
    <w:rsid w:val="000725BD"/>
    <w:rsid w:val="00072758"/>
    <w:rsid w:val="00072AB4"/>
    <w:rsid w:val="0007306B"/>
    <w:rsid w:val="000730FF"/>
    <w:rsid w:val="00073182"/>
    <w:rsid w:val="00073247"/>
    <w:rsid w:val="000738E4"/>
    <w:rsid w:val="00073C62"/>
    <w:rsid w:val="00073EB5"/>
    <w:rsid w:val="000744A3"/>
    <w:rsid w:val="00074681"/>
    <w:rsid w:val="00074897"/>
    <w:rsid w:val="00074D2E"/>
    <w:rsid w:val="00074FA1"/>
    <w:rsid w:val="00074FD3"/>
    <w:rsid w:val="000750FF"/>
    <w:rsid w:val="0007548A"/>
    <w:rsid w:val="000756C7"/>
    <w:rsid w:val="0007574E"/>
    <w:rsid w:val="000758A1"/>
    <w:rsid w:val="00075BF7"/>
    <w:rsid w:val="00075F09"/>
    <w:rsid w:val="000764D3"/>
    <w:rsid w:val="000764FC"/>
    <w:rsid w:val="00076615"/>
    <w:rsid w:val="0007673F"/>
    <w:rsid w:val="0007686B"/>
    <w:rsid w:val="000769D6"/>
    <w:rsid w:val="00076C11"/>
    <w:rsid w:val="00076CBA"/>
    <w:rsid w:val="00077651"/>
    <w:rsid w:val="000777F6"/>
    <w:rsid w:val="00077C40"/>
    <w:rsid w:val="00077D38"/>
    <w:rsid w:val="00077DB2"/>
    <w:rsid w:val="00077DBA"/>
    <w:rsid w:val="00077F87"/>
    <w:rsid w:val="000801DC"/>
    <w:rsid w:val="000802A2"/>
    <w:rsid w:val="000802F2"/>
    <w:rsid w:val="00080473"/>
    <w:rsid w:val="00080789"/>
    <w:rsid w:val="000808DB"/>
    <w:rsid w:val="00080EE2"/>
    <w:rsid w:val="0008128E"/>
    <w:rsid w:val="000812C7"/>
    <w:rsid w:val="0008152D"/>
    <w:rsid w:val="00081626"/>
    <w:rsid w:val="00081808"/>
    <w:rsid w:val="00081896"/>
    <w:rsid w:val="00081B4E"/>
    <w:rsid w:val="000821DD"/>
    <w:rsid w:val="000823C1"/>
    <w:rsid w:val="000823CA"/>
    <w:rsid w:val="000826F3"/>
    <w:rsid w:val="00082734"/>
    <w:rsid w:val="000827B3"/>
    <w:rsid w:val="0008286B"/>
    <w:rsid w:val="000828B2"/>
    <w:rsid w:val="000829FD"/>
    <w:rsid w:val="00082EF6"/>
    <w:rsid w:val="00083487"/>
    <w:rsid w:val="000834EA"/>
    <w:rsid w:val="0008357B"/>
    <w:rsid w:val="0008395A"/>
    <w:rsid w:val="00083D8F"/>
    <w:rsid w:val="00083ED6"/>
    <w:rsid w:val="00084263"/>
    <w:rsid w:val="0008491D"/>
    <w:rsid w:val="00084C42"/>
    <w:rsid w:val="00084C60"/>
    <w:rsid w:val="00084DE6"/>
    <w:rsid w:val="0008521F"/>
    <w:rsid w:val="000854FB"/>
    <w:rsid w:val="00085682"/>
    <w:rsid w:val="000860DB"/>
    <w:rsid w:val="0008616A"/>
    <w:rsid w:val="00086315"/>
    <w:rsid w:val="000865BF"/>
    <w:rsid w:val="000865F5"/>
    <w:rsid w:val="00086684"/>
    <w:rsid w:val="00086D60"/>
    <w:rsid w:val="00086D70"/>
    <w:rsid w:val="00086F5A"/>
    <w:rsid w:val="00086F62"/>
    <w:rsid w:val="00086FA3"/>
    <w:rsid w:val="00087180"/>
    <w:rsid w:val="00087186"/>
    <w:rsid w:val="00087197"/>
    <w:rsid w:val="00087246"/>
    <w:rsid w:val="00087312"/>
    <w:rsid w:val="00087357"/>
    <w:rsid w:val="00087744"/>
    <w:rsid w:val="0008785C"/>
    <w:rsid w:val="00087949"/>
    <w:rsid w:val="00087A97"/>
    <w:rsid w:val="00087CDC"/>
    <w:rsid w:val="0009032D"/>
    <w:rsid w:val="00090404"/>
    <w:rsid w:val="0009045F"/>
    <w:rsid w:val="000904FF"/>
    <w:rsid w:val="00090734"/>
    <w:rsid w:val="00090764"/>
    <w:rsid w:val="0009078A"/>
    <w:rsid w:val="000908DA"/>
    <w:rsid w:val="00090AC3"/>
    <w:rsid w:val="00090B4E"/>
    <w:rsid w:val="00090C93"/>
    <w:rsid w:val="00090DFD"/>
    <w:rsid w:val="00090FA6"/>
    <w:rsid w:val="00091001"/>
    <w:rsid w:val="00091120"/>
    <w:rsid w:val="000912A7"/>
    <w:rsid w:val="000912FD"/>
    <w:rsid w:val="00091330"/>
    <w:rsid w:val="00091D21"/>
    <w:rsid w:val="00091F63"/>
    <w:rsid w:val="0009203E"/>
    <w:rsid w:val="00092363"/>
    <w:rsid w:val="000924EE"/>
    <w:rsid w:val="00092656"/>
    <w:rsid w:val="000928F8"/>
    <w:rsid w:val="00092D6D"/>
    <w:rsid w:val="00092E01"/>
    <w:rsid w:val="00092F6B"/>
    <w:rsid w:val="00092FC0"/>
    <w:rsid w:val="0009311D"/>
    <w:rsid w:val="00093167"/>
    <w:rsid w:val="00093723"/>
    <w:rsid w:val="0009373D"/>
    <w:rsid w:val="0009377A"/>
    <w:rsid w:val="000937A7"/>
    <w:rsid w:val="00093AB2"/>
    <w:rsid w:val="00093D33"/>
    <w:rsid w:val="00093E6E"/>
    <w:rsid w:val="00093E91"/>
    <w:rsid w:val="000941D0"/>
    <w:rsid w:val="00094464"/>
    <w:rsid w:val="000944E2"/>
    <w:rsid w:val="0009466C"/>
    <w:rsid w:val="000949B9"/>
    <w:rsid w:val="00094A69"/>
    <w:rsid w:val="00094CC4"/>
    <w:rsid w:val="000950F1"/>
    <w:rsid w:val="00095244"/>
    <w:rsid w:val="0009529A"/>
    <w:rsid w:val="000952EE"/>
    <w:rsid w:val="0009531D"/>
    <w:rsid w:val="0009534E"/>
    <w:rsid w:val="0009560D"/>
    <w:rsid w:val="00095E35"/>
    <w:rsid w:val="0009604E"/>
    <w:rsid w:val="00096548"/>
    <w:rsid w:val="000965C2"/>
    <w:rsid w:val="000966FA"/>
    <w:rsid w:val="000967BD"/>
    <w:rsid w:val="000967C4"/>
    <w:rsid w:val="000967E9"/>
    <w:rsid w:val="000967EB"/>
    <w:rsid w:val="0009689C"/>
    <w:rsid w:val="000968E7"/>
    <w:rsid w:val="00096CC3"/>
    <w:rsid w:val="00096F02"/>
    <w:rsid w:val="0009725C"/>
    <w:rsid w:val="000972B4"/>
    <w:rsid w:val="0009752A"/>
    <w:rsid w:val="00097580"/>
    <w:rsid w:val="00097749"/>
    <w:rsid w:val="00097973"/>
    <w:rsid w:val="00097B8A"/>
    <w:rsid w:val="00097C37"/>
    <w:rsid w:val="00097CB1"/>
    <w:rsid w:val="00097E57"/>
    <w:rsid w:val="00097EA5"/>
    <w:rsid w:val="000A0275"/>
    <w:rsid w:val="000A03DA"/>
    <w:rsid w:val="000A048B"/>
    <w:rsid w:val="000A0539"/>
    <w:rsid w:val="000A0A3A"/>
    <w:rsid w:val="000A0E67"/>
    <w:rsid w:val="000A145B"/>
    <w:rsid w:val="000A17B5"/>
    <w:rsid w:val="000A1996"/>
    <w:rsid w:val="000A1CA8"/>
    <w:rsid w:val="000A1EB2"/>
    <w:rsid w:val="000A22BE"/>
    <w:rsid w:val="000A234C"/>
    <w:rsid w:val="000A24C8"/>
    <w:rsid w:val="000A2600"/>
    <w:rsid w:val="000A283B"/>
    <w:rsid w:val="000A286F"/>
    <w:rsid w:val="000A2C3B"/>
    <w:rsid w:val="000A31F5"/>
    <w:rsid w:val="000A3783"/>
    <w:rsid w:val="000A3CDD"/>
    <w:rsid w:val="000A3E34"/>
    <w:rsid w:val="000A407D"/>
    <w:rsid w:val="000A4145"/>
    <w:rsid w:val="000A495B"/>
    <w:rsid w:val="000A498C"/>
    <w:rsid w:val="000A4D7E"/>
    <w:rsid w:val="000A4E15"/>
    <w:rsid w:val="000A5C05"/>
    <w:rsid w:val="000A5D05"/>
    <w:rsid w:val="000A63A1"/>
    <w:rsid w:val="000A6636"/>
    <w:rsid w:val="000A672D"/>
    <w:rsid w:val="000A6AC2"/>
    <w:rsid w:val="000A6F28"/>
    <w:rsid w:val="000A706B"/>
    <w:rsid w:val="000A71A3"/>
    <w:rsid w:val="000A744C"/>
    <w:rsid w:val="000A759F"/>
    <w:rsid w:val="000A787C"/>
    <w:rsid w:val="000A7E39"/>
    <w:rsid w:val="000A7FC1"/>
    <w:rsid w:val="000B00BC"/>
    <w:rsid w:val="000B044D"/>
    <w:rsid w:val="000B07EE"/>
    <w:rsid w:val="000B08E6"/>
    <w:rsid w:val="000B08F8"/>
    <w:rsid w:val="000B0AEC"/>
    <w:rsid w:val="000B1249"/>
    <w:rsid w:val="000B12E6"/>
    <w:rsid w:val="000B13AA"/>
    <w:rsid w:val="000B17CF"/>
    <w:rsid w:val="000B1885"/>
    <w:rsid w:val="000B1CA8"/>
    <w:rsid w:val="000B1D42"/>
    <w:rsid w:val="000B1E36"/>
    <w:rsid w:val="000B1E8E"/>
    <w:rsid w:val="000B1EA6"/>
    <w:rsid w:val="000B1FC5"/>
    <w:rsid w:val="000B20D9"/>
    <w:rsid w:val="000B21E8"/>
    <w:rsid w:val="000B25CE"/>
    <w:rsid w:val="000B299F"/>
    <w:rsid w:val="000B2F24"/>
    <w:rsid w:val="000B2F72"/>
    <w:rsid w:val="000B3123"/>
    <w:rsid w:val="000B332D"/>
    <w:rsid w:val="000B3347"/>
    <w:rsid w:val="000B3448"/>
    <w:rsid w:val="000B3529"/>
    <w:rsid w:val="000B353A"/>
    <w:rsid w:val="000B3C6E"/>
    <w:rsid w:val="000B493E"/>
    <w:rsid w:val="000B4991"/>
    <w:rsid w:val="000B4A84"/>
    <w:rsid w:val="000B4BDA"/>
    <w:rsid w:val="000B4C02"/>
    <w:rsid w:val="000B4C41"/>
    <w:rsid w:val="000B4D78"/>
    <w:rsid w:val="000B4F4A"/>
    <w:rsid w:val="000B4F9B"/>
    <w:rsid w:val="000B512C"/>
    <w:rsid w:val="000B513F"/>
    <w:rsid w:val="000B5324"/>
    <w:rsid w:val="000B554E"/>
    <w:rsid w:val="000B556B"/>
    <w:rsid w:val="000B56E5"/>
    <w:rsid w:val="000B572E"/>
    <w:rsid w:val="000B5AAE"/>
    <w:rsid w:val="000B5C18"/>
    <w:rsid w:val="000B5C31"/>
    <w:rsid w:val="000B5EAD"/>
    <w:rsid w:val="000B600D"/>
    <w:rsid w:val="000B600E"/>
    <w:rsid w:val="000B6176"/>
    <w:rsid w:val="000B62C7"/>
    <w:rsid w:val="000B6366"/>
    <w:rsid w:val="000B6426"/>
    <w:rsid w:val="000B646E"/>
    <w:rsid w:val="000B6477"/>
    <w:rsid w:val="000B6643"/>
    <w:rsid w:val="000B685D"/>
    <w:rsid w:val="000B694D"/>
    <w:rsid w:val="000B6E4A"/>
    <w:rsid w:val="000B773D"/>
    <w:rsid w:val="000B7924"/>
    <w:rsid w:val="000B7AEB"/>
    <w:rsid w:val="000B7C43"/>
    <w:rsid w:val="000B7E4E"/>
    <w:rsid w:val="000B7E98"/>
    <w:rsid w:val="000C010D"/>
    <w:rsid w:val="000C0230"/>
    <w:rsid w:val="000C04D5"/>
    <w:rsid w:val="000C061E"/>
    <w:rsid w:val="000C0B14"/>
    <w:rsid w:val="000C0D82"/>
    <w:rsid w:val="000C0F02"/>
    <w:rsid w:val="000C0FC6"/>
    <w:rsid w:val="000C1235"/>
    <w:rsid w:val="000C131E"/>
    <w:rsid w:val="000C167B"/>
    <w:rsid w:val="000C179E"/>
    <w:rsid w:val="000C17A0"/>
    <w:rsid w:val="000C205B"/>
    <w:rsid w:val="000C231A"/>
    <w:rsid w:val="000C25C0"/>
    <w:rsid w:val="000C2719"/>
    <w:rsid w:val="000C2996"/>
    <w:rsid w:val="000C2EBA"/>
    <w:rsid w:val="000C3001"/>
    <w:rsid w:val="000C3164"/>
    <w:rsid w:val="000C3597"/>
    <w:rsid w:val="000C38E3"/>
    <w:rsid w:val="000C3AAE"/>
    <w:rsid w:val="000C3DE9"/>
    <w:rsid w:val="000C3E85"/>
    <w:rsid w:val="000C40CD"/>
    <w:rsid w:val="000C41CB"/>
    <w:rsid w:val="000C41DB"/>
    <w:rsid w:val="000C4903"/>
    <w:rsid w:val="000C4A81"/>
    <w:rsid w:val="000C5549"/>
    <w:rsid w:val="000C5774"/>
    <w:rsid w:val="000C58D0"/>
    <w:rsid w:val="000C59B4"/>
    <w:rsid w:val="000C59DD"/>
    <w:rsid w:val="000C5D12"/>
    <w:rsid w:val="000C5DA5"/>
    <w:rsid w:val="000C602C"/>
    <w:rsid w:val="000C61B2"/>
    <w:rsid w:val="000C6483"/>
    <w:rsid w:val="000C6505"/>
    <w:rsid w:val="000C6609"/>
    <w:rsid w:val="000C67D3"/>
    <w:rsid w:val="000C6B26"/>
    <w:rsid w:val="000C6B92"/>
    <w:rsid w:val="000C6DD0"/>
    <w:rsid w:val="000C6FF0"/>
    <w:rsid w:val="000C707B"/>
    <w:rsid w:val="000C72BC"/>
    <w:rsid w:val="000C78C1"/>
    <w:rsid w:val="000D0282"/>
    <w:rsid w:val="000D0361"/>
    <w:rsid w:val="000D03E4"/>
    <w:rsid w:val="000D08C3"/>
    <w:rsid w:val="000D09E6"/>
    <w:rsid w:val="000D0C71"/>
    <w:rsid w:val="000D0CDA"/>
    <w:rsid w:val="000D0DB3"/>
    <w:rsid w:val="000D0F6A"/>
    <w:rsid w:val="000D1222"/>
    <w:rsid w:val="000D12BF"/>
    <w:rsid w:val="000D13D5"/>
    <w:rsid w:val="000D13E6"/>
    <w:rsid w:val="000D14AE"/>
    <w:rsid w:val="000D14E8"/>
    <w:rsid w:val="000D167D"/>
    <w:rsid w:val="000D1694"/>
    <w:rsid w:val="000D18E4"/>
    <w:rsid w:val="000D1A11"/>
    <w:rsid w:val="000D23B0"/>
    <w:rsid w:val="000D2BBD"/>
    <w:rsid w:val="000D2CF7"/>
    <w:rsid w:val="000D3153"/>
    <w:rsid w:val="000D3157"/>
    <w:rsid w:val="000D31AF"/>
    <w:rsid w:val="000D32D8"/>
    <w:rsid w:val="000D33F6"/>
    <w:rsid w:val="000D3564"/>
    <w:rsid w:val="000D3768"/>
    <w:rsid w:val="000D39D7"/>
    <w:rsid w:val="000D3E1F"/>
    <w:rsid w:val="000D423D"/>
    <w:rsid w:val="000D435D"/>
    <w:rsid w:val="000D43D0"/>
    <w:rsid w:val="000D44D0"/>
    <w:rsid w:val="000D48FE"/>
    <w:rsid w:val="000D4A83"/>
    <w:rsid w:val="000D4C88"/>
    <w:rsid w:val="000D4D88"/>
    <w:rsid w:val="000D4E81"/>
    <w:rsid w:val="000D4E93"/>
    <w:rsid w:val="000D4FD6"/>
    <w:rsid w:val="000D51A5"/>
    <w:rsid w:val="000D52DF"/>
    <w:rsid w:val="000D53D9"/>
    <w:rsid w:val="000D5437"/>
    <w:rsid w:val="000D5641"/>
    <w:rsid w:val="000D5686"/>
    <w:rsid w:val="000D5728"/>
    <w:rsid w:val="000D5A0C"/>
    <w:rsid w:val="000D6539"/>
    <w:rsid w:val="000D658C"/>
    <w:rsid w:val="000D65BE"/>
    <w:rsid w:val="000D676B"/>
    <w:rsid w:val="000D69DB"/>
    <w:rsid w:val="000D6B02"/>
    <w:rsid w:val="000D6D0B"/>
    <w:rsid w:val="000D6D93"/>
    <w:rsid w:val="000D72E5"/>
    <w:rsid w:val="000D76A4"/>
    <w:rsid w:val="000D76B7"/>
    <w:rsid w:val="000D76C9"/>
    <w:rsid w:val="000D7A61"/>
    <w:rsid w:val="000D7B6B"/>
    <w:rsid w:val="000D7BE8"/>
    <w:rsid w:val="000D7C0C"/>
    <w:rsid w:val="000E037E"/>
    <w:rsid w:val="000E075C"/>
    <w:rsid w:val="000E0F5D"/>
    <w:rsid w:val="000E122D"/>
    <w:rsid w:val="000E1241"/>
    <w:rsid w:val="000E141E"/>
    <w:rsid w:val="000E1553"/>
    <w:rsid w:val="000E1563"/>
    <w:rsid w:val="000E15C3"/>
    <w:rsid w:val="000E1674"/>
    <w:rsid w:val="000E17CD"/>
    <w:rsid w:val="000E192E"/>
    <w:rsid w:val="000E1B15"/>
    <w:rsid w:val="000E1B6C"/>
    <w:rsid w:val="000E218D"/>
    <w:rsid w:val="000E21DB"/>
    <w:rsid w:val="000E2272"/>
    <w:rsid w:val="000E2810"/>
    <w:rsid w:val="000E28FA"/>
    <w:rsid w:val="000E295C"/>
    <w:rsid w:val="000E2A8F"/>
    <w:rsid w:val="000E2ADC"/>
    <w:rsid w:val="000E2B4B"/>
    <w:rsid w:val="000E2C2B"/>
    <w:rsid w:val="000E2E95"/>
    <w:rsid w:val="000E2FAD"/>
    <w:rsid w:val="000E3059"/>
    <w:rsid w:val="000E314F"/>
    <w:rsid w:val="000E387A"/>
    <w:rsid w:val="000E3D55"/>
    <w:rsid w:val="000E3D88"/>
    <w:rsid w:val="000E3E49"/>
    <w:rsid w:val="000E3FF0"/>
    <w:rsid w:val="000E4097"/>
    <w:rsid w:val="000E40EE"/>
    <w:rsid w:val="000E4541"/>
    <w:rsid w:val="000E4583"/>
    <w:rsid w:val="000E4806"/>
    <w:rsid w:val="000E4926"/>
    <w:rsid w:val="000E4AE3"/>
    <w:rsid w:val="000E4CE2"/>
    <w:rsid w:val="000E4DEA"/>
    <w:rsid w:val="000E56EE"/>
    <w:rsid w:val="000E5AA4"/>
    <w:rsid w:val="000E5B1E"/>
    <w:rsid w:val="000E5BD7"/>
    <w:rsid w:val="000E5C52"/>
    <w:rsid w:val="000E5EF9"/>
    <w:rsid w:val="000E6092"/>
    <w:rsid w:val="000E63E7"/>
    <w:rsid w:val="000E65AE"/>
    <w:rsid w:val="000E6795"/>
    <w:rsid w:val="000E6C54"/>
    <w:rsid w:val="000E6CFE"/>
    <w:rsid w:val="000E73A6"/>
    <w:rsid w:val="000E7475"/>
    <w:rsid w:val="000E74F9"/>
    <w:rsid w:val="000E7891"/>
    <w:rsid w:val="000E79B7"/>
    <w:rsid w:val="000E7A01"/>
    <w:rsid w:val="000E7C3B"/>
    <w:rsid w:val="000E7C7F"/>
    <w:rsid w:val="000E7F5A"/>
    <w:rsid w:val="000F073E"/>
    <w:rsid w:val="000F0995"/>
    <w:rsid w:val="000F0A90"/>
    <w:rsid w:val="000F0AF9"/>
    <w:rsid w:val="000F0F67"/>
    <w:rsid w:val="000F110D"/>
    <w:rsid w:val="000F1186"/>
    <w:rsid w:val="000F1306"/>
    <w:rsid w:val="000F17D9"/>
    <w:rsid w:val="000F1880"/>
    <w:rsid w:val="000F1AE7"/>
    <w:rsid w:val="000F1CD7"/>
    <w:rsid w:val="000F1D74"/>
    <w:rsid w:val="000F1F14"/>
    <w:rsid w:val="000F23CF"/>
    <w:rsid w:val="000F2A86"/>
    <w:rsid w:val="000F2B29"/>
    <w:rsid w:val="000F2D69"/>
    <w:rsid w:val="000F2E1C"/>
    <w:rsid w:val="000F2E8C"/>
    <w:rsid w:val="000F302E"/>
    <w:rsid w:val="000F3170"/>
    <w:rsid w:val="000F3206"/>
    <w:rsid w:val="000F322A"/>
    <w:rsid w:val="000F3279"/>
    <w:rsid w:val="000F3299"/>
    <w:rsid w:val="000F37A1"/>
    <w:rsid w:val="000F382A"/>
    <w:rsid w:val="000F38B2"/>
    <w:rsid w:val="000F38D9"/>
    <w:rsid w:val="000F3E80"/>
    <w:rsid w:val="000F4453"/>
    <w:rsid w:val="000F4893"/>
    <w:rsid w:val="000F4B2B"/>
    <w:rsid w:val="000F5038"/>
    <w:rsid w:val="000F516F"/>
    <w:rsid w:val="000F558F"/>
    <w:rsid w:val="000F563B"/>
    <w:rsid w:val="000F5816"/>
    <w:rsid w:val="000F59AA"/>
    <w:rsid w:val="000F5C12"/>
    <w:rsid w:val="000F620F"/>
    <w:rsid w:val="000F6279"/>
    <w:rsid w:val="000F630A"/>
    <w:rsid w:val="000F64EE"/>
    <w:rsid w:val="000F67A0"/>
    <w:rsid w:val="000F68AC"/>
    <w:rsid w:val="000F69A7"/>
    <w:rsid w:val="000F6A01"/>
    <w:rsid w:val="000F6A9B"/>
    <w:rsid w:val="000F6C02"/>
    <w:rsid w:val="000F7608"/>
    <w:rsid w:val="000F76B1"/>
    <w:rsid w:val="000F77A7"/>
    <w:rsid w:val="000F77B9"/>
    <w:rsid w:val="000F7B74"/>
    <w:rsid w:val="000F7BB3"/>
    <w:rsid w:val="000F7D1D"/>
    <w:rsid w:val="001006EA"/>
    <w:rsid w:val="001007E1"/>
    <w:rsid w:val="00100AE6"/>
    <w:rsid w:val="00100BC9"/>
    <w:rsid w:val="00100E9A"/>
    <w:rsid w:val="00101086"/>
    <w:rsid w:val="00101133"/>
    <w:rsid w:val="001015AD"/>
    <w:rsid w:val="0010174C"/>
    <w:rsid w:val="0010174E"/>
    <w:rsid w:val="001017ED"/>
    <w:rsid w:val="0010187D"/>
    <w:rsid w:val="00101A53"/>
    <w:rsid w:val="00101A82"/>
    <w:rsid w:val="00101ABF"/>
    <w:rsid w:val="00101B7E"/>
    <w:rsid w:val="00101F87"/>
    <w:rsid w:val="00101FAB"/>
    <w:rsid w:val="0010279F"/>
    <w:rsid w:val="001027A1"/>
    <w:rsid w:val="00102AB5"/>
    <w:rsid w:val="00102CCB"/>
    <w:rsid w:val="00103166"/>
    <w:rsid w:val="00103245"/>
    <w:rsid w:val="0010326A"/>
    <w:rsid w:val="00103270"/>
    <w:rsid w:val="0010390B"/>
    <w:rsid w:val="00103C61"/>
    <w:rsid w:val="00103C86"/>
    <w:rsid w:val="00103F93"/>
    <w:rsid w:val="00104319"/>
    <w:rsid w:val="0010471C"/>
    <w:rsid w:val="00104E5C"/>
    <w:rsid w:val="00104F19"/>
    <w:rsid w:val="001052EB"/>
    <w:rsid w:val="0010546A"/>
    <w:rsid w:val="001055D7"/>
    <w:rsid w:val="00105830"/>
    <w:rsid w:val="00105A79"/>
    <w:rsid w:val="00106154"/>
    <w:rsid w:val="0010619B"/>
    <w:rsid w:val="001064C1"/>
    <w:rsid w:val="00106683"/>
    <w:rsid w:val="001066DB"/>
    <w:rsid w:val="001067CF"/>
    <w:rsid w:val="001067F3"/>
    <w:rsid w:val="0010680E"/>
    <w:rsid w:val="00106B83"/>
    <w:rsid w:val="00106CB6"/>
    <w:rsid w:val="001072E3"/>
    <w:rsid w:val="0010756D"/>
    <w:rsid w:val="00107D59"/>
    <w:rsid w:val="00107DBA"/>
    <w:rsid w:val="00107DC4"/>
    <w:rsid w:val="00110090"/>
    <w:rsid w:val="00110148"/>
    <w:rsid w:val="001101F2"/>
    <w:rsid w:val="0011077E"/>
    <w:rsid w:val="001109E1"/>
    <w:rsid w:val="00110B59"/>
    <w:rsid w:val="00110E2C"/>
    <w:rsid w:val="001114D8"/>
    <w:rsid w:val="0011165C"/>
    <w:rsid w:val="00111A53"/>
    <w:rsid w:val="00111B5F"/>
    <w:rsid w:val="001120BB"/>
    <w:rsid w:val="001120C2"/>
    <w:rsid w:val="001120C6"/>
    <w:rsid w:val="001122C0"/>
    <w:rsid w:val="00112306"/>
    <w:rsid w:val="0011232F"/>
    <w:rsid w:val="001123C7"/>
    <w:rsid w:val="00112735"/>
    <w:rsid w:val="00112859"/>
    <w:rsid w:val="00112D2C"/>
    <w:rsid w:val="00112F61"/>
    <w:rsid w:val="00113C2E"/>
    <w:rsid w:val="00113E96"/>
    <w:rsid w:val="00113F29"/>
    <w:rsid w:val="001142AD"/>
    <w:rsid w:val="001144D3"/>
    <w:rsid w:val="00114635"/>
    <w:rsid w:val="0011466D"/>
    <w:rsid w:val="0011480B"/>
    <w:rsid w:val="00114851"/>
    <w:rsid w:val="00114B4A"/>
    <w:rsid w:val="00114BC6"/>
    <w:rsid w:val="00114C55"/>
    <w:rsid w:val="00114CB7"/>
    <w:rsid w:val="0011527F"/>
    <w:rsid w:val="0011553E"/>
    <w:rsid w:val="00115557"/>
    <w:rsid w:val="0011566E"/>
    <w:rsid w:val="001157B9"/>
    <w:rsid w:val="00115A2D"/>
    <w:rsid w:val="00115B52"/>
    <w:rsid w:val="00115BD7"/>
    <w:rsid w:val="0011600F"/>
    <w:rsid w:val="00116136"/>
    <w:rsid w:val="00116293"/>
    <w:rsid w:val="001168B0"/>
    <w:rsid w:val="0011699E"/>
    <w:rsid w:val="00116A62"/>
    <w:rsid w:val="00116B59"/>
    <w:rsid w:val="00116C33"/>
    <w:rsid w:val="00116EFC"/>
    <w:rsid w:val="00117142"/>
    <w:rsid w:val="001172B8"/>
    <w:rsid w:val="001175AC"/>
    <w:rsid w:val="00117DD4"/>
    <w:rsid w:val="00117E5A"/>
    <w:rsid w:val="00117F34"/>
    <w:rsid w:val="00120133"/>
    <w:rsid w:val="001201D1"/>
    <w:rsid w:val="0012023E"/>
    <w:rsid w:val="00120281"/>
    <w:rsid w:val="00120554"/>
    <w:rsid w:val="0012076D"/>
    <w:rsid w:val="001208C8"/>
    <w:rsid w:val="00120B59"/>
    <w:rsid w:val="00120C14"/>
    <w:rsid w:val="00120CC2"/>
    <w:rsid w:val="00120F0A"/>
    <w:rsid w:val="00120FBA"/>
    <w:rsid w:val="0012109E"/>
    <w:rsid w:val="001211F6"/>
    <w:rsid w:val="0012152A"/>
    <w:rsid w:val="0012173E"/>
    <w:rsid w:val="00121862"/>
    <w:rsid w:val="00121FC3"/>
    <w:rsid w:val="00122B86"/>
    <w:rsid w:val="00122BAD"/>
    <w:rsid w:val="00122F65"/>
    <w:rsid w:val="00122FD1"/>
    <w:rsid w:val="00123230"/>
    <w:rsid w:val="00123252"/>
    <w:rsid w:val="001234BD"/>
    <w:rsid w:val="00123644"/>
    <w:rsid w:val="001236C0"/>
    <w:rsid w:val="0012377B"/>
    <w:rsid w:val="00123B04"/>
    <w:rsid w:val="00123BA0"/>
    <w:rsid w:val="00123E38"/>
    <w:rsid w:val="00123F45"/>
    <w:rsid w:val="00123FA7"/>
    <w:rsid w:val="00124186"/>
    <w:rsid w:val="001242A4"/>
    <w:rsid w:val="00124314"/>
    <w:rsid w:val="0012435B"/>
    <w:rsid w:val="00124693"/>
    <w:rsid w:val="00124725"/>
    <w:rsid w:val="00124B04"/>
    <w:rsid w:val="00124C17"/>
    <w:rsid w:val="001253A8"/>
    <w:rsid w:val="001253F7"/>
    <w:rsid w:val="00125443"/>
    <w:rsid w:val="00125765"/>
    <w:rsid w:val="001258B1"/>
    <w:rsid w:val="00125CC8"/>
    <w:rsid w:val="00125CC9"/>
    <w:rsid w:val="00126753"/>
    <w:rsid w:val="00126ABC"/>
    <w:rsid w:val="00126D88"/>
    <w:rsid w:val="00126DF6"/>
    <w:rsid w:val="0012721C"/>
    <w:rsid w:val="00127543"/>
    <w:rsid w:val="00127594"/>
    <w:rsid w:val="0012791D"/>
    <w:rsid w:val="00127D33"/>
    <w:rsid w:val="0013009F"/>
    <w:rsid w:val="0013066A"/>
    <w:rsid w:val="00130757"/>
    <w:rsid w:val="00131303"/>
    <w:rsid w:val="001315CA"/>
    <w:rsid w:val="001316DA"/>
    <w:rsid w:val="00131EFF"/>
    <w:rsid w:val="001320A5"/>
    <w:rsid w:val="0013240F"/>
    <w:rsid w:val="001326CE"/>
    <w:rsid w:val="00132773"/>
    <w:rsid w:val="001327FA"/>
    <w:rsid w:val="00132C47"/>
    <w:rsid w:val="00132C4B"/>
    <w:rsid w:val="00132CFA"/>
    <w:rsid w:val="00132E19"/>
    <w:rsid w:val="00132E33"/>
    <w:rsid w:val="00133217"/>
    <w:rsid w:val="00133344"/>
    <w:rsid w:val="0013345B"/>
    <w:rsid w:val="00134288"/>
    <w:rsid w:val="00134433"/>
    <w:rsid w:val="001344F4"/>
    <w:rsid w:val="00134604"/>
    <w:rsid w:val="0013466E"/>
    <w:rsid w:val="001347B1"/>
    <w:rsid w:val="001348DF"/>
    <w:rsid w:val="00134CED"/>
    <w:rsid w:val="001351A8"/>
    <w:rsid w:val="00135329"/>
    <w:rsid w:val="001353E3"/>
    <w:rsid w:val="0013546E"/>
    <w:rsid w:val="001354D7"/>
    <w:rsid w:val="0013557E"/>
    <w:rsid w:val="00135AB9"/>
    <w:rsid w:val="00135BA6"/>
    <w:rsid w:val="0013607E"/>
    <w:rsid w:val="001362BF"/>
    <w:rsid w:val="00136742"/>
    <w:rsid w:val="00136858"/>
    <w:rsid w:val="00136C65"/>
    <w:rsid w:val="00137334"/>
    <w:rsid w:val="00137414"/>
    <w:rsid w:val="00137AD3"/>
    <w:rsid w:val="00137B82"/>
    <w:rsid w:val="00137D34"/>
    <w:rsid w:val="00137DEA"/>
    <w:rsid w:val="00137FD1"/>
    <w:rsid w:val="001400DE"/>
    <w:rsid w:val="00140333"/>
    <w:rsid w:val="00140542"/>
    <w:rsid w:val="00140B73"/>
    <w:rsid w:val="00140B95"/>
    <w:rsid w:val="00140BA7"/>
    <w:rsid w:val="00140CA9"/>
    <w:rsid w:val="00140CB5"/>
    <w:rsid w:val="00140DD3"/>
    <w:rsid w:val="001410C2"/>
    <w:rsid w:val="001410D5"/>
    <w:rsid w:val="00141329"/>
    <w:rsid w:val="00141538"/>
    <w:rsid w:val="00141706"/>
    <w:rsid w:val="00141922"/>
    <w:rsid w:val="00141A7E"/>
    <w:rsid w:val="00141B6A"/>
    <w:rsid w:val="00141CF4"/>
    <w:rsid w:val="00141EBF"/>
    <w:rsid w:val="00142181"/>
    <w:rsid w:val="00142280"/>
    <w:rsid w:val="0014248A"/>
    <w:rsid w:val="0014248C"/>
    <w:rsid w:val="001424FA"/>
    <w:rsid w:val="0014253B"/>
    <w:rsid w:val="00142564"/>
    <w:rsid w:val="00142710"/>
    <w:rsid w:val="0014299F"/>
    <w:rsid w:val="00142FD0"/>
    <w:rsid w:val="0014325F"/>
    <w:rsid w:val="00143367"/>
    <w:rsid w:val="0014387E"/>
    <w:rsid w:val="00143BC9"/>
    <w:rsid w:val="00143D37"/>
    <w:rsid w:val="00143F9E"/>
    <w:rsid w:val="00143FAC"/>
    <w:rsid w:val="00144019"/>
    <w:rsid w:val="001441A8"/>
    <w:rsid w:val="0014452A"/>
    <w:rsid w:val="0014464D"/>
    <w:rsid w:val="00144844"/>
    <w:rsid w:val="0014496A"/>
    <w:rsid w:val="00144A6E"/>
    <w:rsid w:val="00144C41"/>
    <w:rsid w:val="00145556"/>
    <w:rsid w:val="001455AB"/>
    <w:rsid w:val="001455D7"/>
    <w:rsid w:val="0014567F"/>
    <w:rsid w:val="00145A37"/>
    <w:rsid w:val="00145A53"/>
    <w:rsid w:val="00145C41"/>
    <w:rsid w:val="00145DAA"/>
    <w:rsid w:val="00145E27"/>
    <w:rsid w:val="00146051"/>
    <w:rsid w:val="0014638E"/>
    <w:rsid w:val="001467A7"/>
    <w:rsid w:val="001469CA"/>
    <w:rsid w:val="001469EE"/>
    <w:rsid w:val="00146C08"/>
    <w:rsid w:val="00146ED7"/>
    <w:rsid w:val="001470A0"/>
    <w:rsid w:val="0014740B"/>
    <w:rsid w:val="001474E7"/>
    <w:rsid w:val="001476F5"/>
    <w:rsid w:val="00147BC1"/>
    <w:rsid w:val="001501D3"/>
    <w:rsid w:val="0015023A"/>
    <w:rsid w:val="0015042B"/>
    <w:rsid w:val="001504D0"/>
    <w:rsid w:val="00150546"/>
    <w:rsid w:val="001508BE"/>
    <w:rsid w:val="001508D9"/>
    <w:rsid w:val="001509C6"/>
    <w:rsid w:val="00150B56"/>
    <w:rsid w:val="0015103F"/>
    <w:rsid w:val="00151438"/>
    <w:rsid w:val="00151678"/>
    <w:rsid w:val="001516C3"/>
    <w:rsid w:val="0015194E"/>
    <w:rsid w:val="00151E42"/>
    <w:rsid w:val="00151EE6"/>
    <w:rsid w:val="00151F5A"/>
    <w:rsid w:val="001520E5"/>
    <w:rsid w:val="001522A3"/>
    <w:rsid w:val="00152832"/>
    <w:rsid w:val="0015290D"/>
    <w:rsid w:val="0015294E"/>
    <w:rsid w:val="00152E62"/>
    <w:rsid w:val="00152FC8"/>
    <w:rsid w:val="001532A8"/>
    <w:rsid w:val="001532EC"/>
    <w:rsid w:val="00153659"/>
    <w:rsid w:val="00153C5F"/>
    <w:rsid w:val="00153EB4"/>
    <w:rsid w:val="00154038"/>
    <w:rsid w:val="001540E0"/>
    <w:rsid w:val="00154289"/>
    <w:rsid w:val="0015440A"/>
    <w:rsid w:val="001548D8"/>
    <w:rsid w:val="00154938"/>
    <w:rsid w:val="00154E6A"/>
    <w:rsid w:val="00154E76"/>
    <w:rsid w:val="00155092"/>
    <w:rsid w:val="001552E8"/>
    <w:rsid w:val="00155469"/>
    <w:rsid w:val="0015549F"/>
    <w:rsid w:val="001555AC"/>
    <w:rsid w:val="001555B8"/>
    <w:rsid w:val="00155896"/>
    <w:rsid w:val="00155A5E"/>
    <w:rsid w:val="00156046"/>
    <w:rsid w:val="0015633A"/>
    <w:rsid w:val="001565B1"/>
    <w:rsid w:val="00156881"/>
    <w:rsid w:val="0015689A"/>
    <w:rsid w:val="00156ADB"/>
    <w:rsid w:val="00156EDA"/>
    <w:rsid w:val="00156FB6"/>
    <w:rsid w:val="00157019"/>
    <w:rsid w:val="001579E3"/>
    <w:rsid w:val="00157AE0"/>
    <w:rsid w:val="00157AFB"/>
    <w:rsid w:val="00157BC5"/>
    <w:rsid w:val="00157CCD"/>
    <w:rsid w:val="00160079"/>
    <w:rsid w:val="001603BA"/>
    <w:rsid w:val="001604A4"/>
    <w:rsid w:val="00160546"/>
    <w:rsid w:val="00160554"/>
    <w:rsid w:val="001606C5"/>
    <w:rsid w:val="00160911"/>
    <w:rsid w:val="00160C29"/>
    <w:rsid w:val="00160E4B"/>
    <w:rsid w:val="00160F61"/>
    <w:rsid w:val="00160F7A"/>
    <w:rsid w:val="00160FC8"/>
    <w:rsid w:val="0016139B"/>
    <w:rsid w:val="001615AA"/>
    <w:rsid w:val="00161903"/>
    <w:rsid w:val="00161A6A"/>
    <w:rsid w:val="00161B01"/>
    <w:rsid w:val="00161D1A"/>
    <w:rsid w:val="00162042"/>
    <w:rsid w:val="001622A7"/>
    <w:rsid w:val="00162414"/>
    <w:rsid w:val="00162420"/>
    <w:rsid w:val="001625D1"/>
    <w:rsid w:val="00162615"/>
    <w:rsid w:val="00162620"/>
    <w:rsid w:val="001626A7"/>
    <w:rsid w:val="001629B3"/>
    <w:rsid w:val="00162C5C"/>
    <w:rsid w:val="00162DBC"/>
    <w:rsid w:val="00163147"/>
    <w:rsid w:val="00163633"/>
    <w:rsid w:val="0016388E"/>
    <w:rsid w:val="00164497"/>
    <w:rsid w:val="001644E1"/>
    <w:rsid w:val="00164658"/>
    <w:rsid w:val="00164731"/>
    <w:rsid w:val="00164B76"/>
    <w:rsid w:val="00164B97"/>
    <w:rsid w:val="00164C6C"/>
    <w:rsid w:val="001652A6"/>
    <w:rsid w:val="0016539D"/>
    <w:rsid w:val="00165754"/>
    <w:rsid w:val="001659D6"/>
    <w:rsid w:val="00165A55"/>
    <w:rsid w:val="00165DB2"/>
    <w:rsid w:val="00165E60"/>
    <w:rsid w:val="00165F53"/>
    <w:rsid w:val="0016600A"/>
    <w:rsid w:val="0016607A"/>
    <w:rsid w:val="0016639A"/>
    <w:rsid w:val="001663D2"/>
    <w:rsid w:val="00166599"/>
    <w:rsid w:val="00166820"/>
    <w:rsid w:val="00167322"/>
    <w:rsid w:val="00167382"/>
    <w:rsid w:val="001673E1"/>
    <w:rsid w:val="0016749F"/>
    <w:rsid w:val="00167503"/>
    <w:rsid w:val="00167800"/>
    <w:rsid w:val="00167CB9"/>
    <w:rsid w:val="00167D31"/>
    <w:rsid w:val="0017010C"/>
    <w:rsid w:val="0017086A"/>
    <w:rsid w:val="00170A9A"/>
    <w:rsid w:val="00170FDE"/>
    <w:rsid w:val="00170FEC"/>
    <w:rsid w:val="001713F6"/>
    <w:rsid w:val="00171475"/>
    <w:rsid w:val="0017160B"/>
    <w:rsid w:val="0017164D"/>
    <w:rsid w:val="00171B0E"/>
    <w:rsid w:val="00171C1B"/>
    <w:rsid w:val="00171D47"/>
    <w:rsid w:val="00171D8C"/>
    <w:rsid w:val="00171F4B"/>
    <w:rsid w:val="00172101"/>
    <w:rsid w:val="0017241F"/>
    <w:rsid w:val="00172447"/>
    <w:rsid w:val="001726C0"/>
    <w:rsid w:val="00172785"/>
    <w:rsid w:val="00172BEF"/>
    <w:rsid w:val="00172F75"/>
    <w:rsid w:val="0017330A"/>
    <w:rsid w:val="001735A7"/>
    <w:rsid w:val="0017362E"/>
    <w:rsid w:val="00173809"/>
    <w:rsid w:val="00173930"/>
    <w:rsid w:val="001739D8"/>
    <w:rsid w:val="00173C3C"/>
    <w:rsid w:val="00173EB6"/>
    <w:rsid w:val="00173EBA"/>
    <w:rsid w:val="00174111"/>
    <w:rsid w:val="00174399"/>
    <w:rsid w:val="00174D8B"/>
    <w:rsid w:val="00174ED5"/>
    <w:rsid w:val="00175139"/>
    <w:rsid w:val="0017523C"/>
    <w:rsid w:val="00175529"/>
    <w:rsid w:val="00175538"/>
    <w:rsid w:val="0017563A"/>
    <w:rsid w:val="0017582C"/>
    <w:rsid w:val="00175918"/>
    <w:rsid w:val="00175965"/>
    <w:rsid w:val="0017596C"/>
    <w:rsid w:val="00175979"/>
    <w:rsid w:val="001759E5"/>
    <w:rsid w:val="00175A5C"/>
    <w:rsid w:val="00175B79"/>
    <w:rsid w:val="00175B8C"/>
    <w:rsid w:val="00176235"/>
    <w:rsid w:val="00176241"/>
    <w:rsid w:val="00176371"/>
    <w:rsid w:val="0017653C"/>
    <w:rsid w:val="0017661F"/>
    <w:rsid w:val="0017694B"/>
    <w:rsid w:val="00176F9F"/>
    <w:rsid w:val="001770C8"/>
    <w:rsid w:val="001772CC"/>
    <w:rsid w:val="00177306"/>
    <w:rsid w:val="001775BB"/>
    <w:rsid w:val="001776BE"/>
    <w:rsid w:val="001776D8"/>
    <w:rsid w:val="001776EF"/>
    <w:rsid w:val="00177853"/>
    <w:rsid w:val="00177B88"/>
    <w:rsid w:val="00177BEF"/>
    <w:rsid w:val="00177BF9"/>
    <w:rsid w:val="001801EA"/>
    <w:rsid w:val="001801EF"/>
    <w:rsid w:val="001804C6"/>
    <w:rsid w:val="00180558"/>
    <w:rsid w:val="001806B5"/>
    <w:rsid w:val="0018084F"/>
    <w:rsid w:val="00180A22"/>
    <w:rsid w:val="00180BC5"/>
    <w:rsid w:val="00180D0F"/>
    <w:rsid w:val="00181007"/>
    <w:rsid w:val="0018119A"/>
    <w:rsid w:val="001813EA"/>
    <w:rsid w:val="0018166A"/>
    <w:rsid w:val="001818E3"/>
    <w:rsid w:val="0018192A"/>
    <w:rsid w:val="00181F76"/>
    <w:rsid w:val="00181FE6"/>
    <w:rsid w:val="00182153"/>
    <w:rsid w:val="00182365"/>
    <w:rsid w:val="00182BE9"/>
    <w:rsid w:val="00182F89"/>
    <w:rsid w:val="00182FC1"/>
    <w:rsid w:val="00183406"/>
    <w:rsid w:val="001835BC"/>
    <w:rsid w:val="001839AB"/>
    <w:rsid w:val="00183AD8"/>
    <w:rsid w:val="001840B5"/>
    <w:rsid w:val="001841B7"/>
    <w:rsid w:val="0018422C"/>
    <w:rsid w:val="0018452E"/>
    <w:rsid w:val="001845E6"/>
    <w:rsid w:val="0018480E"/>
    <w:rsid w:val="00184917"/>
    <w:rsid w:val="00184AFE"/>
    <w:rsid w:val="00184BCA"/>
    <w:rsid w:val="00184C1F"/>
    <w:rsid w:val="00184CB0"/>
    <w:rsid w:val="0018501F"/>
    <w:rsid w:val="00185087"/>
    <w:rsid w:val="001850A3"/>
    <w:rsid w:val="00185218"/>
    <w:rsid w:val="00185286"/>
    <w:rsid w:val="001853EF"/>
    <w:rsid w:val="001854EE"/>
    <w:rsid w:val="001854F2"/>
    <w:rsid w:val="00185574"/>
    <w:rsid w:val="0018560E"/>
    <w:rsid w:val="00185629"/>
    <w:rsid w:val="0018600C"/>
    <w:rsid w:val="00186098"/>
    <w:rsid w:val="001860DE"/>
    <w:rsid w:val="001861EC"/>
    <w:rsid w:val="001866DB"/>
    <w:rsid w:val="00186905"/>
    <w:rsid w:val="00186C81"/>
    <w:rsid w:val="001872A8"/>
    <w:rsid w:val="00187775"/>
    <w:rsid w:val="00187972"/>
    <w:rsid w:val="00187A91"/>
    <w:rsid w:val="0019010B"/>
    <w:rsid w:val="001902BF"/>
    <w:rsid w:val="00190307"/>
    <w:rsid w:val="0019032F"/>
    <w:rsid w:val="0019035F"/>
    <w:rsid w:val="00190610"/>
    <w:rsid w:val="0019078F"/>
    <w:rsid w:val="00190CD1"/>
    <w:rsid w:val="00190DA3"/>
    <w:rsid w:val="00190DE3"/>
    <w:rsid w:val="00190F51"/>
    <w:rsid w:val="0019102C"/>
    <w:rsid w:val="001912FB"/>
    <w:rsid w:val="001913F9"/>
    <w:rsid w:val="00191420"/>
    <w:rsid w:val="0019144D"/>
    <w:rsid w:val="001917C8"/>
    <w:rsid w:val="00191C06"/>
    <w:rsid w:val="00191CF2"/>
    <w:rsid w:val="00191EA7"/>
    <w:rsid w:val="0019230B"/>
    <w:rsid w:val="0019233C"/>
    <w:rsid w:val="0019257E"/>
    <w:rsid w:val="001927FC"/>
    <w:rsid w:val="001928B3"/>
    <w:rsid w:val="00192C13"/>
    <w:rsid w:val="00192C34"/>
    <w:rsid w:val="00192D2E"/>
    <w:rsid w:val="00192F7E"/>
    <w:rsid w:val="00192F9A"/>
    <w:rsid w:val="0019312D"/>
    <w:rsid w:val="00193182"/>
    <w:rsid w:val="0019321C"/>
    <w:rsid w:val="00193432"/>
    <w:rsid w:val="0019369C"/>
    <w:rsid w:val="00193A26"/>
    <w:rsid w:val="00193A45"/>
    <w:rsid w:val="00193D6E"/>
    <w:rsid w:val="00193E61"/>
    <w:rsid w:val="0019410F"/>
    <w:rsid w:val="00194188"/>
    <w:rsid w:val="0019423D"/>
    <w:rsid w:val="001942FC"/>
    <w:rsid w:val="001945AA"/>
    <w:rsid w:val="00194AD0"/>
    <w:rsid w:val="00194FC5"/>
    <w:rsid w:val="001951D0"/>
    <w:rsid w:val="001952D9"/>
    <w:rsid w:val="00195350"/>
    <w:rsid w:val="001953B7"/>
    <w:rsid w:val="00195419"/>
    <w:rsid w:val="001955B8"/>
    <w:rsid w:val="00195965"/>
    <w:rsid w:val="0019598B"/>
    <w:rsid w:val="00195C02"/>
    <w:rsid w:val="0019620C"/>
    <w:rsid w:val="001962D7"/>
    <w:rsid w:val="0019669B"/>
    <w:rsid w:val="001966B6"/>
    <w:rsid w:val="001966FA"/>
    <w:rsid w:val="0019686F"/>
    <w:rsid w:val="0019698D"/>
    <w:rsid w:val="00196A6C"/>
    <w:rsid w:val="00196B1D"/>
    <w:rsid w:val="00197038"/>
    <w:rsid w:val="001971E7"/>
    <w:rsid w:val="0019735E"/>
    <w:rsid w:val="00197481"/>
    <w:rsid w:val="001974FB"/>
    <w:rsid w:val="001A00EE"/>
    <w:rsid w:val="001A0291"/>
    <w:rsid w:val="001A044C"/>
    <w:rsid w:val="001A0474"/>
    <w:rsid w:val="001A06CE"/>
    <w:rsid w:val="001A0868"/>
    <w:rsid w:val="001A0B99"/>
    <w:rsid w:val="001A0E08"/>
    <w:rsid w:val="001A0F19"/>
    <w:rsid w:val="001A1160"/>
    <w:rsid w:val="001A190D"/>
    <w:rsid w:val="001A19E9"/>
    <w:rsid w:val="001A1CEB"/>
    <w:rsid w:val="001A1DF2"/>
    <w:rsid w:val="001A2381"/>
    <w:rsid w:val="001A2385"/>
    <w:rsid w:val="001A24B8"/>
    <w:rsid w:val="001A2633"/>
    <w:rsid w:val="001A2654"/>
    <w:rsid w:val="001A2691"/>
    <w:rsid w:val="001A308A"/>
    <w:rsid w:val="001A32F5"/>
    <w:rsid w:val="001A39C2"/>
    <w:rsid w:val="001A3B30"/>
    <w:rsid w:val="001A3B3B"/>
    <w:rsid w:val="001A3BFA"/>
    <w:rsid w:val="001A3CC8"/>
    <w:rsid w:val="001A3D04"/>
    <w:rsid w:val="001A42D3"/>
    <w:rsid w:val="001A4395"/>
    <w:rsid w:val="001A44D9"/>
    <w:rsid w:val="001A47A7"/>
    <w:rsid w:val="001A486F"/>
    <w:rsid w:val="001A4C04"/>
    <w:rsid w:val="001A50EA"/>
    <w:rsid w:val="001A51A1"/>
    <w:rsid w:val="001A527D"/>
    <w:rsid w:val="001A5808"/>
    <w:rsid w:val="001A5C99"/>
    <w:rsid w:val="001A5D12"/>
    <w:rsid w:val="001A5DC6"/>
    <w:rsid w:val="001A6196"/>
    <w:rsid w:val="001A62E4"/>
    <w:rsid w:val="001A63F8"/>
    <w:rsid w:val="001A67C3"/>
    <w:rsid w:val="001A6C71"/>
    <w:rsid w:val="001A6C74"/>
    <w:rsid w:val="001A6E11"/>
    <w:rsid w:val="001A71A8"/>
    <w:rsid w:val="001A7295"/>
    <w:rsid w:val="001A752A"/>
    <w:rsid w:val="001A7724"/>
    <w:rsid w:val="001A77E4"/>
    <w:rsid w:val="001A7892"/>
    <w:rsid w:val="001A7AAD"/>
    <w:rsid w:val="001A7B0B"/>
    <w:rsid w:val="001A7B44"/>
    <w:rsid w:val="001A7E1A"/>
    <w:rsid w:val="001B0646"/>
    <w:rsid w:val="001B06E3"/>
    <w:rsid w:val="001B07DE"/>
    <w:rsid w:val="001B097F"/>
    <w:rsid w:val="001B0A83"/>
    <w:rsid w:val="001B0DC0"/>
    <w:rsid w:val="001B103D"/>
    <w:rsid w:val="001B117B"/>
    <w:rsid w:val="001B12D2"/>
    <w:rsid w:val="001B14C8"/>
    <w:rsid w:val="001B18C0"/>
    <w:rsid w:val="001B191C"/>
    <w:rsid w:val="001B193D"/>
    <w:rsid w:val="001B1B78"/>
    <w:rsid w:val="001B1D04"/>
    <w:rsid w:val="001B20C2"/>
    <w:rsid w:val="001B2321"/>
    <w:rsid w:val="001B2424"/>
    <w:rsid w:val="001B33DA"/>
    <w:rsid w:val="001B380F"/>
    <w:rsid w:val="001B40E8"/>
    <w:rsid w:val="001B4217"/>
    <w:rsid w:val="001B42CD"/>
    <w:rsid w:val="001B43E8"/>
    <w:rsid w:val="001B4969"/>
    <w:rsid w:val="001B4977"/>
    <w:rsid w:val="001B4AF8"/>
    <w:rsid w:val="001B4C7B"/>
    <w:rsid w:val="001B4CB6"/>
    <w:rsid w:val="001B4EA0"/>
    <w:rsid w:val="001B4F22"/>
    <w:rsid w:val="001B52C5"/>
    <w:rsid w:val="001B54B9"/>
    <w:rsid w:val="001B5569"/>
    <w:rsid w:val="001B55C4"/>
    <w:rsid w:val="001B5637"/>
    <w:rsid w:val="001B5660"/>
    <w:rsid w:val="001B5813"/>
    <w:rsid w:val="001B5903"/>
    <w:rsid w:val="001B5919"/>
    <w:rsid w:val="001B59EA"/>
    <w:rsid w:val="001B5B4A"/>
    <w:rsid w:val="001B5DB3"/>
    <w:rsid w:val="001B6085"/>
    <w:rsid w:val="001B61AF"/>
    <w:rsid w:val="001B6453"/>
    <w:rsid w:val="001B645A"/>
    <w:rsid w:val="001B6933"/>
    <w:rsid w:val="001B699F"/>
    <w:rsid w:val="001B6ACC"/>
    <w:rsid w:val="001B6BA0"/>
    <w:rsid w:val="001B6F70"/>
    <w:rsid w:val="001B75CB"/>
    <w:rsid w:val="001B7654"/>
    <w:rsid w:val="001B76DE"/>
    <w:rsid w:val="001C0361"/>
    <w:rsid w:val="001C085C"/>
    <w:rsid w:val="001C091B"/>
    <w:rsid w:val="001C0A5C"/>
    <w:rsid w:val="001C0AD2"/>
    <w:rsid w:val="001C0BB2"/>
    <w:rsid w:val="001C0D55"/>
    <w:rsid w:val="001C0F77"/>
    <w:rsid w:val="001C113B"/>
    <w:rsid w:val="001C120F"/>
    <w:rsid w:val="001C1494"/>
    <w:rsid w:val="001C1B70"/>
    <w:rsid w:val="001C1E0A"/>
    <w:rsid w:val="001C250A"/>
    <w:rsid w:val="001C293E"/>
    <w:rsid w:val="001C2A3C"/>
    <w:rsid w:val="001C2BF4"/>
    <w:rsid w:val="001C2E92"/>
    <w:rsid w:val="001C301B"/>
    <w:rsid w:val="001C32C0"/>
    <w:rsid w:val="001C3721"/>
    <w:rsid w:val="001C3B61"/>
    <w:rsid w:val="001C4349"/>
    <w:rsid w:val="001C45E5"/>
    <w:rsid w:val="001C4C20"/>
    <w:rsid w:val="001C5082"/>
    <w:rsid w:val="001C5341"/>
    <w:rsid w:val="001C54C7"/>
    <w:rsid w:val="001C55B2"/>
    <w:rsid w:val="001C5692"/>
    <w:rsid w:val="001C59F9"/>
    <w:rsid w:val="001C5B34"/>
    <w:rsid w:val="001C5CFD"/>
    <w:rsid w:val="001C6249"/>
    <w:rsid w:val="001C649B"/>
    <w:rsid w:val="001C6AA4"/>
    <w:rsid w:val="001C6B1F"/>
    <w:rsid w:val="001C6BE2"/>
    <w:rsid w:val="001C6E51"/>
    <w:rsid w:val="001C6F0D"/>
    <w:rsid w:val="001C6FD6"/>
    <w:rsid w:val="001C716E"/>
    <w:rsid w:val="001C73FA"/>
    <w:rsid w:val="001C7405"/>
    <w:rsid w:val="001C74F2"/>
    <w:rsid w:val="001C7691"/>
    <w:rsid w:val="001C76A4"/>
    <w:rsid w:val="001C7825"/>
    <w:rsid w:val="001C78A0"/>
    <w:rsid w:val="001C7A19"/>
    <w:rsid w:val="001C7F8A"/>
    <w:rsid w:val="001D035D"/>
    <w:rsid w:val="001D04EB"/>
    <w:rsid w:val="001D05BF"/>
    <w:rsid w:val="001D0CF6"/>
    <w:rsid w:val="001D10F6"/>
    <w:rsid w:val="001D1251"/>
    <w:rsid w:val="001D12AD"/>
    <w:rsid w:val="001D12E3"/>
    <w:rsid w:val="001D18DA"/>
    <w:rsid w:val="001D203A"/>
    <w:rsid w:val="001D210A"/>
    <w:rsid w:val="001D2734"/>
    <w:rsid w:val="001D28E4"/>
    <w:rsid w:val="001D2A35"/>
    <w:rsid w:val="001D2B88"/>
    <w:rsid w:val="001D2D5A"/>
    <w:rsid w:val="001D2F10"/>
    <w:rsid w:val="001D3080"/>
    <w:rsid w:val="001D31BB"/>
    <w:rsid w:val="001D35F6"/>
    <w:rsid w:val="001D3733"/>
    <w:rsid w:val="001D37C1"/>
    <w:rsid w:val="001D37FF"/>
    <w:rsid w:val="001D3804"/>
    <w:rsid w:val="001D39F8"/>
    <w:rsid w:val="001D3A67"/>
    <w:rsid w:val="001D3AF1"/>
    <w:rsid w:val="001D3DDD"/>
    <w:rsid w:val="001D3F11"/>
    <w:rsid w:val="001D417E"/>
    <w:rsid w:val="001D4528"/>
    <w:rsid w:val="001D4715"/>
    <w:rsid w:val="001D474A"/>
    <w:rsid w:val="001D480E"/>
    <w:rsid w:val="001D4895"/>
    <w:rsid w:val="001D4999"/>
    <w:rsid w:val="001D49FA"/>
    <w:rsid w:val="001D4B97"/>
    <w:rsid w:val="001D4BDC"/>
    <w:rsid w:val="001D5081"/>
    <w:rsid w:val="001D50DC"/>
    <w:rsid w:val="001D54EF"/>
    <w:rsid w:val="001D55D4"/>
    <w:rsid w:val="001D5B2C"/>
    <w:rsid w:val="001D5B2D"/>
    <w:rsid w:val="001D5B4E"/>
    <w:rsid w:val="001D5C3F"/>
    <w:rsid w:val="001D5D3D"/>
    <w:rsid w:val="001D5E81"/>
    <w:rsid w:val="001D5FD4"/>
    <w:rsid w:val="001D6202"/>
    <w:rsid w:val="001D62B2"/>
    <w:rsid w:val="001D65C8"/>
    <w:rsid w:val="001D6859"/>
    <w:rsid w:val="001D6949"/>
    <w:rsid w:val="001D6DAE"/>
    <w:rsid w:val="001D6DF6"/>
    <w:rsid w:val="001D6EFC"/>
    <w:rsid w:val="001D6F23"/>
    <w:rsid w:val="001D6FB6"/>
    <w:rsid w:val="001D7012"/>
    <w:rsid w:val="001D707C"/>
    <w:rsid w:val="001D7115"/>
    <w:rsid w:val="001D720B"/>
    <w:rsid w:val="001D722F"/>
    <w:rsid w:val="001D7247"/>
    <w:rsid w:val="001D79FE"/>
    <w:rsid w:val="001D7CBC"/>
    <w:rsid w:val="001D7DAF"/>
    <w:rsid w:val="001D7DCA"/>
    <w:rsid w:val="001D7E02"/>
    <w:rsid w:val="001E0360"/>
    <w:rsid w:val="001E04A9"/>
    <w:rsid w:val="001E0A75"/>
    <w:rsid w:val="001E0BC4"/>
    <w:rsid w:val="001E0C9C"/>
    <w:rsid w:val="001E1050"/>
    <w:rsid w:val="001E10B2"/>
    <w:rsid w:val="001E119F"/>
    <w:rsid w:val="001E13E0"/>
    <w:rsid w:val="001E1AF9"/>
    <w:rsid w:val="001E1C72"/>
    <w:rsid w:val="001E1D72"/>
    <w:rsid w:val="001E1F2A"/>
    <w:rsid w:val="001E1FF2"/>
    <w:rsid w:val="001E214B"/>
    <w:rsid w:val="001E21D2"/>
    <w:rsid w:val="001E228F"/>
    <w:rsid w:val="001E2370"/>
    <w:rsid w:val="001E2400"/>
    <w:rsid w:val="001E2B3E"/>
    <w:rsid w:val="001E2B4A"/>
    <w:rsid w:val="001E2BE2"/>
    <w:rsid w:val="001E2FA1"/>
    <w:rsid w:val="001E345D"/>
    <w:rsid w:val="001E36F7"/>
    <w:rsid w:val="001E371C"/>
    <w:rsid w:val="001E3D4C"/>
    <w:rsid w:val="001E3E29"/>
    <w:rsid w:val="001E3F57"/>
    <w:rsid w:val="001E4344"/>
    <w:rsid w:val="001E444A"/>
    <w:rsid w:val="001E4662"/>
    <w:rsid w:val="001E4740"/>
    <w:rsid w:val="001E4AAB"/>
    <w:rsid w:val="001E4AEB"/>
    <w:rsid w:val="001E4D40"/>
    <w:rsid w:val="001E4D80"/>
    <w:rsid w:val="001E4EC2"/>
    <w:rsid w:val="001E4F5C"/>
    <w:rsid w:val="001E50B2"/>
    <w:rsid w:val="001E56E1"/>
    <w:rsid w:val="001E5BE1"/>
    <w:rsid w:val="001E5C8B"/>
    <w:rsid w:val="001E616F"/>
    <w:rsid w:val="001E621C"/>
    <w:rsid w:val="001E6322"/>
    <w:rsid w:val="001E63AE"/>
    <w:rsid w:val="001E65B3"/>
    <w:rsid w:val="001E65E2"/>
    <w:rsid w:val="001E6739"/>
    <w:rsid w:val="001E674E"/>
    <w:rsid w:val="001E679C"/>
    <w:rsid w:val="001E67BA"/>
    <w:rsid w:val="001E681B"/>
    <w:rsid w:val="001E6905"/>
    <w:rsid w:val="001E694B"/>
    <w:rsid w:val="001E6A2C"/>
    <w:rsid w:val="001E6C66"/>
    <w:rsid w:val="001E6D8C"/>
    <w:rsid w:val="001E6FFD"/>
    <w:rsid w:val="001E70A4"/>
    <w:rsid w:val="001E79F0"/>
    <w:rsid w:val="001E7A34"/>
    <w:rsid w:val="001E7B91"/>
    <w:rsid w:val="001E7BFD"/>
    <w:rsid w:val="001E7E61"/>
    <w:rsid w:val="001F02B4"/>
    <w:rsid w:val="001F049F"/>
    <w:rsid w:val="001F07D7"/>
    <w:rsid w:val="001F08DD"/>
    <w:rsid w:val="001F099A"/>
    <w:rsid w:val="001F0A97"/>
    <w:rsid w:val="001F0E68"/>
    <w:rsid w:val="001F142D"/>
    <w:rsid w:val="001F15B2"/>
    <w:rsid w:val="001F1718"/>
    <w:rsid w:val="001F1767"/>
    <w:rsid w:val="001F1B06"/>
    <w:rsid w:val="001F1C27"/>
    <w:rsid w:val="001F1C2B"/>
    <w:rsid w:val="001F1FA1"/>
    <w:rsid w:val="001F20B7"/>
    <w:rsid w:val="001F2166"/>
    <w:rsid w:val="001F2661"/>
    <w:rsid w:val="001F2713"/>
    <w:rsid w:val="001F279B"/>
    <w:rsid w:val="001F2932"/>
    <w:rsid w:val="001F29DE"/>
    <w:rsid w:val="001F2ABD"/>
    <w:rsid w:val="001F2BF7"/>
    <w:rsid w:val="001F2C77"/>
    <w:rsid w:val="001F2CAC"/>
    <w:rsid w:val="001F2F11"/>
    <w:rsid w:val="001F2F37"/>
    <w:rsid w:val="001F315E"/>
    <w:rsid w:val="001F325F"/>
    <w:rsid w:val="001F359D"/>
    <w:rsid w:val="001F362C"/>
    <w:rsid w:val="001F3743"/>
    <w:rsid w:val="001F397C"/>
    <w:rsid w:val="001F3A31"/>
    <w:rsid w:val="001F3BCC"/>
    <w:rsid w:val="001F3F78"/>
    <w:rsid w:val="001F4298"/>
    <w:rsid w:val="001F44E2"/>
    <w:rsid w:val="001F45CC"/>
    <w:rsid w:val="001F48B1"/>
    <w:rsid w:val="001F48C6"/>
    <w:rsid w:val="001F49C1"/>
    <w:rsid w:val="001F4A2D"/>
    <w:rsid w:val="001F4D9D"/>
    <w:rsid w:val="001F4E7C"/>
    <w:rsid w:val="001F4EE3"/>
    <w:rsid w:val="001F5383"/>
    <w:rsid w:val="001F53FE"/>
    <w:rsid w:val="001F5482"/>
    <w:rsid w:val="001F5597"/>
    <w:rsid w:val="001F56BF"/>
    <w:rsid w:val="001F5965"/>
    <w:rsid w:val="001F5A15"/>
    <w:rsid w:val="001F62E4"/>
    <w:rsid w:val="001F67A3"/>
    <w:rsid w:val="001F69FA"/>
    <w:rsid w:val="001F6B00"/>
    <w:rsid w:val="001F6D6C"/>
    <w:rsid w:val="001F6F7F"/>
    <w:rsid w:val="001F6FEA"/>
    <w:rsid w:val="001F71AF"/>
    <w:rsid w:val="001F72E2"/>
    <w:rsid w:val="001F73EE"/>
    <w:rsid w:val="001F76C9"/>
    <w:rsid w:val="001F792D"/>
    <w:rsid w:val="001F7973"/>
    <w:rsid w:val="001F7B7B"/>
    <w:rsid w:val="0020001A"/>
    <w:rsid w:val="0020004A"/>
    <w:rsid w:val="00200149"/>
    <w:rsid w:val="002003C1"/>
    <w:rsid w:val="00200500"/>
    <w:rsid w:val="00200967"/>
    <w:rsid w:val="00200A72"/>
    <w:rsid w:val="002013A4"/>
    <w:rsid w:val="002018A7"/>
    <w:rsid w:val="00201BB8"/>
    <w:rsid w:val="00201CFF"/>
    <w:rsid w:val="00201D22"/>
    <w:rsid w:val="00201DA6"/>
    <w:rsid w:val="00201E42"/>
    <w:rsid w:val="00201FCC"/>
    <w:rsid w:val="0020207C"/>
    <w:rsid w:val="00202143"/>
    <w:rsid w:val="00202154"/>
    <w:rsid w:val="002028FA"/>
    <w:rsid w:val="00202977"/>
    <w:rsid w:val="0020297E"/>
    <w:rsid w:val="00202B39"/>
    <w:rsid w:val="00202C13"/>
    <w:rsid w:val="00202F3D"/>
    <w:rsid w:val="00202FA1"/>
    <w:rsid w:val="00203149"/>
    <w:rsid w:val="002034ED"/>
    <w:rsid w:val="002035BF"/>
    <w:rsid w:val="002035D9"/>
    <w:rsid w:val="002035DB"/>
    <w:rsid w:val="00203746"/>
    <w:rsid w:val="00203927"/>
    <w:rsid w:val="0020440F"/>
    <w:rsid w:val="002046C5"/>
    <w:rsid w:val="00204994"/>
    <w:rsid w:val="002049E4"/>
    <w:rsid w:val="00204C1F"/>
    <w:rsid w:val="00204C27"/>
    <w:rsid w:val="00204CD1"/>
    <w:rsid w:val="00204CFE"/>
    <w:rsid w:val="00204DEC"/>
    <w:rsid w:val="00205237"/>
    <w:rsid w:val="00205338"/>
    <w:rsid w:val="0020550E"/>
    <w:rsid w:val="00205522"/>
    <w:rsid w:val="00205572"/>
    <w:rsid w:val="00205788"/>
    <w:rsid w:val="00205A3F"/>
    <w:rsid w:val="002061BE"/>
    <w:rsid w:val="0020634F"/>
    <w:rsid w:val="0020636B"/>
    <w:rsid w:val="002068FF"/>
    <w:rsid w:val="00206929"/>
    <w:rsid w:val="00206A9D"/>
    <w:rsid w:val="00206ACF"/>
    <w:rsid w:val="00206B26"/>
    <w:rsid w:val="00206D1E"/>
    <w:rsid w:val="00207014"/>
    <w:rsid w:val="002070B0"/>
    <w:rsid w:val="002072A8"/>
    <w:rsid w:val="002073A4"/>
    <w:rsid w:val="0020757B"/>
    <w:rsid w:val="002076C2"/>
    <w:rsid w:val="00207940"/>
    <w:rsid w:val="00207A32"/>
    <w:rsid w:val="00207E46"/>
    <w:rsid w:val="002102CF"/>
    <w:rsid w:val="002105BA"/>
    <w:rsid w:val="00210695"/>
    <w:rsid w:val="0021073C"/>
    <w:rsid w:val="0021076D"/>
    <w:rsid w:val="0021077F"/>
    <w:rsid w:val="00210899"/>
    <w:rsid w:val="002108EE"/>
    <w:rsid w:val="00210ADF"/>
    <w:rsid w:val="00210B78"/>
    <w:rsid w:val="00210C1C"/>
    <w:rsid w:val="00210CA0"/>
    <w:rsid w:val="00210D39"/>
    <w:rsid w:val="00210D72"/>
    <w:rsid w:val="00211066"/>
    <w:rsid w:val="002112AE"/>
    <w:rsid w:val="00211539"/>
    <w:rsid w:val="00211784"/>
    <w:rsid w:val="002119BB"/>
    <w:rsid w:val="002119F6"/>
    <w:rsid w:val="00211B44"/>
    <w:rsid w:val="00212220"/>
    <w:rsid w:val="00212677"/>
    <w:rsid w:val="00212990"/>
    <w:rsid w:val="00212C79"/>
    <w:rsid w:val="00212D53"/>
    <w:rsid w:val="00212F2A"/>
    <w:rsid w:val="00213086"/>
    <w:rsid w:val="0021310B"/>
    <w:rsid w:val="00213289"/>
    <w:rsid w:val="002132D5"/>
    <w:rsid w:val="00213572"/>
    <w:rsid w:val="00213615"/>
    <w:rsid w:val="00213EF1"/>
    <w:rsid w:val="00214639"/>
    <w:rsid w:val="00214655"/>
    <w:rsid w:val="00214944"/>
    <w:rsid w:val="00214AF1"/>
    <w:rsid w:val="00214B22"/>
    <w:rsid w:val="00214BC4"/>
    <w:rsid w:val="00214C57"/>
    <w:rsid w:val="00214EF5"/>
    <w:rsid w:val="00215112"/>
    <w:rsid w:val="002151E8"/>
    <w:rsid w:val="0021537E"/>
    <w:rsid w:val="002154F6"/>
    <w:rsid w:val="002156FA"/>
    <w:rsid w:val="0021579A"/>
    <w:rsid w:val="002157F9"/>
    <w:rsid w:val="00215900"/>
    <w:rsid w:val="002159F7"/>
    <w:rsid w:val="00215A70"/>
    <w:rsid w:val="00215A9E"/>
    <w:rsid w:val="00215CF2"/>
    <w:rsid w:val="00215FBC"/>
    <w:rsid w:val="00215FE1"/>
    <w:rsid w:val="0021662F"/>
    <w:rsid w:val="00216723"/>
    <w:rsid w:val="00216734"/>
    <w:rsid w:val="00216847"/>
    <w:rsid w:val="002169BE"/>
    <w:rsid w:val="00216DAC"/>
    <w:rsid w:val="00217094"/>
    <w:rsid w:val="0021738B"/>
    <w:rsid w:val="00217C7D"/>
    <w:rsid w:val="00217F34"/>
    <w:rsid w:val="00220034"/>
    <w:rsid w:val="00220035"/>
    <w:rsid w:val="002203C4"/>
    <w:rsid w:val="002205AA"/>
    <w:rsid w:val="002207B0"/>
    <w:rsid w:val="00220800"/>
    <w:rsid w:val="00220943"/>
    <w:rsid w:val="00220979"/>
    <w:rsid w:val="00220E05"/>
    <w:rsid w:val="00220F67"/>
    <w:rsid w:val="0022103E"/>
    <w:rsid w:val="00221224"/>
    <w:rsid w:val="002213B1"/>
    <w:rsid w:val="00221640"/>
    <w:rsid w:val="00221655"/>
    <w:rsid w:val="00221928"/>
    <w:rsid w:val="00221A71"/>
    <w:rsid w:val="00221B42"/>
    <w:rsid w:val="00221C66"/>
    <w:rsid w:val="00222010"/>
    <w:rsid w:val="002223AF"/>
    <w:rsid w:val="002223E2"/>
    <w:rsid w:val="00222437"/>
    <w:rsid w:val="0022258A"/>
    <w:rsid w:val="00222773"/>
    <w:rsid w:val="00222835"/>
    <w:rsid w:val="00222BF4"/>
    <w:rsid w:val="00222D45"/>
    <w:rsid w:val="00222DA1"/>
    <w:rsid w:val="00222DF5"/>
    <w:rsid w:val="00222E3F"/>
    <w:rsid w:val="002230B5"/>
    <w:rsid w:val="0022379B"/>
    <w:rsid w:val="00223818"/>
    <w:rsid w:val="00223AB0"/>
    <w:rsid w:val="00223BCA"/>
    <w:rsid w:val="00223E9C"/>
    <w:rsid w:val="002246DB"/>
    <w:rsid w:val="002252F0"/>
    <w:rsid w:val="0022562B"/>
    <w:rsid w:val="002257A3"/>
    <w:rsid w:val="00225856"/>
    <w:rsid w:val="00225866"/>
    <w:rsid w:val="00225965"/>
    <w:rsid w:val="00225A1D"/>
    <w:rsid w:val="00225AD8"/>
    <w:rsid w:val="00225C1E"/>
    <w:rsid w:val="00225E2F"/>
    <w:rsid w:val="00225FCD"/>
    <w:rsid w:val="00225FEE"/>
    <w:rsid w:val="0022600F"/>
    <w:rsid w:val="0022614D"/>
    <w:rsid w:val="00226305"/>
    <w:rsid w:val="002264EB"/>
    <w:rsid w:val="0022656D"/>
    <w:rsid w:val="002265A2"/>
    <w:rsid w:val="002265B1"/>
    <w:rsid w:val="0022668A"/>
    <w:rsid w:val="002268FB"/>
    <w:rsid w:val="002269D7"/>
    <w:rsid w:val="00226A1B"/>
    <w:rsid w:val="00226E07"/>
    <w:rsid w:val="00226EEA"/>
    <w:rsid w:val="00227043"/>
    <w:rsid w:val="00227115"/>
    <w:rsid w:val="0022711C"/>
    <w:rsid w:val="00227184"/>
    <w:rsid w:val="00227296"/>
    <w:rsid w:val="00227456"/>
    <w:rsid w:val="0022776D"/>
    <w:rsid w:val="002279DC"/>
    <w:rsid w:val="00227DFE"/>
    <w:rsid w:val="00227EEB"/>
    <w:rsid w:val="00227FDF"/>
    <w:rsid w:val="00230459"/>
    <w:rsid w:val="002304D1"/>
    <w:rsid w:val="00230556"/>
    <w:rsid w:val="00230849"/>
    <w:rsid w:val="002308FA"/>
    <w:rsid w:val="00230B9B"/>
    <w:rsid w:val="00230D42"/>
    <w:rsid w:val="00231215"/>
    <w:rsid w:val="002312E4"/>
    <w:rsid w:val="002313BF"/>
    <w:rsid w:val="00231525"/>
    <w:rsid w:val="00231723"/>
    <w:rsid w:val="00231783"/>
    <w:rsid w:val="0023180B"/>
    <w:rsid w:val="002319BA"/>
    <w:rsid w:val="00231A20"/>
    <w:rsid w:val="00231C78"/>
    <w:rsid w:val="00231E42"/>
    <w:rsid w:val="00232A1C"/>
    <w:rsid w:val="00232A24"/>
    <w:rsid w:val="00232BD2"/>
    <w:rsid w:val="00232FCB"/>
    <w:rsid w:val="00233011"/>
    <w:rsid w:val="002332B5"/>
    <w:rsid w:val="00233451"/>
    <w:rsid w:val="002335CD"/>
    <w:rsid w:val="00233624"/>
    <w:rsid w:val="00233918"/>
    <w:rsid w:val="00233E76"/>
    <w:rsid w:val="00233F60"/>
    <w:rsid w:val="002340E0"/>
    <w:rsid w:val="00234282"/>
    <w:rsid w:val="0023471C"/>
    <w:rsid w:val="00234AF9"/>
    <w:rsid w:val="00234B30"/>
    <w:rsid w:val="00234B31"/>
    <w:rsid w:val="00235029"/>
    <w:rsid w:val="0023543E"/>
    <w:rsid w:val="002354DC"/>
    <w:rsid w:val="002355CB"/>
    <w:rsid w:val="00235600"/>
    <w:rsid w:val="002356D8"/>
    <w:rsid w:val="002356E3"/>
    <w:rsid w:val="0023585C"/>
    <w:rsid w:val="00235DAD"/>
    <w:rsid w:val="002360A3"/>
    <w:rsid w:val="0023657E"/>
    <w:rsid w:val="00236617"/>
    <w:rsid w:val="00236773"/>
    <w:rsid w:val="00236B4C"/>
    <w:rsid w:val="00236D25"/>
    <w:rsid w:val="0023704A"/>
    <w:rsid w:val="002372D2"/>
    <w:rsid w:val="00237304"/>
    <w:rsid w:val="0023742C"/>
    <w:rsid w:val="00237444"/>
    <w:rsid w:val="00237545"/>
    <w:rsid w:val="0023765D"/>
    <w:rsid w:val="00237B10"/>
    <w:rsid w:val="00237BBA"/>
    <w:rsid w:val="00240096"/>
    <w:rsid w:val="00240231"/>
    <w:rsid w:val="00240285"/>
    <w:rsid w:val="00240808"/>
    <w:rsid w:val="00240E24"/>
    <w:rsid w:val="00240EC2"/>
    <w:rsid w:val="00240FF6"/>
    <w:rsid w:val="00241257"/>
    <w:rsid w:val="0024133C"/>
    <w:rsid w:val="00241435"/>
    <w:rsid w:val="00241530"/>
    <w:rsid w:val="00242255"/>
    <w:rsid w:val="0024226F"/>
    <w:rsid w:val="002424C5"/>
    <w:rsid w:val="002424D6"/>
    <w:rsid w:val="00242629"/>
    <w:rsid w:val="002427F9"/>
    <w:rsid w:val="00242A2C"/>
    <w:rsid w:val="00242D91"/>
    <w:rsid w:val="00242DDD"/>
    <w:rsid w:val="00242E99"/>
    <w:rsid w:val="002432ED"/>
    <w:rsid w:val="00243666"/>
    <w:rsid w:val="00243DD1"/>
    <w:rsid w:val="00243EA7"/>
    <w:rsid w:val="00243F07"/>
    <w:rsid w:val="00243FB6"/>
    <w:rsid w:val="002447CB"/>
    <w:rsid w:val="00244841"/>
    <w:rsid w:val="002449B4"/>
    <w:rsid w:val="00244D85"/>
    <w:rsid w:val="00244E7B"/>
    <w:rsid w:val="00245611"/>
    <w:rsid w:val="002456CA"/>
    <w:rsid w:val="002458C2"/>
    <w:rsid w:val="0024590E"/>
    <w:rsid w:val="00245A32"/>
    <w:rsid w:val="00245D13"/>
    <w:rsid w:val="00245F96"/>
    <w:rsid w:val="00246328"/>
    <w:rsid w:val="00246340"/>
    <w:rsid w:val="00246492"/>
    <w:rsid w:val="002465EE"/>
    <w:rsid w:val="00246684"/>
    <w:rsid w:val="002466CE"/>
    <w:rsid w:val="002467E2"/>
    <w:rsid w:val="002467EB"/>
    <w:rsid w:val="00246897"/>
    <w:rsid w:val="00246B23"/>
    <w:rsid w:val="00246B97"/>
    <w:rsid w:val="00246BE6"/>
    <w:rsid w:val="00246C01"/>
    <w:rsid w:val="00246F92"/>
    <w:rsid w:val="00247423"/>
    <w:rsid w:val="00247562"/>
    <w:rsid w:val="0024772C"/>
    <w:rsid w:val="00247818"/>
    <w:rsid w:val="00247C97"/>
    <w:rsid w:val="00247E17"/>
    <w:rsid w:val="00247EF8"/>
    <w:rsid w:val="002501C3"/>
    <w:rsid w:val="00250296"/>
    <w:rsid w:val="002502FC"/>
    <w:rsid w:val="00250512"/>
    <w:rsid w:val="002505B6"/>
    <w:rsid w:val="002506CF"/>
    <w:rsid w:val="00250722"/>
    <w:rsid w:val="002507AB"/>
    <w:rsid w:val="00250F65"/>
    <w:rsid w:val="00251394"/>
    <w:rsid w:val="00251593"/>
    <w:rsid w:val="0025195D"/>
    <w:rsid w:val="00251963"/>
    <w:rsid w:val="002523E3"/>
    <w:rsid w:val="0025241D"/>
    <w:rsid w:val="002526DC"/>
    <w:rsid w:val="00252839"/>
    <w:rsid w:val="00252887"/>
    <w:rsid w:val="00252933"/>
    <w:rsid w:val="00252955"/>
    <w:rsid w:val="00252D5F"/>
    <w:rsid w:val="002532ED"/>
    <w:rsid w:val="002533C4"/>
    <w:rsid w:val="0025379A"/>
    <w:rsid w:val="00253819"/>
    <w:rsid w:val="00253B39"/>
    <w:rsid w:val="00253D80"/>
    <w:rsid w:val="00253DA0"/>
    <w:rsid w:val="00253E08"/>
    <w:rsid w:val="00253E56"/>
    <w:rsid w:val="0025401C"/>
    <w:rsid w:val="002540AF"/>
    <w:rsid w:val="00254717"/>
    <w:rsid w:val="002547DD"/>
    <w:rsid w:val="002548A6"/>
    <w:rsid w:val="0025523C"/>
    <w:rsid w:val="00255304"/>
    <w:rsid w:val="002553A4"/>
    <w:rsid w:val="0025540D"/>
    <w:rsid w:val="0025581B"/>
    <w:rsid w:val="00255D3B"/>
    <w:rsid w:val="00256239"/>
    <w:rsid w:val="002562AA"/>
    <w:rsid w:val="0025643E"/>
    <w:rsid w:val="00256638"/>
    <w:rsid w:val="002566A1"/>
    <w:rsid w:val="00256725"/>
    <w:rsid w:val="002568F7"/>
    <w:rsid w:val="00256DD2"/>
    <w:rsid w:val="00256E01"/>
    <w:rsid w:val="00256FEE"/>
    <w:rsid w:val="0025712E"/>
    <w:rsid w:val="002571C8"/>
    <w:rsid w:val="002573AA"/>
    <w:rsid w:val="00257638"/>
    <w:rsid w:val="00257862"/>
    <w:rsid w:val="00257A79"/>
    <w:rsid w:val="00257AFD"/>
    <w:rsid w:val="00257B81"/>
    <w:rsid w:val="00257CE4"/>
    <w:rsid w:val="00257F73"/>
    <w:rsid w:val="0026000A"/>
    <w:rsid w:val="00260140"/>
    <w:rsid w:val="00260368"/>
    <w:rsid w:val="002603CD"/>
    <w:rsid w:val="002606A3"/>
    <w:rsid w:val="002606C5"/>
    <w:rsid w:val="002606D2"/>
    <w:rsid w:val="0026082A"/>
    <w:rsid w:val="00260892"/>
    <w:rsid w:val="00260B9A"/>
    <w:rsid w:val="00260F7C"/>
    <w:rsid w:val="00261167"/>
    <w:rsid w:val="002613D5"/>
    <w:rsid w:val="002619B9"/>
    <w:rsid w:val="002619D2"/>
    <w:rsid w:val="00261C52"/>
    <w:rsid w:val="00261CF6"/>
    <w:rsid w:val="00261DE2"/>
    <w:rsid w:val="00261DEA"/>
    <w:rsid w:val="00262082"/>
    <w:rsid w:val="002623D3"/>
    <w:rsid w:val="002623DD"/>
    <w:rsid w:val="00262707"/>
    <w:rsid w:val="002628D9"/>
    <w:rsid w:val="00262922"/>
    <w:rsid w:val="00262BE2"/>
    <w:rsid w:val="002630BA"/>
    <w:rsid w:val="002635E5"/>
    <w:rsid w:val="00263694"/>
    <w:rsid w:val="00263ABA"/>
    <w:rsid w:val="00263B74"/>
    <w:rsid w:val="00263E09"/>
    <w:rsid w:val="00263F8A"/>
    <w:rsid w:val="0026414A"/>
    <w:rsid w:val="002641AC"/>
    <w:rsid w:val="00264202"/>
    <w:rsid w:val="002644CE"/>
    <w:rsid w:val="0026464E"/>
    <w:rsid w:val="00264977"/>
    <w:rsid w:val="00264CD4"/>
    <w:rsid w:val="00264D09"/>
    <w:rsid w:val="002654ED"/>
    <w:rsid w:val="002655FD"/>
    <w:rsid w:val="002656D6"/>
    <w:rsid w:val="00265E29"/>
    <w:rsid w:val="00266414"/>
    <w:rsid w:val="00266AB8"/>
    <w:rsid w:val="0026711F"/>
    <w:rsid w:val="002671E6"/>
    <w:rsid w:val="002672AC"/>
    <w:rsid w:val="002675CD"/>
    <w:rsid w:val="0026769D"/>
    <w:rsid w:val="002679C6"/>
    <w:rsid w:val="00267A69"/>
    <w:rsid w:val="00267CBA"/>
    <w:rsid w:val="00267D99"/>
    <w:rsid w:val="00267DB9"/>
    <w:rsid w:val="00270162"/>
    <w:rsid w:val="00270660"/>
    <w:rsid w:val="002707CC"/>
    <w:rsid w:val="00270868"/>
    <w:rsid w:val="00270A30"/>
    <w:rsid w:val="00270ABB"/>
    <w:rsid w:val="002712EF"/>
    <w:rsid w:val="0027149E"/>
    <w:rsid w:val="00271797"/>
    <w:rsid w:val="002718C1"/>
    <w:rsid w:val="00271CED"/>
    <w:rsid w:val="00272200"/>
    <w:rsid w:val="002722CA"/>
    <w:rsid w:val="00272B8F"/>
    <w:rsid w:val="00273020"/>
    <w:rsid w:val="00273198"/>
    <w:rsid w:val="0027335B"/>
    <w:rsid w:val="00273374"/>
    <w:rsid w:val="002733BC"/>
    <w:rsid w:val="00273860"/>
    <w:rsid w:val="00273869"/>
    <w:rsid w:val="00273873"/>
    <w:rsid w:val="00273948"/>
    <w:rsid w:val="00273A00"/>
    <w:rsid w:val="00273A8D"/>
    <w:rsid w:val="00273D01"/>
    <w:rsid w:val="0027459A"/>
    <w:rsid w:val="002746CA"/>
    <w:rsid w:val="00274803"/>
    <w:rsid w:val="0027486F"/>
    <w:rsid w:val="00274C6A"/>
    <w:rsid w:val="002751B6"/>
    <w:rsid w:val="002753E2"/>
    <w:rsid w:val="00275610"/>
    <w:rsid w:val="00275F0E"/>
    <w:rsid w:val="00275F52"/>
    <w:rsid w:val="0027637F"/>
    <w:rsid w:val="002766B1"/>
    <w:rsid w:val="00276776"/>
    <w:rsid w:val="00276924"/>
    <w:rsid w:val="00276A30"/>
    <w:rsid w:val="00276A4E"/>
    <w:rsid w:val="00276ADA"/>
    <w:rsid w:val="00276CE4"/>
    <w:rsid w:val="00276DBF"/>
    <w:rsid w:val="00276F52"/>
    <w:rsid w:val="00277327"/>
    <w:rsid w:val="00277471"/>
    <w:rsid w:val="002774D7"/>
    <w:rsid w:val="0027765E"/>
    <w:rsid w:val="002776ED"/>
    <w:rsid w:val="002777D7"/>
    <w:rsid w:val="00277C45"/>
    <w:rsid w:val="00277E6D"/>
    <w:rsid w:val="00277F8D"/>
    <w:rsid w:val="002800B3"/>
    <w:rsid w:val="002801DD"/>
    <w:rsid w:val="002802F6"/>
    <w:rsid w:val="002803BD"/>
    <w:rsid w:val="002803C5"/>
    <w:rsid w:val="002806AE"/>
    <w:rsid w:val="002807A7"/>
    <w:rsid w:val="0028089E"/>
    <w:rsid w:val="00280927"/>
    <w:rsid w:val="002809BC"/>
    <w:rsid w:val="00280AC1"/>
    <w:rsid w:val="00280D74"/>
    <w:rsid w:val="00280F5F"/>
    <w:rsid w:val="0028105C"/>
    <w:rsid w:val="002812C1"/>
    <w:rsid w:val="002813F0"/>
    <w:rsid w:val="002815E4"/>
    <w:rsid w:val="00281A9F"/>
    <w:rsid w:val="00281F07"/>
    <w:rsid w:val="002820DD"/>
    <w:rsid w:val="00282CEA"/>
    <w:rsid w:val="00282E0A"/>
    <w:rsid w:val="00282E79"/>
    <w:rsid w:val="002830AC"/>
    <w:rsid w:val="002832C6"/>
    <w:rsid w:val="00283790"/>
    <w:rsid w:val="00283889"/>
    <w:rsid w:val="002838B1"/>
    <w:rsid w:val="00283988"/>
    <w:rsid w:val="00283AE4"/>
    <w:rsid w:val="0028430C"/>
    <w:rsid w:val="00284845"/>
    <w:rsid w:val="002849FF"/>
    <w:rsid w:val="00284CDC"/>
    <w:rsid w:val="00284D33"/>
    <w:rsid w:val="002850E8"/>
    <w:rsid w:val="0028522A"/>
    <w:rsid w:val="0028560D"/>
    <w:rsid w:val="002856B2"/>
    <w:rsid w:val="002858D5"/>
    <w:rsid w:val="00285AC5"/>
    <w:rsid w:val="00285C14"/>
    <w:rsid w:val="00286077"/>
    <w:rsid w:val="00286087"/>
    <w:rsid w:val="002869D3"/>
    <w:rsid w:val="002869DC"/>
    <w:rsid w:val="00286C9B"/>
    <w:rsid w:val="00286CD1"/>
    <w:rsid w:val="00286CE5"/>
    <w:rsid w:val="00286DA5"/>
    <w:rsid w:val="00286DDA"/>
    <w:rsid w:val="00286E7E"/>
    <w:rsid w:val="0028700B"/>
    <w:rsid w:val="0028705D"/>
    <w:rsid w:val="00287428"/>
    <w:rsid w:val="00287710"/>
    <w:rsid w:val="00287875"/>
    <w:rsid w:val="002879C4"/>
    <w:rsid w:val="00287F18"/>
    <w:rsid w:val="00287FA8"/>
    <w:rsid w:val="00290294"/>
    <w:rsid w:val="002903C7"/>
    <w:rsid w:val="0029045D"/>
    <w:rsid w:val="00290703"/>
    <w:rsid w:val="0029082E"/>
    <w:rsid w:val="002909EE"/>
    <w:rsid w:val="00290B0D"/>
    <w:rsid w:val="00290F3E"/>
    <w:rsid w:val="0029115B"/>
    <w:rsid w:val="002913FB"/>
    <w:rsid w:val="002915E5"/>
    <w:rsid w:val="002917C9"/>
    <w:rsid w:val="00291892"/>
    <w:rsid w:val="00291924"/>
    <w:rsid w:val="002919DD"/>
    <w:rsid w:val="00291C0B"/>
    <w:rsid w:val="00291F26"/>
    <w:rsid w:val="00292313"/>
    <w:rsid w:val="00292421"/>
    <w:rsid w:val="002928EF"/>
    <w:rsid w:val="00292D6C"/>
    <w:rsid w:val="00292E05"/>
    <w:rsid w:val="00292EA7"/>
    <w:rsid w:val="00292F1F"/>
    <w:rsid w:val="0029311C"/>
    <w:rsid w:val="002935D9"/>
    <w:rsid w:val="00293672"/>
    <w:rsid w:val="002937BE"/>
    <w:rsid w:val="00293832"/>
    <w:rsid w:val="00293878"/>
    <w:rsid w:val="00293C30"/>
    <w:rsid w:val="00294334"/>
    <w:rsid w:val="00294B7A"/>
    <w:rsid w:val="00295010"/>
    <w:rsid w:val="00295168"/>
    <w:rsid w:val="00295A2D"/>
    <w:rsid w:val="00295F41"/>
    <w:rsid w:val="00295F45"/>
    <w:rsid w:val="002964F9"/>
    <w:rsid w:val="002967CD"/>
    <w:rsid w:val="00296BEF"/>
    <w:rsid w:val="00296EEC"/>
    <w:rsid w:val="00297154"/>
    <w:rsid w:val="00297551"/>
    <w:rsid w:val="00297A5E"/>
    <w:rsid w:val="00297BCE"/>
    <w:rsid w:val="00297F02"/>
    <w:rsid w:val="002A0546"/>
    <w:rsid w:val="002A06FD"/>
    <w:rsid w:val="002A0999"/>
    <w:rsid w:val="002A0D46"/>
    <w:rsid w:val="002A0E4A"/>
    <w:rsid w:val="002A12C1"/>
    <w:rsid w:val="002A137E"/>
    <w:rsid w:val="002A13E2"/>
    <w:rsid w:val="002A18D2"/>
    <w:rsid w:val="002A1907"/>
    <w:rsid w:val="002A1986"/>
    <w:rsid w:val="002A1A8E"/>
    <w:rsid w:val="002A1EB6"/>
    <w:rsid w:val="002A20DC"/>
    <w:rsid w:val="002A2350"/>
    <w:rsid w:val="002A23F7"/>
    <w:rsid w:val="002A25D3"/>
    <w:rsid w:val="002A2B4E"/>
    <w:rsid w:val="002A2CE2"/>
    <w:rsid w:val="002A364F"/>
    <w:rsid w:val="002A395A"/>
    <w:rsid w:val="002A3973"/>
    <w:rsid w:val="002A418E"/>
    <w:rsid w:val="002A41A4"/>
    <w:rsid w:val="002A4248"/>
    <w:rsid w:val="002A446D"/>
    <w:rsid w:val="002A451F"/>
    <w:rsid w:val="002A458C"/>
    <w:rsid w:val="002A466E"/>
    <w:rsid w:val="002A475A"/>
    <w:rsid w:val="002A476D"/>
    <w:rsid w:val="002A4897"/>
    <w:rsid w:val="002A50E5"/>
    <w:rsid w:val="002A5147"/>
    <w:rsid w:val="002A5606"/>
    <w:rsid w:val="002A572E"/>
    <w:rsid w:val="002A5751"/>
    <w:rsid w:val="002A5A52"/>
    <w:rsid w:val="002A5A6B"/>
    <w:rsid w:val="002A5C43"/>
    <w:rsid w:val="002A5E34"/>
    <w:rsid w:val="002A6A70"/>
    <w:rsid w:val="002A6A96"/>
    <w:rsid w:val="002A6DF1"/>
    <w:rsid w:val="002A72D8"/>
    <w:rsid w:val="002A73D9"/>
    <w:rsid w:val="002A74D5"/>
    <w:rsid w:val="002A75F5"/>
    <w:rsid w:val="002A7708"/>
    <w:rsid w:val="002A77A8"/>
    <w:rsid w:val="002A790D"/>
    <w:rsid w:val="002A7C29"/>
    <w:rsid w:val="002A7DBE"/>
    <w:rsid w:val="002A7FCB"/>
    <w:rsid w:val="002B00B4"/>
    <w:rsid w:val="002B0239"/>
    <w:rsid w:val="002B0433"/>
    <w:rsid w:val="002B049E"/>
    <w:rsid w:val="002B056F"/>
    <w:rsid w:val="002B0B07"/>
    <w:rsid w:val="002B14BB"/>
    <w:rsid w:val="002B169E"/>
    <w:rsid w:val="002B16AB"/>
    <w:rsid w:val="002B1719"/>
    <w:rsid w:val="002B179F"/>
    <w:rsid w:val="002B1BF6"/>
    <w:rsid w:val="002B1C98"/>
    <w:rsid w:val="002B1CAC"/>
    <w:rsid w:val="002B1DF8"/>
    <w:rsid w:val="002B20B5"/>
    <w:rsid w:val="002B244A"/>
    <w:rsid w:val="002B26FE"/>
    <w:rsid w:val="002B28AA"/>
    <w:rsid w:val="002B2B8D"/>
    <w:rsid w:val="002B315E"/>
    <w:rsid w:val="002B31C4"/>
    <w:rsid w:val="002B3256"/>
    <w:rsid w:val="002B37EE"/>
    <w:rsid w:val="002B3A20"/>
    <w:rsid w:val="002B3AAF"/>
    <w:rsid w:val="002B3BAF"/>
    <w:rsid w:val="002B3C8A"/>
    <w:rsid w:val="002B4181"/>
    <w:rsid w:val="002B43B5"/>
    <w:rsid w:val="002B4412"/>
    <w:rsid w:val="002B45C7"/>
    <w:rsid w:val="002B4696"/>
    <w:rsid w:val="002B4778"/>
    <w:rsid w:val="002B4799"/>
    <w:rsid w:val="002B4867"/>
    <w:rsid w:val="002B4C88"/>
    <w:rsid w:val="002B50D0"/>
    <w:rsid w:val="002B5475"/>
    <w:rsid w:val="002B54E7"/>
    <w:rsid w:val="002B5521"/>
    <w:rsid w:val="002B5575"/>
    <w:rsid w:val="002B5825"/>
    <w:rsid w:val="002B58CB"/>
    <w:rsid w:val="002B6038"/>
    <w:rsid w:val="002B6101"/>
    <w:rsid w:val="002B6144"/>
    <w:rsid w:val="002B662D"/>
    <w:rsid w:val="002B6656"/>
    <w:rsid w:val="002B68BA"/>
    <w:rsid w:val="002B68C0"/>
    <w:rsid w:val="002B6918"/>
    <w:rsid w:val="002B71A4"/>
    <w:rsid w:val="002B7268"/>
    <w:rsid w:val="002B736F"/>
    <w:rsid w:val="002B79BA"/>
    <w:rsid w:val="002B7B44"/>
    <w:rsid w:val="002B7DF5"/>
    <w:rsid w:val="002C00D9"/>
    <w:rsid w:val="002C02A1"/>
    <w:rsid w:val="002C0372"/>
    <w:rsid w:val="002C06C9"/>
    <w:rsid w:val="002C085C"/>
    <w:rsid w:val="002C0D66"/>
    <w:rsid w:val="002C0E25"/>
    <w:rsid w:val="002C0E33"/>
    <w:rsid w:val="002C0E78"/>
    <w:rsid w:val="002C0F0F"/>
    <w:rsid w:val="002C1339"/>
    <w:rsid w:val="002C13E9"/>
    <w:rsid w:val="002C1444"/>
    <w:rsid w:val="002C155B"/>
    <w:rsid w:val="002C1A13"/>
    <w:rsid w:val="002C1AA7"/>
    <w:rsid w:val="002C1C9D"/>
    <w:rsid w:val="002C1EA0"/>
    <w:rsid w:val="002C217E"/>
    <w:rsid w:val="002C2308"/>
    <w:rsid w:val="002C239D"/>
    <w:rsid w:val="002C24C3"/>
    <w:rsid w:val="002C2527"/>
    <w:rsid w:val="002C28CD"/>
    <w:rsid w:val="002C2C6F"/>
    <w:rsid w:val="002C2F2F"/>
    <w:rsid w:val="002C2F59"/>
    <w:rsid w:val="002C30D4"/>
    <w:rsid w:val="002C31A6"/>
    <w:rsid w:val="002C3388"/>
    <w:rsid w:val="002C35B7"/>
    <w:rsid w:val="002C3766"/>
    <w:rsid w:val="002C38D1"/>
    <w:rsid w:val="002C3920"/>
    <w:rsid w:val="002C3D38"/>
    <w:rsid w:val="002C3F8F"/>
    <w:rsid w:val="002C4122"/>
    <w:rsid w:val="002C4156"/>
    <w:rsid w:val="002C4320"/>
    <w:rsid w:val="002C4331"/>
    <w:rsid w:val="002C43EE"/>
    <w:rsid w:val="002C476B"/>
    <w:rsid w:val="002C4875"/>
    <w:rsid w:val="002C4880"/>
    <w:rsid w:val="002C48D7"/>
    <w:rsid w:val="002C4C69"/>
    <w:rsid w:val="002C4E47"/>
    <w:rsid w:val="002C4F0D"/>
    <w:rsid w:val="002C5192"/>
    <w:rsid w:val="002C5458"/>
    <w:rsid w:val="002C54FB"/>
    <w:rsid w:val="002C572A"/>
    <w:rsid w:val="002C57C0"/>
    <w:rsid w:val="002C5901"/>
    <w:rsid w:val="002C593F"/>
    <w:rsid w:val="002C59DC"/>
    <w:rsid w:val="002C59E1"/>
    <w:rsid w:val="002C5A49"/>
    <w:rsid w:val="002C5B33"/>
    <w:rsid w:val="002C5C0D"/>
    <w:rsid w:val="002C5C7D"/>
    <w:rsid w:val="002C5E9A"/>
    <w:rsid w:val="002C60B9"/>
    <w:rsid w:val="002C61B3"/>
    <w:rsid w:val="002C621E"/>
    <w:rsid w:val="002C65B8"/>
    <w:rsid w:val="002C6781"/>
    <w:rsid w:val="002C688C"/>
    <w:rsid w:val="002C6C84"/>
    <w:rsid w:val="002C7242"/>
    <w:rsid w:val="002C73BC"/>
    <w:rsid w:val="002C73DB"/>
    <w:rsid w:val="002C73EB"/>
    <w:rsid w:val="002C769E"/>
    <w:rsid w:val="002C783C"/>
    <w:rsid w:val="002C79F1"/>
    <w:rsid w:val="002C7B8C"/>
    <w:rsid w:val="002C7C1C"/>
    <w:rsid w:val="002C7DBE"/>
    <w:rsid w:val="002C7F53"/>
    <w:rsid w:val="002D054C"/>
    <w:rsid w:val="002D0588"/>
    <w:rsid w:val="002D0609"/>
    <w:rsid w:val="002D09B4"/>
    <w:rsid w:val="002D0BB6"/>
    <w:rsid w:val="002D0ED1"/>
    <w:rsid w:val="002D0EDB"/>
    <w:rsid w:val="002D1032"/>
    <w:rsid w:val="002D11F5"/>
    <w:rsid w:val="002D1536"/>
    <w:rsid w:val="002D18B3"/>
    <w:rsid w:val="002D1B64"/>
    <w:rsid w:val="002D1F4C"/>
    <w:rsid w:val="002D27A3"/>
    <w:rsid w:val="002D28F1"/>
    <w:rsid w:val="002D29B6"/>
    <w:rsid w:val="002D2ABB"/>
    <w:rsid w:val="002D2C05"/>
    <w:rsid w:val="002D2F24"/>
    <w:rsid w:val="002D2FCF"/>
    <w:rsid w:val="002D300B"/>
    <w:rsid w:val="002D347C"/>
    <w:rsid w:val="002D3565"/>
    <w:rsid w:val="002D39AA"/>
    <w:rsid w:val="002D3AA1"/>
    <w:rsid w:val="002D3ADA"/>
    <w:rsid w:val="002D3BE3"/>
    <w:rsid w:val="002D3FA5"/>
    <w:rsid w:val="002D404E"/>
    <w:rsid w:val="002D4177"/>
    <w:rsid w:val="002D4294"/>
    <w:rsid w:val="002D4304"/>
    <w:rsid w:val="002D4549"/>
    <w:rsid w:val="002D45F5"/>
    <w:rsid w:val="002D4BAF"/>
    <w:rsid w:val="002D4D21"/>
    <w:rsid w:val="002D4EB4"/>
    <w:rsid w:val="002D54B6"/>
    <w:rsid w:val="002D5516"/>
    <w:rsid w:val="002D5534"/>
    <w:rsid w:val="002D59C7"/>
    <w:rsid w:val="002D5A83"/>
    <w:rsid w:val="002D5B5B"/>
    <w:rsid w:val="002D6297"/>
    <w:rsid w:val="002D630B"/>
    <w:rsid w:val="002D660A"/>
    <w:rsid w:val="002D66CF"/>
    <w:rsid w:val="002D6977"/>
    <w:rsid w:val="002D6D02"/>
    <w:rsid w:val="002D6F31"/>
    <w:rsid w:val="002D7288"/>
    <w:rsid w:val="002D745B"/>
    <w:rsid w:val="002D7E28"/>
    <w:rsid w:val="002E022C"/>
    <w:rsid w:val="002E0555"/>
    <w:rsid w:val="002E0659"/>
    <w:rsid w:val="002E066D"/>
    <w:rsid w:val="002E0824"/>
    <w:rsid w:val="002E0B16"/>
    <w:rsid w:val="002E0B81"/>
    <w:rsid w:val="002E0D56"/>
    <w:rsid w:val="002E0E0A"/>
    <w:rsid w:val="002E10EE"/>
    <w:rsid w:val="002E1654"/>
    <w:rsid w:val="002E17C5"/>
    <w:rsid w:val="002E18C5"/>
    <w:rsid w:val="002E1C18"/>
    <w:rsid w:val="002E1CAE"/>
    <w:rsid w:val="002E1F5A"/>
    <w:rsid w:val="002E217C"/>
    <w:rsid w:val="002E237C"/>
    <w:rsid w:val="002E267C"/>
    <w:rsid w:val="002E27F9"/>
    <w:rsid w:val="002E2B87"/>
    <w:rsid w:val="002E2BD4"/>
    <w:rsid w:val="002E319F"/>
    <w:rsid w:val="002E35D7"/>
    <w:rsid w:val="002E4187"/>
    <w:rsid w:val="002E4583"/>
    <w:rsid w:val="002E4D3D"/>
    <w:rsid w:val="002E4FFD"/>
    <w:rsid w:val="002E501F"/>
    <w:rsid w:val="002E5109"/>
    <w:rsid w:val="002E514C"/>
    <w:rsid w:val="002E5571"/>
    <w:rsid w:val="002E55D4"/>
    <w:rsid w:val="002E55F7"/>
    <w:rsid w:val="002E5622"/>
    <w:rsid w:val="002E5648"/>
    <w:rsid w:val="002E5693"/>
    <w:rsid w:val="002E5D51"/>
    <w:rsid w:val="002E5D76"/>
    <w:rsid w:val="002E5E61"/>
    <w:rsid w:val="002E6479"/>
    <w:rsid w:val="002E6593"/>
    <w:rsid w:val="002E6775"/>
    <w:rsid w:val="002E6969"/>
    <w:rsid w:val="002E697F"/>
    <w:rsid w:val="002E75EF"/>
    <w:rsid w:val="002E7631"/>
    <w:rsid w:val="002E764B"/>
    <w:rsid w:val="002E7852"/>
    <w:rsid w:val="002E78E2"/>
    <w:rsid w:val="002E7A10"/>
    <w:rsid w:val="002E7A1C"/>
    <w:rsid w:val="002E7B35"/>
    <w:rsid w:val="002F0124"/>
    <w:rsid w:val="002F02E3"/>
    <w:rsid w:val="002F0318"/>
    <w:rsid w:val="002F04F6"/>
    <w:rsid w:val="002F084A"/>
    <w:rsid w:val="002F128F"/>
    <w:rsid w:val="002F1337"/>
    <w:rsid w:val="002F16C9"/>
    <w:rsid w:val="002F1754"/>
    <w:rsid w:val="002F1785"/>
    <w:rsid w:val="002F1831"/>
    <w:rsid w:val="002F1BD1"/>
    <w:rsid w:val="002F1BDF"/>
    <w:rsid w:val="002F1EFD"/>
    <w:rsid w:val="002F21AA"/>
    <w:rsid w:val="002F2451"/>
    <w:rsid w:val="002F255C"/>
    <w:rsid w:val="002F26C6"/>
    <w:rsid w:val="002F27F3"/>
    <w:rsid w:val="002F2852"/>
    <w:rsid w:val="002F290C"/>
    <w:rsid w:val="002F2A48"/>
    <w:rsid w:val="002F2A98"/>
    <w:rsid w:val="002F2E11"/>
    <w:rsid w:val="002F329C"/>
    <w:rsid w:val="002F3771"/>
    <w:rsid w:val="002F37D6"/>
    <w:rsid w:val="002F3F03"/>
    <w:rsid w:val="002F401E"/>
    <w:rsid w:val="002F41A7"/>
    <w:rsid w:val="002F41C3"/>
    <w:rsid w:val="002F423E"/>
    <w:rsid w:val="002F4294"/>
    <w:rsid w:val="002F43DC"/>
    <w:rsid w:val="002F4811"/>
    <w:rsid w:val="002F4D61"/>
    <w:rsid w:val="002F4FF0"/>
    <w:rsid w:val="002F5070"/>
    <w:rsid w:val="002F5907"/>
    <w:rsid w:val="002F5A0C"/>
    <w:rsid w:val="002F5B49"/>
    <w:rsid w:val="002F5EBD"/>
    <w:rsid w:val="002F607F"/>
    <w:rsid w:val="002F6092"/>
    <w:rsid w:val="002F6399"/>
    <w:rsid w:val="002F6BEE"/>
    <w:rsid w:val="002F6EF3"/>
    <w:rsid w:val="002F70CC"/>
    <w:rsid w:val="002F7198"/>
    <w:rsid w:val="002F736C"/>
    <w:rsid w:val="002F76F3"/>
    <w:rsid w:val="002F7BAE"/>
    <w:rsid w:val="002F7C31"/>
    <w:rsid w:val="002F7DF0"/>
    <w:rsid w:val="002F7F35"/>
    <w:rsid w:val="00300436"/>
    <w:rsid w:val="00300C52"/>
    <w:rsid w:val="00300E63"/>
    <w:rsid w:val="0030100B"/>
    <w:rsid w:val="003011C4"/>
    <w:rsid w:val="003014C7"/>
    <w:rsid w:val="003017F9"/>
    <w:rsid w:val="00301991"/>
    <w:rsid w:val="00301D7F"/>
    <w:rsid w:val="00301F66"/>
    <w:rsid w:val="0030215E"/>
    <w:rsid w:val="003021DA"/>
    <w:rsid w:val="00302616"/>
    <w:rsid w:val="00302A8D"/>
    <w:rsid w:val="00302AA9"/>
    <w:rsid w:val="00302D1C"/>
    <w:rsid w:val="0030337D"/>
    <w:rsid w:val="0030365F"/>
    <w:rsid w:val="003037B6"/>
    <w:rsid w:val="00303A1B"/>
    <w:rsid w:val="00304015"/>
    <w:rsid w:val="0030418F"/>
    <w:rsid w:val="003041DD"/>
    <w:rsid w:val="00304206"/>
    <w:rsid w:val="0030473B"/>
    <w:rsid w:val="003049EE"/>
    <w:rsid w:val="00304A72"/>
    <w:rsid w:val="00304DDE"/>
    <w:rsid w:val="00304F9A"/>
    <w:rsid w:val="003050D9"/>
    <w:rsid w:val="003055D3"/>
    <w:rsid w:val="003055DD"/>
    <w:rsid w:val="00305836"/>
    <w:rsid w:val="0030591B"/>
    <w:rsid w:val="00305955"/>
    <w:rsid w:val="00305A8F"/>
    <w:rsid w:val="00305AF8"/>
    <w:rsid w:val="00305B47"/>
    <w:rsid w:val="00306035"/>
    <w:rsid w:val="003062D0"/>
    <w:rsid w:val="003063F4"/>
    <w:rsid w:val="0030677B"/>
    <w:rsid w:val="00306A4F"/>
    <w:rsid w:val="00306BD9"/>
    <w:rsid w:val="003070A8"/>
    <w:rsid w:val="00307136"/>
    <w:rsid w:val="003073C4"/>
    <w:rsid w:val="003076C0"/>
    <w:rsid w:val="0030779B"/>
    <w:rsid w:val="0030793B"/>
    <w:rsid w:val="003079A2"/>
    <w:rsid w:val="00307B60"/>
    <w:rsid w:val="00307B81"/>
    <w:rsid w:val="00307E0A"/>
    <w:rsid w:val="00310003"/>
    <w:rsid w:val="0031026C"/>
    <w:rsid w:val="003102B6"/>
    <w:rsid w:val="00310875"/>
    <w:rsid w:val="00310990"/>
    <w:rsid w:val="00310CA0"/>
    <w:rsid w:val="00311147"/>
    <w:rsid w:val="00311425"/>
    <w:rsid w:val="0031146B"/>
    <w:rsid w:val="003115A5"/>
    <w:rsid w:val="003116CE"/>
    <w:rsid w:val="003118BF"/>
    <w:rsid w:val="00311939"/>
    <w:rsid w:val="00311A60"/>
    <w:rsid w:val="00311D1F"/>
    <w:rsid w:val="003120BE"/>
    <w:rsid w:val="003121E7"/>
    <w:rsid w:val="0031243E"/>
    <w:rsid w:val="0031256C"/>
    <w:rsid w:val="003127E5"/>
    <w:rsid w:val="00312EDF"/>
    <w:rsid w:val="00312F07"/>
    <w:rsid w:val="00312FD6"/>
    <w:rsid w:val="0031321A"/>
    <w:rsid w:val="003133BE"/>
    <w:rsid w:val="00313700"/>
    <w:rsid w:val="003138A4"/>
    <w:rsid w:val="00313D00"/>
    <w:rsid w:val="00313E6F"/>
    <w:rsid w:val="00313E9B"/>
    <w:rsid w:val="00313EBC"/>
    <w:rsid w:val="0031416D"/>
    <w:rsid w:val="003141D9"/>
    <w:rsid w:val="0031434D"/>
    <w:rsid w:val="003143B0"/>
    <w:rsid w:val="00314B3F"/>
    <w:rsid w:val="00314F50"/>
    <w:rsid w:val="00314F74"/>
    <w:rsid w:val="00314F95"/>
    <w:rsid w:val="003153D1"/>
    <w:rsid w:val="00315534"/>
    <w:rsid w:val="00315ABC"/>
    <w:rsid w:val="00315B46"/>
    <w:rsid w:val="00315E2D"/>
    <w:rsid w:val="00315E72"/>
    <w:rsid w:val="00316064"/>
    <w:rsid w:val="0031612B"/>
    <w:rsid w:val="0031633E"/>
    <w:rsid w:val="003165E6"/>
    <w:rsid w:val="0031681A"/>
    <w:rsid w:val="00316BE8"/>
    <w:rsid w:val="00316CD1"/>
    <w:rsid w:val="00316E78"/>
    <w:rsid w:val="0031711E"/>
    <w:rsid w:val="0031741C"/>
    <w:rsid w:val="003174CF"/>
    <w:rsid w:val="00317969"/>
    <w:rsid w:val="00317B07"/>
    <w:rsid w:val="00317CD3"/>
    <w:rsid w:val="00317DC6"/>
    <w:rsid w:val="00317DD6"/>
    <w:rsid w:val="00320011"/>
    <w:rsid w:val="003203A6"/>
    <w:rsid w:val="003203BE"/>
    <w:rsid w:val="00320625"/>
    <w:rsid w:val="003208F0"/>
    <w:rsid w:val="00320EB4"/>
    <w:rsid w:val="00320EC2"/>
    <w:rsid w:val="0032106E"/>
    <w:rsid w:val="003213B4"/>
    <w:rsid w:val="00321420"/>
    <w:rsid w:val="0032147A"/>
    <w:rsid w:val="00321616"/>
    <w:rsid w:val="00321618"/>
    <w:rsid w:val="003217D7"/>
    <w:rsid w:val="00321968"/>
    <w:rsid w:val="003219A5"/>
    <w:rsid w:val="00321C16"/>
    <w:rsid w:val="003221FD"/>
    <w:rsid w:val="003222F2"/>
    <w:rsid w:val="0032287F"/>
    <w:rsid w:val="00322944"/>
    <w:rsid w:val="00322A93"/>
    <w:rsid w:val="00322ABC"/>
    <w:rsid w:val="00322FF9"/>
    <w:rsid w:val="003237B7"/>
    <w:rsid w:val="003239DE"/>
    <w:rsid w:val="003247D4"/>
    <w:rsid w:val="00324802"/>
    <w:rsid w:val="00324B06"/>
    <w:rsid w:val="00324F13"/>
    <w:rsid w:val="003253C4"/>
    <w:rsid w:val="0032540A"/>
    <w:rsid w:val="00325522"/>
    <w:rsid w:val="0032584F"/>
    <w:rsid w:val="00325997"/>
    <w:rsid w:val="003259E5"/>
    <w:rsid w:val="00325BAA"/>
    <w:rsid w:val="00325CB6"/>
    <w:rsid w:val="00325E53"/>
    <w:rsid w:val="00325E96"/>
    <w:rsid w:val="00326094"/>
    <w:rsid w:val="0032609C"/>
    <w:rsid w:val="00326164"/>
    <w:rsid w:val="00326371"/>
    <w:rsid w:val="00326435"/>
    <w:rsid w:val="00326489"/>
    <w:rsid w:val="00326493"/>
    <w:rsid w:val="003265FC"/>
    <w:rsid w:val="00326869"/>
    <w:rsid w:val="00326877"/>
    <w:rsid w:val="00326E75"/>
    <w:rsid w:val="003270D4"/>
    <w:rsid w:val="003270E8"/>
    <w:rsid w:val="00327642"/>
    <w:rsid w:val="00327A5E"/>
    <w:rsid w:val="00327A89"/>
    <w:rsid w:val="00327CBB"/>
    <w:rsid w:val="00327D03"/>
    <w:rsid w:val="00327E21"/>
    <w:rsid w:val="00327F86"/>
    <w:rsid w:val="00330043"/>
    <w:rsid w:val="00330187"/>
    <w:rsid w:val="0033051A"/>
    <w:rsid w:val="00330613"/>
    <w:rsid w:val="00330872"/>
    <w:rsid w:val="00330C02"/>
    <w:rsid w:val="00331209"/>
    <w:rsid w:val="00331336"/>
    <w:rsid w:val="00331363"/>
    <w:rsid w:val="0033152B"/>
    <w:rsid w:val="0033197C"/>
    <w:rsid w:val="00331980"/>
    <w:rsid w:val="0033198D"/>
    <w:rsid w:val="00331AAC"/>
    <w:rsid w:val="00331BEB"/>
    <w:rsid w:val="00331DE5"/>
    <w:rsid w:val="0033202F"/>
    <w:rsid w:val="00332224"/>
    <w:rsid w:val="0033253D"/>
    <w:rsid w:val="003326CA"/>
    <w:rsid w:val="0033274A"/>
    <w:rsid w:val="00332825"/>
    <w:rsid w:val="00332929"/>
    <w:rsid w:val="00332960"/>
    <w:rsid w:val="00332AA0"/>
    <w:rsid w:val="00332EAF"/>
    <w:rsid w:val="00332EDB"/>
    <w:rsid w:val="00333252"/>
    <w:rsid w:val="0033325C"/>
    <w:rsid w:val="00333377"/>
    <w:rsid w:val="00333390"/>
    <w:rsid w:val="00333794"/>
    <w:rsid w:val="0033384A"/>
    <w:rsid w:val="00333AF5"/>
    <w:rsid w:val="00333FC7"/>
    <w:rsid w:val="0033427D"/>
    <w:rsid w:val="00334366"/>
    <w:rsid w:val="00334A8C"/>
    <w:rsid w:val="00334CF9"/>
    <w:rsid w:val="00334D30"/>
    <w:rsid w:val="00334D6C"/>
    <w:rsid w:val="00335046"/>
    <w:rsid w:val="00335298"/>
    <w:rsid w:val="0033541F"/>
    <w:rsid w:val="0033557D"/>
    <w:rsid w:val="003356FA"/>
    <w:rsid w:val="00335769"/>
    <w:rsid w:val="003357D9"/>
    <w:rsid w:val="0033582F"/>
    <w:rsid w:val="003358AE"/>
    <w:rsid w:val="0033595E"/>
    <w:rsid w:val="00335ABD"/>
    <w:rsid w:val="00335B12"/>
    <w:rsid w:val="00335CF4"/>
    <w:rsid w:val="00335EE8"/>
    <w:rsid w:val="00336422"/>
    <w:rsid w:val="003368AE"/>
    <w:rsid w:val="00336E0A"/>
    <w:rsid w:val="0033739C"/>
    <w:rsid w:val="003376D8"/>
    <w:rsid w:val="0033771D"/>
    <w:rsid w:val="0033783B"/>
    <w:rsid w:val="003379BA"/>
    <w:rsid w:val="00337ABD"/>
    <w:rsid w:val="00337CFA"/>
    <w:rsid w:val="00337D23"/>
    <w:rsid w:val="0034031A"/>
    <w:rsid w:val="003406B8"/>
    <w:rsid w:val="00340E8E"/>
    <w:rsid w:val="00340ECD"/>
    <w:rsid w:val="00340F43"/>
    <w:rsid w:val="00341255"/>
    <w:rsid w:val="003415AE"/>
    <w:rsid w:val="00341786"/>
    <w:rsid w:val="003417F6"/>
    <w:rsid w:val="0034189D"/>
    <w:rsid w:val="00341BEC"/>
    <w:rsid w:val="00341C01"/>
    <w:rsid w:val="00341DC7"/>
    <w:rsid w:val="00341F90"/>
    <w:rsid w:val="00341FA5"/>
    <w:rsid w:val="003423D4"/>
    <w:rsid w:val="00342433"/>
    <w:rsid w:val="0034249D"/>
    <w:rsid w:val="00342622"/>
    <w:rsid w:val="00342804"/>
    <w:rsid w:val="00342A57"/>
    <w:rsid w:val="00342B7B"/>
    <w:rsid w:val="00342BC8"/>
    <w:rsid w:val="00342CB6"/>
    <w:rsid w:val="00342F19"/>
    <w:rsid w:val="003430C7"/>
    <w:rsid w:val="003436FA"/>
    <w:rsid w:val="00343773"/>
    <w:rsid w:val="003438D7"/>
    <w:rsid w:val="0034393C"/>
    <w:rsid w:val="00343A83"/>
    <w:rsid w:val="00343AC5"/>
    <w:rsid w:val="00343CC8"/>
    <w:rsid w:val="00343FCA"/>
    <w:rsid w:val="00344075"/>
    <w:rsid w:val="00344313"/>
    <w:rsid w:val="003443E5"/>
    <w:rsid w:val="00344B2D"/>
    <w:rsid w:val="00344E0F"/>
    <w:rsid w:val="0034525A"/>
    <w:rsid w:val="00345351"/>
    <w:rsid w:val="003453BA"/>
    <w:rsid w:val="00345623"/>
    <w:rsid w:val="00345760"/>
    <w:rsid w:val="00345859"/>
    <w:rsid w:val="0034599B"/>
    <w:rsid w:val="00345CC6"/>
    <w:rsid w:val="00345E49"/>
    <w:rsid w:val="00345F1D"/>
    <w:rsid w:val="003463F6"/>
    <w:rsid w:val="00346663"/>
    <w:rsid w:val="00346746"/>
    <w:rsid w:val="00346AF7"/>
    <w:rsid w:val="00346B77"/>
    <w:rsid w:val="00346CE2"/>
    <w:rsid w:val="00346DC5"/>
    <w:rsid w:val="00346F76"/>
    <w:rsid w:val="00347071"/>
    <w:rsid w:val="003474A9"/>
    <w:rsid w:val="0034768D"/>
    <w:rsid w:val="0034769F"/>
    <w:rsid w:val="00347771"/>
    <w:rsid w:val="00347866"/>
    <w:rsid w:val="003479BB"/>
    <w:rsid w:val="00347AFB"/>
    <w:rsid w:val="00347E04"/>
    <w:rsid w:val="003501DD"/>
    <w:rsid w:val="0035022B"/>
    <w:rsid w:val="003502A5"/>
    <w:rsid w:val="00350491"/>
    <w:rsid w:val="00350570"/>
    <w:rsid w:val="003508E5"/>
    <w:rsid w:val="00350996"/>
    <w:rsid w:val="00350BC0"/>
    <w:rsid w:val="00350EED"/>
    <w:rsid w:val="00350FE8"/>
    <w:rsid w:val="003515A0"/>
    <w:rsid w:val="00351A1B"/>
    <w:rsid w:val="00351CE8"/>
    <w:rsid w:val="00351CFD"/>
    <w:rsid w:val="00351F0D"/>
    <w:rsid w:val="00351FFA"/>
    <w:rsid w:val="003521EF"/>
    <w:rsid w:val="00352504"/>
    <w:rsid w:val="00352898"/>
    <w:rsid w:val="00352A48"/>
    <w:rsid w:val="00352B99"/>
    <w:rsid w:val="00352BFC"/>
    <w:rsid w:val="00352DAA"/>
    <w:rsid w:val="00352E2E"/>
    <w:rsid w:val="0035302B"/>
    <w:rsid w:val="00353605"/>
    <w:rsid w:val="003536CC"/>
    <w:rsid w:val="00354092"/>
    <w:rsid w:val="003540B6"/>
    <w:rsid w:val="0035412B"/>
    <w:rsid w:val="00354296"/>
    <w:rsid w:val="003544BD"/>
    <w:rsid w:val="00355223"/>
    <w:rsid w:val="00355570"/>
    <w:rsid w:val="0035564C"/>
    <w:rsid w:val="0035579A"/>
    <w:rsid w:val="003559ED"/>
    <w:rsid w:val="00355BEA"/>
    <w:rsid w:val="00355FF0"/>
    <w:rsid w:val="00356013"/>
    <w:rsid w:val="00356162"/>
    <w:rsid w:val="00356253"/>
    <w:rsid w:val="003562AC"/>
    <w:rsid w:val="00356BE7"/>
    <w:rsid w:val="00356F6B"/>
    <w:rsid w:val="00356FD6"/>
    <w:rsid w:val="0035718F"/>
    <w:rsid w:val="00357BB9"/>
    <w:rsid w:val="00360113"/>
    <w:rsid w:val="00360148"/>
    <w:rsid w:val="0036046E"/>
    <w:rsid w:val="0036065C"/>
    <w:rsid w:val="003607BB"/>
    <w:rsid w:val="00360963"/>
    <w:rsid w:val="00360A8E"/>
    <w:rsid w:val="00360E50"/>
    <w:rsid w:val="00360ECE"/>
    <w:rsid w:val="0036126D"/>
    <w:rsid w:val="00361337"/>
    <w:rsid w:val="003614E4"/>
    <w:rsid w:val="00361781"/>
    <w:rsid w:val="003617EC"/>
    <w:rsid w:val="003617FF"/>
    <w:rsid w:val="00361E52"/>
    <w:rsid w:val="0036214E"/>
    <w:rsid w:val="0036219C"/>
    <w:rsid w:val="00362255"/>
    <w:rsid w:val="003622E5"/>
    <w:rsid w:val="00362387"/>
    <w:rsid w:val="00362681"/>
    <w:rsid w:val="003626AF"/>
    <w:rsid w:val="00362741"/>
    <w:rsid w:val="0036299F"/>
    <w:rsid w:val="00362F60"/>
    <w:rsid w:val="00363051"/>
    <w:rsid w:val="00363283"/>
    <w:rsid w:val="00363444"/>
    <w:rsid w:val="0036359B"/>
    <w:rsid w:val="003636E8"/>
    <w:rsid w:val="00363857"/>
    <w:rsid w:val="00363A27"/>
    <w:rsid w:val="00363CA1"/>
    <w:rsid w:val="00363CA2"/>
    <w:rsid w:val="003645E8"/>
    <w:rsid w:val="0036468A"/>
    <w:rsid w:val="003646D5"/>
    <w:rsid w:val="0036470B"/>
    <w:rsid w:val="003647C4"/>
    <w:rsid w:val="00364966"/>
    <w:rsid w:val="003649FD"/>
    <w:rsid w:val="00365242"/>
    <w:rsid w:val="003655AA"/>
    <w:rsid w:val="00365797"/>
    <w:rsid w:val="0036580E"/>
    <w:rsid w:val="00365935"/>
    <w:rsid w:val="00365D06"/>
    <w:rsid w:val="00365DD8"/>
    <w:rsid w:val="0036623C"/>
    <w:rsid w:val="00366473"/>
    <w:rsid w:val="003669F5"/>
    <w:rsid w:val="00366A92"/>
    <w:rsid w:val="00366AA5"/>
    <w:rsid w:val="00366AA9"/>
    <w:rsid w:val="00366BA4"/>
    <w:rsid w:val="00366E32"/>
    <w:rsid w:val="00366E7C"/>
    <w:rsid w:val="00366F0E"/>
    <w:rsid w:val="003670F1"/>
    <w:rsid w:val="0036710D"/>
    <w:rsid w:val="00367198"/>
    <w:rsid w:val="00367358"/>
    <w:rsid w:val="003676FA"/>
    <w:rsid w:val="003679AB"/>
    <w:rsid w:val="00367A08"/>
    <w:rsid w:val="00367EB3"/>
    <w:rsid w:val="00370163"/>
    <w:rsid w:val="003701B9"/>
    <w:rsid w:val="003701DD"/>
    <w:rsid w:val="0037063A"/>
    <w:rsid w:val="003708A8"/>
    <w:rsid w:val="00370BFE"/>
    <w:rsid w:val="00370C13"/>
    <w:rsid w:val="00370E23"/>
    <w:rsid w:val="0037118C"/>
    <w:rsid w:val="003712D4"/>
    <w:rsid w:val="003714F7"/>
    <w:rsid w:val="0037164B"/>
    <w:rsid w:val="00371C54"/>
    <w:rsid w:val="00371DC7"/>
    <w:rsid w:val="003721D0"/>
    <w:rsid w:val="00372215"/>
    <w:rsid w:val="00372312"/>
    <w:rsid w:val="0037263F"/>
    <w:rsid w:val="0037281B"/>
    <w:rsid w:val="003729C1"/>
    <w:rsid w:val="00372A89"/>
    <w:rsid w:val="00372B2D"/>
    <w:rsid w:val="00372B52"/>
    <w:rsid w:val="00372D57"/>
    <w:rsid w:val="003730A7"/>
    <w:rsid w:val="00373421"/>
    <w:rsid w:val="003735E0"/>
    <w:rsid w:val="00373829"/>
    <w:rsid w:val="0037388B"/>
    <w:rsid w:val="00373899"/>
    <w:rsid w:val="00373A7C"/>
    <w:rsid w:val="00373D32"/>
    <w:rsid w:val="00373E44"/>
    <w:rsid w:val="00374029"/>
    <w:rsid w:val="00374387"/>
    <w:rsid w:val="003743A7"/>
    <w:rsid w:val="00374B96"/>
    <w:rsid w:val="00374BE1"/>
    <w:rsid w:val="00374C7A"/>
    <w:rsid w:val="00374DCF"/>
    <w:rsid w:val="00374E32"/>
    <w:rsid w:val="00374F13"/>
    <w:rsid w:val="00374F33"/>
    <w:rsid w:val="003750EF"/>
    <w:rsid w:val="00375226"/>
    <w:rsid w:val="00375645"/>
    <w:rsid w:val="00375936"/>
    <w:rsid w:val="00375A75"/>
    <w:rsid w:val="00375B52"/>
    <w:rsid w:val="00375B91"/>
    <w:rsid w:val="00375C2E"/>
    <w:rsid w:val="00375F40"/>
    <w:rsid w:val="003764C7"/>
    <w:rsid w:val="003764E4"/>
    <w:rsid w:val="003767B0"/>
    <w:rsid w:val="00376AA1"/>
    <w:rsid w:val="00376D77"/>
    <w:rsid w:val="00376DF1"/>
    <w:rsid w:val="00376E49"/>
    <w:rsid w:val="00376F70"/>
    <w:rsid w:val="00377008"/>
    <w:rsid w:val="003771D0"/>
    <w:rsid w:val="00377519"/>
    <w:rsid w:val="003777F2"/>
    <w:rsid w:val="00377967"/>
    <w:rsid w:val="00377B17"/>
    <w:rsid w:val="00377C7C"/>
    <w:rsid w:val="00377D04"/>
    <w:rsid w:val="00377E95"/>
    <w:rsid w:val="0038010E"/>
    <w:rsid w:val="00380467"/>
    <w:rsid w:val="003806DC"/>
    <w:rsid w:val="0038077C"/>
    <w:rsid w:val="003809BA"/>
    <w:rsid w:val="0038109D"/>
    <w:rsid w:val="003810F0"/>
    <w:rsid w:val="00381229"/>
    <w:rsid w:val="003813A2"/>
    <w:rsid w:val="0038149A"/>
    <w:rsid w:val="0038157B"/>
    <w:rsid w:val="0038162B"/>
    <w:rsid w:val="0038165D"/>
    <w:rsid w:val="0038181A"/>
    <w:rsid w:val="003818B8"/>
    <w:rsid w:val="00381A80"/>
    <w:rsid w:val="00381B4E"/>
    <w:rsid w:val="00381D47"/>
    <w:rsid w:val="00381FC4"/>
    <w:rsid w:val="003823B4"/>
    <w:rsid w:val="00382774"/>
    <w:rsid w:val="003827C9"/>
    <w:rsid w:val="00382830"/>
    <w:rsid w:val="003828C3"/>
    <w:rsid w:val="003828F2"/>
    <w:rsid w:val="00382974"/>
    <w:rsid w:val="00382D61"/>
    <w:rsid w:val="00382DF6"/>
    <w:rsid w:val="00383082"/>
    <w:rsid w:val="00383174"/>
    <w:rsid w:val="003831A2"/>
    <w:rsid w:val="003834A8"/>
    <w:rsid w:val="00383A2A"/>
    <w:rsid w:val="00383B36"/>
    <w:rsid w:val="00383D30"/>
    <w:rsid w:val="00383F85"/>
    <w:rsid w:val="00383F90"/>
    <w:rsid w:val="003840E1"/>
    <w:rsid w:val="00384570"/>
    <w:rsid w:val="0038492E"/>
    <w:rsid w:val="00384C47"/>
    <w:rsid w:val="00384F64"/>
    <w:rsid w:val="003850E6"/>
    <w:rsid w:val="00385585"/>
    <w:rsid w:val="003855EE"/>
    <w:rsid w:val="00385645"/>
    <w:rsid w:val="003859CC"/>
    <w:rsid w:val="00385B0B"/>
    <w:rsid w:val="00385C09"/>
    <w:rsid w:val="00385FEA"/>
    <w:rsid w:val="00386074"/>
    <w:rsid w:val="003862A2"/>
    <w:rsid w:val="0038640D"/>
    <w:rsid w:val="0038656E"/>
    <w:rsid w:val="0038665E"/>
    <w:rsid w:val="003866A2"/>
    <w:rsid w:val="003869D4"/>
    <w:rsid w:val="00386B17"/>
    <w:rsid w:val="00386C49"/>
    <w:rsid w:val="00387057"/>
    <w:rsid w:val="00387152"/>
    <w:rsid w:val="003874F3"/>
    <w:rsid w:val="003875CB"/>
    <w:rsid w:val="00387912"/>
    <w:rsid w:val="003879D3"/>
    <w:rsid w:val="00387DF5"/>
    <w:rsid w:val="00387E69"/>
    <w:rsid w:val="00387FA6"/>
    <w:rsid w:val="003901F2"/>
    <w:rsid w:val="003905F2"/>
    <w:rsid w:val="00390791"/>
    <w:rsid w:val="00390938"/>
    <w:rsid w:val="00390B0E"/>
    <w:rsid w:val="00390F02"/>
    <w:rsid w:val="0039134B"/>
    <w:rsid w:val="0039146A"/>
    <w:rsid w:val="003914CC"/>
    <w:rsid w:val="003916B8"/>
    <w:rsid w:val="003917AF"/>
    <w:rsid w:val="00391E59"/>
    <w:rsid w:val="00392286"/>
    <w:rsid w:val="0039290A"/>
    <w:rsid w:val="00392B29"/>
    <w:rsid w:val="00392B42"/>
    <w:rsid w:val="00392BA1"/>
    <w:rsid w:val="00392BB7"/>
    <w:rsid w:val="00392DCA"/>
    <w:rsid w:val="00393186"/>
    <w:rsid w:val="0039397F"/>
    <w:rsid w:val="00393D46"/>
    <w:rsid w:val="00393EEB"/>
    <w:rsid w:val="0039406A"/>
    <w:rsid w:val="00394564"/>
    <w:rsid w:val="003947B3"/>
    <w:rsid w:val="00394828"/>
    <w:rsid w:val="00394ADD"/>
    <w:rsid w:val="00394D70"/>
    <w:rsid w:val="00394D81"/>
    <w:rsid w:val="00394F33"/>
    <w:rsid w:val="0039512E"/>
    <w:rsid w:val="003958F4"/>
    <w:rsid w:val="00395E26"/>
    <w:rsid w:val="00395EE6"/>
    <w:rsid w:val="00395F31"/>
    <w:rsid w:val="003960F3"/>
    <w:rsid w:val="003960FD"/>
    <w:rsid w:val="00396108"/>
    <w:rsid w:val="0039619C"/>
    <w:rsid w:val="003963A0"/>
    <w:rsid w:val="003963E9"/>
    <w:rsid w:val="003965AC"/>
    <w:rsid w:val="00396AF2"/>
    <w:rsid w:val="00396AF8"/>
    <w:rsid w:val="00396F38"/>
    <w:rsid w:val="0039723C"/>
    <w:rsid w:val="003973BB"/>
    <w:rsid w:val="0039772A"/>
    <w:rsid w:val="003977DB"/>
    <w:rsid w:val="00397897"/>
    <w:rsid w:val="00397AEF"/>
    <w:rsid w:val="00397FAA"/>
    <w:rsid w:val="003A0001"/>
    <w:rsid w:val="003A02F3"/>
    <w:rsid w:val="003A0523"/>
    <w:rsid w:val="003A0653"/>
    <w:rsid w:val="003A0B1A"/>
    <w:rsid w:val="003A0CDC"/>
    <w:rsid w:val="003A14B2"/>
    <w:rsid w:val="003A1706"/>
    <w:rsid w:val="003A1824"/>
    <w:rsid w:val="003A19B0"/>
    <w:rsid w:val="003A1AEB"/>
    <w:rsid w:val="003A1BF2"/>
    <w:rsid w:val="003A1CC4"/>
    <w:rsid w:val="003A207D"/>
    <w:rsid w:val="003A24BA"/>
    <w:rsid w:val="003A2780"/>
    <w:rsid w:val="003A2828"/>
    <w:rsid w:val="003A297D"/>
    <w:rsid w:val="003A2A65"/>
    <w:rsid w:val="003A2BED"/>
    <w:rsid w:val="003A2C59"/>
    <w:rsid w:val="003A2EAF"/>
    <w:rsid w:val="003A2ED0"/>
    <w:rsid w:val="003A32E4"/>
    <w:rsid w:val="003A33DF"/>
    <w:rsid w:val="003A359C"/>
    <w:rsid w:val="003A3BC8"/>
    <w:rsid w:val="003A4023"/>
    <w:rsid w:val="003A41A5"/>
    <w:rsid w:val="003A43B3"/>
    <w:rsid w:val="003A4423"/>
    <w:rsid w:val="003A47E7"/>
    <w:rsid w:val="003A4814"/>
    <w:rsid w:val="003A4A72"/>
    <w:rsid w:val="003A4D4F"/>
    <w:rsid w:val="003A4E62"/>
    <w:rsid w:val="003A54E4"/>
    <w:rsid w:val="003A5657"/>
    <w:rsid w:val="003A5821"/>
    <w:rsid w:val="003A5889"/>
    <w:rsid w:val="003A59D8"/>
    <w:rsid w:val="003A5BB6"/>
    <w:rsid w:val="003A630E"/>
    <w:rsid w:val="003A646B"/>
    <w:rsid w:val="003A677B"/>
    <w:rsid w:val="003A6A0E"/>
    <w:rsid w:val="003A6A65"/>
    <w:rsid w:val="003A6AD6"/>
    <w:rsid w:val="003A6B43"/>
    <w:rsid w:val="003A6BC6"/>
    <w:rsid w:val="003A6D20"/>
    <w:rsid w:val="003A6DCD"/>
    <w:rsid w:val="003A6DE9"/>
    <w:rsid w:val="003A700A"/>
    <w:rsid w:val="003A7184"/>
    <w:rsid w:val="003A7413"/>
    <w:rsid w:val="003A7546"/>
    <w:rsid w:val="003A781E"/>
    <w:rsid w:val="003A7914"/>
    <w:rsid w:val="003A7CB9"/>
    <w:rsid w:val="003A7DF2"/>
    <w:rsid w:val="003A7DF8"/>
    <w:rsid w:val="003A7E9A"/>
    <w:rsid w:val="003B03F2"/>
    <w:rsid w:val="003B0549"/>
    <w:rsid w:val="003B0699"/>
    <w:rsid w:val="003B0722"/>
    <w:rsid w:val="003B0851"/>
    <w:rsid w:val="003B08A4"/>
    <w:rsid w:val="003B0BCD"/>
    <w:rsid w:val="003B0D4D"/>
    <w:rsid w:val="003B0D55"/>
    <w:rsid w:val="003B0F2B"/>
    <w:rsid w:val="003B0F4B"/>
    <w:rsid w:val="003B1038"/>
    <w:rsid w:val="003B10A7"/>
    <w:rsid w:val="003B1158"/>
    <w:rsid w:val="003B1199"/>
    <w:rsid w:val="003B11E4"/>
    <w:rsid w:val="003B130F"/>
    <w:rsid w:val="003B14F0"/>
    <w:rsid w:val="003B1560"/>
    <w:rsid w:val="003B1E3D"/>
    <w:rsid w:val="003B244B"/>
    <w:rsid w:val="003B311A"/>
    <w:rsid w:val="003B393F"/>
    <w:rsid w:val="003B39DF"/>
    <w:rsid w:val="003B3D54"/>
    <w:rsid w:val="003B3D83"/>
    <w:rsid w:val="003B3E8D"/>
    <w:rsid w:val="003B4103"/>
    <w:rsid w:val="003B4112"/>
    <w:rsid w:val="003B43E2"/>
    <w:rsid w:val="003B4ACA"/>
    <w:rsid w:val="003B4AFF"/>
    <w:rsid w:val="003B4D4E"/>
    <w:rsid w:val="003B4D71"/>
    <w:rsid w:val="003B505F"/>
    <w:rsid w:val="003B5198"/>
    <w:rsid w:val="003B51A7"/>
    <w:rsid w:val="003B53BB"/>
    <w:rsid w:val="003B53E7"/>
    <w:rsid w:val="003B55E6"/>
    <w:rsid w:val="003B5AAC"/>
    <w:rsid w:val="003B5CC6"/>
    <w:rsid w:val="003B637B"/>
    <w:rsid w:val="003B6397"/>
    <w:rsid w:val="003B63E4"/>
    <w:rsid w:val="003B687F"/>
    <w:rsid w:val="003B6A28"/>
    <w:rsid w:val="003B7263"/>
    <w:rsid w:val="003B7419"/>
    <w:rsid w:val="003B7870"/>
    <w:rsid w:val="003B791D"/>
    <w:rsid w:val="003B7FC4"/>
    <w:rsid w:val="003C0098"/>
    <w:rsid w:val="003C01A6"/>
    <w:rsid w:val="003C021D"/>
    <w:rsid w:val="003C0260"/>
    <w:rsid w:val="003C02DC"/>
    <w:rsid w:val="003C0531"/>
    <w:rsid w:val="003C0D62"/>
    <w:rsid w:val="003C0FC6"/>
    <w:rsid w:val="003C1160"/>
    <w:rsid w:val="003C12B6"/>
    <w:rsid w:val="003C19A1"/>
    <w:rsid w:val="003C1B14"/>
    <w:rsid w:val="003C1B6A"/>
    <w:rsid w:val="003C1C2F"/>
    <w:rsid w:val="003C1DFE"/>
    <w:rsid w:val="003C1EA8"/>
    <w:rsid w:val="003C2025"/>
    <w:rsid w:val="003C2061"/>
    <w:rsid w:val="003C2503"/>
    <w:rsid w:val="003C27C6"/>
    <w:rsid w:val="003C2B18"/>
    <w:rsid w:val="003C2BDF"/>
    <w:rsid w:val="003C2D6F"/>
    <w:rsid w:val="003C3471"/>
    <w:rsid w:val="003C38BC"/>
    <w:rsid w:val="003C3B1B"/>
    <w:rsid w:val="003C3C17"/>
    <w:rsid w:val="003C3F4C"/>
    <w:rsid w:val="003C4091"/>
    <w:rsid w:val="003C41E9"/>
    <w:rsid w:val="003C4295"/>
    <w:rsid w:val="003C430C"/>
    <w:rsid w:val="003C4381"/>
    <w:rsid w:val="003C44FE"/>
    <w:rsid w:val="003C4507"/>
    <w:rsid w:val="003C4542"/>
    <w:rsid w:val="003C45B2"/>
    <w:rsid w:val="003C470D"/>
    <w:rsid w:val="003C48F6"/>
    <w:rsid w:val="003C4C32"/>
    <w:rsid w:val="003C4D73"/>
    <w:rsid w:val="003C4E58"/>
    <w:rsid w:val="003C4F1C"/>
    <w:rsid w:val="003C4F6B"/>
    <w:rsid w:val="003C50E0"/>
    <w:rsid w:val="003C52FC"/>
    <w:rsid w:val="003C536D"/>
    <w:rsid w:val="003C57E3"/>
    <w:rsid w:val="003C58DB"/>
    <w:rsid w:val="003C5B54"/>
    <w:rsid w:val="003C5BBC"/>
    <w:rsid w:val="003C5C1C"/>
    <w:rsid w:val="003C5D0E"/>
    <w:rsid w:val="003C61D2"/>
    <w:rsid w:val="003C6293"/>
    <w:rsid w:val="003C6805"/>
    <w:rsid w:val="003C69F5"/>
    <w:rsid w:val="003C6C21"/>
    <w:rsid w:val="003C6D91"/>
    <w:rsid w:val="003C7140"/>
    <w:rsid w:val="003C71FE"/>
    <w:rsid w:val="003C74BB"/>
    <w:rsid w:val="003C7597"/>
    <w:rsid w:val="003C785B"/>
    <w:rsid w:val="003C79C3"/>
    <w:rsid w:val="003C79E8"/>
    <w:rsid w:val="003C7C6C"/>
    <w:rsid w:val="003C7DDC"/>
    <w:rsid w:val="003C7E89"/>
    <w:rsid w:val="003C7E94"/>
    <w:rsid w:val="003C7E96"/>
    <w:rsid w:val="003C7FDC"/>
    <w:rsid w:val="003D05C8"/>
    <w:rsid w:val="003D0951"/>
    <w:rsid w:val="003D09BD"/>
    <w:rsid w:val="003D0B6E"/>
    <w:rsid w:val="003D0D31"/>
    <w:rsid w:val="003D0D3A"/>
    <w:rsid w:val="003D0E21"/>
    <w:rsid w:val="003D0EA0"/>
    <w:rsid w:val="003D14E6"/>
    <w:rsid w:val="003D15B2"/>
    <w:rsid w:val="003D1665"/>
    <w:rsid w:val="003D16B5"/>
    <w:rsid w:val="003D1A80"/>
    <w:rsid w:val="003D1C89"/>
    <w:rsid w:val="003D1F94"/>
    <w:rsid w:val="003D20C7"/>
    <w:rsid w:val="003D2264"/>
    <w:rsid w:val="003D2770"/>
    <w:rsid w:val="003D28C5"/>
    <w:rsid w:val="003D29BD"/>
    <w:rsid w:val="003D2ACF"/>
    <w:rsid w:val="003D2C71"/>
    <w:rsid w:val="003D2D82"/>
    <w:rsid w:val="003D2E6E"/>
    <w:rsid w:val="003D2F81"/>
    <w:rsid w:val="003D31CB"/>
    <w:rsid w:val="003D353F"/>
    <w:rsid w:val="003D3724"/>
    <w:rsid w:val="003D38BF"/>
    <w:rsid w:val="003D39B0"/>
    <w:rsid w:val="003D3CF1"/>
    <w:rsid w:val="003D3DA5"/>
    <w:rsid w:val="003D4661"/>
    <w:rsid w:val="003D49F9"/>
    <w:rsid w:val="003D4D17"/>
    <w:rsid w:val="003D4D52"/>
    <w:rsid w:val="003D544F"/>
    <w:rsid w:val="003D5548"/>
    <w:rsid w:val="003D5587"/>
    <w:rsid w:val="003D55F3"/>
    <w:rsid w:val="003D5E72"/>
    <w:rsid w:val="003D613A"/>
    <w:rsid w:val="003D61B7"/>
    <w:rsid w:val="003D626F"/>
    <w:rsid w:val="003D636E"/>
    <w:rsid w:val="003D6862"/>
    <w:rsid w:val="003D69D0"/>
    <w:rsid w:val="003D6C20"/>
    <w:rsid w:val="003D6CF6"/>
    <w:rsid w:val="003D74EC"/>
    <w:rsid w:val="003D7682"/>
    <w:rsid w:val="003D7705"/>
    <w:rsid w:val="003D77C3"/>
    <w:rsid w:val="003D7B0B"/>
    <w:rsid w:val="003D7DD6"/>
    <w:rsid w:val="003E001B"/>
    <w:rsid w:val="003E040C"/>
    <w:rsid w:val="003E0491"/>
    <w:rsid w:val="003E07B7"/>
    <w:rsid w:val="003E08B1"/>
    <w:rsid w:val="003E090F"/>
    <w:rsid w:val="003E092A"/>
    <w:rsid w:val="003E09C1"/>
    <w:rsid w:val="003E18D7"/>
    <w:rsid w:val="003E1933"/>
    <w:rsid w:val="003E1AA3"/>
    <w:rsid w:val="003E1C52"/>
    <w:rsid w:val="003E1C62"/>
    <w:rsid w:val="003E1C86"/>
    <w:rsid w:val="003E1DD2"/>
    <w:rsid w:val="003E24E8"/>
    <w:rsid w:val="003E2667"/>
    <w:rsid w:val="003E26A0"/>
    <w:rsid w:val="003E28E1"/>
    <w:rsid w:val="003E2907"/>
    <w:rsid w:val="003E2A83"/>
    <w:rsid w:val="003E2A99"/>
    <w:rsid w:val="003E2CF2"/>
    <w:rsid w:val="003E2D54"/>
    <w:rsid w:val="003E3040"/>
    <w:rsid w:val="003E3157"/>
    <w:rsid w:val="003E345D"/>
    <w:rsid w:val="003E34DB"/>
    <w:rsid w:val="003E3740"/>
    <w:rsid w:val="003E3765"/>
    <w:rsid w:val="003E37D6"/>
    <w:rsid w:val="003E381F"/>
    <w:rsid w:val="003E389E"/>
    <w:rsid w:val="003E391F"/>
    <w:rsid w:val="003E3FC4"/>
    <w:rsid w:val="003E4160"/>
    <w:rsid w:val="003E44E5"/>
    <w:rsid w:val="003E48BE"/>
    <w:rsid w:val="003E4F71"/>
    <w:rsid w:val="003E5271"/>
    <w:rsid w:val="003E53B3"/>
    <w:rsid w:val="003E5495"/>
    <w:rsid w:val="003E54E3"/>
    <w:rsid w:val="003E5677"/>
    <w:rsid w:val="003E57E6"/>
    <w:rsid w:val="003E5A9E"/>
    <w:rsid w:val="003E5C73"/>
    <w:rsid w:val="003E5CD9"/>
    <w:rsid w:val="003E5EBE"/>
    <w:rsid w:val="003E612E"/>
    <w:rsid w:val="003E62AC"/>
    <w:rsid w:val="003E6497"/>
    <w:rsid w:val="003E669A"/>
    <w:rsid w:val="003E68B4"/>
    <w:rsid w:val="003E6A51"/>
    <w:rsid w:val="003E6B49"/>
    <w:rsid w:val="003E6D69"/>
    <w:rsid w:val="003E6E16"/>
    <w:rsid w:val="003E70C4"/>
    <w:rsid w:val="003E73AB"/>
    <w:rsid w:val="003E73E5"/>
    <w:rsid w:val="003E759F"/>
    <w:rsid w:val="003E75D0"/>
    <w:rsid w:val="003E7643"/>
    <w:rsid w:val="003E7A0A"/>
    <w:rsid w:val="003E7A56"/>
    <w:rsid w:val="003E7FBD"/>
    <w:rsid w:val="003F01C1"/>
    <w:rsid w:val="003F1078"/>
    <w:rsid w:val="003F10DB"/>
    <w:rsid w:val="003F118D"/>
    <w:rsid w:val="003F139A"/>
    <w:rsid w:val="003F1409"/>
    <w:rsid w:val="003F17BE"/>
    <w:rsid w:val="003F1957"/>
    <w:rsid w:val="003F19DA"/>
    <w:rsid w:val="003F19FF"/>
    <w:rsid w:val="003F1B55"/>
    <w:rsid w:val="003F1DF4"/>
    <w:rsid w:val="003F1FE0"/>
    <w:rsid w:val="003F20A1"/>
    <w:rsid w:val="003F215C"/>
    <w:rsid w:val="003F2514"/>
    <w:rsid w:val="003F260A"/>
    <w:rsid w:val="003F2B2A"/>
    <w:rsid w:val="003F2E2C"/>
    <w:rsid w:val="003F2E90"/>
    <w:rsid w:val="003F3082"/>
    <w:rsid w:val="003F30CB"/>
    <w:rsid w:val="003F34C9"/>
    <w:rsid w:val="003F371C"/>
    <w:rsid w:val="003F3CD7"/>
    <w:rsid w:val="003F4295"/>
    <w:rsid w:val="003F4306"/>
    <w:rsid w:val="003F4408"/>
    <w:rsid w:val="003F4552"/>
    <w:rsid w:val="003F4629"/>
    <w:rsid w:val="003F48C8"/>
    <w:rsid w:val="003F4ACC"/>
    <w:rsid w:val="003F4CDA"/>
    <w:rsid w:val="003F4D00"/>
    <w:rsid w:val="003F4D6F"/>
    <w:rsid w:val="003F4DA1"/>
    <w:rsid w:val="003F4F88"/>
    <w:rsid w:val="003F541E"/>
    <w:rsid w:val="003F547B"/>
    <w:rsid w:val="003F54A9"/>
    <w:rsid w:val="003F5678"/>
    <w:rsid w:val="003F5BEB"/>
    <w:rsid w:val="003F5D95"/>
    <w:rsid w:val="003F5F7B"/>
    <w:rsid w:val="003F6020"/>
    <w:rsid w:val="003F6116"/>
    <w:rsid w:val="003F61F6"/>
    <w:rsid w:val="003F6389"/>
    <w:rsid w:val="003F64D3"/>
    <w:rsid w:val="003F65A2"/>
    <w:rsid w:val="003F6620"/>
    <w:rsid w:val="003F677C"/>
    <w:rsid w:val="003F6AA1"/>
    <w:rsid w:val="003F6B8A"/>
    <w:rsid w:val="003F70D2"/>
    <w:rsid w:val="003F7458"/>
    <w:rsid w:val="003F74EB"/>
    <w:rsid w:val="003F761C"/>
    <w:rsid w:val="003F7787"/>
    <w:rsid w:val="003F78FC"/>
    <w:rsid w:val="003F7CC3"/>
    <w:rsid w:val="003F7D94"/>
    <w:rsid w:val="003F7DA1"/>
    <w:rsid w:val="003F7F1D"/>
    <w:rsid w:val="003F7F6D"/>
    <w:rsid w:val="00400422"/>
    <w:rsid w:val="00400652"/>
    <w:rsid w:val="00400A36"/>
    <w:rsid w:val="00400A51"/>
    <w:rsid w:val="00400B2A"/>
    <w:rsid w:val="00400B63"/>
    <w:rsid w:val="00400C1D"/>
    <w:rsid w:val="00400FD9"/>
    <w:rsid w:val="00401141"/>
    <w:rsid w:val="00401519"/>
    <w:rsid w:val="00401588"/>
    <w:rsid w:val="00401657"/>
    <w:rsid w:val="004019E6"/>
    <w:rsid w:val="00401B5D"/>
    <w:rsid w:val="00401D47"/>
    <w:rsid w:val="00401D7E"/>
    <w:rsid w:val="00401EC8"/>
    <w:rsid w:val="00401FC3"/>
    <w:rsid w:val="00402373"/>
    <w:rsid w:val="0040241F"/>
    <w:rsid w:val="00402B68"/>
    <w:rsid w:val="00402BCD"/>
    <w:rsid w:val="0040311E"/>
    <w:rsid w:val="00403A68"/>
    <w:rsid w:val="00403A7D"/>
    <w:rsid w:val="00403DDD"/>
    <w:rsid w:val="00403F5B"/>
    <w:rsid w:val="004041A8"/>
    <w:rsid w:val="004041E2"/>
    <w:rsid w:val="004042DD"/>
    <w:rsid w:val="00404717"/>
    <w:rsid w:val="0040476B"/>
    <w:rsid w:val="004048FD"/>
    <w:rsid w:val="00404C4F"/>
    <w:rsid w:val="00404CE8"/>
    <w:rsid w:val="00405076"/>
    <w:rsid w:val="00405331"/>
    <w:rsid w:val="00405488"/>
    <w:rsid w:val="004056AA"/>
    <w:rsid w:val="00405A08"/>
    <w:rsid w:val="00405D91"/>
    <w:rsid w:val="00406813"/>
    <w:rsid w:val="00406828"/>
    <w:rsid w:val="00406839"/>
    <w:rsid w:val="004068DE"/>
    <w:rsid w:val="00406FA3"/>
    <w:rsid w:val="00406FB9"/>
    <w:rsid w:val="004072DE"/>
    <w:rsid w:val="004074A2"/>
    <w:rsid w:val="00407762"/>
    <w:rsid w:val="0040776C"/>
    <w:rsid w:val="00407838"/>
    <w:rsid w:val="00407B2C"/>
    <w:rsid w:val="00407B5A"/>
    <w:rsid w:val="00407C02"/>
    <w:rsid w:val="00407C4F"/>
    <w:rsid w:val="00407CA1"/>
    <w:rsid w:val="00407E0C"/>
    <w:rsid w:val="00407F8F"/>
    <w:rsid w:val="0041026D"/>
    <w:rsid w:val="004102BC"/>
    <w:rsid w:val="004103BB"/>
    <w:rsid w:val="00410679"/>
    <w:rsid w:val="0041086E"/>
    <w:rsid w:val="00410B41"/>
    <w:rsid w:val="00410E90"/>
    <w:rsid w:val="004110E1"/>
    <w:rsid w:val="0041159F"/>
    <w:rsid w:val="00411700"/>
    <w:rsid w:val="0041199E"/>
    <w:rsid w:val="00411D4B"/>
    <w:rsid w:val="004124DD"/>
    <w:rsid w:val="0041256D"/>
    <w:rsid w:val="00412E9C"/>
    <w:rsid w:val="00412F39"/>
    <w:rsid w:val="00412F45"/>
    <w:rsid w:val="00412FF1"/>
    <w:rsid w:val="004131A5"/>
    <w:rsid w:val="0041339A"/>
    <w:rsid w:val="0041344E"/>
    <w:rsid w:val="004134DD"/>
    <w:rsid w:val="004137D2"/>
    <w:rsid w:val="004137F3"/>
    <w:rsid w:val="00413960"/>
    <w:rsid w:val="00413998"/>
    <w:rsid w:val="00413BAE"/>
    <w:rsid w:val="00413D60"/>
    <w:rsid w:val="00413F8C"/>
    <w:rsid w:val="00414034"/>
    <w:rsid w:val="00414061"/>
    <w:rsid w:val="00414206"/>
    <w:rsid w:val="0041452D"/>
    <w:rsid w:val="00414576"/>
    <w:rsid w:val="00414685"/>
    <w:rsid w:val="004148D2"/>
    <w:rsid w:val="00414DFC"/>
    <w:rsid w:val="0041524F"/>
    <w:rsid w:val="0041540C"/>
    <w:rsid w:val="00415634"/>
    <w:rsid w:val="0041569D"/>
    <w:rsid w:val="00415AC3"/>
    <w:rsid w:val="00415E4A"/>
    <w:rsid w:val="00415E63"/>
    <w:rsid w:val="00415F34"/>
    <w:rsid w:val="00415F98"/>
    <w:rsid w:val="00416009"/>
    <w:rsid w:val="00416229"/>
    <w:rsid w:val="004169DB"/>
    <w:rsid w:val="00416B4B"/>
    <w:rsid w:val="00416CD3"/>
    <w:rsid w:val="00416DFB"/>
    <w:rsid w:val="00416F81"/>
    <w:rsid w:val="00416FAF"/>
    <w:rsid w:val="0041716B"/>
    <w:rsid w:val="0041784E"/>
    <w:rsid w:val="00417924"/>
    <w:rsid w:val="00417A11"/>
    <w:rsid w:val="00417A2B"/>
    <w:rsid w:val="00417BAA"/>
    <w:rsid w:val="00417D22"/>
    <w:rsid w:val="00417DFC"/>
    <w:rsid w:val="00417F63"/>
    <w:rsid w:val="004202C8"/>
    <w:rsid w:val="00420355"/>
    <w:rsid w:val="004207DD"/>
    <w:rsid w:val="004208FB"/>
    <w:rsid w:val="004209F7"/>
    <w:rsid w:val="00420E10"/>
    <w:rsid w:val="00420FAA"/>
    <w:rsid w:val="004210BC"/>
    <w:rsid w:val="004211BD"/>
    <w:rsid w:val="004212AB"/>
    <w:rsid w:val="004212E3"/>
    <w:rsid w:val="00421360"/>
    <w:rsid w:val="00421384"/>
    <w:rsid w:val="00421468"/>
    <w:rsid w:val="0042176C"/>
    <w:rsid w:val="004217E2"/>
    <w:rsid w:val="00421883"/>
    <w:rsid w:val="00421941"/>
    <w:rsid w:val="00421F2E"/>
    <w:rsid w:val="004220B4"/>
    <w:rsid w:val="00422118"/>
    <w:rsid w:val="00422134"/>
    <w:rsid w:val="0042228C"/>
    <w:rsid w:val="004223D7"/>
    <w:rsid w:val="004229E5"/>
    <w:rsid w:val="00422B3A"/>
    <w:rsid w:val="00422B64"/>
    <w:rsid w:val="00422BC4"/>
    <w:rsid w:val="00422E44"/>
    <w:rsid w:val="00422E96"/>
    <w:rsid w:val="0042308C"/>
    <w:rsid w:val="0042310B"/>
    <w:rsid w:val="004233C0"/>
    <w:rsid w:val="00423CAF"/>
    <w:rsid w:val="00423E40"/>
    <w:rsid w:val="004240C4"/>
    <w:rsid w:val="004241A4"/>
    <w:rsid w:val="004241EA"/>
    <w:rsid w:val="0042433E"/>
    <w:rsid w:val="004245FE"/>
    <w:rsid w:val="004247F6"/>
    <w:rsid w:val="00424A65"/>
    <w:rsid w:val="004251FA"/>
    <w:rsid w:val="0042533E"/>
    <w:rsid w:val="00425A44"/>
    <w:rsid w:val="00425BE1"/>
    <w:rsid w:val="00425D89"/>
    <w:rsid w:val="0042603B"/>
    <w:rsid w:val="0042632A"/>
    <w:rsid w:val="004264C3"/>
    <w:rsid w:val="0042667B"/>
    <w:rsid w:val="004266AC"/>
    <w:rsid w:val="00426781"/>
    <w:rsid w:val="00426927"/>
    <w:rsid w:val="0042730E"/>
    <w:rsid w:val="00427493"/>
    <w:rsid w:val="0042795C"/>
    <w:rsid w:val="00427BBA"/>
    <w:rsid w:val="00427F66"/>
    <w:rsid w:val="00430106"/>
    <w:rsid w:val="004302BC"/>
    <w:rsid w:val="00430591"/>
    <w:rsid w:val="004307D4"/>
    <w:rsid w:val="00430D1A"/>
    <w:rsid w:val="00430D7F"/>
    <w:rsid w:val="00430F2B"/>
    <w:rsid w:val="00431084"/>
    <w:rsid w:val="004310B6"/>
    <w:rsid w:val="0043138D"/>
    <w:rsid w:val="00431C01"/>
    <w:rsid w:val="00431DC7"/>
    <w:rsid w:val="0043274E"/>
    <w:rsid w:val="0043297B"/>
    <w:rsid w:val="004332A4"/>
    <w:rsid w:val="004332F5"/>
    <w:rsid w:val="00433484"/>
    <w:rsid w:val="00433523"/>
    <w:rsid w:val="004336B3"/>
    <w:rsid w:val="0043371B"/>
    <w:rsid w:val="004339D0"/>
    <w:rsid w:val="00433A37"/>
    <w:rsid w:val="00433CC7"/>
    <w:rsid w:val="00433E2C"/>
    <w:rsid w:val="00433F9E"/>
    <w:rsid w:val="00433F9F"/>
    <w:rsid w:val="00433FE9"/>
    <w:rsid w:val="00434019"/>
    <w:rsid w:val="00434074"/>
    <w:rsid w:val="004340F2"/>
    <w:rsid w:val="004341AD"/>
    <w:rsid w:val="004341EB"/>
    <w:rsid w:val="00434226"/>
    <w:rsid w:val="004342A1"/>
    <w:rsid w:val="00434B41"/>
    <w:rsid w:val="00434C01"/>
    <w:rsid w:val="00434C9C"/>
    <w:rsid w:val="00435015"/>
    <w:rsid w:val="004357D7"/>
    <w:rsid w:val="00435A14"/>
    <w:rsid w:val="00435DC5"/>
    <w:rsid w:val="0043604A"/>
    <w:rsid w:val="00436183"/>
    <w:rsid w:val="004364E3"/>
    <w:rsid w:val="00436743"/>
    <w:rsid w:val="00436D95"/>
    <w:rsid w:val="004372A4"/>
    <w:rsid w:val="0043732A"/>
    <w:rsid w:val="0043744E"/>
    <w:rsid w:val="004374FC"/>
    <w:rsid w:val="00437D49"/>
    <w:rsid w:val="00437E4D"/>
    <w:rsid w:val="00440336"/>
    <w:rsid w:val="004403AB"/>
    <w:rsid w:val="004403B5"/>
    <w:rsid w:val="00440734"/>
    <w:rsid w:val="00440B19"/>
    <w:rsid w:val="00440B5C"/>
    <w:rsid w:val="00440F64"/>
    <w:rsid w:val="0044124B"/>
    <w:rsid w:val="0044153B"/>
    <w:rsid w:val="0044176F"/>
    <w:rsid w:val="004419EF"/>
    <w:rsid w:val="004425F5"/>
    <w:rsid w:val="00442691"/>
    <w:rsid w:val="00442862"/>
    <w:rsid w:val="00442AE9"/>
    <w:rsid w:val="00442DD2"/>
    <w:rsid w:val="00443183"/>
    <w:rsid w:val="00443393"/>
    <w:rsid w:val="00443395"/>
    <w:rsid w:val="00443628"/>
    <w:rsid w:val="0044366A"/>
    <w:rsid w:val="00443674"/>
    <w:rsid w:val="004437C6"/>
    <w:rsid w:val="004439B0"/>
    <w:rsid w:val="00443D67"/>
    <w:rsid w:val="00443F73"/>
    <w:rsid w:val="0044408F"/>
    <w:rsid w:val="00444458"/>
    <w:rsid w:val="00444489"/>
    <w:rsid w:val="00444791"/>
    <w:rsid w:val="00444825"/>
    <w:rsid w:val="00444840"/>
    <w:rsid w:val="00444AA5"/>
    <w:rsid w:val="00444AE2"/>
    <w:rsid w:val="00444B13"/>
    <w:rsid w:val="00444B9A"/>
    <w:rsid w:val="00444E36"/>
    <w:rsid w:val="00445074"/>
    <w:rsid w:val="00445799"/>
    <w:rsid w:val="0044586E"/>
    <w:rsid w:val="00445B9E"/>
    <w:rsid w:val="00445BD9"/>
    <w:rsid w:val="00446177"/>
    <w:rsid w:val="004468BF"/>
    <w:rsid w:val="00446BB8"/>
    <w:rsid w:val="00447268"/>
    <w:rsid w:val="00447397"/>
    <w:rsid w:val="004475C0"/>
    <w:rsid w:val="0044766F"/>
    <w:rsid w:val="00447741"/>
    <w:rsid w:val="00447F52"/>
    <w:rsid w:val="00450289"/>
    <w:rsid w:val="00450346"/>
    <w:rsid w:val="004503C0"/>
    <w:rsid w:val="0045061F"/>
    <w:rsid w:val="00450914"/>
    <w:rsid w:val="004509FA"/>
    <w:rsid w:val="00450D0B"/>
    <w:rsid w:val="00451005"/>
    <w:rsid w:val="004511C6"/>
    <w:rsid w:val="004514F2"/>
    <w:rsid w:val="004514FF"/>
    <w:rsid w:val="00451848"/>
    <w:rsid w:val="00451A53"/>
    <w:rsid w:val="00451B21"/>
    <w:rsid w:val="00451D6E"/>
    <w:rsid w:val="0045260E"/>
    <w:rsid w:val="004527CA"/>
    <w:rsid w:val="0045362D"/>
    <w:rsid w:val="00453669"/>
    <w:rsid w:val="004536AF"/>
    <w:rsid w:val="004537F6"/>
    <w:rsid w:val="00453878"/>
    <w:rsid w:val="00453A82"/>
    <w:rsid w:val="00453B29"/>
    <w:rsid w:val="00453C5F"/>
    <w:rsid w:val="00453F29"/>
    <w:rsid w:val="0045400E"/>
    <w:rsid w:val="00454070"/>
    <w:rsid w:val="00454112"/>
    <w:rsid w:val="0045414A"/>
    <w:rsid w:val="00454232"/>
    <w:rsid w:val="00454495"/>
    <w:rsid w:val="004544F8"/>
    <w:rsid w:val="00454741"/>
    <w:rsid w:val="0045476A"/>
    <w:rsid w:val="004547CA"/>
    <w:rsid w:val="004547FC"/>
    <w:rsid w:val="00454BA5"/>
    <w:rsid w:val="00454D6B"/>
    <w:rsid w:val="00455284"/>
    <w:rsid w:val="00455570"/>
    <w:rsid w:val="004556FD"/>
    <w:rsid w:val="00455BAC"/>
    <w:rsid w:val="00455CC6"/>
    <w:rsid w:val="00455EB4"/>
    <w:rsid w:val="00455EC5"/>
    <w:rsid w:val="00455EDD"/>
    <w:rsid w:val="00456230"/>
    <w:rsid w:val="004563B0"/>
    <w:rsid w:val="004564EF"/>
    <w:rsid w:val="00456715"/>
    <w:rsid w:val="00456C3C"/>
    <w:rsid w:val="00456C58"/>
    <w:rsid w:val="00456D18"/>
    <w:rsid w:val="00456DFE"/>
    <w:rsid w:val="004570FA"/>
    <w:rsid w:val="004571BE"/>
    <w:rsid w:val="004571CD"/>
    <w:rsid w:val="0045721D"/>
    <w:rsid w:val="004573ED"/>
    <w:rsid w:val="004574DD"/>
    <w:rsid w:val="00457671"/>
    <w:rsid w:val="00457BE3"/>
    <w:rsid w:val="004600FC"/>
    <w:rsid w:val="004602BD"/>
    <w:rsid w:val="00460340"/>
    <w:rsid w:val="00460574"/>
    <w:rsid w:val="00460741"/>
    <w:rsid w:val="00460B98"/>
    <w:rsid w:val="00460C8D"/>
    <w:rsid w:val="00460CF9"/>
    <w:rsid w:val="00461031"/>
    <w:rsid w:val="00461540"/>
    <w:rsid w:val="00461800"/>
    <w:rsid w:val="004618A0"/>
    <w:rsid w:val="00461CFC"/>
    <w:rsid w:val="00461EF6"/>
    <w:rsid w:val="00461F86"/>
    <w:rsid w:val="00462422"/>
    <w:rsid w:val="0046261F"/>
    <w:rsid w:val="00462967"/>
    <w:rsid w:val="00462D26"/>
    <w:rsid w:val="00462FB1"/>
    <w:rsid w:val="0046308F"/>
    <w:rsid w:val="004630BE"/>
    <w:rsid w:val="0046388A"/>
    <w:rsid w:val="0046398C"/>
    <w:rsid w:val="00463A40"/>
    <w:rsid w:val="00463A8D"/>
    <w:rsid w:val="00463B76"/>
    <w:rsid w:val="00463BE2"/>
    <w:rsid w:val="00463C4B"/>
    <w:rsid w:val="004641B6"/>
    <w:rsid w:val="00464340"/>
    <w:rsid w:val="00464474"/>
    <w:rsid w:val="00464787"/>
    <w:rsid w:val="00464865"/>
    <w:rsid w:val="00464AEF"/>
    <w:rsid w:val="00464C63"/>
    <w:rsid w:val="0046506B"/>
    <w:rsid w:val="00465083"/>
    <w:rsid w:val="00465177"/>
    <w:rsid w:val="00465225"/>
    <w:rsid w:val="0046550E"/>
    <w:rsid w:val="00465558"/>
    <w:rsid w:val="00465C57"/>
    <w:rsid w:val="00465E51"/>
    <w:rsid w:val="00465E85"/>
    <w:rsid w:val="00465EEB"/>
    <w:rsid w:val="004660FC"/>
    <w:rsid w:val="0046643B"/>
    <w:rsid w:val="0046645F"/>
    <w:rsid w:val="00466570"/>
    <w:rsid w:val="00466AFB"/>
    <w:rsid w:val="00466D8A"/>
    <w:rsid w:val="00466DCF"/>
    <w:rsid w:val="0046709A"/>
    <w:rsid w:val="00467441"/>
    <w:rsid w:val="00467452"/>
    <w:rsid w:val="0047010D"/>
    <w:rsid w:val="004709EB"/>
    <w:rsid w:val="00470B1A"/>
    <w:rsid w:val="00470BA6"/>
    <w:rsid w:val="00471100"/>
    <w:rsid w:val="00471199"/>
    <w:rsid w:val="004717C0"/>
    <w:rsid w:val="004717ED"/>
    <w:rsid w:val="004717FA"/>
    <w:rsid w:val="004719FD"/>
    <w:rsid w:val="00471A99"/>
    <w:rsid w:val="00471ACB"/>
    <w:rsid w:val="00471B4B"/>
    <w:rsid w:val="00471C8C"/>
    <w:rsid w:val="00471DA6"/>
    <w:rsid w:val="00471E61"/>
    <w:rsid w:val="00471FE6"/>
    <w:rsid w:val="0047254D"/>
    <w:rsid w:val="00472734"/>
    <w:rsid w:val="00472781"/>
    <w:rsid w:val="00472D4B"/>
    <w:rsid w:val="00472E60"/>
    <w:rsid w:val="00472F0F"/>
    <w:rsid w:val="00472FA9"/>
    <w:rsid w:val="00472FF0"/>
    <w:rsid w:val="004739DE"/>
    <w:rsid w:val="00473AAD"/>
    <w:rsid w:val="00473D4C"/>
    <w:rsid w:val="00473E58"/>
    <w:rsid w:val="00474027"/>
    <w:rsid w:val="004740B3"/>
    <w:rsid w:val="004742CC"/>
    <w:rsid w:val="004743C0"/>
    <w:rsid w:val="004743DA"/>
    <w:rsid w:val="004747EB"/>
    <w:rsid w:val="00474956"/>
    <w:rsid w:val="004749D8"/>
    <w:rsid w:val="00474B2E"/>
    <w:rsid w:val="00475175"/>
    <w:rsid w:val="00475618"/>
    <w:rsid w:val="00475A8F"/>
    <w:rsid w:val="00475AC6"/>
    <w:rsid w:val="00475ADB"/>
    <w:rsid w:val="00475E2F"/>
    <w:rsid w:val="00475E59"/>
    <w:rsid w:val="00475E7D"/>
    <w:rsid w:val="00475F8E"/>
    <w:rsid w:val="00475F92"/>
    <w:rsid w:val="00476084"/>
    <w:rsid w:val="004762B6"/>
    <w:rsid w:val="00476344"/>
    <w:rsid w:val="00476373"/>
    <w:rsid w:val="00476428"/>
    <w:rsid w:val="0047649B"/>
    <w:rsid w:val="00476548"/>
    <w:rsid w:val="0047672E"/>
    <w:rsid w:val="00476954"/>
    <w:rsid w:val="00476BBF"/>
    <w:rsid w:val="00476BE2"/>
    <w:rsid w:val="00476C5C"/>
    <w:rsid w:val="00476D98"/>
    <w:rsid w:val="00476F87"/>
    <w:rsid w:val="0047705B"/>
    <w:rsid w:val="004771D1"/>
    <w:rsid w:val="0047720F"/>
    <w:rsid w:val="004776B7"/>
    <w:rsid w:val="0047793A"/>
    <w:rsid w:val="00477C3A"/>
    <w:rsid w:val="00477D57"/>
    <w:rsid w:val="00477DE4"/>
    <w:rsid w:val="00477E38"/>
    <w:rsid w:val="00477FB5"/>
    <w:rsid w:val="004801E2"/>
    <w:rsid w:val="0048028B"/>
    <w:rsid w:val="004804BC"/>
    <w:rsid w:val="00480918"/>
    <w:rsid w:val="00480BC5"/>
    <w:rsid w:val="00480DCB"/>
    <w:rsid w:val="00481059"/>
    <w:rsid w:val="0048113D"/>
    <w:rsid w:val="0048115C"/>
    <w:rsid w:val="00481403"/>
    <w:rsid w:val="00481B7A"/>
    <w:rsid w:val="00481B82"/>
    <w:rsid w:val="00481B8E"/>
    <w:rsid w:val="00481D80"/>
    <w:rsid w:val="00481E0D"/>
    <w:rsid w:val="0048208D"/>
    <w:rsid w:val="00482144"/>
    <w:rsid w:val="00482216"/>
    <w:rsid w:val="00482707"/>
    <w:rsid w:val="004829D3"/>
    <w:rsid w:val="00482C3A"/>
    <w:rsid w:val="00482DBF"/>
    <w:rsid w:val="004830F7"/>
    <w:rsid w:val="0048316C"/>
    <w:rsid w:val="004831D0"/>
    <w:rsid w:val="00483357"/>
    <w:rsid w:val="00483ECA"/>
    <w:rsid w:val="00483FC1"/>
    <w:rsid w:val="00483FCC"/>
    <w:rsid w:val="00483FF5"/>
    <w:rsid w:val="00484195"/>
    <w:rsid w:val="0048464B"/>
    <w:rsid w:val="00484717"/>
    <w:rsid w:val="00484BD3"/>
    <w:rsid w:val="00484E3B"/>
    <w:rsid w:val="00484EFD"/>
    <w:rsid w:val="00484FFC"/>
    <w:rsid w:val="00485010"/>
    <w:rsid w:val="0048517E"/>
    <w:rsid w:val="00485211"/>
    <w:rsid w:val="00485302"/>
    <w:rsid w:val="004854F7"/>
    <w:rsid w:val="00485723"/>
    <w:rsid w:val="00485884"/>
    <w:rsid w:val="004858D1"/>
    <w:rsid w:val="00485934"/>
    <w:rsid w:val="00485C79"/>
    <w:rsid w:val="00485E15"/>
    <w:rsid w:val="00485EA4"/>
    <w:rsid w:val="00485EC0"/>
    <w:rsid w:val="00485FE6"/>
    <w:rsid w:val="00486055"/>
    <w:rsid w:val="004868D0"/>
    <w:rsid w:val="00486AA1"/>
    <w:rsid w:val="00486D6B"/>
    <w:rsid w:val="00486E69"/>
    <w:rsid w:val="0048701E"/>
    <w:rsid w:val="00487168"/>
    <w:rsid w:val="00487172"/>
    <w:rsid w:val="00487833"/>
    <w:rsid w:val="00487A12"/>
    <w:rsid w:val="00487A46"/>
    <w:rsid w:val="00487FBC"/>
    <w:rsid w:val="00490074"/>
    <w:rsid w:val="004900F1"/>
    <w:rsid w:val="00490175"/>
    <w:rsid w:val="004903E6"/>
    <w:rsid w:val="00490736"/>
    <w:rsid w:val="00490970"/>
    <w:rsid w:val="00490C79"/>
    <w:rsid w:val="00490D4A"/>
    <w:rsid w:val="00490D92"/>
    <w:rsid w:val="0049126A"/>
    <w:rsid w:val="004912D2"/>
    <w:rsid w:val="004915D1"/>
    <w:rsid w:val="00491980"/>
    <w:rsid w:val="004919E6"/>
    <w:rsid w:val="00491CDF"/>
    <w:rsid w:val="00491D70"/>
    <w:rsid w:val="00491E02"/>
    <w:rsid w:val="0049205F"/>
    <w:rsid w:val="00492371"/>
    <w:rsid w:val="00492546"/>
    <w:rsid w:val="00492632"/>
    <w:rsid w:val="00493104"/>
    <w:rsid w:val="00493155"/>
    <w:rsid w:val="0049329A"/>
    <w:rsid w:val="0049348B"/>
    <w:rsid w:val="00493F70"/>
    <w:rsid w:val="00493F96"/>
    <w:rsid w:val="00493FF2"/>
    <w:rsid w:val="00494304"/>
    <w:rsid w:val="00494411"/>
    <w:rsid w:val="004947CE"/>
    <w:rsid w:val="00494A80"/>
    <w:rsid w:val="00494C33"/>
    <w:rsid w:val="00494CC8"/>
    <w:rsid w:val="00495122"/>
    <w:rsid w:val="004951C0"/>
    <w:rsid w:val="004953FA"/>
    <w:rsid w:val="004954D2"/>
    <w:rsid w:val="004955AA"/>
    <w:rsid w:val="00495767"/>
    <w:rsid w:val="0049583F"/>
    <w:rsid w:val="004958A1"/>
    <w:rsid w:val="004959B4"/>
    <w:rsid w:val="00495CE6"/>
    <w:rsid w:val="00495D63"/>
    <w:rsid w:val="00495D82"/>
    <w:rsid w:val="00495E6F"/>
    <w:rsid w:val="0049602F"/>
    <w:rsid w:val="004961BB"/>
    <w:rsid w:val="004962F4"/>
    <w:rsid w:val="0049662B"/>
    <w:rsid w:val="0049677A"/>
    <w:rsid w:val="00496819"/>
    <w:rsid w:val="00496A0B"/>
    <w:rsid w:val="00496B0E"/>
    <w:rsid w:val="00496B7A"/>
    <w:rsid w:val="00497559"/>
    <w:rsid w:val="00497B1C"/>
    <w:rsid w:val="00497D34"/>
    <w:rsid w:val="00497F8B"/>
    <w:rsid w:val="004A009F"/>
    <w:rsid w:val="004A06E4"/>
    <w:rsid w:val="004A07D5"/>
    <w:rsid w:val="004A07D6"/>
    <w:rsid w:val="004A0983"/>
    <w:rsid w:val="004A0D6F"/>
    <w:rsid w:val="004A0E3C"/>
    <w:rsid w:val="004A0FC1"/>
    <w:rsid w:val="004A12AF"/>
    <w:rsid w:val="004A12C3"/>
    <w:rsid w:val="004A1307"/>
    <w:rsid w:val="004A1684"/>
    <w:rsid w:val="004A1987"/>
    <w:rsid w:val="004A1B72"/>
    <w:rsid w:val="004A1BE3"/>
    <w:rsid w:val="004A1CD5"/>
    <w:rsid w:val="004A1E36"/>
    <w:rsid w:val="004A253F"/>
    <w:rsid w:val="004A25D6"/>
    <w:rsid w:val="004A26A6"/>
    <w:rsid w:val="004A2761"/>
    <w:rsid w:val="004A2773"/>
    <w:rsid w:val="004A2778"/>
    <w:rsid w:val="004A2C22"/>
    <w:rsid w:val="004A2CBD"/>
    <w:rsid w:val="004A2D81"/>
    <w:rsid w:val="004A2E8C"/>
    <w:rsid w:val="004A3129"/>
    <w:rsid w:val="004A3158"/>
    <w:rsid w:val="004A31FF"/>
    <w:rsid w:val="004A3383"/>
    <w:rsid w:val="004A338B"/>
    <w:rsid w:val="004A3598"/>
    <w:rsid w:val="004A38CF"/>
    <w:rsid w:val="004A3CCE"/>
    <w:rsid w:val="004A3D51"/>
    <w:rsid w:val="004A3DE3"/>
    <w:rsid w:val="004A409E"/>
    <w:rsid w:val="004A4134"/>
    <w:rsid w:val="004A4680"/>
    <w:rsid w:val="004A4A23"/>
    <w:rsid w:val="004A4E74"/>
    <w:rsid w:val="004A4E7C"/>
    <w:rsid w:val="004A4ED7"/>
    <w:rsid w:val="004A51BF"/>
    <w:rsid w:val="004A51E2"/>
    <w:rsid w:val="004A5A4D"/>
    <w:rsid w:val="004A5AEC"/>
    <w:rsid w:val="004A5D13"/>
    <w:rsid w:val="004A6065"/>
    <w:rsid w:val="004A6086"/>
    <w:rsid w:val="004A60E9"/>
    <w:rsid w:val="004A61BD"/>
    <w:rsid w:val="004A6298"/>
    <w:rsid w:val="004A66B0"/>
    <w:rsid w:val="004A6A34"/>
    <w:rsid w:val="004A6CE8"/>
    <w:rsid w:val="004A70AB"/>
    <w:rsid w:val="004A70C7"/>
    <w:rsid w:val="004A7131"/>
    <w:rsid w:val="004A72F8"/>
    <w:rsid w:val="004A744A"/>
    <w:rsid w:val="004A76E2"/>
    <w:rsid w:val="004A79E8"/>
    <w:rsid w:val="004A7CD6"/>
    <w:rsid w:val="004A7F1B"/>
    <w:rsid w:val="004B0081"/>
    <w:rsid w:val="004B0132"/>
    <w:rsid w:val="004B07B7"/>
    <w:rsid w:val="004B0940"/>
    <w:rsid w:val="004B0AEF"/>
    <w:rsid w:val="004B0BB1"/>
    <w:rsid w:val="004B0D6A"/>
    <w:rsid w:val="004B10FE"/>
    <w:rsid w:val="004B1301"/>
    <w:rsid w:val="004B144B"/>
    <w:rsid w:val="004B171A"/>
    <w:rsid w:val="004B1733"/>
    <w:rsid w:val="004B1815"/>
    <w:rsid w:val="004B1C0F"/>
    <w:rsid w:val="004B1F0A"/>
    <w:rsid w:val="004B2122"/>
    <w:rsid w:val="004B2376"/>
    <w:rsid w:val="004B27DA"/>
    <w:rsid w:val="004B2D48"/>
    <w:rsid w:val="004B2ED8"/>
    <w:rsid w:val="004B315C"/>
    <w:rsid w:val="004B3188"/>
    <w:rsid w:val="004B31C7"/>
    <w:rsid w:val="004B348F"/>
    <w:rsid w:val="004B37E7"/>
    <w:rsid w:val="004B38F7"/>
    <w:rsid w:val="004B39E1"/>
    <w:rsid w:val="004B3BCF"/>
    <w:rsid w:val="004B3C1C"/>
    <w:rsid w:val="004B3E39"/>
    <w:rsid w:val="004B3F47"/>
    <w:rsid w:val="004B413C"/>
    <w:rsid w:val="004B4682"/>
    <w:rsid w:val="004B4B6B"/>
    <w:rsid w:val="004B5058"/>
    <w:rsid w:val="004B518F"/>
    <w:rsid w:val="004B52DB"/>
    <w:rsid w:val="004B5374"/>
    <w:rsid w:val="004B5442"/>
    <w:rsid w:val="004B55CE"/>
    <w:rsid w:val="004B5876"/>
    <w:rsid w:val="004B58A1"/>
    <w:rsid w:val="004B5917"/>
    <w:rsid w:val="004B597B"/>
    <w:rsid w:val="004B5B3B"/>
    <w:rsid w:val="004B5C32"/>
    <w:rsid w:val="004B5C60"/>
    <w:rsid w:val="004B5CE8"/>
    <w:rsid w:val="004B5D39"/>
    <w:rsid w:val="004B6003"/>
    <w:rsid w:val="004B628A"/>
    <w:rsid w:val="004B62FC"/>
    <w:rsid w:val="004B63A4"/>
    <w:rsid w:val="004B6690"/>
    <w:rsid w:val="004B66A8"/>
    <w:rsid w:val="004B66C5"/>
    <w:rsid w:val="004B679C"/>
    <w:rsid w:val="004B6A1B"/>
    <w:rsid w:val="004B6ED7"/>
    <w:rsid w:val="004B6F36"/>
    <w:rsid w:val="004B72D6"/>
    <w:rsid w:val="004B73DB"/>
    <w:rsid w:val="004B7444"/>
    <w:rsid w:val="004B7706"/>
    <w:rsid w:val="004B78A9"/>
    <w:rsid w:val="004B790C"/>
    <w:rsid w:val="004B79CF"/>
    <w:rsid w:val="004B7B67"/>
    <w:rsid w:val="004B7F85"/>
    <w:rsid w:val="004C0050"/>
    <w:rsid w:val="004C017C"/>
    <w:rsid w:val="004C0306"/>
    <w:rsid w:val="004C087A"/>
    <w:rsid w:val="004C0AC9"/>
    <w:rsid w:val="004C0B75"/>
    <w:rsid w:val="004C0B89"/>
    <w:rsid w:val="004C0BC3"/>
    <w:rsid w:val="004C0F5B"/>
    <w:rsid w:val="004C0F97"/>
    <w:rsid w:val="004C109B"/>
    <w:rsid w:val="004C18FB"/>
    <w:rsid w:val="004C198E"/>
    <w:rsid w:val="004C1D28"/>
    <w:rsid w:val="004C216D"/>
    <w:rsid w:val="004C2217"/>
    <w:rsid w:val="004C2635"/>
    <w:rsid w:val="004C27D2"/>
    <w:rsid w:val="004C29C6"/>
    <w:rsid w:val="004C2BA0"/>
    <w:rsid w:val="004C2BD9"/>
    <w:rsid w:val="004C2FC5"/>
    <w:rsid w:val="004C30B6"/>
    <w:rsid w:val="004C36F7"/>
    <w:rsid w:val="004C3778"/>
    <w:rsid w:val="004C3CBE"/>
    <w:rsid w:val="004C3E45"/>
    <w:rsid w:val="004C3EE8"/>
    <w:rsid w:val="004C3FF0"/>
    <w:rsid w:val="004C40C1"/>
    <w:rsid w:val="004C424E"/>
    <w:rsid w:val="004C4434"/>
    <w:rsid w:val="004C47C7"/>
    <w:rsid w:val="004C4803"/>
    <w:rsid w:val="004C4B09"/>
    <w:rsid w:val="004C4D17"/>
    <w:rsid w:val="004C5179"/>
    <w:rsid w:val="004C51F0"/>
    <w:rsid w:val="004C5345"/>
    <w:rsid w:val="004C53C5"/>
    <w:rsid w:val="004C5609"/>
    <w:rsid w:val="004C59F2"/>
    <w:rsid w:val="004C5A50"/>
    <w:rsid w:val="004C5A63"/>
    <w:rsid w:val="004C5AA6"/>
    <w:rsid w:val="004C5B98"/>
    <w:rsid w:val="004C5DA7"/>
    <w:rsid w:val="004C6033"/>
    <w:rsid w:val="004C609A"/>
    <w:rsid w:val="004C6379"/>
    <w:rsid w:val="004C66EA"/>
    <w:rsid w:val="004C67F3"/>
    <w:rsid w:val="004C69B0"/>
    <w:rsid w:val="004C6B4C"/>
    <w:rsid w:val="004C6C46"/>
    <w:rsid w:val="004C6E25"/>
    <w:rsid w:val="004C6E88"/>
    <w:rsid w:val="004C77D4"/>
    <w:rsid w:val="004C7855"/>
    <w:rsid w:val="004C7940"/>
    <w:rsid w:val="004C7947"/>
    <w:rsid w:val="004C7C0A"/>
    <w:rsid w:val="004C7D06"/>
    <w:rsid w:val="004C7E2F"/>
    <w:rsid w:val="004D000E"/>
    <w:rsid w:val="004D0092"/>
    <w:rsid w:val="004D0263"/>
    <w:rsid w:val="004D0305"/>
    <w:rsid w:val="004D0306"/>
    <w:rsid w:val="004D03F9"/>
    <w:rsid w:val="004D06A0"/>
    <w:rsid w:val="004D085C"/>
    <w:rsid w:val="004D0DF6"/>
    <w:rsid w:val="004D0E24"/>
    <w:rsid w:val="004D0F03"/>
    <w:rsid w:val="004D171D"/>
    <w:rsid w:val="004D1AD5"/>
    <w:rsid w:val="004D1BB3"/>
    <w:rsid w:val="004D1D93"/>
    <w:rsid w:val="004D20D2"/>
    <w:rsid w:val="004D2132"/>
    <w:rsid w:val="004D22E3"/>
    <w:rsid w:val="004D2651"/>
    <w:rsid w:val="004D27B1"/>
    <w:rsid w:val="004D28F4"/>
    <w:rsid w:val="004D2912"/>
    <w:rsid w:val="004D29EC"/>
    <w:rsid w:val="004D2EB5"/>
    <w:rsid w:val="004D308B"/>
    <w:rsid w:val="004D31A3"/>
    <w:rsid w:val="004D3A06"/>
    <w:rsid w:val="004D3A0C"/>
    <w:rsid w:val="004D3D4A"/>
    <w:rsid w:val="004D3F7C"/>
    <w:rsid w:val="004D48FA"/>
    <w:rsid w:val="004D4B7C"/>
    <w:rsid w:val="004D4EEB"/>
    <w:rsid w:val="004D50CD"/>
    <w:rsid w:val="004D5200"/>
    <w:rsid w:val="004D525A"/>
    <w:rsid w:val="004D52FC"/>
    <w:rsid w:val="004D530C"/>
    <w:rsid w:val="004D5417"/>
    <w:rsid w:val="004D5A63"/>
    <w:rsid w:val="004D5E32"/>
    <w:rsid w:val="004D5F0B"/>
    <w:rsid w:val="004D5F8E"/>
    <w:rsid w:val="004D6096"/>
    <w:rsid w:val="004D625B"/>
    <w:rsid w:val="004D62CD"/>
    <w:rsid w:val="004D6387"/>
    <w:rsid w:val="004D67BD"/>
    <w:rsid w:val="004D6BB0"/>
    <w:rsid w:val="004D6C25"/>
    <w:rsid w:val="004D6CCD"/>
    <w:rsid w:val="004D6D30"/>
    <w:rsid w:val="004D7106"/>
    <w:rsid w:val="004D7421"/>
    <w:rsid w:val="004D74C7"/>
    <w:rsid w:val="004D7766"/>
    <w:rsid w:val="004D778A"/>
    <w:rsid w:val="004D78C6"/>
    <w:rsid w:val="004D7B00"/>
    <w:rsid w:val="004D7B18"/>
    <w:rsid w:val="004D7E54"/>
    <w:rsid w:val="004D7FC2"/>
    <w:rsid w:val="004E002F"/>
    <w:rsid w:val="004E00D3"/>
    <w:rsid w:val="004E0100"/>
    <w:rsid w:val="004E0299"/>
    <w:rsid w:val="004E066A"/>
    <w:rsid w:val="004E0761"/>
    <w:rsid w:val="004E0962"/>
    <w:rsid w:val="004E0A0D"/>
    <w:rsid w:val="004E0CD4"/>
    <w:rsid w:val="004E0FEC"/>
    <w:rsid w:val="004E13EF"/>
    <w:rsid w:val="004E1602"/>
    <w:rsid w:val="004E1B8B"/>
    <w:rsid w:val="004E1D2D"/>
    <w:rsid w:val="004E1E52"/>
    <w:rsid w:val="004E1FC4"/>
    <w:rsid w:val="004E27BC"/>
    <w:rsid w:val="004E2864"/>
    <w:rsid w:val="004E2DA7"/>
    <w:rsid w:val="004E2FC8"/>
    <w:rsid w:val="004E30CD"/>
    <w:rsid w:val="004E3232"/>
    <w:rsid w:val="004E323F"/>
    <w:rsid w:val="004E375D"/>
    <w:rsid w:val="004E379F"/>
    <w:rsid w:val="004E37BC"/>
    <w:rsid w:val="004E3C66"/>
    <w:rsid w:val="004E41A9"/>
    <w:rsid w:val="004E43A3"/>
    <w:rsid w:val="004E43E8"/>
    <w:rsid w:val="004E4647"/>
    <w:rsid w:val="004E46FB"/>
    <w:rsid w:val="004E4D45"/>
    <w:rsid w:val="004E4DCB"/>
    <w:rsid w:val="004E53AC"/>
    <w:rsid w:val="004E551C"/>
    <w:rsid w:val="004E5676"/>
    <w:rsid w:val="004E59EE"/>
    <w:rsid w:val="004E5AC5"/>
    <w:rsid w:val="004E610F"/>
    <w:rsid w:val="004E676B"/>
    <w:rsid w:val="004E6AAC"/>
    <w:rsid w:val="004E6D00"/>
    <w:rsid w:val="004E6E97"/>
    <w:rsid w:val="004E6EB4"/>
    <w:rsid w:val="004E6F48"/>
    <w:rsid w:val="004E7013"/>
    <w:rsid w:val="004E71E7"/>
    <w:rsid w:val="004E7402"/>
    <w:rsid w:val="004E74C0"/>
    <w:rsid w:val="004E74D7"/>
    <w:rsid w:val="004E755A"/>
    <w:rsid w:val="004E7C2D"/>
    <w:rsid w:val="004E7EFA"/>
    <w:rsid w:val="004E7F25"/>
    <w:rsid w:val="004F029E"/>
    <w:rsid w:val="004F0399"/>
    <w:rsid w:val="004F03F0"/>
    <w:rsid w:val="004F06C1"/>
    <w:rsid w:val="004F07C5"/>
    <w:rsid w:val="004F085A"/>
    <w:rsid w:val="004F08A4"/>
    <w:rsid w:val="004F099A"/>
    <w:rsid w:val="004F0A90"/>
    <w:rsid w:val="004F0D98"/>
    <w:rsid w:val="004F0E2B"/>
    <w:rsid w:val="004F0EC2"/>
    <w:rsid w:val="004F0F85"/>
    <w:rsid w:val="004F1034"/>
    <w:rsid w:val="004F11D3"/>
    <w:rsid w:val="004F1272"/>
    <w:rsid w:val="004F1476"/>
    <w:rsid w:val="004F1733"/>
    <w:rsid w:val="004F185F"/>
    <w:rsid w:val="004F1874"/>
    <w:rsid w:val="004F198E"/>
    <w:rsid w:val="004F1BBA"/>
    <w:rsid w:val="004F1BED"/>
    <w:rsid w:val="004F1DEA"/>
    <w:rsid w:val="004F1F5C"/>
    <w:rsid w:val="004F2025"/>
    <w:rsid w:val="004F2278"/>
    <w:rsid w:val="004F23B2"/>
    <w:rsid w:val="004F2690"/>
    <w:rsid w:val="004F273A"/>
    <w:rsid w:val="004F2806"/>
    <w:rsid w:val="004F2AD2"/>
    <w:rsid w:val="004F2B2C"/>
    <w:rsid w:val="004F2CA3"/>
    <w:rsid w:val="004F3155"/>
    <w:rsid w:val="004F3610"/>
    <w:rsid w:val="004F36AF"/>
    <w:rsid w:val="004F39DD"/>
    <w:rsid w:val="004F3BF3"/>
    <w:rsid w:val="004F3C06"/>
    <w:rsid w:val="004F404C"/>
    <w:rsid w:val="004F41C7"/>
    <w:rsid w:val="004F4A69"/>
    <w:rsid w:val="004F4D91"/>
    <w:rsid w:val="004F4DDB"/>
    <w:rsid w:val="004F5065"/>
    <w:rsid w:val="004F5090"/>
    <w:rsid w:val="004F51E1"/>
    <w:rsid w:val="004F52EE"/>
    <w:rsid w:val="004F531E"/>
    <w:rsid w:val="004F541B"/>
    <w:rsid w:val="004F542E"/>
    <w:rsid w:val="004F5730"/>
    <w:rsid w:val="004F58EE"/>
    <w:rsid w:val="004F5B60"/>
    <w:rsid w:val="004F5C23"/>
    <w:rsid w:val="004F5D7C"/>
    <w:rsid w:val="004F68A1"/>
    <w:rsid w:val="004F6EFE"/>
    <w:rsid w:val="004F7098"/>
    <w:rsid w:val="004F71BF"/>
    <w:rsid w:val="004F7236"/>
    <w:rsid w:val="004F72CD"/>
    <w:rsid w:val="004F7CEC"/>
    <w:rsid w:val="004F7EAA"/>
    <w:rsid w:val="005004D8"/>
    <w:rsid w:val="00500B9C"/>
    <w:rsid w:val="0050135C"/>
    <w:rsid w:val="00501973"/>
    <w:rsid w:val="00501B36"/>
    <w:rsid w:val="00501BB5"/>
    <w:rsid w:val="00501D33"/>
    <w:rsid w:val="0050209E"/>
    <w:rsid w:val="00502306"/>
    <w:rsid w:val="005024F8"/>
    <w:rsid w:val="005026EF"/>
    <w:rsid w:val="005027E7"/>
    <w:rsid w:val="0050292A"/>
    <w:rsid w:val="00502B0C"/>
    <w:rsid w:val="00502DD8"/>
    <w:rsid w:val="0050302C"/>
    <w:rsid w:val="00503057"/>
    <w:rsid w:val="00503294"/>
    <w:rsid w:val="00503401"/>
    <w:rsid w:val="00503500"/>
    <w:rsid w:val="00503795"/>
    <w:rsid w:val="00503818"/>
    <w:rsid w:val="00503CC1"/>
    <w:rsid w:val="00504084"/>
    <w:rsid w:val="005041A8"/>
    <w:rsid w:val="00504303"/>
    <w:rsid w:val="00504448"/>
    <w:rsid w:val="0050450E"/>
    <w:rsid w:val="00504755"/>
    <w:rsid w:val="00504A79"/>
    <w:rsid w:val="00504C1C"/>
    <w:rsid w:val="005052F7"/>
    <w:rsid w:val="0050550B"/>
    <w:rsid w:val="00505835"/>
    <w:rsid w:val="00505869"/>
    <w:rsid w:val="00505B80"/>
    <w:rsid w:val="00505CE1"/>
    <w:rsid w:val="00505D25"/>
    <w:rsid w:val="00505D9F"/>
    <w:rsid w:val="0050633C"/>
    <w:rsid w:val="005064D0"/>
    <w:rsid w:val="0050684C"/>
    <w:rsid w:val="0050685C"/>
    <w:rsid w:val="00506DB7"/>
    <w:rsid w:val="00506DD5"/>
    <w:rsid w:val="00506EBD"/>
    <w:rsid w:val="005071B7"/>
    <w:rsid w:val="005073EC"/>
    <w:rsid w:val="00507401"/>
    <w:rsid w:val="00507700"/>
    <w:rsid w:val="00507D8D"/>
    <w:rsid w:val="00507E45"/>
    <w:rsid w:val="0051037F"/>
    <w:rsid w:val="005105F7"/>
    <w:rsid w:val="0051098A"/>
    <w:rsid w:val="005109CF"/>
    <w:rsid w:val="00510C6C"/>
    <w:rsid w:val="00510F15"/>
    <w:rsid w:val="00511209"/>
    <w:rsid w:val="00511A2C"/>
    <w:rsid w:val="00511B4F"/>
    <w:rsid w:val="00511C8C"/>
    <w:rsid w:val="00511D4F"/>
    <w:rsid w:val="00511DF0"/>
    <w:rsid w:val="0051219B"/>
    <w:rsid w:val="00512336"/>
    <w:rsid w:val="005125D9"/>
    <w:rsid w:val="005128E1"/>
    <w:rsid w:val="00512937"/>
    <w:rsid w:val="00512AFA"/>
    <w:rsid w:val="00512B12"/>
    <w:rsid w:val="00512C3C"/>
    <w:rsid w:val="00512C71"/>
    <w:rsid w:val="00512C90"/>
    <w:rsid w:val="005132FE"/>
    <w:rsid w:val="005135C3"/>
    <w:rsid w:val="005137BA"/>
    <w:rsid w:val="00513A53"/>
    <w:rsid w:val="00513CBA"/>
    <w:rsid w:val="00513DFE"/>
    <w:rsid w:val="00513E90"/>
    <w:rsid w:val="00514277"/>
    <w:rsid w:val="0051456B"/>
    <w:rsid w:val="0051467A"/>
    <w:rsid w:val="005146F5"/>
    <w:rsid w:val="0051483A"/>
    <w:rsid w:val="00514B13"/>
    <w:rsid w:val="00514D79"/>
    <w:rsid w:val="00514F43"/>
    <w:rsid w:val="0051523B"/>
    <w:rsid w:val="0051542D"/>
    <w:rsid w:val="00515640"/>
    <w:rsid w:val="00515A3B"/>
    <w:rsid w:val="00515A88"/>
    <w:rsid w:val="00515AF3"/>
    <w:rsid w:val="00515B0D"/>
    <w:rsid w:val="00515B93"/>
    <w:rsid w:val="00515CDA"/>
    <w:rsid w:val="00516059"/>
    <w:rsid w:val="005168B6"/>
    <w:rsid w:val="00516C31"/>
    <w:rsid w:val="00516EA3"/>
    <w:rsid w:val="0051709B"/>
    <w:rsid w:val="00517206"/>
    <w:rsid w:val="005173A8"/>
    <w:rsid w:val="00517549"/>
    <w:rsid w:val="005176F5"/>
    <w:rsid w:val="00517968"/>
    <w:rsid w:val="005179C9"/>
    <w:rsid w:val="00517C61"/>
    <w:rsid w:val="00517F77"/>
    <w:rsid w:val="00517FF0"/>
    <w:rsid w:val="005201F6"/>
    <w:rsid w:val="0052037A"/>
    <w:rsid w:val="0052038F"/>
    <w:rsid w:val="0052058F"/>
    <w:rsid w:val="005206C8"/>
    <w:rsid w:val="00520B7F"/>
    <w:rsid w:val="00520FB0"/>
    <w:rsid w:val="005210DD"/>
    <w:rsid w:val="00521EA3"/>
    <w:rsid w:val="00521F95"/>
    <w:rsid w:val="00522311"/>
    <w:rsid w:val="005223A1"/>
    <w:rsid w:val="00522512"/>
    <w:rsid w:val="00522743"/>
    <w:rsid w:val="00522981"/>
    <w:rsid w:val="005229B1"/>
    <w:rsid w:val="00523921"/>
    <w:rsid w:val="005240F0"/>
    <w:rsid w:val="005241B9"/>
    <w:rsid w:val="00524223"/>
    <w:rsid w:val="00524288"/>
    <w:rsid w:val="005242BB"/>
    <w:rsid w:val="0052445B"/>
    <w:rsid w:val="00524699"/>
    <w:rsid w:val="005246A1"/>
    <w:rsid w:val="00524A77"/>
    <w:rsid w:val="00524B41"/>
    <w:rsid w:val="00524BE0"/>
    <w:rsid w:val="00524EBA"/>
    <w:rsid w:val="00524FA3"/>
    <w:rsid w:val="0052570E"/>
    <w:rsid w:val="00525B86"/>
    <w:rsid w:val="005260D0"/>
    <w:rsid w:val="00526516"/>
    <w:rsid w:val="0052661D"/>
    <w:rsid w:val="0052663F"/>
    <w:rsid w:val="0052669E"/>
    <w:rsid w:val="0052687D"/>
    <w:rsid w:val="00526AC3"/>
    <w:rsid w:val="00526AD6"/>
    <w:rsid w:val="00526B89"/>
    <w:rsid w:val="00526E5F"/>
    <w:rsid w:val="00526E9B"/>
    <w:rsid w:val="00526F50"/>
    <w:rsid w:val="0052700C"/>
    <w:rsid w:val="005273D0"/>
    <w:rsid w:val="0052765B"/>
    <w:rsid w:val="00527C98"/>
    <w:rsid w:val="00527DF8"/>
    <w:rsid w:val="00527E36"/>
    <w:rsid w:val="00527E56"/>
    <w:rsid w:val="00527EF6"/>
    <w:rsid w:val="00527F85"/>
    <w:rsid w:val="005301FF"/>
    <w:rsid w:val="00530416"/>
    <w:rsid w:val="00530627"/>
    <w:rsid w:val="005309BE"/>
    <w:rsid w:val="00530C30"/>
    <w:rsid w:val="00530D11"/>
    <w:rsid w:val="00530F52"/>
    <w:rsid w:val="0053101D"/>
    <w:rsid w:val="005310B1"/>
    <w:rsid w:val="00531332"/>
    <w:rsid w:val="005313D1"/>
    <w:rsid w:val="00531792"/>
    <w:rsid w:val="00531961"/>
    <w:rsid w:val="00531984"/>
    <w:rsid w:val="00531B93"/>
    <w:rsid w:val="00531FCB"/>
    <w:rsid w:val="005324D2"/>
    <w:rsid w:val="00532511"/>
    <w:rsid w:val="00532661"/>
    <w:rsid w:val="005328C7"/>
    <w:rsid w:val="0053291E"/>
    <w:rsid w:val="00532A5A"/>
    <w:rsid w:val="00532CCC"/>
    <w:rsid w:val="00532D56"/>
    <w:rsid w:val="00532E49"/>
    <w:rsid w:val="00532E97"/>
    <w:rsid w:val="00532EC6"/>
    <w:rsid w:val="00532FBA"/>
    <w:rsid w:val="0053336F"/>
    <w:rsid w:val="005333AC"/>
    <w:rsid w:val="005334F7"/>
    <w:rsid w:val="00533838"/>
    <w:rsid w:val="005338F8"/>
    <w:rsid w:val="00533A74"/>
    <w:rsid w:val="00533B18"/>
    <w:rsid w:val="00533EAC"/>
    <w:rsid w:val="00534469"/>
    <w:rsid w:val="005348E3"/>
    <w:rsid w:val="00534A9A"/>
    <w:rsid w:val="00534F6F"/>
    <w:rsid w:val="005350C1"/>
    <w:rsid w:val="005354D3"/>
    <w:rsid w:val="00535606"/>
    <w:rsid w:val="0053565E"/>
    <w:rsid w:val="005357CB"/>
    <w:rsid w:val="00535863"/>
    <w:rsid w:val="00535B9F"/>
    <w:rsid w:val="00535C1F"/>
    <w:rsid w:val="00535CC1"/>
    <w:rsid w:val="00535EC3"/>
    <w:rsid w:val="00535F91"/>
    <w:rsid w:val="005360E5"/>
    <w:rsid w:val="0053616E"/>
    <w:rsid w:val="005363E5"/>
    <w:rsid w:val="005366EB"/>
    <w:rsid w:val="0053682B"/>
    <w:rsid w:val="0053684A"/>
    <w:rsid w:val="0053689E"/>
    <w:rsid w:val="00536B53"/>
    <w:rsid w:val="00536BB5"/>
    <w:rsid w:val="00536D93"/>
    <w:rsid w:val="005370F6"/>
    <w:rsid w:val="00537161"/>
    <w:rsid w:val="005372E9"/>
    <w:rsid w:val="00537358"/>
    <w:rsid w:val="00537510"/>
    <w:rsid w:val="00537591"/>
    <w:rsid w:val="00537A16"/>
    <w:rsid w:val="00537A26"/>
    <w:rsid w:val="00537BEA"/>
    <w:rsid w:val="00537C3D"/>
    <w:rsid w:val="00537D15"/>
    <w:rsid w:val="00537F0C"/>
    <w:rsid w:val="00537F76"/>
    <w:rsid w:val="00537FD0"/>
    <w:rsid w:val="00540111"/>
    <w:rsid w:val="00540168"/>
    <w:rsid w:val="00540215"/>
    <w:rsid w:val="005405AD"/>
    <w:rsid w:val="005409D0"/>
    <w:rsid w:val="00540C85"/>
    <w:rsid w:val="00540CF0"/>
    <w:rsid w:val="00540E98"/>
    <w:rsid w:val="00541008"/>
    <w:rsid w:val="00541250"/>
    <w:rsid w:val="005413B6"/>
    <w:rsid w:val="00541C35"/>
    <w:rsid w:val="00541C91"/>
    <w:rsid w:val="00541C99"/>
    <w:rsid w:val="00541E53"/>
    <w:rsid w:val="005420AA"/>
    <w:rsid w:val="00542216"/>
    <w:rsid w:val="0054260C"/>
    <w:rsid w:val="005426B8"/>
    <w:rsid w:val="00542D49"/>
    <w:rsid w:val="005431C8"/>
    <w:rsid w:val="005432E6"/>
    <w:rsid w:val="00543353"/>
    <w:rsid w:val="005433CF"/>
    <w:rsid w:val="005433EA"/>
    <w:rsid w:val="005437E2"/>
    <w:rsid w:val="005438D0"/>
    <w:rsid w:val="00543A13"/>
    <w:rsid w:val="00543A89"/>
    <w:rsid w:val="00543E4F"/>
    <w:rsid w:val="00543E60"/>
    <w:rsid w:val="0054407C"/>
    <w:rsid w:val="005443C0"/>
    <w:rsid w:val="00544423"/>
    <w:rsid w:val="00544431"/>
    <w:rsid w:val="00544492"/>
    <w:rsid w:val="00544C31"/>
    <w:rsid w:val="00544E1E"/>
    <w:rsid w:val="00544E24"/>
    <w:rsid w:val="00545005"/>
    <w:rsid w:val="00545213"/>
    <w:rsid w:val="005452BF"/>
    <w:rsid w:val="005453D4"/>
    <w:rsid w:val="00545564"/>
    <w:rsid w:val="00545A61"/>
    <w:rsid w:val="00545BA0"/>
    <w:rsid w:val="00545D9B"/>
    <w:rsid w:val="0054603B"/>
    <w:rsid w:val="00546048"/>
    <w:rsid w:val="005463C5"/>
    <w:rsid w:val="005468E8"/>
    <w:rsid w:val="00546D99"/>
    <w:rsid w:val="00546F08"/>
    <w:rsid w:val="00547121"/>
    <w:rsid w:val="00547523"/>
    <w:rsid w:val="005475E7"/>
    <w:rsid w:val="00547642"/>
    <w:rsid w:val="00547906"/>
    <w:rsid w:val="00547B07"/>
    <w:rsid w:val="00547BCD"/>
    <w:rsid w:val="00547C20"/>
    <w:rsid w:val="00547EE3"/>
    <w:rsid w:val="00547F89"/>
    <w:rsid w:val="00550063"/>
    <w:rsid w:val="00550311"/>
    <w:rsid w:val="00550439"/>
    <w:rsid w:val="005504CA"/>
    <w:rsid w:val="00550582"/>
    <w:rsid w:val="00550589"/>
    <w:rsid w:val="005506AC"/>
    <w:rsid w:val="005509AE"/>
    <w:rsid w:val="005509E7"/>
    <w:rsid w:val="00550A20"/>
    <w:rsid w:val="00550C8D"/>
    <w:rsid w:val="00550EE0"/>
    <w:rsid w:val="00551038"/>
    <w:rsid w:val="005513F2"/>
    <w:rsid w:val="0055150C"/>
    <w:rsid w:val="005515D8"/>
    <w:rsid w:val="00551613"/>
    <w:rsid w:val="005517D8"/>
    <w:rsid w:val="00551925"/>
    <w:rsid w:val="00551ABC"/>
    <w:rsid w:val="005520A3"/>
    <w:rsid w:val="0055244D"/>
    <w:rsid w:val="005525AC"/>
    <w:rsid w:val="0055267F"/>
    <w:rsid w:val="00552BDF"/>
    <w:rsid w:val="00552D52"/>
    <w:rsid w:val="00552F95"/>
    <w:rsid w:val="005535C3"/>
    <w:rsid w:val="0055379C"/>
    <w:rsid w:val="00553841"/>
    <w:rsid w:val="00553A28"/>
    <w:rsid w:val="00553C3D"/>
    <w:rsid w:val="00553F9F"/>
    <w:rsid w:val="00554439"/>
    <w:rsid w:val="005546C0"/>
    <w:rsid w:val="00554D8E"/>
    <w:rsid w:val="00554DCD"/>
    <w:rsid w:val="00554E7D"/>
    <w:rsid w:val="00554F9E"/>
    <w:rsid w:val="00555120"/>
    <w:rsid w:val="005551B7"/>
    <w:rsid w:val="00555253"/>
    <w:rsid w:val="0055526C"/>
    <w:rsid w:val="005553C2"/>
    <w:rsid w:val="0055555A"/>
    <w:rsid w:val="00555730"/>
    <w:rsid w:val="00555B0B"/>
    <w:rsid w:val="00556060"/>
    <w:rsid w:val="0055613E"/>
    <w:rsid w:val="005564F1"/>
    <w:rsid w:val="0055674F"/>
    <w:rsid w:val="0055687D"/>
    <w:rsid w:val="00556D97"/>
    <w:rsid w:val="0055734C"/>
    <w:rsid w:val="00557393"/>
    <w:rsid w:val="005574A3"/>
    <w:rsid w:val="005576DA"/>
    <w:rsid w:val="005578CD"/>
    <w:rsid w:val="005579B2"/>
    <w:rsid w:val="00557E10"/>
    <w:rsid w:val="005600A2"/>
    <w:rsid w:val="00560182"/>
    <w:rsid w:val="0056029C"/>
    <w:rsid w:val="00560365"/>
    <w:rsid w:val="005604C9"/>
    <w:rsid w:val="00560647"/>
    <w:rsid w:val="005606A4"/>
    <w:rsid w:val="005607F4"/>
    <w:rsid w:val="005609B6"/>
    <w:rsid w:val="0056113D"/>
    <w:rsid w:val="0056114A"/>
    <w:rsid w:val="00561165"/>
    <w:rsid w:val="005612E9"/>
    <w:rsid w:val="0056167E"/>
    <w:rsid w:val="00561898"/>
    <w:rsid w:val="00561904"/>
    <w:rsid w:val="005619BB"/>
    <w:rsid w:val="00561A8B"/>
    <w:rsid w:val="00561B8A"/>
    <w:rsid w:val="00562375"/>
    <w:rsid w:val="00562978"/>
    <w:rsid w:val="00562D0B"/>
    <w:rsid w:val="00562F39"/>
    <w:rsid w:val="00563301"/>
    <w:rsid w:val="005634F5"/>
    <w:rsid w:val="00563AB2"/>
    <w:rsid w:val="00563BB5"/>
    <w:rsid w:val="0056404B"/>
    <w:rsid w:val="00564145"/>
    <w:rsid w:val="0056453F"/>
    <w:rsid w:val="005645A8"/>
    <w:rsid w:val="00564B69"/>
    <w:rsid w:val="005650AE"/>
    <w:rsid w:val="005651CF"/>
    <w:rsid w:val="005651EF"/>
    <w:rsid w:val="005651FC"/>
    <w:rsid w:val="00565789"/>
    <w:rsid w:val="005657F3"/>
    <w:rsid w:val="00565906"/>
    <w:rsid w:val="00565F65"/>
    <w:rsid w:val="00566147"/>
    <w:rsid w:val="0056622F"/>
    <w:rsid w:val="00566394"/>
    <w:rsid w:val="005663E7"/>
    <w:rsid w:val="00566741"/>
    <w:rsid w:val="005667C0"/>
    <w:rsid w:val="00566839"/>
    <w:rsid w:val="00566A96"/>
    <w:rsid w:val="00566B11"/>
    <w:rsid w:val="00566F63"/>
    <w:rsid w:val="005671EA"/>
    <w:rsid w:val="00567257"/>
    <w:rsid w:val="005675F1"/>
    <w:rsid w:val="00567CC6"/>
    <w:rsid w:val="00567DDA"/>
    <w:rsid w:val="00570029"/>
    <w:rsid w:val="0057015F"/>
    <w:rsid w:val="005701A1"/>
    <w:rsid w:val="005701A6"/>
    <w:rsid w:val="005701C4"/>
    <w:rsid w:val="0057020F"/>
    <w:rsid w:val="005705B6"/>
    <w:rsid w:val="0057079A"/>
    <w:rsid w:val="005709D7"/>
    <w:rsid w:val="00570ECB"/>
    <w:rsid w:val="00570F5A"/>
    <w:rsid w:val="005710B3"/>
    <w:rsid w:val="00571150"/>
    <w:rsid w:val="00571360"/>
    <w:rsid w:val="005714ED"/>
    <w:rsid w:val="00571AFE"/>
    <w:rsid w:val="00571B73"/>
    <w:rsid w:val="00572034"/>
    <w:rsid w:val="00572183"/>
    <w:rsid w:val="00572468"/>
    <w:rsid w:val="00572790"/>
    <w:rsid w:val="005727A4"/>
    <w:rsid w:val="005729C3"/>
    <w:rsid w:val="005729D1"/>
    <w:rsid w:val="00572EE9"/>
    <w:rsid w:val="005737D6"/>
    <w:rsid w:val="0057399B"/>
    <w:rsid w:val="005739C3"/>
    <w:rsid w:val="005740B3"/>
    <w:rsid w:val="005741EC"/>
    <w:rsid w:val="00574515"/>
    <w:rsid w:val="00574730"/>
    <w:rsid w:val="005749FB"/>
    <w:rsid w:val="00574D8C"/>
    <w:rsid w:val="00574EF9"/>
    <w:rsid w:val="005750BD"/>
    <w:rsid w:val="005751E6"/>
    <w:rsid w:val="005756FC"/>
    <w:rsid w:val="0057586A"/>
    <w:rsid w:val="00575991"/>
    <w:rsid w:val="0057618F"/>
    <w:rsid w:val="0057628F"/>
    <w:rsid w:val="00576391"/>
    <w:rsid w:val="005766A0"/>
    <w:rsid w:val="0057690B"/>
    <w:rsid w:val="00576AF0"/>
    <w:rsid w:val="00576E5D"/>
    <w:rsid w:val="00576E83"/>
    <w:rsid w:val="00577121"/>
    <w:rsid w:val="00577379"/>
    <w:rsid w:val="00577397"/>
    <w:rsid w:val="00577871"/>
    <w:rsid w:val="005778A9"/>
    <w:rsid w:val="00577A91"/>
    <w:rsid w:val="00577D48"/>
    <w:rsid w:val="00577D6E"/>
    <w:rsid w:val="00577F3E"/>
    <w:rsid w:val="00580305"/>
    <w:rsid w:val="00580635"/>
    <w:rsid w:val="005809A7"/>
    <w:rsid w:val="005809E6"/>
    <w:rsid w:val="00580B0D"/>
    <w:rsid w:val="00581C90"/>
    <w:rsid w:val="00581D10"/>
    <w:rsid w:val="00581EF4"/>
    <w:rsid w:val="0058200D"/>
    <w:rsid w:val="0058214C"/>
    <w:rsid w:val="005821AF"/>
    <w:rsid w:val="00582350"/>
    <w:rsid w:val="0058266C"/>
    <w:rsid w:val="005826D4"/>
    <w:rsid w:val="00582727"/>
    <w:rsid w:val="00582863"/>
    <w:rsid w:val="00582DC3"/>
    <w:rsid w:val="00583036"/>
    <w:rsid w:val="00583053"/>
    <w:rsid w:val="005832AA"/>
    <w:rsid w:val="00583336"/>
    <w:rsid w:val="005833E4"/>
    <w:rsid w:val="005835A9"/>
    <w:rsid w:val="00583A64"/>
    <w:rsid w:val="00583ABD"/>
    <w:rsid w:val="00583B77"/>
    <w:rsid w:val="0058404B"/>
    <w:rsid w:val="005840FE"/>
    <w:rsid w:val="0058485E"/>
    <w:rsid w:val="005848C5"/>
    <w:rsid w:val="00584A16"/>
    <w:rsid w:val="00585452"/>
    <w:rsid w:val="00585721"/>
    <w:rsid w:val="005858DA"/>
    <w:rsid w:val="00585AA1"/>
    <w:rsid w:val="00585CE5"/>
    <w:rsid w:val="00585D4E"/>
    <w:rsid w:val="00585D7F"/>
    <w:rsid w:val="00585FEB"/>
    <w:rsid w:val="005860AB"/>
    <w:rsid w:val="005860B7"/>
    <w:rsid w:val="005862DF"/>
    <w:rsid w:val="00586429"/>
    <w:rsid w:val="00586872"/>
    <w:rsid w:val="00586899"/>
    <w:rsid w:val="00586B1C"/>
    <w:rsid w:val="00586BC7"/>
    <w:rsid w:val="00586DBD"/>
    <w:rsid w:val="00586F1A"/>
    <w:rsid w:val="00586F8B"/>
    <w:rsid w:val="005870B6"/>
    <w:rsid w:val="005871C8"/>
    <w:rsid w:val="00587331"/>
    <w:rsid w:val="0058744E"/>
    <w:rsid w:val="005878E3"/>
    <w:rsid w:val="00590841"/>
    <w:rsid w:val="005909BF"/>
    <w:rsid w:val="00590AD5"/>
    <w:rsid w:val="00590AE9"/>
    <w:rsid w:val="00590BEC"/>
    <w:rsid w:val="00590DEA"/>
    <w:rsid w:val="00590EE2"/>
    <w:rsid w:val="0059118D"/>
    <w:rsid w:val="005911A7"/>
    <w:rsid w:val="0059124E"/>
    <w:rsid w:val="005913E2"/>
    <w:rsid w:val="00591519"/>
    <w:rsid w:val="005915E3"/>
    <w:rsid w:val="0059163F"/>
    <w:rsid w:val="0059170F"/>
    <w:rsid w:val="00591860"/>
    <w:rsid w:val="005918C3"/>
    <w:rsid w:val="0059194D"/>
    <w:rsid w:val="00591D8B"/>
    <w:rsid w:val="00591D90"/>
    <w:rsid w:val="00591E55"/>
    <w:rsid w:val="00591FB6"/>
    <w:rsid w:val="00591FE9"/>
    <w:rsid w:val="005922CE"/>
    <w:rsid w:val="00592329"/>
    <w:rsid w:val="00592608"/>
    <w:rsid w:val="005926AE"/>
    <w:rsid w:val="005927F8"/>
    <w:rsid w:val="005928D5"/>
    <w:rsid w:val="00592934"/>
    <w:rsid w:val="00592984"/>
    <w:rsid w:val="00592AC1"/>
    <w:rsid w:val="00592EAB"/>
    <w:rsid w:val="00592F28"/>
    <w:rsid w:val="0059321E"/>
    <w:rsid w:val="005933B3"/>
    <w:rsid w:val="00593709"/>
    <w:rsid w:val="00593B21"/>
    <w:rsid w:val="00593B75"/>
    <w:rsid w:val="005941C4"/>
    <w:rsid w:val="005942D0"/>
    <w:rsid w:val="005942DD"/>
    <w:rsid w:val="005947BC"/>
    <w:rsid w:val="005948FE"/>
    <w:rsid w:val="0059498F"/>
    <w:rsid w:val="00594A99"/>
    <w:rsid w:val="00594E92"/>
    <w:rsid w:val="005953F4"/>
    <w:rsid w:val="00595536"/>
    <w:rsid w:val="005955F9"/>
    <w:rsid w:val="00595A95"/>
    <w:rsid w:val="005961A8"/>
    <w:rsid w:val="005962EF"/>
    <w:rsid w:val="0059636E"/>
    <w:rsid w:val="00596B71"/>
    <w:rsid w:val="00596BB3"/>
    <w:rsid w:val="00596C69"/>
    <w:rsid w:val="00596F5B"/>
    <w:rsid w:val="00597174"/>
    <w:rsid w:val="005974E8"/>
    <w:rsid w:val="0059788A"/>
    <w:rsid w:val="00597C2B"/>
    <w:rsid w:val="00597D9B"/>
    <w:rsid w:val="00597F43"/>
    <w:rsid w:val="005A0028"/>
    <w:rsid w:val="005A0485"/>
    <w:rsid w:val="005A06EF"/>
    <w:rsid w:val="005A07FD"/>
    <w:rsid w:val="005A08CD"/>
    <w:rsid w:val="005A0DA9"/>
    <w:rsid w:val="005A0ECE"/>
    <w:rsid w:val="005A108A"/>
    <w:rsid w:val="005A1210"/>
    <w:rsid w:val="005A122A"/>
    <w:rsid w:val="005A133C"/>
    <w:rsid w:val="005A1383"/>
    <w:rsid w:val="005A13B2"/>
    <w:rsid w:val="005A16E3"/>
    <w:rsid w:val="005A18F7"/>
    <w:rsid w:val="005A1A06"/>
    <w:rsid w:val="005A1DB0"/>
    <w:rsid w:val="005A1F61"/>
    <w:rsid w:val="005A1FAD"/>
    <w:rsid w:val="005A2246"/>
    <w:rsid w:val="005A2357"/>
    <w:rsid w:val="005A2490"/>
    <w:rsid w:val="005A2561"/>
    <w:rsid w:val="005A2841"/>
    <w:rsid w:val="005A2B12"/>
    <w:rsid w:val="005A2B18"/>
    <w:rsid w:val="005A2CDF"/>
    <w:rsid w:val="005A2DFE"/>
    <w:rsid w:val="005A2F09"/>
    <w:rsid w:val="005A3273"/>
    <w:rsid w:val="005A32A9"/>
    <w:rsid w:val="005A3383"/>
    <w:rsid w:val="005A3692"/>
    <w:rsid w:val="005A390C"/>
    <w:rsid w:val="005A3ACA"/>
    <w:rsid w:val="005A3C73"/>
    <w:rsid w:val="005A42D3"/>
    <w:rsid w:val="005A431E"/>
    <w:rsid w:val="005A4801"/>
    <w:rsid w:val="005A499A"/>
    <w:rsid w:val="005A4D44"/>
    <w:rsid w:val="005A529C"/>
    <w:rsid w:val="005A5306"/>
    <w:rsid w:val="005A5315"/>
    <w:rsid w:val="005A5726"/>
    <w:rsid w:val="005A58D2"/>
    <w:rsid w:val="005A590A"/>
    <w:rsid w:val="005A5A68"/>
    <w:rsid w:val="005A5BD1"/>
    <w:rsid w:val="005A5C9E"/>
    <w:rsid w:val="005A6233"/>
    <w:rsid w:val="005A626C"/>
    <w:rsid w:val="005A66B0"/>
    <w:rsid w:val="005A685E"/>
    <w:rsid w:val="005A6B18"/>
    <w:rsid w:val="005A6BF7"/>
    <w:rsid w:val="005A6D9C"/>
    <w:rsid w:val="005A6E6C"/>
    <w:rsid w:val="005A7198"/>
    <w:rsid w:val="005A7389"/>
    <w:rsid w:val="005A771E"/>
    <w:rsid w:val="005A777D"/>
    <w:rsid w:val="005A7A70"/>
    <w:rsid w:val="005A7ADF"/>
    <w:rsid w:val="005A7C04"/>
    <w:rsid w:val="005A7F0F"/>
    <w:rsid w:val="005B024C"/>
    <w:rsid w:val="005B028C"/>
    <w:rsid w:val="005B0437"/>
    <w:rsid w:val="005B060E"/>
    <w:rsid w:val="005B0618"/>
    <w:rsid w:val="005B0712"/>
    <w:rsid w:val="005B07A7"/>
    <w:rsid w:val="005B08F5"/>
    <w:rsid w:val="005B0FE2"/>
    <w:rsid w:val="005B107A"/>
    <w:rsid w:val="005B10CF"/>
    <w:rsid w:val="005B1303"/>
    <w:rsid w:val="005B1406"/>
    <w:rsid w:val="005B16B2"/>
    <w:rsid w:val="005B16B8"/>
    <w:rsid w:val="005B183D"/>
    <w:rsid w:val="005B1868"/>
    <w:rsid w:val="005B1C1B"/>
    <w:rsid w:val="005B1DAE"/>
    <w:rsid w:val="005B2054"/>
    <w:rsid w:val="005B235D"/>
    <w:rsid w:val="005B24ED"/>
    <w:rsid w:val="005B281E"/>
    <w:rsid w:val="005B2C2E"/>
    <w:rsid w:val="005B2D8B"/>
    <w:rsid w:val="005B2DFA"/>
    <w:rsid w:val="005B2E68"/>
    <w:rsid w:val="005B2EE7"/>
    <w:rsid w:val="005B331B"/>
    <w:rsid w:val="005B334A"/>
    <w:rsid w:val="005B3466"/>
    <w:rsid w:val="005B364F"/>
    <w:rsid w:val="005B3695"/>
    <w:rsid w:val="005B3781"/>
    <w:rsid w:val="005B3B2E"/>
    <w:rsid w:val="005B3F5C"/>
    <w:rsid w:val="005B413C"/>
    <w:rsid w:val="005B44F0"/>
    <w:rsid w:val="005B4685"/>
    <w:rsid w:val="005B4B4D"/>
    <w:rsid w:val="005B4BAA"/>
    <w:rsid w:val="005B4BAE"/>
    <w:rsid w:val="005B4C9C"/>
    <w:rsid w:val="005B508B"/>
    <w:rsid w:val="005B50CA"/>
    <w:rsid w:val="005B534F"/>
    <w:rsid w:val="005B53D8"/>
    <w:rsid w:val="005B57C5"/>
    <w:rsid w:val="005B5A5D"/>
    <w:rsid w:val="005B5D4B"/>
    <w:rsid w:val="005B5EFE"/>
    <w:rsid w:val="005B5F80"/>
    <w:rsid w:val="005B5FBF"/>
    <w:rsid w:val="005B62CA"/>
    <w:rsid w:val="005B62DF"/>
    <w:rsid w:val="005B6353"/>
    <w:rsid w:val="005B6384"/>
    <w:rsid w:val="005B6703"/>
    <w:rsid w:val="005B67CD"/>
    <w:rsid w:val="005B68D7"/>
    <w:rsid w:val="005B6B20"/>
    <w:rsid w:val="005B6C08"/>
    <w:rsid w:val="005B6E8E"/>
    <w:rsid w:val="005B6F42"/>
    <w:rsid w:val="005B6FAC"/>
    <w:rsid w:val="005B7039"/>
    <w:rsid w:val="005B7092"/>
    <w:rsid w:val="005B7345"/>
    <w:rsid w:val="005B7408"/>
    <w:rsid w:val="005B743C"/>
    <w:rsid w:val="005B75C1"/>
    <w:rsid w:val="005B77E1"/>
    <w:rsid w:val="005C033C"/>
    <w:rsid w:val="005C0465"/>
    <w:rsid w:val="005C071D"/>
    <w:rsid w:val="005C0734"/>
    <w:rsid w:val="005C076E"/>
    <w:rsid w:val="005C09B4"/>
    <w:rsid w:val="005C0BEC"/>
    <w:rsid w:val="005C0DC3"/>
    <w:rsid w:val="005C0F21"/>
    <w:rsid w:val="005C0F9C"/>
    <w:rsid w:val="005C102E"/>
    <w:rsid w:val="005C13C9"/>
    <w:rsid w:val="005C1451"/>
    <w:rsid w:val="005C16E5"/>
    <w:rsid w:val="005C1FE8"/>
    <w:rsid w:val="005C28EF"/>
    <w:rsid w:val="005C29B3"/>
    <w:rsid w:val="005C2C47"/>
    <w:rsid w:val="005C2D78"/>
    <w:rsid w:val="005C2D80"/>
    <w:rsid w:val="005C2E4D"/>
    <w:rsid w:val="005C2EB5"/>
    <w:rsid w:val="005C33E0"/>
    <w:rsid w:val="005C3419"/>
    <w:rsid w:val="005C34F3"/>
    <w:rsid w:val="005C35B8"/>
    <w:rsid w:val="005C36D4"/>
    <w:rsid w:val="005C381A"/>
    <w:rsid w:val="005C3B2C"/>
    <w:rsid w:val="005C3F34"/>
    <w:rsid w:val="005C441E"/>
    <w:rsid w:val="005C447F"/>
    <w:rsid w:val="005C4504"/>
    <w:rsid w:val="005C45B7"/>
    <w:rsid w:val="005C476F"/>
    <w:rsid w:val="005C487A"/>
    <w:rsid w:val="005C4A6E"/>
    <w:rsid w:val="005C4C42"/>
    <w:rsid w:val="005C4DDB"/>
    <w:rsid w:val="005C4E79"/>
    <w:rsid w:val="005C521C"/>
    <w:rsid w:val="005C52A5"/>
    <w:rsid w:val="005C52D1"/>
    <w:rsid w:val="005C53F9"/>
    <w:rsid w:val="005C5820"/>
    <w:rsid w:val="005C58A6"/>
    <w:rsid w:val="005C594D"/>
    <w:rsid w:val="005C5B2B"/>
    <w:rsid w:val="005C6145"/>
    <w:rsid w:val="005C6265"/>
    <w:rsid w:val="005C644C"/>
    <w:rsid w:val="005C657A"/>
    <w:rsid w:val="005C66E5"/>
    <w:rsid w:val="005C69F5"/>
    <w:rsid w:val="005C6A1D"/>
    <w:rsid w:val="005C6A25"/>
    <w:rsid w:val="005C6A75"/>
    <w:rsid w:val="005C6C25"/>
    <w:rsid w:val="005C6D99"/>
    <w:rsid w:val="005C6E97"/>
    <w:rsid w:val="005C6F37"/>
    <w:rsid w:val="005C7016"/>
    <w:rsid w:val="005C712F"/>
    <w:rsid w:val="005C720E"/>
    <w:rsid w:val="005C7249"/>
    <w:rsid w:val="005C7405"/>
    <w:rsid w:val="005C7550"/>
    <w:rsid w:val="005C7644"/>
    <w:rsid w:val="005C766A"/>
    <w:rsid w:val="005C77DD"/>
    <w:rsid w:val="005C7895"/>
    <w:rsid w:val="005C793B"/>
    <w:rsid w:val="005C79F9"/>
    <w:rsid w:val="005C7D11"/>
    <w:rsid w:val="005C7D74"/>
    <w:rsid w:val="005C7DBD"/>
    <w:rsid w:val="005D02C5"/>
    <w:rsid w:val="005D0474"/>
    <w:rsid w:val="005D0476"/>
    <w:rsid w:val="005D0657"/>
    <w:rsid w:val="005D0902"/>
    <w:rsid w:val="005D0968"/>
    <w:rsid w:val="005D0A48"/>
    <w:rsid w:val="005D0E3B"/>
    <w:rsid w:val="005D122D"/>
    <w:rsid w:val="005D16C5"/>
    <w:rsid w:val="005D19E5"/>
    <w:rsid w:val="005D1FDD"/>
    <w:rsid w:val="005D2103"/>
    <w:rsid w:val="005D21BB"/>
    <w:rsid w:val="005D25F1"/>
    <w:rsid w:val="005D2847"/>
    <w:rsid w:val="005D2950"/>
    <w:rsid w:val="005D296C"/>
    <w:rsid w:val="005D29DA"/>
    <w:rsid w:val="005D29EC"/>
    <w:rsid w:val="005D2C4D"/>
    <w:rsid w:val="005D2E92"/>
    <w:rsid w:val="005D3370"/>
    <w:rsid w:val="005D396B"/>
    <w:rsid w:val="005D39E0"/>
    <w:rsid w:val="005D3B7A"/>
    <w:rsid w:val="005D3D36"/>
    <w:rsid w:val="005D3D9E"/>
    <w:rsid w:val="005D3F7E"/>
    <w:rsid w:val="005D3FD0"/>
    <w:rsid w:val="005D40CE"/>
    <w:rsid w:val="005D4435"/>
    <w:rsid w:val="005D46F3"/>
    <w:rsid w:val="005D47C9"/>
    <w:rsid w:val="005D4A57"/>
    <w:rsid w:val="005D4E5A"/>
    <w:rsid w:val="005D4F3C"/>
    <w:rsid w:val="005D52C5"/>
    <w:rsid w:val="005D54EE"/>
    <w:rsid w:val="005D5966"/>
    <w:rsid w:val="005D5C10"/>
    <w:rsid w:val="005D5D0C"/>
    <w:rsid w:val="005D5E6B"/>
    <w:rsid w:val="005D5F49"/>
    <w:rsid w:val="005D610E"/>
    <w:rsid w:val="005D6339"/>
    <w:rsid w:val="005D6514"/>
    <w:rsid w:val="005D69A7"/>
    <w:rsid w:val="005D6D02"/>
    <w:rsid w:val="005D6D52"/>
    <w:rsid w:val="005D6EC4"/>
    <w:rsid w:val="005D6F62"/>
    <w:rsid w:val="005D7161"/>
    <w:rsid w:val="005D7526"/>
    <w:rsid w:val="005D7A35"/>
    <w:rsid w:val="005D7B4E"/>
    <w:rsid w:val="005D7B8E"/>
    <w:rsid w:val="005D7DC2"/>
    <w:rsid w:val="005E05F9"/>
    <w:rsid w:val="005E075F"/>
    <w:rsid w:val="005E083E"/>
    <w:rsid w:val="005E0ACF"/>
    <w:rsid w:val="005E0C5F"/>
    <w:rsid w:val="005E17DC"/>
    <w:rsid w:val="005E180E"/>
    <w:rsid w:val="005E1BA0"/>
    <w:rsid w:val="005E1D6B"/>
    <w:rsid w:val="005E1DAA"/>
    <w:rsid w:val="005E2221"/>
    <w:rsid w:val="005E22C9"/>
    <w:rsid w:val="005E2369"/>
    <w:rsid w:val="005E23BB"/>
    <w:rsid w:val="005E26EC"/>
    <w:rsid w:val="005E293D"/>
    <w:rsid w:val="005E29C5"/>
    <w:rsid w:val="005E2CBA"/>
    <w:rsid w:val="005E2F23"/>
    <w:rsid w:val="005E2FCC"/>
    <w:rsid w:val="005E3240"/>
    <w:rsid w:val="005E327A"/>
    <w:rsid w:val="005E34E8"/>
    <w:rsid w:val="005E354F"/>
    <w:rsid w:val="005E4139"/>
    <w:rsid w:val="005E414B"/>
    <w:rsid w:val="005E4279"/>
    <w:rsid w:val="005E4BD1"/>
    <w:rsid w:val="005E4CC2"/>
    <w:rsid w:val="005E5488"/>
    <w:rsid w:val="005E58CA"/>
    <w:rsid w:val="005E5908"/>
    <w:rsid w:val="005E5A7D"/>
    <w:rsid w:val="005E5B8B"/>
    <w:rsid w:val="005E5DA8"/>
    <w:rsid w:val="005E6B12"/>
    <w:rsid w:val="005E6C86"/>
    <w:rsid w:val="005E6E0C"/>
    <w:rsid w:val="005E7196"/>
    <w:rsid w:val="005E71F3"/>
    <w:rsid w:val="005E7217"/>
    <w:rsid w:val="005E740E"/>
    <w:rsid w:val="005E75FB"/>
    <w:rsid w:val="005E7B27"/>
    <w:rsid w:val="005E7BBF"/>
    <w:rsid w:val="005F028D"/>
    <w:rsid w:val="005F03F8"/>
    <w:rsid w:val="005F0774"/>
    <w:rsid w:val="005F07E4"/>
    <w:rsid w:val="005F0E12"/>
    <w:rsid w:val="005F1006"/>
    <w:rsid w:val="005F1175"/>
    <w:rsid w:val="005F12EE"/>
    <w:rsid w:val="005F13F4"/>
    <w:rsid w:val="005F157F"/>
    <w:rsid w:val="005F1C43"/>
    <w:rsid w:val="005F1E55"/>
    <w:rsid w:val="005F2018"/>
    <w:rsid w:val="005F2076"/>
    <w:rsid w:val="005F20F5"/>
    <w:rsid w:val="005F2165"/>
    <w:rsid w:val="005F232F"/>
    <w:rsid w:val="005F291B"/>
    <w:rsid w:val="005F2E84"/>
    <w:rsid w:val="005F2EB1"/>
    <w:rsid w:val="005F303D"/>
    <w:rsid w:val="005F3060"/>
    <w:rsid w:val="005F31E5"/>
    <w:rsid w:val="005F3319"/>
    <w:rsid w:val="005F33FB"/>
    <w:rsid w:val="005F3488"/>
    <w:rsid w:val="005F34C4"/>
    <w:rsid w:val="005F3663"/>
    <w:rsid w:val="005F3838"/>
    <w:rsid w:val="005F3AD6"/>
    <w:rsid w:val="005F3C02"/>
    <w:rsid w:val="005F3C03"/>
    <w:rsid w:val="005F3D73"/>
    <w:rsid w:val="005F3E00"/>
    <w:rsid w:val="005F4437"/>
    <w:rsid w:val="005F4480"/>
    <w:rsid w:val="005F4498"/>
    <w:rsid w:val="005F48F1"/>
    <w:rsid w:val="005F4938"/>
    <w:rsid w:val="005F4C22"/>
    <w:rsid w:val="005F5199"/>
    <w:rsid w:val="005F535C"/>
    <w:rsid w:val="005F54AD"/>
    <w:rsid w:val="005F5876"/>
    <w:rsid w:val="005F5A89"/>
    <w:rsid w:val="005F5B3F"/>
    <w:rsid w:val="005F5CFE"/>
    <w:rsid w:val="005F5D15"/>
    <w:rsid w:val="005F5DFA"/>
    <w:rsid w:val="005F5FE9"/>
    <w:rsid w:val="005F605A"/>
    <w:rsid w:val="005F634B"/>
    <w:rsid w:val="005F6642"/>
    <w:rsid w:val="005F6676"/>
    <w:rsid w:val="005F6707"/>
    <w:rsid w:val="005F6A2A"/>
    <w:rsid w:val="005F6ACF"/>
    <w:rsid w:val="005F6B20"/>
    <w:rsid w:val="005F6CB7"/>
    <w:rsid w:val="005F714D"/>
    <w:rsid w:val="005F7219"/>
    <w:rsid w:val="005F74F1"/>
    <w:rsid w:val="005F7706"/>
    <w:rsid w:val="005F7725"/>
    <w:rsid w:val="005F775C"/>
    <w:rsid w:val="005F77CB"/>
    <w:rsid w:val="005F77E1"/>
    <w:rsid w:val="005F78E3"/>
    <w:rsid w:val="005F793E"/>
    <w:rsid w:val="005F7ABC"/>
    <w:rsid w:val="005F7BE9"/>
    <w:rsid w:val="005F7F34"/>
    <w:rsid w:val="006002CD"/>
    <w:rsid w:val="00600344"/>
    <w:rsid w:val="00600593"/>
    <w:rsid w:val="006005B9"/>
    <w:rsid w:val="0060085B"/>
    <w:rsid w:val="00600B37"/>
    <w:rsid w:val="00600E02"/>
    <w:rsid w:val="00600F4E"/>
    <w:rsid w:val="00601217"/>
    <w:rsid w:val="0060128D"/>
    <w:rsid w:val="0060153D"/>
    <w:rsid w:val="0060190E"/>
    <w:rsid w:val="00601B3F"/>
    <w:rsid w:val="00601BD3"/>
    <w:rsid w:val="00601D0F"/>
    <w:rsid w:val="006024F8"/>
    <w:rsid w:val="0060263D"/>
    <w:rsid w:val="0060282B"/>
    <w:rsid w:val="00602B2B"/>
    <w:rsid w:val="00602BB6"/>
    <w:rsid w:val="00602E02"/>
    <w:rsid w:val="0060346D"/>
    <w:rsid w:val="006035A3"/>
    <w:rsid w:val="00603B58"/>
    <w:rsid w:val="00603D7D"/>
    <w:rsid w:val="00603DBF"/>
    <w:rsid w:val="00604284"/>
    <w:rsid w:val="006042F1"/>
    <w:rsid w:val="0060433C"/>
    <w:rsid w:val="00604769"/>
    <w:rsid w:val="00604833"/>
    <w:rsid w:val="00604875"/>
    <w:rsid w:val="006049E6"/>
    <w:rsid w:val="00604E50"/>
    <w:rsid w:val="00604EA3"/>
    <w:rsid w:val="00604F19"/>
    <w:rsid w:val="00604F73"/>
    <w:rsid w:val="0060502A"/>
    <w:rsid w:val="00605243"/>
    <w:rsid w:val="0060552F"/>
    <w:rsid w:val="006057E4"/>
    <w:rsid w:val="00605EDD"/>
    <w:rsid w:val="00605F39"/>
    <w:rsid w:val="006060E3"/>
    <w:rsid w:val="0060630E"/>
    <w:rsid w:val="0060664F"/>
    <w:rsid w:val="006067F3"/>
    <w:rsid w:val="00606BEB"/>
    <w:rsid w:val="00606F66"/>
    <w:rsid w:val="00607562"/>
    <w:rsid w:val="006075A7"/>
    <w:rsid w:val="006076DC"/>
    <w:rsid w:val="006078C6"/>
    <w:rsid w:val="00607D18"/>
    <w:rsid w:val="00607D38"/>
    <w:rsid w:val="00607DC4"/>
    <w:rsid w:val="0061037A"/>
    <w:rsid w:val="006103ED"/>
    <w:rsid w:val="006104C0"/>
    <w:rsid w:val="006106A9"/>
    <w:rsid w:val="00610770"/>
    <w:rsid w:val="0061099F"/>
    <w:rsid w:val="00610A83"/>
    <w:rsid w:val="00610D2E"/>
    <w:rsid w:val="0061125A"/>
    <w:rsid w:val="00611269"/>
    <w:rsid w:val="0061128B"/>
    <w:rsid w:val="006112EB"/>
    <w:rsid w:val="0061172D"/>
    <w:rsid w:val="00611A98"/>
    <w:rsid w:val="00611AF4"/>
    <w:rsid w:val="00612118"/>
    <w:rsid w:val="0061227A"/>
    <w:rsid w:val="00612452"/>
    <w:rsid w:val="00612569"/>
    <w:rsid w:val="0061266B"/>
    <w:rsid w:val="00612A44"/>
    <w:rsid w:val="00612C3D"/>
    <w:rsid w:val="00612EB9"/>
    <w:rsid w:val="00612F02"/>
    <w:rsid w:val="00613120"/>
    <w:rsid w:val="00613402"/>
    <w:rsid w:val="0061340D"/>
    <w:rsid w:val="00613B38"/>
    <w:rsid w:val="00613ED9"/>
    <w:rsid w:val="0061428B"/>
    <w:rsid w:val="00614612"/>
    <w:rsid w:val="006146E8"/>
    <w:rsid w:val="00614899"/>
    <w:rsid w:val="00614B5D"/>
    <w:rsid w:val="00614F81"/>
    <w:rsid w:val="006150A6"/>
    <w:rsid w:val="0061529F"/>
    <w:rsid w:val="006154C8"/>
    <w:rsid w:val="0061564C"/>
    <w:rsid w:val="00615D74"/>
    <w:rsid w:val="0061604F"/>
    <w:rsid w:val="006160D4"/>
    <w:rsid w:val="006162E5"/>
    <w:rsid w:val="00616680"/>
    <w:rsid w:val="0061698E"/>
    <w:rsid w:val="00616EBE"/>
    <w:rsid w:val="0061729E"/>
    <w:rsid w:val="0061738C"/>
    <w:rsid w:val="0061772C"/>
    <w:rsid w:val="00617820"/>
    <w:rsid w:val="006178B2"/>
    <w:rsid w:val="00617A4F"/>
    <w:rsid w:val="00617ACB"/>
    <w:rsid w:val="00617B33"/>
    <w:rsid w:val="00617CAF"/>
    <w:rsid w:val="00617F73"/>
    <w:rsid w:val="00617FDA"/>
    <w:rsid w:val="00617FDC"/>
    <w:rsid w:val="006202DB"/>
    <w:rsid w:val="006203DA"/>
    <w:rsid w:val="0062045C"/>
    <w:rsid w:val="00620773"/>
    <w:rsid w:val="00620B31"/>
    <w:rsid w:val="00620D0F"/>
    <w:rsid w:val="00620D4F"/>
    <w:rsid w:val="00620EEA"/>
    <w:rsid w:val="00620FBB"/>
    <w:rsid w:val="00620FF3"/>
    <w:rsid w:val="00621076"/>
    <w:rsid w:val="0062121F"/>
    <w:rsid w:val="00621572"/>
    <w:rsid w:val="00621735"/>
    <w:rsid w:val="006217AB"/>
    <w:rsid w:val="006217C2"/>
    <w:rsid w:val="00621936"/>
    <w:rsid w:val="00621B29"/>
    <w:rsid w:val="00621B2F"/>
    <w:rsid w:val="00621B97"/>
    <w:rsid w:val="00621D2D"/>
    <w:rsid w:val="00621D4A"/>
    <w:rsid w:val="006220E4"/>
    <w:rsid w:val="00622240"/>
    <w:rsid w:val="0062235A"/>
    <w:rsid w:val="006224EA"/>
    <w:rsid w:val="0062265F"/>
    <w:rsid w:val="00622835"/>
    <w:rsid w:val="006228D8"/>
    <w:rsid w:val="00622C67"/>
    <w:rsid w:val="00622CF0"/>
    <w:rsid w:val="00622EB0"/>
    <w:rsid w:val="00622EE9"/>
    <w:rsid w:val="00622F21"/>
    <w:rsid w:val="00622F6E"/>
    <w:rsid w:val="006231E3"/>
    <w:rsid w:val="006232B3"/>
    <w:rsid w:val="00623317"/>
    <w:rsid w:val="0062375C"/>
    <w:rsid w:val="0062383C"/>
    <w:rsid w:val="006239E5"/>
    <w:rsid w:val="00623A3E"/>
    <w:rsid w:val="00623A65"/>
    <w:rsid w:val="00623D9F"/>
    <w:rsid w:val="0062400E"/>
    <w:rsid w:val="00624082"/>
    <w:rsid w:val="00624206"/>
    <w:rsid w:val="006244C0"/>
    <w:rsid w:val="006245A1"/>
    <w:rsid w:val="00624798"/>
    <w:rsid w:val="00624BA7"/>
    <w:rsid w:val="00624C75"/>
    <w:rsid w:val="00625C80"/>
    <w:rsid w:val="00625DB8"/>
    <w:rsid w:val="00625FAC"/>
    <w:rsid w:val="006267C2"/>
    <w:rsid w:val="00626890"/>
    <w:rsid w:val="00626930"/>
    <w:rsid w:val="006269C4"/>
    <w:rsid w:val="00626BD3"/>
    <w:rsid w:val="00626DDB"/>
    <w:rsid w:val="00627147"/>
    <w:rsid w:val="006278BC"/>
    <w:rsid w:val="006279B2"/>
    <w:rsid w:val="00627AE1"/>
    <w:rsid w:val="00627D1A"/>
    <w:rsid w:val="00627FC0"/>
    <w:rsid w:val="00630137"/>
    <w:rsid w:val="00630236"/>
    <w:rsid w:val="00630476"/>
    <w:rsid w:val="006304E7"/>
    <w:rsid w:val="00630651"/>
    <w:rsid w:val="00630827"/>
    <w:rsid w:val="00630C89"/>
    <w:rsid w:val="006313F1"/>
    <w:rsid w:val="006314DD"/>
    <w:rsid w:val="006314E6"/>
    <w:rsid w:val="006315B7"/>
    <w:rsid w:val="00631666"/>
    <w:rsid w:val="00631B8C"/>
    <w:rsid w:val="00631C8D"/>
    <w:rsid w:val="006320C4"/>
    <w:rsid w:val="006321A1"/>
    <w:rsid w:val="006327E3"/>
    <w:rsid w:val="0063291B"/>
    <w:rsid w:val="00632D32"/>
    <w:rsid w:val="00632E0B"/>
    <w:rsid w:val="0063302F"/>
    <w:rsid w:val="006336CC"/>
    <w:rsid w:val="006337C2"/>
    <w:rsid w:val="006338C6"/>
    <w:rsid w:val="00633AEB"/>
    <w:rsid w:val="00633FC7"/>
    <w:rsid w:val="006342BD"/>
    <w:rsid w:val="0063477E"/>
    <w:rsid w:val="00634F68"/>
    <w:rsid w:val="00635171"/>
    <w:rsid w:val="00635201"/>
    <w:rsid w:val="00635419"/>
    <w:rsid w:val="00635575"/>
    <w:rsid w:val="0063572A"/>
    <w:rsid w:val="00635A35"/>
    <w:rsid w:val="00635C49"/>
    <w:rsid w:val="00635CE7"/>
    <w:rsid w:val="00636106"/>
    <w:rsid w:val="006361F1"/>
    <w:rsid w:val="006364F6"/>
    <w:rsid w:val="006365D9"/>
    <w:rsid w:val="0063688A"/>
    <w:rsid w:val="006368D4"/>
    <w:rsid w:val="006369B4"/>
    <w:rsid w:val="00636F34"/>
    <w:rsid w:val="00636FC3"/>
    <w:rsid w:val="00637161"/>
    <w:rsid w:val="00637473"/>
    <w:rsid w:val="006375D4"/>
    <w:rsid w:val="006375E1"/>
    <w:rsid w:val="00637851"/>
    <w:rsid w:val="0063787C"/>
    <w:rsid w:val="0063795D"/>
    <w:rsid w:val="00637B64"/>
    <w:rsid w:val="0064018A"/>
    <w:rsid w:val="00640296"/>
    <w:rsid w:val="00640469"/>
    <w:rsid w:val="0064050E"/>
    <w:rsid w:val="006405F7"/>
    <w:rsid w:val="006409DD"/>
    <w:rsid w:val="00640B36"/>
    <w:rsid w:val="00640D15"/>
    <w:rsid w:val="00641259"/>
    <w:rsid w:val="00641358"/>
    <w:rsid w:val="0064189C"/>
    <w:rsid w:val="006419FC"/>
    <w:rsid w:val="00641CD9"/>
    <w:rsid w:val="00641E13"/>
    <w:rsid w:val="00641EFC"/>
    <w:rsid w:val="00641F4B"/>
    <w:rsid w:val="00641FE6"/>
    <w:rsid w:val="00642045"/>
    <w:rsid w:val="0064218D"/>
    <w:rsid w:val="006423DF"/>
    <w:rsid w:val="00642457"/>
    <w:rsid w:val="00642759"/>
    <w:rsid w:val="00642CEE"/>
    <w:rsid w:val="00642E70"/>
    <w:rsid w:val="00642FA6"/>
    <w:rsid w:val="0064330F"/>
    <w:rsid w:val="006434BD"/>
    <w:rsid w:val="006435A8"/>
    <w:rsid w:val="0064362E"/>
    <w:rsid w:val="00643BBF"/>
    <w:rsid w:val="00643C1B"/>
    <w:rsid w:val="00644002"/>
    <w:rsid w:val="0064469A"/>
    <w:rsid w:val="00644DFE"/>
    <w:rsid w:val="0064512C"/>
    <w:rsid w:val="0064574F"/>
    <w:rsid w:val="00645D04"/>
    <w:rsid w:val="00645FEF"/>
    <w:rsid w:val="006465FF"/>
    <w:rsid w:val="00646916"/>
    <w:rsid w:val="00646A4F"/>
    <w:rsid w:val="00646C3C"/>
    <w:rsid w:val="00646F27"/>
    <w:rsid w:val="0064755C"/>
    <w:rsid w:val="006475C6"/>
    <w:rsid w:val="006476F3"/>
    <w:rsid w:val="00647A33"/>
    <w:rsid w:val="00647C84"/>
    <w:rsid w:val="00650318"/>
    <w:rsid w:val="00650836"/>
    <w:rsid w:val="00650BA8"/>
    <w:rsid w:val="00650CEB"/>
    <w:rsid w:val="00650D28"/>
    <w:rsid w:val="0065113C"/>
    <w:rsid w:val="006511C0"/>
    <w:rsid w:val="0065129D"/>
    <w:rsid w:val="006514DC"/>
    <w:rsid w:val="006517D5"/>
    <w:rsid w:val="00651B15"/>
    <w:rsid w:val="00651B1E"/>
    <w:rsid w:val="00651D46"/>
    <w:rsid w:val="00651DD9"/>
    <w:rsid w:val="006520D7"/>
    <w:rsid w:val="0065219F"/>
    <w:rsid w:val="006521FF"/>
    <w:rsid w:val="006522EA"/>
    <w:rsid w:val="006523A8"/>
    <w:rsid w:val="006524B5"/>
    <w:rsid w:val="0065255B"/>
    <w:rsid w:val="006525D2"/>
    <w:rsid w:val="006529BA"/>
    <w:rsid w:val="006531C1"/>
    <w:rsid w:val="006532D0"/>
    <w:rsid w:val="006533C1"/>
    <w:rsid w:val="006539A6"/>
    <w:rsid w:val="00653A35"/>
    <w:rsid w:val="00653BA5"/>
    <w:rsid w:val="00653CAB"/>
    <w:rsid w:val="006540C2"/>
    <w:rsid w:val="006542B1"/>
    <w:rsid w:val="00654382"/>
    <w:rsid w:val="0065442E"/>
    <w:rsid w:val="006546B9"/>
    <w:rsid w:val="006549D5"/>
    <w:rsid w:val="00654E2B"/>
    <w:rsid w:val="00654ECE"/>
    <w:rsid w:val="00654F79"/>
    <w:rsid w:val="0065502F"/>
    <w:rsid w:val="006550F2"/>
    <w:rsid w:val="006555FB"/>
    <w:rsid w:val="006556E2"/>
    <w:rsid w:val="00655811"/>
    <w:rsid w:val="006558A9"/>
    <w:rsid w:val="006559E7"/>
    <w:rsid w:val="00655A5C"/>
    <w:rsid w:val="00655A85"/>
    <w:rsid w:val="00655B55"/>
    <w:rsid w:val="00655C52"/>
    <w:rsid w:val="00655E19"/>
    <w:rsid w:val="00655E28"/>
    <w:rsid w:val="00655E8B"/>
    <w:rsid w:val="00655F30"/>
    <w:rsid w:val="00656B29"/>
    <w:rsid w:val="00656BDD"/>
    <w:rsid w:val="00656F82"/>
    <w:rsid w:val="0065709E"/>
    <w:rsid w:val="0065726C"/>
    <w:rsid w:val="00657282"/>
    <w:rsid w:val="0065737C"/>
    <w:rsid w:val="00657507"/>
    <w:rsid w:val="00657842"/>
    <w:rsid w:val="006601DD"/>
    <w:rsid w:val="006601F1"/>
    <w:rsid w:val="00660589"/>
    <w:rsid w:val="00660648"/>
    <w:rsid w:val="00660665"/>
    <w:rsid w:val="006607D9"/>
    <w:rsid w:val="00660D31"/>
    <w:rsid w:val="00660DF5"/>
    <w:rsid w:val="006610A9"/>
    <w:rsid w:val="006615AE"/>
    <w:rsid w:val="00661867"/>
    <w:rsid w:val="00661D85"/>
    <w:rsid w:val="00662066"/>
    <w:rsid w:val="0066261A"/>
    <w:rsid w:val="00662798"/>
    <w:rsid w:val="00662F35"/>
    <w:rsid w:val="00662FCA"/>
    <w:rsid w:val="0066303C"/>
    <w:rsid w:val="006631D3"/>
    <w:rsid w:val="0066329F"/>
    <w:rsid w:val="006633CD"/>
    <w:rsid w:val="006633E4"/>
    <w:rsid w:val="00663AE2"/>
    <w:rsid w:val="00663B97"/>
    <w:rsid w:val="00663D15"/>
    <w:rsid w:val="00663D9F"/>
    <w:rsid w:val="00663E48"/>
    <w:rsid w:val="00664445"/>
    <w:rsid w:val="0066458C"/>
    <w:rsid w:val="00664730"/>
    <w:rsid w:val="00664876"/>
    <w:rsid w:val="00664A16"/>
    <w:rsid w:val="00664B90"/>
    <w:rsid w:val="00665121"/>
    <w:rsid w:val="00665127"/>
    <w:rsid w:val="006651F1"/>
    <w:rsid w:val="006654F0"/>
    <w:rsid w:val="00665960"/>
    <w:rsid w:val="00665C54"/>
    <w:rsid w:val="00665D2B"/>
    <w:rsid w:val="00665E8A"/>
    <w:rsid w:val="00665EF8"/>
    <w:rsid w:val="006662D8"/>
    <w:rsid w:val="006665CE"/>
    <w:rsid w:val="0066675C"/>
    <w:rsid w:val="0066676B"/>
    <w:rsid w:val="006669C3"/>
    <w:rsid w:val="00666B84"/>
    <w:rsid w:val="00666BF7"/>
    <w:rsid w:val="00666CC4"/>
    <w:rsid w:val="00667048"/>
    <w:rsid w:val="00667472"/>
    <w:rsid w:val="00667A10"/>
    <w:rsid w:val="00667AE0"/>
    <w:rsid w:val="00667CB9"/>
    <w:rsid w:val="00667E2B"/>
    <w:rsid w:val="006703D5"/>
    <w:rsid w:val="00670535"/>
    <w:rsid w:val="006708D9"/>
    <w:rsid w:val="006709FA"/>
    <w:rsid w:val="00670AA6"/>
    <w:rsid w:val="00670BCE"/>
    <w:rsid w:val="00670CE6"/>
    <w:rsid w:val="00670E37"/>
    <w:rsid w:val="006710FC"/>
    <w:rsid w:val="006712B4"/>
    <w:rsid w:val="00671480"/>
    <w:rsid w:val="0067151B"/>
    <w:rsid w:val="00671742"/>
    <w:rsid w:val="00671AD4"/>
    <w:rsid w:val="00671C3C"/>
    <w:rsid w:val="00671E4A"/>
    <w:rsid w:val="00671EBA"/>
    <w:rsid w:val="00671EF3"/>
    <w:rsid w:val="0067212E"/>
    <w:rsid w:val="00672178"/>
    <w:rsid w:val="00672343"/>
    <w:rsid w:val="00672505"/>
    <w:rsid w:val="0067251C"/>
    <w:rsid w:val="0067270A"/>
    <w:rsid w:val="0067271F"/>
    <w:rsid w:val="0067272A"/>
    <w:rsid w:val="006728BC"/>
    <w:rsid w:val="00672926"/>
    <w:rsid w:val="00672A2D"/>
    <w:rsid w:val="00672C24"/>
    <w:rsid w:val="00672C45"/>
    <w:rsid w:val="00672FD3"/>
    <w:rsid w:val="00673541"/>
    <w:rsid w:val="006739F6"/>
    <w:rsid w:val="00673B5F"/>
    <w:rsid w:val="006741C9"/>
    <w:rsid w:val="00674407"/>
    <w:rsid w:val="006749FE"/>
    <w:rsid w:val="006755B5"/>
    <w:rsid w:val="006756F2"/>
    <w:rsid w:val="0067574A"/>
    <w:rsid w:val="00675772"/>
    <w:rsid w:val="00675B27"/>
    <w:rsid w:val="00675DF3"/>
    <w:rsid w:val="006760BC"/>
    <w:rsid w:val="00676241"/>
    <w:rsid w:val="00676284"/>
    <w:rsid w:val="006762B0"/>
    <w:rsid w:val="0067635A"/>
    <w:rsid w:val="00676778"/>
    <w:rsid w:val="00676A05"/>
    <w:rsid w:val="00676D0D"/>
    <w:rsid w:val="00676E20"/>
    <w:rsid w:val="0067702D"/>
    <w:rsid w:val="006770E9"/>
    <w:rsid w:val="00677134"/>
    <w:rsid w:val="006774B1"/>
    <w:rsid w:val="00677950"/>
    <w:rsid w:val="00677A21"/>
    <w:rsid w:val="00677ACA"/>
    <w:rsid w:val="00677BD6"/>
    <w:rsid w:val="00677F99"/>
    <w:rsid w:val="0068024F"/>
    <w:rsid w:val="00680286"/>
    <w:rsid w:val="00680296"/>
    <w:rsid w:val="00680357"/>
    <w:rsid w:val="00680462"/>
    <w:rsid w:val="006804D2"/>
    <w:rsid w:val="006806BC"/>
    <w:rsid w:val="00680719"/>
    <w:rsid w:val="00680A77"/>
    <w:rsid w:val="00680ADD"/>
    <w:rsid w:val="00680F5B"/>
    <w:rsid w:val="006817D5"/>
    <w:rsid w:val="00681B92"/>
    <w:rsid w:val="00681CEE"/>
    <w:rsid w:val="006822E6"/>
    <w:rsid w:val="0068244B"/>
    <w:rsid w:val="00682655"/>
    <w:rsid w:val="006828C9"/>
    <w:rsid w:val="0068290B"/>
    <w:rsid w:val="00682A7B"/>
    <w:rsid w:val="00682DF4"/>
    <w:rsid w:val="006832DF"/>
    <w:rsid w:val="00683571"/>
    <w:rsid w:val="006835A7"/>
    <w:rsid w:val="00683658"/>
    <w:rsid w:val="006838AC"/>
    <w:rsid w:val="00683BC2"/>
    <w:rsid w:val="00683C5A"/>
    <w:rsid w:val="00683D76"/>
    <w:rsid w:val="00683DB7"/>
    <w:rsid w:val="00684598"/>
    <w:rsid w:val="006846D2"/>
    <w:rsid w:val="006848E4"/>
    <w:rsid w:val="00684987"/>
    <w:rsid w:val="006849A7"/>
    <w:rsid w:val="00684A63"/>
    <w:rsid w:val="00684E57"/>
    <w:rsid w:val="00684E82"/>
    <w:rsid w:val="00684F68"/>
    <w:rsid w:val="00684FE8"/>
    <w:rsid w:val="006854D1"/>
    <w:rsid w:val="006855C0"/>
    <w:rsid w:val="0068566F"/>
    <w:rsid w:val="00685B62"/>
    <w:rsid w:val="006860DC"/>
    <w:rsid w:val="0068613D"/>
    <w:rsid w:val="0068647B"/>
    <w:rsid w:val="00686BF7"/>
    <w:rsid w:val="0068715C"/>
    <w:rsid w:val="00687193"/>
    <w:rsid w:val="0068724F"/>
    <w:rsid w:val="00687255"/>
    <w:rsid w:val="00687490"/>
    <w:rsid w:val="00687491"/>
    <w:rsid w:val="00687C0B"/>
    <w:rsid w:val="00687E25"/>
    <w:rsid w:val="00687E4A"/>
    <w:rsid w:val="00690E62"/>
    <w:rsid w:val="0069102D"/>
    <w:rsid w:val="006916D0"/>
    <w:rsid w:val="006917E2"/>
    <w:rsid w:val="00691AD2"/>
    <w:rsid w:val="00691B90"/>
    <w:rsid w:val="00692321"/>
    <w:rsid w:val="006924FE"/>
    <w:rsid w:val="0069257A"/>
    <w:rsid w:val="00692752"/>
    <w:rsid w:val="006928EF"/>
    <w:rsid w:val="00692BB7"/>
    <w:rsid w:val="00692BD2"/>
    <w:rsid w:val="0069343A"/>
    <w:rsid w:val="00693553"/>
    <w:rsid w:val="00693717"/>
    <w:rsid w:val="0069377A"/>
    <w:rsid w:val="006938BC"/>
    <w:rsid w:val="006939B2"/>
    <w:rsid w:val="00693DA5"/>
    <w:rsid w:val="00694097"/>
    <w:rsid w:val="0069439A"/>
    <w:rsid w:val="00694477"/>
    <w:rsid w:val="006944B7"/>
    <w:rsid w:val="00694B3F"/>
    <w:rsid w:val="00694CFB"/>
    <w:rsid w:val="00694D47"/>
    <w:rsid w:val="00694E2B"/>
    <w:rsid w:val="00694F33"/>
    <w:rsid w:val="00695129"/>
    <w:rsid w:val="00695783"/>
    <w:rsid w:val="00695B46"/>
    <w:rsid w:val="00695D92"/>
    <w:rsid w:val="00695F2F"/>
    <w:rsid w:val="00695FAF"/>
    <w:rsid w:val="006962B1"/>
    <w:rsid w:val="00696537"/>
    <w:rsid w:val="006965F5"/>
    <w:rsid w:val="00696CAB"/>
    <w:rsid w:val="00696DEF"/>
    <w:rsid w:val="00696E04"/>
    <w:rsid w:val="00696FE0"/>
    <w:rsid w:val="00696FF4"/>
    <w:rsid w:val="006970EF"/>
    <w:rsid w:val="00697124"/>
    <w:rsid w:val="00697601"/>
    <w:rsid w:val="00697CC5"/>
    <w:rsid w:val="00697D89"/>
    <w:rsid w:val="00697EAF"/>
    <w:rsid w:val="006A0065"/>
    <w:rsid w:val="006A029A"/>
    <w:rsid w:val="006A052F"/>
    <w:rsid w:val="006A073D"/>
    <w:rsid w:val="006A08E6"/>
    <w:rsid w:val="006A0A78"/>
    <w:rsid w:val="006A0ABE"/>
    <w:rsid w:val="006A0AC0"/>
    <w:rsid w:val="006A0B27"/>
    <w:rsid w:val="006A0B62"/>
    <w:rsid w:val="006A0BAC"/>
    <w:rsid w:val="006A0F31"/>
    <w:rsid w:val="006A0F46"/>
    <w:rsid w:val="006A10C1"/>
    <w:rsid w:val="006A123E"/>
    <w:rsid w:val="006A1248"/>
    <w:rsid w:val="006A125B"/>
    <w:rsid w:val="006A15C7"/>
    <w:rsid w:val="006A1728"/>
    <w:rsid w:val="006A17ED"/>
    <w:rsid w:val="006A1FEC"/>
    <w:rsid w:val="006A2163"/>
    <w:rsid w:val="006A2261"/>
    <w:rsid w:val="006A2508"/>
    <w:rsid w:val="006A2864"/>
    <w:rsid w:val="006A2D38"/>
    <w:rsid w:val="006A2DE4"/>
    <w:rsid w:val="006A31B0"/>
    <w:rsid w:val="006A3230"/>
    <w:rsid w:val="006A355D"/>
    <w:rsid w:val="006A36BE"/>
    <w:rsid w:val="006A3706"/>
    <w:rsid w:val="006A3A51"/>
    <w:rsid w:val="006A3D5B"/>
    <w:rsid w:val="006A3FC9"/>
    <w:rsid w:val="006A3FD9"/>
    <w:rsid w:val="006A47C9"/>
    <w:rsid w:val="006A4A71"/>
    <w:rsid w:val="006A4E77"/>
    <w:rsid w:val="006A4F01"/>
    <w:rsid w:val="006A537D"/>
    <w:rsid w:val="006A5677"/>
    <w:rsid w:val="006A56C2"/>
    <w:rsid w:val="006A5C4E"/>
    <w:rsid w:val="006A5F72"/>
    <w:rsid w:val="006A5FC3"/>
    <w:rsid w:val="006A606E"/>
    <w:rsid w:val="006A624F"/>
    <w:rsid w:val="006A6463"/>
    <w:rsid w:val="006A6614"/>
    <w:rsid w:val="006A6760"/>
    <w:rsid w:val="006A68DF"/>
    <w:rsid w:val="006A6ABE"/>
    <w:rsid w:val="006A700A"/>
    <w:rsid w:val="006A7039"/>
    <w:rsid w:val="006A7082"/>
    <w:rsid w:val="006A7417"/>
    <w:rsid w:val="006A74D7"/>
    <w:rsid w:val="006A77E3"/>
    <w:rsid w:val="006A78F5"/>
    <w:rsid w:val="006A7CD9"/>
    <w:rsid w:val="006A7E55"/>
    <w:rsid w:val="006B000D"/>
    <w:rsid w:val="006B0198"/>
    <w:rsid w:val="006B03EB"/>
    <w:rsid w:val="006B0904"/>
    <w:rsid w:val="006B0C90"/>
    <w:rsid w:val="006B0FF5"/>
    <w:rsid w:val="006B1374"/>
    <w:rsid w:val="006B1B41"/>
    <w:rsid w:val="006B1BBA"/>
    <w:rsid w:val="006B1CB4"/>
    <w:rsid w:val="006B1DD4"/>
    <w:rsid w:val="006B1EB6"/>
    <w:rsid w:val="006B24D2"/>
    <w:rsid w:val="006B2637"/>
    <w:rsid w:val="006B2A8F"/>
    <w:rsid w:val="006B2A92"/>
    <w:rsid w:val="006B2AB4"/>
    <w:rsid w:val="006B31D8"/>
    <w:rsid w:val="006B324D"/>
    <w:rsid w:val="006B336F"/>
    <w:rsid w:val="006B3475"/>
    <w:rsid w:val="006B34B2"/>
    <w:rsid w:val="006B3501"/>
    <w:rsid w:val="006B3507"/>
    <w:rsid w:val="006B3A00"/>
    <w:rsid w:val="006B3B7B"/>
    <w:rsid w:val="006B3BAF"/>
    <w:rsid w:val="006B3E2E"/>
    <w:rsid w:val="006B3E95"/>
    <w:rsid w:val="006B3F44"/>
    <w:rsid w:val="006B40A3"/>
    <w:rsid w:val="006B41CE"/>
    <w:rsid w:val="006B43CE"/>
    <w:rsid w:val="006B4540"/>
    <w:rsid w:val="006B4842"/>
    <w:rsid w:val="006B48EC"/>
    <w:rsid w:val="006B50CE"/>
    <w:rsid w:val="006B53B4"/>
    <w:rsid w:val="006B569F"/>
    <w:rsid w:val="006B57A4"/>
    <w:rsid w:val="006B59A5"/>
    <w:rsid w:val="006B5BC1"/>
    <w:rsid w:val="006B5C46"/>
    <w:rsid w:val="006B5FE3"/>
    <w:rsid w:val="006B602F"/>
    <w:rsid w:val="006B6288"/>
    <w:rsid w:val="006B67E3"/>
    <w:rsid w:val="006B6C24"/>
    <w:rsid w:val="006B6C3C"/>
    <w:rsid w:val="006B6D18"/>
    <w:rsid w:val="006B6E35"/>
    <w:rsid w:val="006B739E"/>
    <w:rsid w:val="006B75C4"/>
    <w:rsid w:val="006B77C9"/>
    <w:rsid w:val="006B7D28"/>
    <w:rsid w:val="006C02FE"/>
    <w:rsid w:val="006C0468"/>
    <w:rsid w:val="006C07FE"/>
    <w:rsid w:val="006C0833"/>
    <w:rsid w:val="006C089E"/>
    <w:rsid w:val="006C10B5"/>
    <w:rsid w:val="006C10C2"/>
    <w:rsid w:val="006C1150"/>
    <w:rsid w:val="006C184A"/>
    <w:rsid w:val="006C19BB"/>
    <w:rsid w:val="006C1A51"/>
    <w:rsid w:val="006C2215"/>
    <w:rsid w:val="006C2224"/>
    <w:rsid w:val="006C2A89"/>
    <w:rsid w:val="006C2AAD"/>
    <w:rsid w:val="006C2AEB"/>
    <w:rsid w:val="006C2B7C"/>
    <w:rsid w:val="006C2DAB"/>
    <w:rsid w:val="006C2E30"/>
    <w:rsid w:val="006C313B"/>
    <w:rsid w:val="006C314E"/>
    <w:rsid w:val="006C31FB"/>
    <w:rsid w:val="006C3364"/>
    <w:rsid w:val="006C35B9"/>
    <w:rsid w:val="006C3DFF"/>
    <w:rsid w:val="006C48E5"/>
    <w:rsid w:val="006C492E"/>
    <w:rsid w:val="006C4B71"/>
    <w:rsid w:val="006C4C30"/>
    <w:rsid w:val="006C5151"/>
    <w:rsid w:val="006C51A4"/>
    <w:rsid w:val="006C54BE"/>
    <w:rsid w:val="006C5883"/>
    <w:rsid w:val="006C589B"/>
    <w:rsid w:val="006C59E4"/>
    <w:rsid w:val="006C5C50"/>
    <w:rsid w:val="006C5C8E"/>
    <w:rsid w:val="006C5EE9"/>
    <w:rsid w:val="006C5F1C"/>
    <w:rsid w:val="006C603D"/>
    <w:rsid w:val="006C6565"/>
    <w:rsid w:val="006C66FE"/>
    <w:rsid w:val="006C6949"/>
    <w:rsid w:val="006C6B1B"/>
    <w:rsid w:val="006C6CA3"/>
    <w:rsid w:val="006C6EBB"/>
    <w:rsid w:val="006C784F"/>
    <w:rsid w:val="006C78DC"/>
    <w:rsid w:val="006C79B5"/>
    <w:rsid w:val="006C7A8F"/>
    <w:rsid w:val="006D00F3"/>
    <w:rsid w:val="006D0181"/>
    <w:rsid w:val="006D047E"/>
    <w:rsid w:val="006D06AD"/>
    <w:rsid w:val="006D0805"/>
    <w:rsid w:val="006D0D94"/>
    <w:rsid w:val="006D0F6A"/>
    <w:rsid w:val="006D1544"/>
    <w:rsid w:val="006D1896"/>
    <w:rsid w:val="006D1B67"/>
    <w:rsid w:val="006D1D9E"/>
    <w:rsid w:val="006D1E4A"/>
    <w:rsid w:val="006D1F7B"/>
    <w:rsid w:val="006D2050"/>
    <w:rsid w:val="006D2221"/>
    <w:rsid w:val="006D2408"/>
    <w:rsid w:val="006D2480"/>
    <w:rsid w:val="006D2566"/>
    <w:rsid w:val="006D2613"/>
    <w:rsid w:val="006D26D3"/>
    <w:rsid w:val="006D2AE1"/>
    <w:rsid w:val="006D2C34"/>
    <w:rsid w:val="006D2DE9"/>
    <w:rsid w:val="006D32AF"/>
    <w:rsid w:val="006D32D8"/>
    <w:rsid w:val="006D3579"/>
    <w:rsid w:val="006D35D8"/>
    <w:rsid w:val="006D3BBD"/>
    <w:rsid w:val="006D3CE8"/>
    <w:rsid w:val="006D3DEB"/>
    <w:rsid w:val="006D3F92"/>
    <w:rsid w:val="006D41D9"/>
    <w:rsid w:val="006D429C"/>
    <w:rsid w:val="006D4643"/>
    <w:rsid w:val="006D4694"/>
    <w:rsid w:val="006D4CA2"/>
    <w:rsid w:val="006D4CBA"/>
    <w:rsid w:val="006D4CBE"/>
    <w:rsid w:val="006D4DB8"/>
    <w:rsid w:val="006D4E6A"/>
    <w:rsid w:val="006D515C"/>
    <w:rsid w:val="006D5513"/>
    <w:rsid w:val="006D5569"/>
    <w:rsid w:val="006D56BC"/>
    <w:rsid w:val="006D5881"/>
    <w:rsid w:val="006D58DE"/>
    <w:rsid w:val="006D5961"/>
    <w:rsid w:val="006D5D86"/>
    <w:rsid w:val="006D5EA4"/>
    <w:rsid w:val="006D5ED7"/>
    <w:rsid w:val="006D647F"/>
    <w:rsid w:val="006D6B35"/>
    <w:rsid w:val="006D6ED1"/>
    <w:rsid w:val="006D704A"/>
    <w:rsid w:val="006D71A1"/>
    <w:rsid w:val="006D7240"/>
    <w:rsid w:val="006D732A"/>
    <w:rsid w:val="006D73CA"/>
    <w:rsid w:val="006D7481"/>
    <w:rsid w:val="006D7539"/>
    <w:rsid w:val="006D75BA"/>
    <w:rsid w:val="006D76FA"/>
    <w:rsid w:val="006D77FB"/>
    <w:rsid w:val="006D7C3F"/>
    <w:rsid w:val="006D7D38"/>
    <w:rsid w:val="006E009A"/>
    <w:rsid w:val="006E0403"/>
    <w:rsid w:val="006E05C9"/>
    <w:rsid w:val="006E0B3B"/>
    <w:rsid w:val="006E1068"/>
    <w:rsid w:val="006E1106"/>
    <w:rsid w:val="006E11CE"/>
    <w:rsid w:val="006E1232"/>
    <w:rsid w:val="006E1469"/>
    <w:rsid w:val="006E153D"/>
    <w:rsid w:val="006E1E06"/>
    <w:rsid w:val="006E22E4"/>
    <w:rsid w:val="006E23AB"/>
    <w:rsid w:val="006E245A"/>
    <w:rsid w:val="006E2489"/>
    <w:rsid w:val="006E25C1"/>
    <w:rsid w:val="006E2865"/>
    <w:rsid w:val="006E2D3E"/>
    <w:rsid w:val="006E2DC7"/>
    <w:rsid w:val="006E30BE"/>
    <w:rsid w:val="006E3171"/>
    <w:rsid w:val="006E339C"/>
    <w:rsid w:val="006E340F"/>
    <w:rsid w:val="006E364D"/>
    <w:rsid w:val="006E3817"/>
    <w:rsid w:val="006E390A"/>
    <w:rsid w:val="006E3BA8"/>
    <w:rsid w:val="006E3E3C"/>
    <w:rsid w:val="006E4293"/>
    <w:rsid w:val="006E43E1"/>
    <w:rsid w:val="006E493E"/>
    <w:rsid w:val="006E4C3C"/>
    <w:rsid w:val="006E4F38"/>
    <w:rsid w:val="006E4FDF"/>
    <w:rsid w:val="006E52C9"/>
    <w:rsid w:val="006E55FE"/>
    <w:rsid w:val="006E56BF"/>
    <w:rsid w:val="006E585B"/>
    <w:rsid w:val="006E58F1"/>
    <w:rsid w:val="006E5E6A"/>
    <w:rsid w:val="006E5F01"/>
    <w:rsid w:val="006E64DC"/>
    <w:rsid w:val="006E655B"/>
    <w:rsid w:val="006E67BD"/>
    <w:rsid w:val="006E6AAA"/>
    <w:rsid w:val="006E6AC6"/>
    <w:rsid w:val="006E6DDD"/>
    <w:rsid w:val="006E7362"/>
    <w:rsid w:val="006E73A1"/>
    <w:rsid w:val="006E758A"/>
    <w:rsid w:val="006E7612"/>
    <w:rsid w:val="006E7915"/>
    <w:rsid w:val="006E7A2C"/>
    <w:rsid w:val="006E7A7B"/>
    <w:rsid w:val="006E7EFD"/>
    <w:rsid w:val="006F000C"/>
    <w:rsid w:val="006F0023"/>
    <w:rsid w:val="006F0423"/>
    <w:rsid w:val="006F069D"/>
    <w:rsid w:val="006F07B6"/>
    <w:rsid w:val="006F08F3"/>
    <w:rsid w:val="006F0AD2"/>
    <w:rsid w:val="006F0E42"/>
    <w:rsid w:val="006F102F"/>
    <w:rsid w:val="006F1185"/>
    <w:rsid w:val="006F1300"/>
    <w:rsid w:val="006F14E7"/>
    <w:rsid w:val="006F1512"/>
    <w:rsid w:val="006F15DE"/>
    <w:rsid w:val="006F1BA9"/>
    <w:rsid w:val="006F1BCB"/>
    <w:rsid w:val="006F1CA1"/>
    <w:rsid w:val="006F1D01"/>
    <w:rsid w:val="006F1E1E"/>
    <w:rsid w:val="006F1FAE"/>
    <w:rsid w:val="006F24BE"/>
    <w:rsid w:val="006F2637"/>
    <w:rsid w:val="006F2A94"/>
    <w:rsid w:val="006F2CF9"/>
    <w:rsid w:val="006F2DCB"/>
    <w:rsid w:val="006F2F8D"/>
    <w:rsid w:val="006F2FD2"/>
    <w:rsid w:val="006F357B"/>
    <w:rsid w:val="006F35E5"/>
    <w:rsid w:val="006F393E"/>
    <w:rsid w:val="006F3B93"/>
    <w:rsid w:val="006F3F4B"/>
    <w:rsid w:val="006F401B"/>
    <w:rsid w:val="006F40F9"/>
    <w:rsid w:val="006F4134"/>
    <w:rsid w:val="006F413D"/>
    <w:rsid w:val="006F4182"/>
    <w:rsid w:val="006F45F6"/>
    <w:rsid w:val="006F47B4"/>
    <w:rsid w:val="006F4988"/>
    <w:rsid w:val="006F4A82"/>
    <w:rsid w:val="006F4A86"/>
    <w:rsid w:val="006F4BC3"/>
    <w:rsid w:val="006F4F88"/>
    <w:rsid w:val="006F5095"/>
    <w:rsid w:val="006F51BD"/>
    <w:rsid w:val="006F5776"/>
    <w:rsid w:val="006F57B4"/>
    <w:rsid w:val="006F5853"/>
    <w:rsid w:val="006F59BA"/>
    <w:rsid w:val="006F5A92"/>
    <w:rsid w:val="006F5BC8"/>
    <w:rsid w:val="006F5C53"/>
    <w:rsid w:val="006F606A"/>
    <w:rsid w:val="006F66F8"/>
    <w:rsid w:val="006F673C"/>
    <w:rsid w:val="006F690F"/>
    <w:rsid w:val="006F6B3F"/>
    <w:rsid w:val="006F6B89"/>
    <w:rsid w:val="006F6C5B"/>
    <w:rsid w:val="006F6E30"/>
    <w:rsid w:val="006F6FBF"/>
    <w:rsid w:val="006F7106"/>
    <w:rsid w:val="006F717D"/>
    <w:rsid w:val="006F73FD"/>
    <w:rsid w:val="006F7433"/>
    <w:rsid w:val="006F7AEA"/>
    <w:rsid w:val="006F7B1E"/>
    <w:rsid w:val="006F7BDF"/>
    <w:rsid w:val="006F7DFB"/>
    <w:rsid w:val="006F7E98"/>
    <w:rsid w:val="006F7F18"/>
    <w:rsid w:val="006F7FC2"/>
    <w:rsid w:val="00700064"/>
    <w:rsid w:val="007004AC"/>
    <w:rsid w:val="00700BB0"/>
    <w:rsid w:val="00700D74"/>
    <w:rsid w:val="007018F2"/>
    <w:rsid w:val="00701A6D"/>
    <w:rsid w:val="00701B08"/>
    <w:rsid w:val="00701B64"/>
    <w:rsid w:val="00701BFA"/>
    <w:rsid w:val="00701F57"/>
    <w:rsid w:val="0070203B"/>
    <w:rsid w:val="00702628"/>
    <w:rsid w:val="00702772"/>
    <w:rsid w:val="0070283B"/>
    <w:rsid w:val="007028C6"/>
    <w:rsid w:val="00702944"/>
    <w:rsid w:val="00702C5A"/>
    <w:rsid w:val="00702E7E"/>
    <w:rsid w:val="00703045"/>
    <w:rsid w:val="007033EE"/>
    <w:rsid w:val="007035CD"/>
    <w:rsid w:val="007035EC"/>
    <w:rsid w:val="007036D0"/>
    <w:rsid w:val="00703726"/>
    <w:rsid w:val="00703774"/>
    <w:rsid w:val="00703ADC"/>
    <w:rsid w:val="007040AC"/>
    <w:rsid w:val="00704335"/>
    <w:rsid w:val="0070440E"/>
    <w:rsid w:val="00704523"/>
    <w:rsid w:val="007045D2"/>
    <w:rsid w:val="0070483E"/>
    <w:rsid w:val="007049DA"/>
    <w:rsid w:val="00704C26"/>
    <w:rsid w:val="00704CB0"/>
    <w:rsid w:val="00705557"/>
    <w:rsid w:val="007056C9"/>
    <w:rsid w:val="007057DE"/>
    <w:rsid w:val="007058E7"/>
    <w:rsid w:val="0070594E"/>
    <w:rsid w:val="00705F51"/>
    <w:rsid w:val="0070610D"/>
    <w:rsid w:val="007061DE"/>
    <w:rsid w:val="00706C34"/>
    <w:rsid w:val="00706ED8"/>
    <w:rsid w:val="00707154"/>
    <w:rsid w:val="007071BE"/>
    <w:rsid w:val="00707552"/>
    <w:rsid w:val="00707704"/>
    <w:rsid w:val="007077BD"/>
    <w:rsid w:val="00707924"/>
    <w:rsid w:val="0070798F"/>
    <w:rsid w:val="00707BE2"/>
    <w:rsid w:val="00707BF9"/>
    <w:rsid w:val="00707DB4"/>
    <w:rsid w:val="00707EDA"/>
    <w:rsid w:val="007101CD"/>
    <w:rsid w:val="0071043E"/>
    <w:rsid w:val="007104A3"/>
    <w:rsid w:val="007109B2"/>
    <w:rsid w:val="00710BD1"/>
    <w:rsid w:val="007110DD"/>
    <w:rsid w:val="00711383"/>
    <w:rsid w:val="007114C6"/>
    <w:rsid w:val="00711556"/>
    <w:rsid w:val="007116C0"/>
    <w:rsid w:val="00711A2E"/>
    <w:rsid w:val="00711A67"/>
    <w:rsid w:val="00711DFE"/>
    <w:rsid w:val="00711F8F"/>
    <w:rsid w:val="00712059"/>
    <w:rsid w:val="007122E9"/>
    <w:rsid w:val="0071264B"/>
    <w:rsid w:val="007126E3"/>
    <w:rsid w:val="00712C2A"/>
    <w:rsid w:val="00712D2F"/>
    <w:rsid w:val="00712DA7"/>
    <w:rsid w:val="00712FED"/>
    <w:rsid w:val="00713122"/>
    <w:rsid w:val="007132E6"/>
    <w:rsid w:val="007134A7"/>
    <w:rsid w:val="007134BC"/>
    <w:rsid w:val="007134E0"/>
    <w:rsid w:val="00713500"/>
    <w:rsid w:val="007136F1"/>
    <w:rsid w:val="007139C7"/>
    <w:rsid w:val="00713B23"/>
    <w:rsid w:val="00713F46"/>
    <w:rsid w:val="0071432A"/>
    <w:rsid w:val="00714482"/>
    <w:rsid w:val="007145A5"/>
    <w:rsid w:val="007145C8"/>
    <w:rsid w:val="007149B8"/>
    <w:rsid w:val="007151F9"/>
    <w:rsid w:val="007153D2"/>
    <w:rsid w:val="007154C1"/>
    <w:rsid w:val="00715551"/>
    <w:rsid w:val="00715892"/>
    <w:rsid w:val="00715B14"/>
    <w:rsid w:val="00715FC3"/>
    <w:rsid w:val="0071602B"/>
    <w:rsid w:val="00716692"/>
    <w:rsid w:val="007166BF"/>
    <w:rsid w:val="0071678E"/>
    <w:rsid w:val="007167EA"/>
    <w:rsid w:val="00716A49"/>
    <w:rsid w:val="00716A52"/>
    <w:rsid w:val="00716C52"/>
    <w:rsid w:val="00716D1D"/>
    <w:rsid w:val="00716D3D"/>
    <w:rsid w:val="00717515"/>
    <w:rsid w:val="007177A1"/>
    <w:rsid w:val="007178B6"/>
    <w:rsid w:val="00717A7D"/>
    <w:rsid w:val="00717AB1"/>
    <w:rsid w:val="00717C03"/>
    <w:rsid w:val="00717C32"/>
    <w:rsid w:val="00717C5D"/>
    <w:rsid w:val="00717D5D"/>
    <w:rsid w:val="00717D89"/>
    <w:rsid w:val="00717E88"/>
    <w:rsid w:val="00720189"/>
    <w:rsid w:val="007201AC"/>
    <w:rsid w:val="00720218"/>
    <w:rsid w:val="007202B2"/>
    <w:rsid w:val="007205CC"/>
    <w:rsid w:val="0072060A"/>
    <w:rsid w:val="007206D9"/>
    <w:rsid w:val="007209D5"/>
    <w:rsid w:val="00720ADE"/>
    <w:rsid w:val="00721081"/>
    <w:rsid w:val="00721166"/>
    <w:rsid w:val="0072155A"/>
    <w:rsid w:val="00721644"/>
    <w:rsid w:val="0072178C"/>
    <w:rsid w:val="00721931"/>
    <w:rsid w:val="0072195D"/>
    <w:rsid w:val="007219AC"/>
    <w:rsid w:val="00721EA6"/>
    <w:rsid w:val="00722051"/>
    <w:rsid w:val="007220C4"/>
    <w:rsid w:val="00722292"/>
    <w:rsid w:val="007223B5"/>
    <w:rsid w:val="00722664"/>
    <w:rsid w:val="0072270C"/>
    <w:rsid w:val="007228A7"/>
    <w:rsid w:val="0072293A"/>
    <w:rsid w:val="00722B6D"/>
    <w:rsid w:val="00722DDF"/>
    <w:rsid w:val="00722FDB"/>
    <w:rsid w:val="00723073"/>
    <w:rsid w:val="0072315D"/>
    <w:rsid w:val="0072315F"/>
    <w:rsid w:val="007233D3"/>
    <w:rsid w:val="007234AB"/>
    <w:rsid w:val="00723E42"/>
    <w:rsid w:val="00723E9E"/>
    <w:rsid w:val="00723EA1"/>
    <w:rsid w:val="00723FBF"/>
    <w:rsid w:val="007241CC"/>
    <w:rsid w:val="00724A7D"/>
    <w:rsid w:val="00724D0D"/>
    <w:rsid w:val="00724E27"/>
    <w:rsid w:val="00724FA1"/>
    <w:rsid w:val="007250EB"/>
    <w:rsid w:val="00725330"/>
    <w:rsid w:val="007253E5"/>
    <w:rsid w:val="007254D1"/>
    <w:rsid w:val="0072566B"/>
    <w:rsid w:val="00725675"/>
    <w:rsid w:val="00725695"/>
    <w:rsid w:val="007259A5"/>
    <w:rsid w:val="00725C97"/>
    <w:rsid w:val="00725FA8"/>
    <w:rsid w:val="00726083"/>
    <w:rsid w:val="007261E5"/>
    <w:rsid w:val="0072644A"/>
    <w:rsid w:val="007264DA"/>
    <w:rsid w:val="00726577"/>
    <w:rsid w:val="0072665E"/>
    <w:rsid w:val="00726948"/>
    <w:rsid w:val="00726BFF"/>
    <w:rsid w:val="00726E6A"/>
    <w:rsid w:val="007272D3"/>
    <w:rsid w:val="0072733D"/>
    <w:rsid w:val="007277A4"/>
    <w:rsid w:val="007278DD"/>
    <w:rsid w:val="00727AF3"/>
    <w:rsid w:val="00727C4B"/>
    <w:rsid w:val="00727CDE"/>
    <w:rsid w:val="00730381"/>
    <w:rsid w:val="007304BA"/>
    <w:rsid w:val="00730723"/>
    <w:rsid w:val="0073076B"/>
    <w:rsid w:val="00730A9E"/>
    <w:rsid w:val="00730D55"/>
    <w:rsid w:val="0073100B"/>
    <w:rsid w:val="00731133"/>
    <w:rsid w:val="007311B4"/>
    <w:rsid w:val="00731456"/>
    <w:rsid w:val="00731ACA"/>
    <w:rsid w:val="00731C52"/>
    <w:rsid w:val="00731D01"/>
    <w:rsid w:val="00731F29"/>
    <w:rsid w:val="00732226"/>
    <w:rsid w:val="007323DD"/>
    <w:rsid w:val="007324DE"/>
    <w:rsid w:val="00732655"/>
    <w:rsid w:val="0073270A"/>
    <w:rsid w:val="007327AA"/>
    <w:rsid w:val="007328C4"/>
    <w:rsid w:val="007328C7"/>
    <w:rsid w:val="00732C01"/>
    <w:rsid w:val="00732C4F"/>
    <w:rsid w:val="00732E1A"/>
    <w:rsid w:val="00732EAB"/>
    <w:rsid w:val="00732EF1"/>
    <w:rsid w:val="007336BC"/>
    <w:rsid w:val="00733862"/>
    <w:rsid w:val="007338BE"/>
    <w:rsid w:val="0073392C"/>
    <w:rsid w:val="00733A66"/>
    <w:rsid w:val="00733B97"/>
    <w:rsid w:val="00733E8A"/>
    <w:rsid w:val="00733EC9"/>
    <w:rsid w:val="00734083"/>
    <w:rsid w:val="00734736"/>
    <w:rsid w:val="00734739"/>
    <w:rsid w:val="00734902"/>
    <w:rsid w:val="0073503E"/>
    <w:rsid w:val="007352B2"/>
    <w:rsid w:val="0073540D"/>
    <w:rsid w:val="00735B1B"/>
    <w:rsid w:val="00735B23"/>
    <w:rsid w:val="00735E62"/>
    <w:rsid w:val="00736704"/>
    <w:rsid w:val="0073671C"/>
    <w:rsid w:val="00736790"/>
    <w:rsid w:val="007368AA"/>
    <w:rsid w:val="00736B77"/>
    <w:rsid w:val="0073706A"/>
    <w:rsid w:val="0073722F"/>
    <w:rsid w:val="007372C8"/>
    <w:rsid w:val="00737764"/>
    <w:rsid w:val="00737832"/>
    <w:rsid w:val="00737876"/>
    <w:rsid w:val="00737A5C"/>
    <w:rsid w:val="00737CEE"/>
    <w:rsid w:val="007403C9"/>
    <w:rsid w:val="00740579"/>
    <w:rsid w:val="00740751"/>
    <w:rsid w:val="00740799"/>
    <w:rsid w:val="00740888"/>
    <w:rsid w:val="00740B2B"/>
    <w:rsid w:val="00740C3D"/>
    <w:rsid w:val="00740EFE"/>
    <w:rsid w:val="00740F26"/>
    <w:rsid w:val="00740F5D"/>
    <w:rsid w:val="0074144C"/>
    <w:rsid w:val="00741499"/>
    <w:rsid w:val="007414A0"/>
    <w:rsid w:val="007414A1"/>
    <w:rsid w:val="007414C4"/>
    <w:rsid w:val="007416F7"/>
    <w:rsid w:val="00741A41"/>
    <w:rsid w:val="00741A47"/>
    <w:rsid w:val="00742247"/>
    <w:rsid w:val="0074240E"/>
    <w:rsid w:val="0074250E"/>
    <w:rsid w:val="00742FD7"/>
    <w:rsid w:val="00743320"/>
    <w:rsid w:val="00743989"/>
    <w:rsid w:val="00743992"/>
    <w:rsid w:val="00743C43"/>
    <w:rsid w:val="00743CA3"/>
    <w:rsid w:val="00743EA5"/>
    <w:rsid w:val="00743FA4"/>
    <w:rsid w:val="007440FF"/>
    <w:rsid w:val="007444C9"/>
    <w:rsid w:val="007445F1"/>
    <w:rsid w:val="00744B1B"/>
    <w:rsid w:val="00744E4E"/>
    <w:rsid w:val="007450C9"/>
    <w:rsid w:val="007450D9"/>
    <w:rsid w:val="00745143"/>
    <w:rsid w:val="00745811"/>
    <w:rsid w:val="00745A45"/>
    <w:rsid w:val="00745B70"/>
    <w:rsid w:val="00745BE8"/>
    <w:rsid w:val="00745F06"/>
    <w:rsid w:val="007463A9"/>
    <w:rsid w:val="00746432"/>
    <w:rsid w:val="0074648C"/>
    <w:rsid w:val="00746842"/>
    <w:rsid w:val="00746AF4"/>
    <w:rsid w:val="00746C92"/>
    <w:rsid w:val="0074791B"/>
    <w:rsid w:val="00747D03"/>
    <w:rsid w:val="00750243"/>
    <w:rsid w:val="0075028A"/>
    <w:rsid w:val="007502B3"/>
    <w:rsid w:val="0075044A"/>
    <w:rsid w:val="00750501"/>
    <w:rsid w:val="00750528"/>
    <w:rsid w:val="007505EB"/>
    <w:rsid w:val="007506F3"/>
    <w:rsid w:val="007508E8"/>
    <w:rsid w:val="00750B54"/>
    <w:rsid w:val="00750CAD"/>
    <w:rsid w:val="00751719"/>
    <w:rsid w:val="007517BC"/>
    <w:rsid w:val="00751958"/>
    <w:rsid w:val="00751AFA"/>
    <w:rsid w:val="00752113"/>
    <w:rsid w:val="0075292B"/>
    <w:rsid w:val="007529B3"/>
    <w:rsid w:val="007530FA"/>
    <w:rsid w:val="0075326F"/>
    <w:rsid w:val="007535B8"/>
    <w:rsid w:val="007535C2"/>
    <w:rsid w:val="00753948"/>
    <w:rsid w:val="00753C9F"/>
    <w:rsid w:val="00753CFB"/>
    <w:rsid w:val="00753F1A"/>
    <w:rsid w:val="0075406C"/>
    <w:rsid w:val="00754167"/>
    <w:rsid w:val="007545AC"/>
    <w:rsid w:val="0075463D"/>
    <w:rsid w:val="0075480B"/>
    <w:rsid w:val="00754B04"/>
    <w:rsid w:val="00754E7C"/>
    <w:rsid w:val="00754F63"/>
    <w:rsid w:val="0075520D"/>
    <w:rsid w:val="0075533D"/>
    <w:rsid w:val="00755540"/>
    <w:rsid w:val="00755706"/>
    <w:rsid w:val="00755ACB"/>
    <w:rsid w:val="00755BB8"/>
    <w:rsid w:val="00755C6B"/>
    <w:rsid w:val="00755E49"/>
    <w:rsid w:val="0075630C"/>
    <w:rsid w:val="007564F5"/>
    <w:rsid w:val="007565F2"/>
    <w:rsid w:val="00756789"/>
    <w:rsid w:val="0075679D"/>
    <w:rsid w:val="007567F4"/>
    <w:rsid w:val="00756AAF"/>
    <w:rsid w:val="00756B7E"/>
    <w:rsid w:val="00756BFB"/>
    <w:rsid w:val="00756E5D"/>
    <w:rsid w:val="00756F8C"/>
    <w:rsid w:val="00756FBC"/>
    <w:rsid w:val="00757011"/>
    <w:rsid w:val="00757243"/>
    <w:rsid w:val="007574F3"/>
    <w:rsid w:val="00757535"/>
    <w:rsid w:val="0075773A"/>
    <w:rsid w:val="00757762"/>
    <w:rsid w:val="00757AF0"/>
    <w:rsid w:val="00757BA6"/>
    <w:rsid w:val="00757CFC"/>
    <w:rsid w:val="00757EE3"/>
    <w:rsid w:val="00760037"/>
    <w:rsid w:val="0076012A"/>
    <w:rsid w:val="0076027A"/>
    <w:rsid w:val="007603FB"/>
    <w:rsid w:val="007606D2"/>
    <w:rsid w:val="00760735"/>
    <w:rsid w:val="00760BDA"/>
    <w:rsid w:val="00760DAF"/>
    <w:rsid w:val="00760FC7"/>
    <w:rsid w:val="0076112B"/>
    <w:rsid w:val="007611AA"/>
    <w:rsid w:val="00761252"/>
    <w:rsid w:val="0076139C"/>
    <w:rsid w:val="00761586"/>
    <w:rsid w:val="0076165B"/>
    <w:rsid w:val="007616EB"/>
    <w:rsid w:val="00761832"/>
    <w:rsid w:val="00761D2C"/>
    <w:rsid w:val="00761E1C"/>
    <w:rsid w:val="00761F15"/>
    <w:rsid w:val="00761FAA"/>
    <w:rsid w:val="00762174"/>
    <w:rsid w:val="00762497"/>
    <w:rsid w:val="00762606"/>
    <w:rsid w:val="00762AD0"/>
    <w:rsid w:val="00762D51"/>
    <w:rsid w:val="00762FC1"/>
    <w:rsid w:val="0076325A"/>
    <w:rsid w:val="0076331E"/>
    <w:rsid w:val="00763443"/>
    <w:rsid w:val="00763555"/>
    <w:rsid w:val="00763803"/>
    <w:rsid w:val="007638F6"/>
    <w:rsid w:val="00763A71"/>
    <w:rsid w:val="00763AF4"/>
    <w:rsid w:val="00763DC4"/>
    <w:rsid w:val="00763F2B"/>
    <w:rsid w:val="007640C2"/>
    <w:rsid w:val="007641D5"/>
    <w:rsid w:val="007644FD"/>
    <w:rsid w:val="0076468F"/>
    <w:rsid w:val="00764706"/>
    <w:rsid w:val="00764AE0"/>
    <w:rsid w:val="00764D53"/>
    <w:rsid w:val="00764F74"/>
    <w:rsid w:val="00765213"/>
    <w:rsid w:val="00765468"/>
    <w:rsid w:val="0076566A"/>
    <w:rsid w:val="00765836"/>
    <w:rsid w:val="00765891"/>
    <w:rsid w:val="007659C2"/>
    <w:rsid w:val="00765B47"/>
    <w:rsid w:val="00765D80"/>
    <w:rsid w:val="007662AF"/>
    <w:rsid w:val="0076638E"/>
    <w:rsid w:val="007669DE"/>
    <w:rsid w:val="007669E9"/>
    <w:rsid w:val="00766B00"/>
    <w:rsid w:val="00766E9A"/>
    <w:rsid w:val="00766EC9"/>
    <w:rsid w:val="00766F6A"/>
    <w:rsid w:val="0076780C"/>
    <w:rsid w:val="00767811"/>
    <w:rsid w:val="00767B7F"/>
    <w:rsid w:val="00767FC2"/>
    <w:rsid w:val="00770546"/>
    <w:rsid w:val="007707AB"/>
    <w:rsid w:val="0077094D"/>
    <w:rsid w:val="00770B11"/>
    <w:rsid w:val="00770BC3"/>
    <w:rsid w:val="00770C84"/>
    <w:rsid w:val="00770D01"/>
    <w:rsid w:val="00770E63"/>
    <w:rsid w:val="00770FE7"/>
    <w:rsid w:val="00771082"/>
    <w:rsid w:val="007710D0"/>
    <w:rsid w:val="00771565"/>
    <w:rsid w:val="007715CF"/>
    <w:rsid w:val="00771659"/>
    <w:rsid w:val="007718A8"/>
    <w:rsid w:val="00771912"/>
    <w:rsid w:val="00771A77"/>
    <w:rsid w:val="00771C89"/>
    <w:rsid w:val="00771E7C"/>
    <w:rsid w:val="00771EC4"/>
    <w:rsid w:val="00771FC5"/>
    <w:rsid w:val="00771FDD"/>
    <w:rsid w:val="00772100"/>
    <w:rsid w:val="0077219C"/>
    <w:rsid w:val="00772386"/>
    <w:rsid w:val="007723D8"/>
    <w:rsid w:val="007728EF"/>
    <w:rsid w:val="00772AF1"/>
    <w:rsid w:val="00772C0A"/>
    <w:rsid w:val="00772C83"/>
    <w:rsid w:val="00772F58"/>
    <w:rsid w:val="0077359C"/>
    <w:rsid w:val="007738C8"/>
    <w:rsid w:val="0077398C"/>
    <w:rsid w:val="00773AE1"/>
    <w:rsid w:val="00773C84"/>
    <w:rsid w:val="0077418D"/>
    <w:rsid w:val="0077422B"/>
    <w:rsid w:val="0077432B"/>
    <w:rsid w:val="0077459B"/>
    <w:rsid w:val="007745C1"/>
    <w:rsid w:val="00774628"/>
    <w:rsid w:val="007747F3"/>
    <w:rsid w:val="00774A56"/>
    <w:rsid w:val="0077532E"/>
    <w:rsid w:val="007756F9"/>
    <w:rsid w:val="00775896"/>
    <w:rsid w:val="00775A74"/>
    <w:rsid w:val="00775BAE"/>
    <w:rsid w:val="00775D32"/>
    <w:rsid w:val="00775D3E"/>
    <w:rsid w:val="00775ED3"/>
    <w:rsid w:val="00776B21"/>
    <w:rsid w:val="00776DFB"/>
    <w:rsid w:val="00776E08"/>
    <w:rsid w:val="00777048"/>
    <w:rsid w:val="007775F4"/>
    <w:rsid w:val="007776B0"/>
    <w:rsid w:val="00777870"/>
    <w:rsid w:val="00777BDE"/>
    <w:rsid w:val="00777DB1"/>
    <w:rsid w:val="00777E91"/>
    <w:rsid w:val="00777FC3"/>
    <w:rsid w:val="007802C1"/>
    <w:rsid w:val="007806E0"/>
    <w:rsid w:val="007807A7"/>
    <w:rsid w:val="007808F2"/>
    <w:rsid w:val="0078093F"/>
    <w:rsid w:val="00780BDE"/>
    <w:rsid w:val="0078101C"/>
    <w:rsid w:val="007811BF"/>
    <w:rsid w:val="00781212"/>
    <w:rsid w:val="007812CC"/>
    <w:rsid w:val="007813A9"/>
    <w:rsid w:val="007813D2"/>
    <w:rsid w:val="00781524"/>
    <w:rsid w:val="007815DD"/>
    <w:rsid w:val="0078178F"/>
    <w:rsid w:val="007817DB"/>
    <w:rsid w:val="0078187B"/>
    <w:rsid w:val="00781926"/>
    <w:rsid w:val="00781B18"/>
    <w:rsid w:val="00781BF3"/>
    <w:rsid w:val="00781E94"/>
    <w:rsid w:val="00781ED3"/>
    <w:rsid w:val="007820FE"/>
    <w:rsid w:val="007827B2"/>
    <w:rsid w:val="007828C5"/>
    <w:rsid w:val="00782905"/>
    <w:rsid w:val="00782A79"/>
    <w:rsid w:val="00782E0F"/>
    <w:rsid w:val="00782FD3"/>
    <w:rsid w:val="00783184"/>
    <w:rsid w:val="007831B2"/>
    <w:rsid w:val="007831C1"/>
    <w:rsid w:val="0078335C"/>
    <w:rsid w:val="00783521"/>
    <w:rsid w:val="00783715"/>
    <w:rsid w:val="00783749"/>
    <w:rsid w:val="00783C7B"/>
    <w:rsid w:val="00783CD1"/>
    <w:rsid w:val="00784298"/>
    <w:rsid w:val="007843A3"/>
    <w:rsid w:val="007844F0"/>
    <w:rsid w:val="00784525"/>
    <w:rsid w:val="007845EC"/>
    <w:rsid w:val="0078462B"/>
    <w:rsid w:val="0078489C"/>
    <w:rsid w:val="00784C34"/>
    <w:rsid w:val="00785393"/>
    <w:rsid w:val="007853C3"/>
    <w:rsid w:val="0078595C"/>
    <w:rsid w:val="00785AD2"/>
    <w:rsid w:val="00785CD4"/>
    <w:rsid w:val="00785CDD"/>
    <w:rsid w:val="00785E35"/>
    <w:rsid w:val="00785FFE"/>
    <w:rsid w:val="007861D8"/>
    <w:rsid w:val="0078621A"/>
    <w:rsid w:val="00786671"/>
    <w:rsid w:val="0078668B"/>
    <w:rsid w:val="00786752"/>
    <w:rsid w:val="00786EB3"/>
    <w:rsid w:val="00786FA8"/>
    <w:rsid w:val="0078708A"/>
    <w:rsid w:val="007870F6"/>
    <w:rsid w:val="00787392"/>
    <w:rsid w:val="0078764D"/>
    <w:rsid w:val="00787674"/>
    <w:rsid w:val="00790447"/>
    <w:rsid w:val="00790499"/>
    <w:rsid w:val="007905A8"/>
    <w:rsid w:val="007906E9"/>
    <w:rsid w:val="0079071C"/>
    <w:rsid w:val="007907E7"/>
    <w:rsid w:val="00790CAC"/>
    <w:rsid w:val="00790CBA"/>
    <w:rsid w:val="00791257"/>
    <w:rsid w:val="007912B5"/>
    <w:rsid w:val="00791380"/>
    <w:rsid w:val="007917E5"/>
    <w:rsid w:val="0079180A"/>
    <w:rsid w:val="0079182E"/>
    <w:rsid w:val="00791A99"/>
    <w:rsid w:val="00791E36"/>
    <w:rsid w:val="00791E6D"/>
    <w:rsid w:val="0079205C"/>
    <w:rsid w:val="007920CD"/>
    <w:rsid w:val="00792338"/>
    <w:rsid w:val="00792556"/>
    <w:rsid w:val="007926E1"/>
    <w:rsid w:val="00792864"/>
    <w:rsid w:val="0079289E"/>
    <w:rsid w:val="00792942"/>
    <w:rsid w:val="00792983"/>
    <w:rsid w:val="007929DC"/>
    <w:rsid w:val="00792C93"/>
    <w:rsid w:val="00792D91"/>
    <w:rsid w:val="00792FE4"/>
    <w:rsid w:val="0079302E"/>
    <w:rsid w:val="0079307E"/>
    <w:rsid w:val="0079316D"/>
    <w:rsid w:val="00793276"/>
    <w:rsid w:val="007935BE"/>
    <w:rsid w:val="00793728"/>
    <w:rsid w:val="00793732"/>
    <w:rsid w:val="007937E1"/>
    <w:rsid w:val="00793B06"/>
    <w:rsid w:val="00793B82"/>
    <w:rsid w:val="00793BBC"/>
    <w:rsid w:val="00793E72"/>
    <w:rsid w:val="0079415A"/>
    <w:rsid w:val="0079432E"/>
    <w:rsid w:val="00794339"/>
    <w:rsid w:val="007948E3"/>
    <w:rsid w:val="00794ACB"/>
    <w:rsid w:val="00794C97"/>
    <w:rsid w:val="00794CD9"/>
    <w:rsid w:val="007950D8"/>
    <w:rsid w:val="0079517F"/>
    <w:rsid w:val="0079520E"/>
    <w:rsid w:val="007953AB"/>
    <w:rsid w:val="00795669"/>
    <w:rsid w:val="00795B32"/>
    <w:rsid w:val="00795BB2"/>
    <w:rsid w:val="00795DF1"/>
    <w:rsid w:val="00795E95"/>
    <w:rsid w:val="0079615E"/>
    <w:rsid w:val="00796220"/>
    <w:rsid w:val="0079642B"/>
    <w:rsid w:val="007964C5"/>
    <w:rsid w:val="00796B81"/>
    <w:rsid w:val="00796CA5"/>
    <w:rsid w:val="00797049"/>
    <w:rsid w:val="0079715F"/>
    <w:rsid w:val="007979B9"/>
    <w:rsid w:val="007979C5"/>
    <w:rsid w:val="00797A92"/>
    <w:rsid w:val="00797C8C"/>
    <w:rsid w:val="00797CB7"/>
    <w:rsid w:val="007A0147"/>
    <w:rsid w:val="007A026D"/>
    <w:rsid w:val="007A02DC"/>
    <w:rsid w:val="007A0403"/>
    <w:rsid w:val="007A040F"/>
    <w:rsid w:val="007A04B8"/>
    <w:rsid w:val="007A0626"/>
    <w:rsid w:val="007A07DF"/>
    <w:rsid w:val="007A0893"/>
    <w:rsid w:val="007A0B36"/>
    <w:rsid w:val="007A0B6B"/>
    <w:rsid w:val="007A0E62"/>
    <w:rsid w:val="007A10A7"/>
    <w:rsid w:val="007A12A1"/>
    <w:rsid w:val="007A12DB"/>
    <w:rsid w:val="007A1552"/>
    <w:rsid w:val="007A1CF9"/>
    <w:rsid w:val="007A1D7C"/>
    <w:rsid w:val="007A1F6A"/>
    <w:rsid w:val="007A2142"/>
    <w:rsid w:val="007A21EC"/>
    <w:rsid w:val="007A2267"/>
    <w:rsid w:val="007A2600"/>
    <w:rsid w:val="007A29EB"/>
    <w:rsid w:val="007A2B3B"/>
    <w:rsid w:val="007A2DF4"/>
    <w:rsid w:val="007A2E4F"/>
    <w:rsid w:val="007A2E6F"/>
    <w:rsid w:val="007A30CF"/>
    <w:rsid w:val="007A33BC"/>
    <w:rsid w:val="007A3593"/>
    <w:rsid w:val="007A35BD"/>
    <w:rsid w:val="007A3640"/>
    <w:rsid w:val="007A3A12"/>
    <w:rsid w:val="007A3A85"/>
    <w:rsid w:val="007A3BB1"/>
    <w:rsid w:val="007A3C0B"/>
    <w:rsid w:val="007A3F12"/>
    <w:rsid w:val="007A3F92"/>
    <w:rsid w:val="007A40D2"/>
    <w:rsid w:val="007A43B1"/>
    <w:rsid w:val="007A4659"/>
    <w:rsid w:val="007A478F"/>
    <w:rsid w:val="007A48F3"/>
    <w:rsid w:val="007A4981"/>
    <w:rsid w:val="007A4AF1"/>
    <w:rsid w:val="007A4B6B"/>
    <w:rsid w:val="007A4F1B"/>
    <w:rsid w:val="007A597F"/>
    <w:rsid w:val="007A5A8B"/>
    <w:rsid w:val="007A5FCA"/>
    <w:rsid w:val="007A6040"/>
    <w:rsid w:val="007A617E"/>
    <w:rsid w:val="007A6360"/>
    <w:rsid w:val="007A636E"/>
    <w:rsid w:val="007A664C"/>
    <w:rsid w:val="007A6700"/>
    <w:rsid w:val="007A6AF6"/>
    <w:rsid w:val="007A6DBD"/>
    <w:rsid w:val="007A72DB"/>
    <w:rsid w:val="007A7514"/>
    <w:rsid w:val="007A7A93"/>
    <w:rsid w:val="007A7B39"/>
    <w:rsid w:val="007A7D29"/>
    <w:rsid w:val="007B00FC"/>
    <w:rsid w:val="007B0160"/>
    <w:rsid w:val="007B02E6"/>
    <w:rsid w:val="007B0355"/>
    <w:rsid w:val="007B099B"/>
    <w:rsid w:val="007B0C09"/>
    <w:rsid w:val="007B0C1E"/>
    <w:rsid w:val="007B0E38"/>
    <w:rsid w:val="007B11A9"/>
    <w:rsid w:val="007B1492"/>
    <w:rsid w:val="007B1639"/>
    <w:rsid w:val="007B1647"/>
    <w:rsid w:val="007B171B"/>
    <w:rsid w:val="007B1752"/>
    <w:rsid w:val="007B1EDD"/>
    <w:rsid w:val="007B210D"/>
    <w:rsid w:val="007B2152"/>
    <w:rsid w:val="007B221E"/>
    <w:rsid w:val="007B22BC"/>
    <w:rsid w:val="007B22D4"/>
    <w:rsid w:val="007B237D"/>
    <w:rsid w:val="007B288F"/>
    <w:rsid w:val="007B31D1"/>
    <w:rsid w:val="007B3249"/>
    <w:rsid w:val="007B34F0"/>
    <w:rsid w:val="007B38E3"/>
    <w:rsid w:val="007B39E1"/>
    <w:rsid w:val="007B402D"/>
    <w:rsid w:val="007B4349"/>
    <w:rsid w:val="007B44B0"/>
    <w:rsid w:val="007B46E6"/>
    <w:rsid w:val="007B4D76"/>
    <w:rsid w:val="007B5341"/>
    <w:rsid w:val="007B55D5"/>
    <w:rsid w:val="007B56B9"/>
    <w:rsid w:val="007B5725"/>
    <w:rsid w:val="007B587E"/>
    <w:rsid w:val="007B5DD2"/>
    <w:rsid w:val="007B6440"/>
    <w:rsid w:val="007B66EE"/>
    <w:rsid w:val="007B68A0"/>
    <w:rsid w:val="007B691D"/>
    <w:rsid w:val="007B6938"/>
    <w:rsid w:val="007B6A22"/>
    <w:rsid w:val="007B6BA1"/>
    <w:rsid w:val="007B6C61"/>
    <w:rsid w:val="007B6DC9"/>
    <w:rsid w:val="007B70C6"/>
    <w:rsid w:val="007B7119"/>
    <w:rsid w:val="007B715A"/>
    <w:rsid w:val="007B7168"/>
    <w:rsid w:val="007B758B"/>
    <w:rsid w:val="007B7639"/>
    <w:rsid w:val="007B76D6"/>
    <w:rsid w:val="007B7809"/>
    <w:rsid w:val="007B7DFB"/>
    <w:rsid w:val="007C0061"/>
    <w:rsid w:val="007C00F2"/>
    <w:rsid w:val="007C0168"/>
    <w:rsid w:val="007C0709"/>
    <w:rsid w:val="007C0901"/>
    <w:rsid w:val="007C0A8C"/>
    <w:rsid w:val="007C0BF3"/>
    <w:rsid w:val="007C0CB9"/>
    <w:rsid w:val="007C0CE0"/>
    <w:rsid w:val="007C0D41"/>
    <w:rsid w:val="007C0FA2"/>
    <w:rsid w:val="007C1025"/>
    <w:rsid w:val="007C1645"/>
    <w:rsid w:val="007C1652"/>
    <w:rsid w:val="007C1796"/>
    <w:rsid w:val="007C180A"/>
    <w:rsid w:val="007C1A06"/>
    <w:rsid w:val="007C1A7C"/>
    <w:rsid w:val="007C1FCD"/>
    <w:rsid w:val="007C204F"/>
    <w:rsid w:val="007C218C"/>
    <w:rsid w:val="007C229E"/>
    <w:rsid w:val="007C24CC"/>
    <w:rsid w:val="007C25DC"/>
    <w:rsid w:val="007C269D"/>
    <w:rsid w:val="007C2A16"/>
    <w:rsid w:val="007C2A85"/>
    <w:rsid w:val="007C3563"/>
    <w:rsid w:val="007C36D1"/>
    <w:rsid w:val="007C37F2"/>
    <w:rsid w:val="007C3962"/>
    <w:rsid w:val="007C39B3"/>
    <w:rsid w:val="007C39D5"/>
    <w:rsid w:val="007C3E89"/>
    <w:rsid w:val="007C3EFC"/>
    <w:rsid w:val="007C41AA"/>
    <w:rsid w:val="007C44AB"/>
    <w:rsid w:val="007C49CD"/>
    <w:rsid w:val="007C4C16"/>
    <w:rsid w:val="007C506D"/>
    <w:rsid w:val="007C52B5"/>
    <w:rsid w:val="007C53B3"/>
    <w:rsid w:val="007C53E0"/>
    <w:rsid w:val="007C55C8"/>
    <w:rsid w:val="007C564E"/>
    <w:rsid w:val="007C570D"/>
    <w:rsid w:val="007C57D1"/>
    <w:rsid w:val="007C645F"/>
    <w:rsid w:val="007C681E"/>
    <w:rsid w:val="007C69AF"/>
    <w:rsid w:val="007C6B47"/>
    <w:rsid w:val="007C6EE3"/>
    <w:rsid w:val="007C6EF1"/>
    <w:rsid w:val="007C6EFF"/>
    <w:rsid w:val="007C70A1"/>
    <w:rsid w:val="007C70BB"/>
    <w:rsid w:val="007C70FF"/>
    <w:rsid w:val="007C73D7"/>
    <w:rsid w:val="007C7596"/>
    <w:rsid w:val="007C77A5"/>
    <w:rsid w:val="007C7AE9"/>
    <w:rsid w:val="007C7CCA"/>
    <w:rsid w:val="007C7F91"/>
    <w:rsid w:val="007D002E"/>
    <w:rsid w:val="007D0962"/>
    <w:rsid w:val="007D09CE"/>
    <w:rsid w:val="007D0B06"/>
    <w:rsid w:val="007D0ED8"/>
    <w:rsid w:val="007D0FBF"/>
    <w:rsid w:val="007D101D"/>
    <w:rsid w:val="007D12CC"/>
    <w:rsid w:val="007D1486"/>
    <w:rsid w:val="007D1584"/>
    <w:rsid w:val="007D1759"/>
    <w:rsid w:val="007D19D8"/>
    <w:rsid w:val="007D1CE8"/>
    <w:rsid w:val="007D1D0E"/>
    <w:rsid w:val="007D1D4D"/>
    <w:rsid w:val="007D1F03"/>
    <w:rsid w:val="007D1F0B"/>
    <w:rsid w:val="007D20A2"/>
    <w:rsid w:val="007D2667"/>
    <w:rsid w:val="007D2906"/>
    <w:rsid w:val="007D2AA9"/>
    <w:rsid w:val="007D2F1B"/>
    <w:rsid w:val="007D3113"/>
    <w:rsid w:val="007D3238"/>
    <w:rsid w:val="007D32AC"/>
    <w:rsid w:val="007D3424"/>
    <w:rsid w:val="007D38F9"/>
    <w:rsid w:val="007D3968"/>
    <w:rsid w:val="007D39E0"/>
    <w:rsid w:val="007D3CE6"/>
    <w:rsid w:val="007D4689"/>
    <w:rsid w:val="007D4700"/>
    <w:rsid w:val="007D4961"/>
    <w:rsid w:val="007D4B30"/>
    <w:rsid w:val="007D523A"/>
    <w:rsid w:val="007D52A0"/>
    <w:rsid w:val="007D5598"/>
    <w:rsid w:val="007D5732"/>
    <w:rsid w:val="007D5762"/>
    <w:rsid w:val="007D5D08"/>
    <w:rsid w:val="007D5D32"/>
    <w:rsid w:val="007D690D"/>
    <w:rsid w:val="007D6C82"/>
    <w:rsid w:val="007D6CD9"/>
    <w:rsid w:val="007D716D"/>
    <w:rsid w:val="007D71C5"/>
    <w:rsid w:val="007D7B2C"/>
    <w:rsid w:val="007D7B98"/>
    <w:rsid w:val="007D7E33"/>
    <w:rsid w:val="007E002E"/>
    <w:rsid w:val="007E0166"/>
    <w:rsid w:val="007E017F"/>
    <w:rsid w:val="007E01E4"/>
    <w:rsid w:val="007E0200"/>
    <w:rsid w:val="007E021E"/>
    <w:rsid w:val="007E02D3"/>
    <w:rsid w:val="007E03C0"/>
    <w:rsid w:val="007E0A35"/>
    <w:rsid w:val="007E0A8A"/>
    <w:rsid w:val="007E0C2D"/>
    <w:rsid w:val="007E0D45"/>
    <w:rsid w:val="007E0F5B"/>
    <w:rsid w:val="007E1175"/>
    <w:rsid w:val="007E14A3"/>
    <w:rsid w:val="007E15B9"/>
    <w:rsid w:val="007E1693"/>
    <w:rsid w:val="007E1809"/>
    <w:rsid w:val="007E1BC5"/>
    <w:rsid w:val="007E1CD5"/>
    <w:rsid w:val="007E1D7C"/>
    <w:rsid w:val="007E2175"/>
    <w:rsid w:val="007E2325"/>
    <w:rsid w:val="007E243F"/>
    <w:rsid w:val="007E24CA"/>
    <w:rsid w:val="007E2555"/>
    <w:rsid w:val="007E277A"/>
    <w:rsid w:val="007E2B41"/>
    <w:rsid w:val="007E2DE1"/>
    <w:rsid w:val="007E30C4"/>
    <w:rsid w:val="007E318C"/>
    <w:rsid w:val="007E328C"/>
    <w:rsid w:val="007E3615"/>
    <w:rsid w:val="007E382A"/>
    <w:rsid w:val="007E3891"/>
    <w:rsid w:val="007E3B34"/>
    <w:rsid w:val="007E3E49"/>
    <w:rsid w:val="007E4384"/>
    <w:rsid w:val="007E4E59"/>
    <w:rsid w:val="007E4EFA"/>
    <w:rsid w:val="007E4FEB"/>
    <w:rsid w:val="007E52E3"/>
    <w:rsid w:val="007E5693"/>
    <w:rsid w:val="007E56B2"/>
    <w:rsid w:val="007E5820"/>
    <w:rsid w:val="007E58FD"/>
    <w:rsid w:val="007E5A63"/>
    <w:rsid w:val="007E5B65"/>
    <w:rsid w:val="007E5BDB"/>
    <w:rsid w:val="007E5E40"/>
    <w:rsid w:val="007E5E5B"/>
    <w:rsid w:val="007E60BE"/>
    <w:rsid w:val="007E6146"/>
    <w:rsid w:val="007E646B"/>
    <w:rsid w:val="007E64E7"/>
    <w:rsid w:val="007E688D"/>
    <w:rsid w:val="007E6A8D"/>
    <w:rsid w:val="007E6C1A"/>
    <w:rsid w:val="007E6C4A"/>
    <w:rsid w:val="007E6ED1"/>
    <w:rsid w:val="007E711E"/>
    <w:rsid w:val="007E71F5"/>
    <w:rsid w:val="007E724E"/>
    <w:rsid w:val="007E73B8"/>
    <w:rsid w:val="007E7436"/>
    <w:rsid w:val="007E7450"/>
    <w:rsid w:val="007E74D4"/>
    <w:rsid w:val="007E76D6"/>
    <w:rsid w:val="007E7BAE"/>
    <w:rsid w:val="007E7C37"/>
    <w:rsid w:val="007E7E3B"/>
    <w:rsid w:val="007E7FA8"/>
    <w:rsid w:val="007E7FBD"/>
    <w:rsid w:val="007F0190"/>
    <w:rsid w:val="007F0D8E"/>
    <w:rsid w:val="007F120D"/>
    <w:rsid w:val="007F12FA"/>
    <w:rsid w:val="007F161B"/>
    <w:rsid w:val="007F19A9"/>
    <w:rsid w:val="007F1D22"/>
    <w:rsid w:val="007F1F33"/>
    <w:rsid w:val="007F1F64"/>
    <w:rsid w:val="007F2093"/>
    <w:rsid w:val="007F22F6"/>
    <w:rsid w:val="007F2721"/>
    <w:rsid w:val="007F27B0"/>
    <w:rsid w:val="007F2F8E"/>
    <w:rsid w:val="007F307E"/>
    <w:rsid w:val="007F323A"/>
    <w:rsid w:val="007F3318"/>
    <w:rsid w:val="007F35C6"/>
    <w:rsid w:val="007F38BC"/>
    <w:rsid w:val="007F39C8"/>
    <w:rsid w:val="007F3B30"/>
    <w:rsid w:val="007F3D35"/>
    <w:rsid w:val="007F3D90"/>
    <w:rsid w:val="007F3E85"/>
    <w:rsid w:val="007F4221"/>
    <w:rsid w:val="007F43B4"/>
    <w:rsid w:val="007F467D"/>
    <w:rsid w:val="007F471E"/>
    <w:rsid w:val="007F4753"/>
    <w:rsid w:val="007F4774"/>
    <w:rsid w:val="007F4979"/>
    <w:rsid w:val="007F49DD"/>
    <w:rsid w:val="007F4FA4"/>
    <w:rsid w:val="007F557B"/>
    <w:rsid w:val="007F5A5F"/>
    <w:rsid w:val="007F5C13"/>
    <w:rsid w:val="007F6220"/>
    <w:rsid w:val="007F63C2"/>
    <w:rsid w:val="007F6726"/>
    <w:rsid w:val="007F677E"/>
    <w:rsid w:val="007F6B0A"/>
    <w:rsid w:val="007F6C14"/>
    <w:rsid w:val="007F6C72"/>
    <w:rsid w:val="007F6DC7"/>
    <w:rsid w:val="007F6E15"/>
    <w:rsid w:val="007F702C"/>
    <w:rsid w:val="007F7521"/>
    <w:rsid w:val="007F7622"/>
    <w:rsid w:val="007F7694"/>
    <w:rsid w:val="007F76A4"/>
    <w:rsid w:val="007F78EB"/>
    <w:rsid w:val="007F78FD"/>
    <w:rsid w:val="007F79A4"/>
    <w:rsid w:val="007F7D75"/>
    <w:rsid w:val="00800025"/>
    <w:rsid w:val="00800116"/>
    <w:rsid w:val="00800249"/>
    <w:rsid w:val="00800C47"/>
    <w:rsid w:val="00800E93"/>
    <w:rsid w:val="008010BE"/>
    <w:rsid w:val="00801209"/>
    <w:rsid w:val="008015B0"/>
    <w:rsid w:val="00801826"/>
    <w:rsid w:val="00801866"/>
    <w:rsid w:val="00801DBE"/>
    <w:rsid w:val="00801FBD"/>
    <w:rsid w:val="00802165"/>
    <w:rsid w:val="0080222C"/>
    <w:rsid w:val="008022F7"/>
    <w:rsid w:val="008024B6"/>
    <w:rsid w:val="00802A54"/>
    <w:rsid w:val="00802D4F"/>
    <w:rsid w:val="00802D88"/>
    <w:rsid w:val="00802E43"/>
    <w:rsid w:val="00802E74"/>
    <w:rsid w:val="0080334B"/>
    <w:rsid w:val="00803640"/>
    <w:rsid w:val="008036BE"/>
    <w:rsid w:val="00803C1F"/>
    <w:rsid w:val="00803EA2"/>
    <w:rsid w:val="00803FDE"/>
    <w:rsid w:val="008041F0"/>
    <w:rsid w:val="008042E2"/>
    <w:rsid w:val="00804431"/>
    <w:rsid w:val="008045E6"/>
    <w:rsid w:val="008046DC"/>
    <w:rsid w:val="00804781"/>
    <w:rsid w:val="008048A7"/>
    <w:rsid w:val="008049D6"/>
    <w:rsid w:val="00804A8E"/>
    <w:rsid w:val="00804D40"/>
    <w:rsid w:val="00805040"/>
    <w:rsid w:val="00805234"/>
    <w:rsid w:val="00805721"/>
    <w:rsid w:val="0080576D"/>
    <w:rsid w:val="008059C8"/>
    <w:rsid w:val="00805D15"/>
    <w:rsid w:val="00805E49"/>
    <w:rsid w:val="00805E56"/>
    <w:rsid w:val="00806043"/>
    <w:rsid w:val="008060BE"/>
    <w:rsid w:val="008061A4"/>
    <w:rsid w:val="00806587"/>
    <w:rsid w:val="00806BCC"/>
    <w:rsid w:val="0080730A"/>
    <w:rsid w:val="00807315"/>
    <w:rsid w:val="00807479"/>
    <w:rsid w:val="008074A4"/>
    <w:rsid w:val="0080751D"/>
    <w:rsid w:val="008075E9"/>
    <w:rsid w:val="0080763C"/>
    <w:rsid w:val="00807757"/>
    <w:rsid w:val="00807B6D"/>
    <w:rsid w:val="00807C10"/>
    <w:rsid w:val="00807FB3"/>
    <w:rsid w:val="00810220"/>
    <w:rsid w:val="008103DC"/>
    <w:rsid w:val="00810BA3"/>
    <w:rsid w:val="00810C72"/>
    <w:rsid w:val="00810E43"/>
    <w:rsid w:val="00811159"/>
    <w:rsid w:val="008112B5"/>
    <w:rsid w:val="00811389"/>
    <w:rsid w:val="008114C6"/>
    <w:rsid w:val="00811509"/>
    <w:rsid w:val="0081177D"/>
    <w:rsid w:val="0081190A"/>
    <w:rsid w:val="00811B4C"/>
    <w:rsid w:val="00811E55"/>
    <w:rsid w:val="00811E94"/>
    <w:rsid w:val="00812015"/>
    <w:rsid w:val="00812064"/>
    <w:rsid w:val="00812F43"/>
    <w:rsid w:val="008132DA"/>
    <w:rsid w:val="00813643"/>
    <w:rsid w:val="00813907"/>
    <w:rsid w:val="00813959"/>
    <w:rsid w:val="00813D60"/>
    <w:rsid w:val="00814038"/>
    <w:rsid w:val="0081426B"/>
    <w:rsid w:val="00814584"/>
    <w:rsid w:val="0081463A"/>
    <w:rsid w:val="0081471A"/>
    <w:rsid w:val="00814948"/>
    <w:rsid w:val="00814D50"/>
    <w:rsid w:val="00815108"/>
    <w:rsid w:val="00815280"/>
    <w:rsid w:val="0081590A"/>
    <w:rsid w:val="00815952"/>
    <w:rsid w:val="00815CB1"/>
    <w:rsid w:val="00815CB5"/>
    <w:rsid w:val="00815E8E"/>
    <w:rsid w:val="008164F4"/>
    <w:rsid w:val="008167BF"/>
    <w:rsid w:val="00816894"/>
    <w:rsid w:val="00816AA5"/>
    <w:rsid w:val="00816DA6"/>
    <w:rsid w:val="00817064"/>
    <w:rsid w:val="00817416"/>
    <w:rsid w:val="00817511"/>
    <w:rsid w:val="00817542"/>
    <w:rsid w:val="008175D7"/>
    <w:rsid w:val="008176F1"/>
    <w:rsid w:val="00817718"/>
    <w:rsid w:val="0081778E"/>
    <w:rsid w:val="00817AA7"/>
    <w:rsid w:val="008201A3"/>
    <w:rsid w:val="00820201"/>
    <w:rsid w:val="00820211"/>
    <w:rsid w:val="00820533"/>
    <w:rsid w:val="00820947"/>
    <w:rsid w:val="00820B50"/>
    <w:rsid w:val="00820FA5"/>
    <w:rsid w:val="00821343"/>
    <w:rsid w:val="00821465"/>
    <w:rsid w:val="008214AA"/>
    <w:rsid w:val="00821674"/>
    <w:rsid w:val="008216B9"/>
    <w:rsid w:val="00821799"/>
    <w:rsid w:val="00821BE7"/>
    <w:rsid w:val="00821C7A"/>
    <w:rsid w:val="008222F0"/>
    <w:rsid w:val="0082230F"/>
    <w:rsid w:val="00822679"/>
    <w:rsid w:val="008226A1"/>
    <w:rsid w:val="00822717"/>
    <w:rsid w:val="00822847"/>
    <w:rsid w:val="00822D3B"/>
    <w:rsid w:val="008232DD"/>
    <w:rsid w:val="0082348B"/>
    <w:rsid w:val="0082378C"/>
    <w:rsid w:val="008239B5"/>
    <w:rsid w:val="00823DF7"/>
    <w:rsid w:val="008242A6"/>
    <w:rsid w:val="0082464A"/>
    <w:rsid w:val="00824BD6"/>
    <w:rsid w:val="00824EAF"/>
    <w:rsid w:val="008251C1"/>
    <w:rsid w:val="0082521D"/>
    <w:rsid w:val="00825277"/>
    <w:rsid w:val="008253CD"/>
    <w:rsid w:val="00825470"/>
    <w:rsid w:val="008254FA"/>
    <w:rsid w:val="00825554"/>
    <w:rsid w:val="008257EB"/>
    <w:rsid w:val="0082603A"/>
    <w:rsid w:val="008262FC"/>
    <w:rsid w:val="008263A7"/>
    <w:rsid w:val="00826683"/>
    <w:rsid w:val="00826710"/>
    <w:rsid w:val="00826A2A"/>
    <w:rsid w:val="008273FD"/>
    <w:rsid w:val="00827D43"/>
    <w:rsid w:val="00827E7F"/>
    <w:rsid w:val="00827F25"/>
    <w:rsid w:val="00830493"/>
    <w:rsid w:val="00830E60"/>
    <w:rsid w:val="00830FAC"/>
    <w:rsid w:val="0083118A"/>
    <w:rsid w:val="00831659"/>
    <w:rsid w:val="00831785"/>
    <w:rsid w:val="00831F10"/>
    <w:rsid w:val="00832389"/>
    <w:rsid w:val="008324BE"/>
    <w:rsid w:val="00832641"/>
    <w:rsid w:val="008327DD"/>
    <w:rsid w:val="00832FCD"/>
    <w:rsid w:val="008330F2"/>
    <w:rsid w:val="00833343"/>
    <w:rsid w:val="00833348"/>
    <w:rsid w:val="00833614"/>
    <w:rsid w:val="00833700"/>
    <w:rsid w:val="008337A8"/>
    <w:rsid w:val="00833A60"/>
    <w:rsid w:val="00833E20"/>
    <w:rsid w:val="00833F48"/>
    <w:rsid w:val="0083404F"/>
    <w:rsid w:val="00834123"/>
    <w:rsid w:val="00834215"/>
    <w:rsid w:val="00834767"/>
    <w:rsid w:val="0083480D"/>
    <w:rsid w:val="00834875"/>
    <w:rsid w:val="00834959"/>
    <w:rsid w:val="008349FE"/>
    <w:rsid w:val="00834A0E"/>
    <w:rsid w:val="00834CB8"/>
    <w:rsid w:val="00834E68"/>
    <w:rsid w:val="008352A7"/>
    <w:rsid w:val="00835546"/>
    <w:rsid w:val="00835592"/>
    <w:rsid w:val="00835833"/>
    <w:rsid w:val="00835AE9"/>
    <w:rsid w:val="00835B43"/>
    <w:rsid w:val="00835CE7"/>
    <w:rsid w:val="00835F0E"/>
    <w:rsid w:val="008363D2"/>
    <w:rsid w:val="008368B1"/>
    <w:rsid w:val="00836AA5"/>
    <w:rsid w:val="00836B56"/>
    <w:rsid w:val="00836CB8"/>
    <w:rsid w:val="00836D7D"/>
    <w:rsid w:val="0083731D"/>
    <w:rsid w:val="0083740E"/>
    <w:rsid w:val="0083753B"/>
    <w:rsid w:val="00837A1A"/>
    <w:rsid w:val="00837B53"/>
    <w:rsid w:val="00837E59"/>
    <w:rsid w:val="00840330"/>
    <w:rsid w:val="008403B9"/>
    <w:rsid w:val="00840475"/>
    <w:rsid w:val="008405AB"/>
    <w:rsid w:val="00840668"/>
    <w:rsid w:val="00840BB3"/>
    <w:rsid w:val="0084128A"/>
    <w:rsid w:val="00841468"/>
    <w:rsid w:val="008414C4"/>
    <w:rsid w:val="00841539"/>
    <w:rsid w:val="008417A9"/>
    <w:rsid w:val="00841978"/>
    <w:rsid w:val="008419ED"/>
    <w:rsid w:val="00841C65"/>
    <w:rsid w:val="00841CCF"/>
    <w:rsid w:val="00841E4E"/>
    <w:rsid w:val="00841FF1"/>
    <w:rsid w:val="008426F5"/>
    <w:rsid w:val="00842800"/>
    <w:rsid w:val="00842A84"/>
    <w:rsid w:val="00842ACC"/>
    <w:rsid w:val="00842B7E"/>
    <w:rsid w:val="00842ECB"/>
    <w:rsid w:val="00842F22"/>
    <w:rsid w:val="00843183"/>
    <w:rsid w:val="00843305"/>
    <w:rsid w:val="0084344D"/>
    <w:rsid w:val="008435DF"/>
    <w:rsid w:val="00843725"/>
    <w:rsid w:val="00843735"/>
    <w:rsid w:val="008437BC"/>
    <w:rsid w:val="008439A0"/>
    <w:rsid w:val="00843AC6"/>
    <w:rsid w:val="00843E03"/>
    <w:rsid w:val="008441FC"/>
    <w:rsid w:val="0084446F"/>
    <w:rsid w:val="00844A68"/>
    <w:rsid w:val="00844BBC"/>
    <w:rsid w:val="00844D7D"/>
    <w:rsid w:val="00844F40"/>
    <w:rsid w:val="00844F92"/>
    <w:rsid w:val="008453EE"/>
    <w:rsid w:val="00845437"/>
    <w:rsid w:val="008454D1"/>
    <w:rsid w:val="00845B42"/>
    <w:rsid w:val="00845C81"/>
    <w:rsid w:val="00845CB4"/>
    <w:rsid w:val="00845E41"/>
    <w:rsid w:val="00845E4E"/>
    <w:rsid w:val="00845E57"/>
    <w:rsid w:val="00846059"/>
    <w:rsid w:val="008464CC"/>
    <w:rsid w:val="008464DB"/>
    <w:rsid w:val="008468BA"/>
    <w:rsid w:val="00846A1B"/>
    <w:rsid w:val="00846AD5"/>
    <w:rsid w:val="00846BDE"/>
    <w:rsid w:val="00846E0C"/>
    <w:rsid w:val="008471F0"/>
    <w:rsid w:val="008474D5"/>
    <w:rsid w:val="00847566"/>
    <w:rsid w:val="008475C6"/>
    <w:rsid w:val="008478AD"/>
    <w:rsid w:val="00847A17"/>
    <w:rsid w:val="008507B1"/>
    <w:rsid w:val="00850EAA"/>
    <w:rsid w:val="0085141B"/>
    <w:rsid w:val="00851AE5"/>
    <w:rsid w:val="00851BEE"/>
    <w:rsid w:val="00851CD0"/>
    <w:rsid w:val="0085245E"/>
    <w:rsid w:val="00852494"/>
    <w:rsid w:val="008524D6"/>
    <w:rsid w:val="0085277D"/>
    <w:rsid w:val="00852950"/>
    <w:rsid w:val="00852AEB"/>
    <w:rsid w:val="00852B1B"/>
    <w:rsid w:val="00852EE6"/>
    <w:rsid w:val="0085307E"/>
    <w:rsid w:val="008531E3"/>
    <w:rsid w:val="00853220"/>
    <w:rsid w:val="008532A3"/>
    <w:rsid w:val="00853424"/>
    <w:rsid w:val="008534E6"/>
    <w:rsid w:val="00853641"/>
    <w:rsid w:val="00854324"/>
    <w:rsid w:val="008543F0"/>
    <w:rsid w:val="00854441"/>
    <w:rsid w:val="00854531"/>
    <w:rsid w:val="008545DC"/>
    <w:rsid w:val="008546DB"/>
    <w:rsid w:val="0085487C"/>
    <w:rsid w:val="0085490E"/>
    <w:rsid w:val="00854C42"/>
    <w:rsid w:val="00854E3E"/>
    <w:rsid w:val="00854EBB"/>
    <w:rsid w:val="008551E2"/>
    <w:rsid w:val="00855291"/>
    <w:rsid w:val="00855891"/>
    <w:rsid w:val="00855911"/>
    <w:rsid w:val="00855953"/>
    <w:rsid w:val="00855A6D"/>
    <w:rsid w:val="00855D18"/>
    <w:rsid w:val="00855DDA"/>
    <w:rsid w:val="00855F0D"/>
    <w:rsid w:val="008560FE"/>
    <w:rsid w:val="00856334"/>
    <w:rsid w:val="008567DF"/>
    <w:rsid w:val="00856AF0"/>
    <w:rsid w:val="00856B48"/>
    <w:rsid w:val="00856B64"/>
    <w:rsid w:val="00856CC6"/>
    <w:rsid w:val="00856D5F"/>
    <w:rsid w:val="00856E2A"/>
    <w:rsid w:val="00856E39"/>
    <w:rsid w:val="00856ED2"/>
    <w:rsid w:val="0085707A"/>
    <w:rsid w:val="00857116"/>
    <w:rsid w:val="00857330"/>
    <w:rsid w:val="008575C6"/>
    <w:rsid w:val="00857EF3"/>
    <w:rsid w:val="008606AF"/>
    <w:rsid w:val="00860796"/>
    <w:rsid w:val="00860F5A"/>
    <w:rsid w:val="008612A2"/>
    <w:rsid w:val="008612F8"/>
    <w:rsid w:val="0086133A"/>
    <w:rsid w:val="0086135F"/>
    <w:rsid w:val="00861407"/>
    <w:rsid w:val="0086175B"/>
    <w:rsid w:val="008619AA"/>
    <w:rsid w:val="008619C2"/>
    <w:rsid w:val="00861C62"/>
    <w:rsid w:val="00861C8B"/>
    <w:rsid w:val="00861DFF"/>
    <w:rsid w:val="00861F8A"/>
    <w:rsid w:val="00861FFD"/>
    <w:rsid w:val="008621B3"/>
    <w:rsid w:val="0086220F"/>
    <w:rsid w:val="0086223C"/>
    <w:rsid w:val="008622DF"/>
    <w:rsid w:val="008624C1"/>
    <w:rsid w:val="00862676"/>
    <w:rsid w:val="008626E5"/>
    <w:rsid w:val="0086293F"/>
    <w:rsid w:val="0086295C"/>
    <w:rsid w:val="00862BBB"/>
    <w:rsid w:val="00862C09"/>
    <w:rsid w:val="00863080"/>
    <w:rsid w:val="008631D6"/>
    <w:rsid w:val="008636FC"/>
    <w:rsid w:val="008637B8"/>
    <w:rsid w:val="00863CC3"/>
    <w:rsid w:val="00863CF0"/>
    <w:rsid w:val="00863F05"/>
    <w:rsid w:val="00863F53"/>
    <w:rsid w:val="00864118"/>
    <w:rsid w:val="0086415F"/>
    <w:rsid w:val="00864365"/>
    <w:rsid w:val="00864689"/>
    <w:rsid w:val="00864A1D"/>
    <w:rsid w:val="00864C2F"/>
    <w:rsid w:val="00864C37"/>
    <w:rsid w:val="00865430"/>
    <w:rsid w:val="00865485"/>
    <w:rsid w:val="008654B8"/>
    <w:rsid w:val="00865567"/>
    <w:rsid w:val="00865A88"/>
    <w:rsid w:val="00865F71"/>
    <w:rsid w:val="00866039"/>
    <w:rsid w:val="00866054"/>
    <w:rsid w:val="00866269"/>
    <w:rsid w:val="0086626B"/>
    <w:rsid w:val="0086653B"/>
    <w:rsid w:val="008665FC"/>
    <w:rsid w:val="008667B9"/>
    <w:rsid w:val="0086681E"/>
    <w:rsid w:val="00866900"/>
    <w:rsid w:val="00866AF8"/>
    <w:rsid w:val="00866C4E"/>
    <w:rsid w:val="00866D11"/>
    <w:rsid w:val="00866F68"/>
    <w:rsid w:val="008671CA"/>
    <w:rsid w:val="008672D1"/>
    <w:rsid w:val="00867366"/>
    <w:rsid w:val="008674E9"/>
    <w:rsid w:val="00867550"/>
    <w:rsid w:val="00867A94"/>
    <w:rsid w:val="00867FC5"/>
    <w:rsid w:val="00870104"/>
    <w:rsid w:val="0087016E"/>
    <w:rsid w:val="0087034D"/>
    <w:rsid w:val="008706B4"/>
    <w:rsid w:val="008708D9"/>
    <w:rsid w:val="00870AB7"/>
    <w:rsid w:val="00870C79"/>
    <w:rsid w:val="00870F7B"/>
    <w:rsid w:val="0087109A"/>
    <w:rsid w:val="008713BE"/>
    <w:rsid w:val="008713F1"/>
    <w:rsid w:val="00871493"/>
    <w:rsid w:val="0087184A"/>
    <w:rsid w:val="008718F0"/>
    <w:rsid w:val="0087190C"/>
    <w:rsid w:val="00871B88"/>
    <w:rsid w:val="00871CF7"/>
    <w:rsid w:val="00871D95"/>
    <w:rsid w:val="00871FC1"/>
    <w:rsid w:val="008727A3"/>
    <w:rsid w:val="008728EC"/>
    <w:rsid w:val="00872C6F"/>
    <w:rsid w:val="00872D2A"/>
    <w:rsid w:val="00872E1D"/>
    <w:rsid w:val="00872F00"/>
    <w:rsid w:val="008730E0"/>
    <w:rsid w:val="008734AC"/>
    <w:rsid w:val="00873584"/>
    <w:rsid w:val="00873C9B"/>
    <w:rsid w:val="00873E34"/>
    <w:rsid w:val="0087423E"/>
    <w:rsid w:val="0087426F"/>
    <w:rsid w:val="008743B3"/>
    <w:rsid w:val="008746AE"/>
    <w:rsid w:val="008746F1"/>
    <w:rsid w:val="00874902"/>
    <w:rsid w:val="00874B2B"/>
    <w:rsid w:val="00874BFD"/>
    <w:rsid w:val="008750FA"/>
    <w:rsid w:val="00875165"/>
    <w:rsid w:val="00875197"/>
    <w:rsid w:val="0087535C"/>
    <w:rsid w:val="008753E5"/>
    <w:rsid w:val="008753F6"/>
    <w:rsid w:val="00875A39"/>
    <w:rsid w:val="00875D01"/>
    <w:rsid w:val="00875F02"/>
    <w:rsid w:val="00876030"/>
    <w:rsid w:val="00876088"/>
    <w:rsid w:val="00876446"/>
    <w:rsid w:val="00876575"/>
    <w:rsid w:val="008765FF"/>
    <w:rsid w:val="008766AA"/>
    <w:rsid w:val="008766D3"/>
    <w:rsid w:val="00876B50"/>
    <w:rsid w:val="00876C0D"/>
    <w:rsid w:val="0087706C"/>
    <w:rsid w:val="0087710C"/>
    <w:rsid w:val="008771F8"/>
    <w:rsid w:val="008773CC"/>
    <w:rsid w:val="0087748A"/>
    <w:rsid w:val="0087758D"/>
    <w:rsid w:val="00880009"/>
    <w:rsid w:val="008802A8"/>
    <w:rsid w:val="008802C4"/>
    <w:rsid w:val="008805DD"/>
    <w:rsid w:val="00880996"/>
    <w:rsid w:val="00880A7C"/>
    <w:rsid w:val="00880B92"/>
    <w:rsid w:val="00880D00"/>
    <w:rsid w:val="00880F92"/>
    <w:rsid w:val="008815EB"/>
    <w:rsid w:val="00881678"/>
    <w:rsid w:val="0088168E"/>
    <w:rsid w:val="00881E42"/>
    <w:rsid w:val="00881F79"/>
    <w:rsid w:val="00881FF5"/>
    <w:rsid w:val="0088220B"/>
    <w:rsid w:val="0088249B"/>
    <w:rsid w:val="008827D0"/>
    <w:rsid w:val="00882B88"/>
    <w:rsid w:val="00882EB3"/>
    <w:rsid w:val="008830D8"/>
    <w:rsid w:val="008832C4"/>
    <w:rsid w:val="008838BB"/>
    <w:rsid w:val="0088390D"/>
    <w:rsid w:val="00883B5D"/>
    <w:rsid w:val="00883B90"/>
    <w:rsid w:val="00883F4F"/>
    <w:rsid w:val="00884574"/>
    <w:rsid w:val="00884665"/>
    <w:rsid w:val="00884A54"/>
    <w:rsid w:val="00884A7B"/>
    <w:rsid w:val="00884B81"/>
    <w:rsid w:val="00884D74"/>
    <w:rsid w:val="00884DBD"/>
    <w:rsid w:val="00885138"/>
    <w:rsid w:val="00885263"/>
    <w:rsid w:val="00885486"/>
    <w:rsid w:val="008854FC"/>
    <w:rsid w:val="00885512"/>
    <w:rsid w:val="00885606"/>
    <w:rsid w:val="008857E7"/>
    <w:rsid w:val="00885805"/>
    <w:rsid w:val="008858B2"/>
    <w:rsid w:val="008858FE"/>
    <w:rsid w:val="00885B17"/>
    <w:rsid w:val="00885BC8"/>
    <w:rsid w:val="00885DBB"/>
    <w:rsid w:val="00885E7C"/>
    <w:rsid w:val="0088652A"/>
    <w:rsid w:val="00886634"/>
    <w:rsid w:val="008866AF"/>
    <w:rsid w:val="008869B6"/>
    <w:rsid w:val="00886C32"/>
    <w:rsid w:val="00886DEB"/>
    <w:rsid w:val="00886E00"/>
    <w:rsid w:val="00886E1F"/>
    <w:rsid w:val="008871F2"/>
    <w:rsid w:val="00887405"/>
    <w:rsid w:val="008876CA"/>
    <w:rsid w:val="008877F7"/>
    <w:rsid w:val="0088782F"/>
    <w:rsid w:val="00887A97"/>
    <w:rsid w:val="00887B48"/>
    <w:rsid w:val="00887BF4"/>
    <w:rsid w:val="00887EF8"/>
    <w:rsid w:val="00887F46"/>
    <w:rsid w:val="008902E9"/>
    <w:rsid w:val="008903B0"/>
    <w:rsid w:val="0089044B"/>
    <w:rsid w:val="0089074E"/>
    <w:rsid w:val="00890DEC"/>
    <w:rsid w:val="00891416"/>
    <w:rsid w:val="00891420"/>
    <w:rsid w:val="008914DD"/>
    <w:rsid w:val="00891853"/>
    <w:rsid w:val="0089187F"/>
    <w:rsid w:val="00891B50"/>
    <w:rsid w:val="00891EB7"/>
    <w:rsid w:val="008921B7"/>
    <w:rsid w:val="008923FA"/>
    <w:rsid w:val="008926C1"/>
    <w:rsid w:val="00892E5A"/>
    <w:rsid w:val="0089311E"/>
    <w:rsid w:val="0089320A"/>
    <w:rsid w:val="008932D0"/>
    <w:rsid w:val="0089335E"/>
    <w:rsid w:val="00893751"/>
    <w:rsid w:val="008938E5"/>
    <w:rsid w:val="00893998"/>
    <w:rsid w:val="00893AC5"/>
    <w:rsid w:val="00893D75"/>
    <w:rsid w:val="00893ECC"/>
    <w:rsid w:val="00893FA6"/>
    <w:rsid w:val="008940BB"/>
    <w:rsid w:val="0089435E"/>
    <w:rsid w:val="00894370"/>
    <w:rsid w:val="0089493B"/>
    <w:rsid w:val="00894972"/>
    <w:rsid w:val="00894D64"/>
    <w:rsid w:val="00894EE7"/>
    <w:rsid w:val="00894F10"/>
    <w:rsid w:val="008952F4"/>
    <w:rsid w:val="0089557F"/>
    <w:rsid w:val="008955B8"/>
    <w:rsid w:val="008957BE"/>
    <w:rsid w:val="008959CA"/>
    <w:rsid w:val="00895DFC"/>
    <w:rsid w:val="00896194"/>
    <w:rsid w:val="008961B5"/>
    <w:rsid w:val="0089625A"/>
    <w:rsid w:val="0089628C"/>
    <w:rsid w:val="008962DB"/>
    <w:rsid w:val="0089633E"/>
    <w:rsid w:val="008964ED"/>
    <w:rsid w:val="008966A9"/>
    <w:rsid w:val="0089685B"/>
    <w:rsid w:val="00896AAC"/>
    <w:rsid w:val="00896C8A"/>
    <w:rsid w:val="00896D53"/>
    <w:rsid w:val="00896DFC"/>
    <w:rsid w:val="008970AD"/>
    <w:rsid w:val="008970FD"/>
    <w:rsid w:val="00897185"/>
    <w:rsid w:val="00897393"/>
    <w:rsid w:val="00897478"/>
    <w:rsid w:val="00897555"/>
    <w:rsid w:val="008979A6"/>
    <w:rsid w:val="00897AA3"/>
    <w:rsid w:val="00897B29"/>
    <w:rsid w:val="00897B60"/>
    <w:rsid w:val="00897F95"/>
    <w:rsid w:val="008A01B8"/>
    <w:rsid w:val="008A024A"/>
    <w:rsid w:val="008A04AB"/>
    <w:rsid w:val="008A0E12"/>
    <w:rsid w:val="008A1026"/>
    <w:rsid w:val="008A1155"/>
    <w:rsid w:val="008A1276"/>
    <w:rsid w:val="008A1524"/>
    <w:rsid w:val="008A16AD"/>
    <w:rsid w:val="008A1823"/>
    <w:rsid w:val="008A1844"/>
    <w:rsid w:val="008A19D5"/>
    <w:rsid w:val="008A1AC0"/>
    <w:rsid w:val="008A1BA6"/>
    <w:rsid w:val="008A1F33"/>
    <w:rsid w:val="008A2175"/>
    <w:rsid w:val="008A2248"/>
    <w:rsid w:val="008A2494"/>
    <w:rsid w:val="008A2755"/>
    <w:rsid w:val="008A2946"/>
    <w:rsid w:val="008A298E"/>
    <w:rsid w:val="008A29A3"/>
    <w:rsid w:val="008A29CC"/>
    <w:rsid w:val="008A29EE"/>
    <w:rsid w:val="008A29F8"/>
    <w:rsid w:val="008A2AD2"/>
    <w:rsid w:val="008A2CE1"/>
    <w:rsid w:val="008A2EFC"/>
    <w:rsid w:val="008A2F1B"/>
    <w:rsid w:val="008A2F2D"/>
    <w:rsid w:val="008A2F5A"/>
    <w:rsid w:val="008A327E"/>
    <w:rsid w:val="008A328D"/>
    <w:rsid w:val="008A3546"/>
    <w:rsid w:val="008A3680"/>
    <w:rsid w:val="008A3700"/>
    <w:rsid w:val="008A37F8"/>
    <w:rsid w:val="008A3A53"/>
    <w:rsid w:val="008A3ADE"/>
    <w:rsid w:val="008A3CDA"/>
    <w:rsid w:val="008A3DFD"/>
    <w:rsid w:val="008A404A"/>
    <w:rsid w:val="008A408C"/>
    <w:rsid w:val="008A4537"/>
    <w:rsid w:val="008A4848"/>
    <w:rsid w:val="008A4A31"/>
    <w:rsid w:val="008A4F86"/>
    <w:rsid w:val="008A4FB9"/>
    <w:rsid w:val="008A5132"/>
    <w:rsid w:val="008A51E4"/>
    <w:rsid w:val="008A51ED"/>
    <w:rsid w:val="008A522C"/>
    <w:rsid w:val="008A5624"/>
    <w:rsid w:val="008A5E03"/>
    <w:rsid w:val="008A5FE2"/>
    <w:rsid w:val="008A619F"/>
    <w:rsid w:val="008A6263"/>
    <w:rsid w:val="008A635D"/>
    <w:rsid w:val="008A6601"/>
    <w:rsid w:val="008A6A28"/>
    <w:rsid w:val="008A6B76"/>
    <w:rsid w:val="008A6BCC"/>
    <w:rsid w:val="008A6D7A"/>
    <w:rsid w:val="008A701D"/>
    <w:rsid w:val="008A72D4"/>
    <w:rsid w:val="008A7335"/>
    <w:rsid w:val="008A736F"/>
    <w:rsid w:val="008A7822"/>
    <w:rsid w:val="008A786C"/>
    <w:rsid w:val="008A7AEF"/>
    <w:rsid w:val="008A7C07"/>
    <w:rsid w:val="008A7EF8"/>
    <w:rsid w:val="008A7FC6"/>
    <w:rsid w:val="008B013A"/>
    <w:rsid w:val="008B0192"/>
    <w:rsid w:val="008B0227"/>
    <w:rsid w:val="008B03DC"/>
    <w:rsid w:val="008B0455"/>
    <w:rsid w:val="008B0C02"/>
    <w:rsid w:val="008B0DD3"/>
    <w:rsid w:val="008B1950"/>
    <w:rsid w:val="008B1AC0"/>
    <w:rsid w:val="008B1AFA"/>
    <w:rsid w:val="008B1D12"/>
    <w:rsid w:val="008B1D1F"/>
    <w:rsid w:val="008B1E4C"/>
    <w:rsid w:val="008B21FF"/>
    <w:rsid w:val="008B2403"/>
    <w:rsid w:val="008B27CF"/>
    <w:rsid w:val="008B27FB"/>
    <w:rsid w:val="008B28B3"/>
    <w:rsid w:val="008B2C96"/>
    <w:rsid w:val="008B2E79"/>
    <w:rsid w:val="008B2EEE"/>
    <w:rsid w:val="008B312C"/>
    <w:rsid w:val="008B33E1"/>
    <w:rsid w:val="008B3698"/>
    <w:rsid w:val="008B3753"/>
    <w:rsid w:val="008B3AF4"/>
    <w:rsid w:val="008B3BCB"/>
    <w:rsid w:val="008B3BCF"/>
    <w:rsid w:val="008B3C02"/>
    <w:rsid w:val="008B3DC5"/>
    <w:rsid w:val="008B3E49"/>
    <w:rsid w:val="008B3E98"/>
    <w:rsid w:val="008B4229"/>
    <w:rsid w:val="008B4405"/>
    <w:rsid w:val="008B4692"/>
    <w:rsid w:val="008B4883"/>
    <w:rsid w:val="008B4A06"/>
    <w:rsid w:val="008B4AE5"/>
    <w:rsid w:val="008B4B70"/>
    <w:rsid w:val="008B4BAC"/>
    <w:rsid w:val="008B4C5E"/>
    <w:rsid w:val="008B5135"/>
    <w:rsid w:val="008B53F9"/>
    <w:rsid w:val="008B5540"/>
    <w:rsid w:val="008B56F3"/>
    <w:rsid w:val="008B581A"/>
    <w:rsid w:val="008B5AC3"/>
    <w:rsid w:val="008B5BF4"/>
    <w:rsid w:val="008B5D2E"/>
    <w:rsid w:val="008B626A"/>
    <w:rsid w:val="008B65A0"/>
    <w:rsid w:val="008B67E8"/>
    <w:rsid w:val="008B6FA1"/>
    <w:rsid w:val="008B7067"/>
    <w:rsid w:val="008B718B"/>
    <w:rsid w:val="008B72D6"/>
    <w:rsid w:val="008B7398"/>
    <w:rsid w:val="008B7A76"/>
    <w:rsid w:val="008B7AFF"/>
    <w:rsid w:val="008C0284"/>
    <w:rsid w:val="008C029A"/>
    <w:rsid w:val="008C0730"/>
    <w:rsid w:val="008C07BB"/>
    <w:rsid w:val="008C0807"/>
    <w:rsid w:val="008C08DB"/>
    <w:rsid w:val="008C0A09"/>
    <w:rsid w:val="008C0C11"/>
    <w:rsid w:val="008C0F6E"/>
    <w:rsid w:val="008C0FCD"/>
    <w:rsid w:val="008C1334"/>
    <w:rsid w:val="008C1421"/>
    <w:rsid w:val="008C1488"/>
    <w:rsid w:val="008C15EF"/>
    <w:rsid w:val="008C15FA"/>
    <w:rsid w:val="008C164D"/>
    <w:rsid w:val="008C16D0"/>
    <w:rsid w:val="008C175C"/>
    <w:rsid w:val="008C17B2"/>
    <w:rsid w:val="008C1A6D"/>
    <w:rsid w:val="008C1B90"/>
    <w:rsid w:val="008C1D7E"/>
    <w:rsid w:val="008C1DA3"/>
    <w:rsid w:val="008C1E4A"/>
    <w:rsid w:val="008C1FD8"/>
    <w:rsid w:val="008C24CE"/>
    <w:rsid w:val="008C2680"/>
    <w:rsid w:val="008C26BD"/>
    <w:rsid w:val="008C28D6"/>
    <w:rsid w:val="008C2906"/>
    <w:rsid w:val="008C3898"/>
    <w:rsid w:val="008C3E6A"/>
    <w:rsid w:val="008C41A1"/>
    <w:rsid w:val="008C47A2"/>
    <w:rsid w:val="008C4F31"/>
    <w:rsid w:val="008C504E"/>
    <w:rsid w:val="008C5219"/>
    <w:rsid w:val="008C5957"/>
    <w:rsid w:val="008C59FB"/>
    <w:rsid w:val="008C5E9B"/>
    <w:rsid w:val="008C5EF6"/>
    <w:rsid w:val="008C6174"/>
    <w:rsid w:val="008C618D"/>
    <w:rsid w:val="008C6286"/>
    <w:rsid w:val="008C640D"/>
    <w:rsid w:val="008C6423"/>
    <w:rsid w:val="008C66E7"/>
    <w:rsid w:val="008C6720"/>
    <w:rsid w:val="008C6930"/>
    <w:rsid w:val="008C6A1B"/>
    <w:rsid w:val="008C6B58"/>
    <w:rsid w:val="008C6D10"/>
    <w:rsid w:val="008C6F2F"/>
    <w:rsid w:val="008C7175"/>
    <w:rsid w:val="008C719D"/>
    <w:rsid w:val="008C77AF"/>
    <w:rsid w:val="008C78FC"/>
    <w:rsid w:val="008C7A88"/>
    <w:rsid w:val="008C7C4A"/>
    <w:rsid w:val="008C7CD4"/>
    <w:rsid w:val="008C7D78"/>
    <w:rsid w:val="008D048D"/>
    <w:rsid w:val="008D0613"/>
    <w:rsid w:val="008D0906"/>
    <w:rsid w:val="008D0AA0"/>
    <w:rsid w:val="008D0BFF"/>
    <w:rsid w:val="008D0D36"/>
    <w:rsid w:val="008D0F08"/>
    <w:rsid w:val="008D10FE"/>
    <w:rsid w:val="008D1148"/>
    <w:rsid w:val="008D122F"/>
    <w:rsid w:val="008D13DE"/>
    <w:rsid w:val="008D140F"/>
    <w:rsid w:val="008D14F4"/>
    <w:rsid w:val="008D1535"/>
    <w:rsid w:val="008D168E"/>
    <w:rsid w:val="008D18B1"/>
    <w:rsid w:val="008D1B00"/>
    <w:rsid w:val="008D1CA0"/>
    <w:rsid w:val="008D1D4C"/>
    <w:rsid w:val="008D1DE2"/>
    <w:rsid w:val="008D1F62"/>
    <w:rsid w:val="008D2071"/>
    <w:rsid w:val="008D2254"/>
    <w:rsid w:val="008D27C9"/>
    <w:rsid w:val="008D2813"/>
    <w:rsid w:val="008D2881"/>
    <w:rsid w:val="008D2905"/>
    <w:rsid w:val="008D290D"/>
    <w:rsid w:val="008D29BB"/>
    <w:rsid w:val="008D2AB1"/>
    <w:rsid w:val="008D3153"/>
    <w:rsid w:val="008D31AE"/>
    <w:rsid w:val="008D38D9"/>
    <w:rsid w:val="008D3CB8"/>
    <w:rsid w:val="008D4004"/>
    <w:rsid w:val="008D410C"/>
    <w:rsid w:val="008D439F"/>
    <w:rsid w:val="008D4412"/>
    <w:rsid w:val="008D461D"/>
    <w:rsid w:val="008D4BF8"/>
    <w:rsid w:val="008D4DEE"/>
    <w:rsid w:val="008D4FDD"/>
    <w:rsid w:val="008D557C"/>
    <w:rsid w:val="008D55C1"/>
    <w:rsid w:val="008D5663"/>
    <w:rsid w:val="008D571E"/>
    <w:rsid w:val="008D57E5"/>
    <w:rsid w:val="008D58D5"/>
    <w:rsid w:val="008D5B4C"/>
    <w:rsid w:val="008D5FD3"/>
    <w:rsid w:val="008D6184"/>
    <w:rsid w:val="008D6190"/>
    <w:rsid w:val="008D6391"/>
    <w:rsid w:val="008D657F"/>
    <w:rsid w:val="008D6C5A"/>
    <w:rsid w:val="008D6CBC"/>
    <w:rsid w:val="008D6DB9"/>
    <w:rsid w:val="008D707C"/>
    <w:rsid w:val="008D70AB"/>
    <w:rsid w:val="008D7390"/>
    <w:rsid w:val="008D76E9"/>
    <w:rsid w:val="008D77BF"/>
    <w:rsid w:val="008D77E9"/>
    <w:rsid w:val="008D7AB3"/>
    <w:rsid w:val="008D7B3F"/>
    <w:rsid w:val="008D7C3B"/>
    <w:rsid w:val="008E0093"/>
    <w:rsid w:val="008E020F"/>
    <w:rsid w:val="008E04A7"/>
    <w:rsid w:val="008E04CF"/>
    <w:rsid w:val="008E050B"/>
    <w:rsid w:val="008E0865"/>
    <w:rsid w:val="008E0AB5"/>
    <w:rsid w:val="008E147F"/>
    <w:rsid w:val="008E1521"/>
    <w:rsid w:val="008E160F"/>
    <w:rsid w:val="008E17A8"/>
    <w:rsid w:val="008E1A7F"/>
    <w:rsid w:val="008E1A88"/>
    <w:rsid w:val="008E1B6E"/>
    <w:rsid w:val="008E1CF9"/>
    <w:rsid w:val="008E1D4E"/>
    <w:rsid w:val="008E1E26"/>
    <w:rsid w:val="008E2154"/>
    <w:rsid w:val="008E21EB"/>
    <w:rsid w:val="008E241C"/>
    <w:rsid w:val="008E25EC"/>
    <w:rsid w:val="008E2602"/>
    <w:rsid w:val="008E2646"/>
    <w:rsid w:val="008E27F3"/>
    <w:rsid w:val="008E29F7"/>
    <w:rsid w:val="008E2BE4"/>
    <w:rsid w:val="008E2CB2"/>
    <w:rsid w:val="008E2CE1"/>
    <w:rsid w:val="008E2EB8"/>
    <w:rsid w:val="008E2F16"/>
    <w:rsid w:val="008E3164"/>
    <w:rsid w:val="008E35DB"/>
    <w:rsid w:val="008E3633"/>
    <w:rsid w:val="008E372A"/>
    <w:rsid w:val="008E390A"/>
    <w:rsid w:val="008E3AA9"/>
    <w:rsid w:val="008E4182"/>
    <w:rsid w:val="008E4185"/>
    <w:rsid w:val="008E43BB"/>
    <w:rsid w:val="008E4A0D"/>
    <w:rsid w:val="008E4B7C"/>
    <w:rsid w:val="008E4C9C"/>
    <w:rsid w:val="008E4E8A"/>
    <w:rsid w:val="008E521F"/>
    <w:rsid w:val="008E544C"/>
    <w:rsid w:val="008E55B6"/>
    <w:rsid w:val="008E5873"/>
    <w:rsid w:val="008E5890"/>
    <w:rsid w:val="008E5975"/>
    <w:rsid w:val="008E5B00"/>
    <w:rsid w:val="008E5E46"/>
    <w:rsid w:val="008E5EFE"/>
    <w:rsid w:val="008E5FA2"/>
    <w:rsid w:val="008E6022"/>
    <w:rsid w:val="008E60BE"/>
    <w:rsid w:val="008E62A7"/>
    <w:rsid w:val="008E64B5"/>
    <w:rsid w:val="008E6728"/>
    <w:rsid w:val="008E694F"/>
    <w:rsid w:val="008E6AF2"/>
    <w:rsid w:val="008E6B12"/>
    <w:rsid w:val="008E6C7E"/>
    <w:rsid w:val="008E7342"/>
    <w:rsid w:val="008E74DB"/>
    <w:rsid w:val="008E7611"/>
    <w:rsid w:val="008F0484"/>
    <w:rsid w:val="008F0675"/>
    <w:rsid w:val="008F0BC2"/>
    <w:rsid w:val="008F0E22"/>
    <w:rsid w:val="008F0E8C"/>
    <w:rsid w:val="008F1257"/>
    <w:rsid w:val="008F13A2"/>
    <w:rsid w:val="008F19D3"/>
    <w:rsid w:val="008F1AE1"/>
    <w:rsid w:val="008F1C67"/>
    <w:rsid w:val="008F1D62"/>
    <w:rsid w:val="008F27D2"/>
    <w:rsid w:val="008F28AA"/>
    <w:rsid w:val="008F2A12"/>
    <w:rsid w:val="008F2A19"/>
    <w:rsid w:val="008F2FB1"/>
    <w:rsid w:val="008F31EE"/>
    <w:rsid w:val="008F3234"/>
    <w:rsid w:val="008F3C77"/>
    <w:rsid w:val="008F3D52"/>
    <w:rsid w:val="008F41E6"/>
    <w:rsid w:val="008F43FF"/>
    <w:rsid w:val="008F4425"/>
    <w:rsid w:val="008F4541"/>
    <w:rsid w:val="008F48C6"/>
    <w:rsid w:val="008F4B24"/>
    <w:rsid w:val="008F4B7F"/>
    <w:rsid w:val="008F501F"/>
    <w:rsid w:val="008F5029"/>
    <w:rsid w:val="008F5062"/>
    <w:rsid w:val="008F506D"/>
    <w:rsid w:val="008F5176"/>
    <w:rsid w:val="008F52A8"/>
    <w:rsid w:val="008F5585"/>
    <w:rsid w:val="008F56D6"/>
    <w:rsid w:val="008F59E0"/>
    <w:rsid w:val="008F5D60"/>
    <w:rsid w:val="008F5ED8"/>
    <w:rsid w:val="008F5F6C"/>
    <w:rsid w:val="008F6006"/>
    <w:rsid w:val="008F6048"/>
    <w:rsid w:val="008F61F3"/>
    <w:rsid w:val="008F6268"/>
    <w:rsid w:val="008F6524"/>
    <w:rsid w:val="008F67EF"/>
    <w:rsid w:val="008F69DE"/>
    <w:rsid w:val="008F6AE4"/>
    <w:rsid w:val="008F6DCD"/>
    <w:rsid w:val="008F6F93"/>
    <w:rsid w:val="008F716C"/>
    <w:rsid w:val="008F722F"/>
    <w:rsid w:val="008F742F"/>
    <w:rsid w:val="008F767F"/>
    <w:rsid w:val="008F791D"/>
    <w:rsid w:val="008F7962"/>
    <w:rsid w:val="008F7B58"/>
    <w:rsid w:val="008F7BD0"/>
    <w:rsid w:val="008F7C00"/>
    <w:rsid w:val="008F7D6D"/>
    <w:rsid w:val="008F7F21"/>
    <w:rsid w:val="008F7F84"/>
    <w:rsid w:val="00900084"/>
    <w:rsid w:val="009000F7"/>
    <w:rsid w:val="009004C0"/>
    <w:rsid w:val="00900539"/>
    <w:rsid w:val="00900543"/>
    <w:rsid w:val="00900874"/>
    <w:rsid w:val="00900C79"/>
    <w:rsid w:val="00900D84"/>
    <w:rsid w:val="00900E0E"/>
    <w:rsid w:val="00900E7B"/>
    <w:rsid w:val="00900F97"/>
    <w:rsid w:val="009013A1"/>
    <w:rsid w:val="00901A42"/>
    <w:rsid w:val="00901A4B"/>
    <w:rsid w:val="00901A78"/>
    <w:rsid w:val="00901D6B"/>
    <w:rsid w:val="00902020"/>
    <w:rsid w:val="00902021"/>
    <w:rsid w:val="009020A7"/>
    <w:rsid w:val="00902121"/>
    <w:rsid w:val="009022E6"/>
    <w:rsid w:val="00902581"/>
    <w:rsid w:val="0090258A"/>
    <w:rsid w:val="009025E0"/>
    <w:rsid w:val="00902687"/>
    <w:rsid w:val="00902D00"/>
    <w:rsid w:val="00902D4A"/>
    <w:rsid w:val="00902DEC"/>
    <w:rsid w:val="0090380C"/>
    <w:rsid w:val="009039F2"/>
    <w:rsid w:val="00903A73"/>
    <w:rsid w:val="00903AD7"/>
    <w:rsid w:val="00903EB9"/>
    <w:rsid w:val="00903F1F"/>
    <w:rsid w:val="009040ED"/>
    <w:rsid w:val="009042DE"/>
    <w:rsid w:val="0090440A"/>
    <w:rsid w:val="0090449C"/>
    <w:rsid w:val="009045BA"/>
    <w:rsid w:val="00904B0A"/>
    <w:rsid w:val="00904BE9"/>
    <w:rsid w:val="00904D1A"/>
    <w:rsid w:val="00904D1D"/>
    <w:rsid w:val="00904E3D"/>
    <w:rsid w:val="00905072"/>
    <w:rsid w:val="009050CD"/>
    <w:rsid w:val="0090510D"/>
    <w:rsid w:val="0090513F"/>
    <w:rsid w:val="00905231"/>
    <w:rsid w:val="00905577"/>
    <w:rsid w:val="00906196"/>
    <w:rsid w:val="00906735"/>
    <w:rsid w:val="00906976"/>
    <w:rsid w:val="00906A63"/>
    <w:rsid w:val="00906BB2"/>
    <w:rsid w:val="00906BF2"/>
    <w:rsid w:val="00906FBA"/>
    <w:rsid w:val="00906FC4"/>
    <w:rsid w:val="009072C6"/>
    <w:rsid w:val="0090761D"/>
    <w:rsid w:val="0090791F"/>
    <w:rsid w:val="00910365"/>
    <w:rsid w:val="0091072F"/>
    <w:rsid w:val="0091076B"/>
    <w:rsid w:val="00910772"/>
    <w:rsid w:val="009107A2"/>
    <w:rsid w:val="00910B3D"/>
    <w:rsid w:val="009112F1"/>
    <w:rsid w:val="00911760"/>
    <w:rsid w:val="0091179E"/>
    <w:rsid w:val="00911CDE"/>
    <w:rsid w:val="00911CE7"/>
    <w:rsid w:val="00911E74"/>
    <w:rsid w:val="0091203C"/>
    <w:rsid w:val="00912585"/>
    <w:rsid w:val="009125AC"/>
    <w:rsid w:val="0091265C"/>
    <w:rsid w:val="009130E3"/>
    <w:rsid w:val="00913364"/>
    <w:rsid w:val="009135E1"/>
    <w:rsid w:val="0091389F"/>
    <w:rsid w:val="009138BC"/>
    <w:rsid w:val="00913924"/>
    <w:rsid w:val="0091394C"/>
    <w:rsid w:val="00913B07"/>
    <w:rsid w:val="00913F5E"/>
    <w:rsid w:val="0091404F"/>
    <w:rsid w:val="00914DAB"/>
    <w:rsid w:val="00914F7C"/>
    <w:rsid w:val="0091521D"/>
    <w:rsid w:val="009153F5"/>
    <w:rsid w:val="0091551A"/>
    <w:rsid w:val="00915786"/>
    <w:rsid w:val="00915E42"/>
    <w:rsid w:val="00915EE5"/>
    <w:rsid w:val="00915F08"/>
    <w:rsid w:val="00916389"/>
    <w:rsid w:val="00916488"/>
    <w:rsid w:val="00916688"/>
    <w:rsid w:val="00916720"/>
    <w:rsid w:val="009167DB"/>
    <w:rsid w:val="00916924"/>
    <w:rsid w:val="00916EF9"/>
    <w:rsid w:val="00916F38"/>
    <w:rsid w:val="0091700D"/>
    <w:rsid w:val="0091740B"/>
    <w:rsid w:val="00917644"/>
    <w:rsid w:val="0091774A"/>
    <w:rsid w:val="009179EB"/>
    <w:rsid w:val="00917D28"/>
    <w:rsid w:val="00917DEC"/>
    <w:rsid w:val="00917E40"/>
    <w:rsid w:val="009201BF"/>
    <w:rsid w:val="00920222"/>
    <w:rsid w:val="009204C6"/>
    <w:rsid w:val="009207D8"/>
    <w:rsid w:val="00920F79"/>
    <w:rsid w:val="00921145"/>
    <w:rsid w:val="009211F2"/>
    <w:rsid w:val="00921533"/>
    <w:rsid w:val="0092161B"/>
    <w:rsid w:val="00921761"/>
    <w:rsid w:val="0092198B"/>
    <w:rsid w:val="00921C74"/>
    <w:rsid w:val="00921D1B"/>
    <w:rsid w:val="00921ED9"/>
    <w:rsid w:val="009221AA"/>
    <w:rsid w:val="009225BA"/>
    <w:rsid w:val="009229A1"/>
    <w:rsid w:val="00922BCB"/>
    <w:rsid w:val="00922BF9"/>
    <w:rsid w:val="009230A9"/>
    <w:rsid w:val="0092327A"/>
    <w:rsid w:val="009235F7"/>
    <w:rsid w:val="00923624"/>
    <w:rsid w:val="009237C4"/>
    <w:rsid w:val="009238CB"/>
    <w:rsid w:val="00923B17"/>
    <w:rsid w:val="00923B90"/>
    <w:rsid w:val="00923D36"/>
    <w:rsid w:val="0092427C"/>
    <w:rsid w:val="00924448"/>
    <w:rsid w:val="00924500"/>
    <w:rsid w:val="00924A9B"/>
    <w:rsid w:val="00924E2E"/>
    <w:rsid w:val="00925120"/>
    <w:rsid w:val="009251E8"/>
    <w:rsid w:val="0092533F"/>
    <w:rsid w:val="0092544E"/>
    <w:rsid w:val="009258C0"/>
    <w:rsid w:val="00925AC3"/>
    <w:rsid w:val="00925BC4"/>
    <w:rsid w:val="00925BD6"/>
    <w:rsid w:val="00925C9C"/>
    <w:rsid w:val="00925EAB"/>
    <w:rsid w:val="00925F51"/>
    <w:rsid w:val="00925F93"/>
    <w:rsid w:val="00926122"/>
    <w:rsid w:val="00926149"/>
    <w:rsid w:val="009263DA"/>
    <w:rsid w:val="0092642A"/>
    <w:rsid w:val="0092670A"/>
    <w:rsid w:val="0092690B"/>
    <w:rsid w:val="00926D10"/>
    <w:rsid w:val="00926ED9"/>
    <w:rsid w:val="00926FD0"/>
    <w:rsid w:val="00927141"/>
    <w:rsid w:val="009272B6"/>
    <w:rsid w:val="0092734C"/>
    <w:rsid w:val="00927887"/>
    <w:rsid w:val="00927C44"/>
    <w:rsid w:val="00927EEA"/>
    <w:rsid w:val="0093019D"/>
    <w:rsid w:val="00930245"/>
    <w:rsid w:val="009305C3"/>
    <w:rsid w:val="009305DB"/>
    <w:rsid w:val="009305E6"/>
    <w:rsid w:val="00930624"/>
    <w:rsid w:val="0093068D"/>
    <w:rsid w:val="009306E4"/>
    <w:rsid w:val="00930B89"/>
    <w:rsid w:val="00930C9C"/>
    <w:rsid w:val="009314CE"/>
    <w:rsid w:val="0093159F"/>
    <w:rsid w:val="00931732"/>
    <w:rsid w:val="009318B0"/>
    <w:rsid w:val="009319BB"/>
    <w:rsid w:val="00931A1B"/>
    <w:rsid w:val="00931AF9"/>
    <w:rsid w:val="00931E44"/>
    <w:rsid w:val="00932098"/>
    <w:rsid w:val="009322B6"/>
    <w:rsid w:val="009322D3"/>
    <w:rsid w:val="00932535"/>
    <w:rsid w:val="00932756"/>
    <w:rsid w:val="009329B8"/>
    <w:rsid w:val="009329D1"/>
    <w:rsid w:val="00932B31"/>
    <w:rsid w:val="00932C34"/>
    <w:rsid w:val="00932F2D"/>
    <w:rsid w:val="0093307C"/>
    <w:rsid w:val="00933531"/>
    <w:rsid w:val="00933739"/>
    <w:rsid w:val="0093376D"/>
    <w:rsid w:val="0093396A"/>
    <w:rsid w:val="00933998"/>
    <w:rsid w:val="00933A74"/>
    <w:rsid w:val="00933B8A"/>
    <w:rsid w:val="00933BB9"/>
    <w:rsid w:val="00933CF5"/>
    <w:rsid w:val="00934011"/>
    <w:rsid w:val="00934053"/>
    <w:rsid w:val="0093440A"/>
    <w:rsid w:val="00934426"/>
    <w:rsid w:val="009348A8"/>
    <w:rsid w:val="00934AFB"/>
    <w:rsid w:val="00934BB8"/>
    <w:rsid w:val="00934C52"/>
    <w:rsid w:val="00934C80"/>
    <w:rsid w:val="00934DF5"/>
    <w:rsid w:val="0093515A"/>
    <w:rsid w:val="009355CE"/>
    <w:rsid w:val="009355F9"/>
    <w:rsid w:val="009356BF"/>
    <w:rsid w:val="009358CC"/>
    <w:rsid w:val="009359BA"/>
    <w:rsid w:val="00935AC4"/>
    <w:rsid w:val="00935B6F"/>
    <w:rsid w:val="00935FF1"/>
    <w:rsid w:val="00936108"/>
    <w:rsid w:val="009362C1"/>
    <w:rsid w:val="00936472"/>
    <w:rsid w:val="009365D6"/>
    <w:rsid w:val="00936692"/>
    <w:rsid w:val="00936795"/>
    <w:rsid w:val="0093686D"/>
    <w:rsid w:val="00936A46"/>
    <w:rsid w:val="00937475"/>
    <w:rsid w:val="009374B6"/>
    <w:rsid w:val="00937697"/>
    <w:rsid w:val="00937A7D"/>
    <w:rsid w:val="00937B13"/>
    <w:rsid w:val="00937B5C"/>
    <w:rsid w:val="00937BF8"/>
    <w:rsid w:val="00937D52"/>
    <w:rsid w:val="00937E2E"/>
    <w:rsid w:val="00940159"/>
    <w:rsid w:val="009403E8"/>
    <w:rsid w:val="00940536"/>
    <w:rsid w:val="0094066F"/>
    <w:rsid w:val="00940A63"/>
    <w:rsid w:val="00940EE6"/>
    <w:rsid w:val="009410DF"/>
    <w:rsid w:val="009413FD"/>
    <w:rsid w:val="00941702"/>
    <w:rsid w:val="0094192E"/>
    <w:rsid w:val="0094199B"/>
    <w:rsid w:val="00941A8E"/>
    <w:rsid w:val="00941C5E"/>
    <w:rsid w:val="00941C6B"/>
    <w:rsid w:val="00941CD5"/>
    <w:rsid w:val="00941D03"/>
    <w:rsid w:val="00941D45"/>
    <w:rsid w:val="00941ECE"/>
    <w:rsid w:val="00941F2C"/>
    <w:rsid w:val="009422C6"/>
    <w:rsid w:val="0094252A"/>
    <w:rsid w:val="009426A7"/>
    <w:rsid w:val="009428A8"/>
    <w:rsid w:val="009429FF"/>
    <w:rsid w:val="00942A64"/>
    <w:rsid w:val="00942E4C"/>
    <w:rsid w:val="009430A7"/>
    <w:rsid w:val="009431D0"/>
    <w:rsid w:val="0094320A"/>
    <w:rsid w:val="00943788"/>
    <w:rsid w:val="00943ABC"/>
    <w:rsid w:val="00943AD6"/>
    <w:rsid w:val="009440F6"/>
    <w:rsid w:val="00944283"/>
    <w:rsid w:val="00944A56"/>
    <w:rsid w:val="00944DC0"/>
    <w:rsid w:val="00944FA8"/>
    <w:rsid w:val="009450E9"/>
    <w:rsid w:val="00945101"/>
    <w:rsid w:val="0094530C"/>
    <w:rsid w:val="009453D6"/>
    <w:rsid w:val="0094551B"/>
    <w:rsid w:val="009456D5"/>
    <w:rsid w:val="0094576F"/>
    <w:rsid w:val="00945C78"/>
    <w:rsid w:val="00945ED2"/>
    <w:rsid w:val="0094626A"/>
    <w:rsid w:val="009462E6"/>
    <w:rsid w:val="00946570"/>
    <w:rsid w:val="009468EA"/>
    <w:rsid w:val="00946BB6"/>
    <w:rsid w:val="00947586"/>
    <w:rsid w:val="009477DA"/>
    <w:rsid w:val="00947848"/>
    <w:rsid w:val="009478F2"/>
    <w:rsid w:val="009479BE"/>
    <w:rsid w:val="00947ACA"/>
    <w:rsid w:val="00947C87"/>
    <w:rsid w:val="00947C92"/>
    <w:rsid w:val="009500C1"/>
    <w:rsid w:val="00950305"/>
    <w:rsid w:val="009505A0"/>
    <w:rsid w:val="00950C00"/>
    <w:rsid w:val="00950C33"/>
    <w:rsid w:val="00950CA9"/>
    <w:rsid w:val="00950F12"/>
    <w:rsid w:val="00950F4B"/>
    <w:rsid w:val="00951122"/>
    <w:rsid w:val="009514C0"/>
    <w:rsid w:val="00951531"/>
    <w:rsid w:val="0095155D"/>
    <w:rsid w:val="00951816"/>
    <w:rsid w:val="0095193D"/>
    <w:rsid w:val="009520E6"/>
    <w:rsid w:val="00952270"/>
    <w:rsid w:val="0095237E"/>
    <w:rsid w:val="009523BE"/>
    <w:rsid w:val="00952ADD"/>
    <w:rsid w:val="00952AF3"/>
    <w:rsid w:val="00952B56"/>
    <w:rsid w:val="00952B9A"/>
    <w:rsid w:val="00952F8E"/>
    <w:rsid w:val="00953086"/>
    <w:rsid w:val="0095355C"/>
    <w:rsid w:val="009537C3"/>
    <w:rsid w:val="00953A27"/>
    <w:rsid w:val="00953B48"/>
    <w:rsid w:val="00953B91"/>
    <w:rsid w:val="00954026"/>
    <w:rsid w:val="009540A0"/>
    <w:rsid w:val="009540B6"/>
    <w:rsid w:val="009540D1"/>
    <w:rsid w:val="0095445D"/>
    <w:rsid w:val="009545EF"/>
    <w:rsid w:val="00954A56"/>
    <w:rsid w:val="00955572"/>
    <w:rsid w:val="0095565A"/>
    <w:rsid w:val="0095565B"/>
    <w:rsid w:val="0095588C"/>
    <w:rsid w:val="009558DF"/>
    <w:rsid w:val="009559C9"/>
    <w:rsid w:val="00955A1B"/>
    <w:rsid w:val="00955DEE"/>
    <w:rsid w:val="00955E97"/>
    <w:rsid w:val="00956137"/>
    <w:rsid w:val="009564C7"/>
    <w:rsid w:val="0095660C"/>
    <w:rsid w:val="0095666B"/>
    <w:rsid w:val="009567EE"/>
    <w:rsid w:val="009569D7"/>
    <w:rsid w:val="00956A4D"/>
    <w:rsid w:val="00956D60"/>
    <w:rsid w:val="0095711D"/>
    <w:rsid w:val="0095713A"/>
    <w:rsid w:val="009573C8"/>
    <w:rsid w:val="009574A4"/>
    <w:rsid w:val="009576DC"/>
    <w:rsid w:val="0095773D"/>
    <w:rsid w:val="00957DDD"/>
    <w:rsid w:val="00960479"/>
    <w:rsid w:val="009605A9"/>
    <w:rsid w:val="00960776"/>
    <w:rsid w:val="009607B4"/>
    <w:rsid w:val="00960899"/>
    <w:rsid w:val="0096092A"/>
    <w:rsid w:val="009609E5"/>
    <w:rsid w:val="00960C1C"/>
    <w:rsid w:val="00961087"/>
    <w:rsid w:val="009611C7"/>
    <w:rsid w:val="00961216"/>
    <w:rsid w:val="0096121F"/>
    <w:rsid w:val="0096153C"/>
    <w:rsid w:val="00961674"/>
    <w:rsid w:val="00961855"/>
    <w:rsid w:val="00961864"/>
    <w:rsid w:val="009618A5"/>
    <w:rsid w:val="009618E7"/>
    <w:rsid w:val="00961B07"/>
    <w:rsid w:val="00961BA7"/>
    <w:rsid w:val="009620A7"/>
    <w:rsid w:val="00962124"/>
    <w:rsid w:val="00962593"/>
    <w:rsid w:val="009628A4"/>
    <w:rsid w:val="00962BD8"/>
    <w:rsid w:val="00963092"/>
    <w:rsid w:val="0096360A"/>
    <w:rsid w:val="00963769"/>
    <w:rsid w:val="00963BF4"/>
    <w:rsid w:val="00963D7A"/>
    <w:rsid w:val="00963E6D"/>
    <w:rsid w:val="00963F5E"/>
    <w:rsid w:val="00964020"/>
    <w:rsid w:val="009641D3"/>
    <w:rsid w:val="00964496"/>
    <w:rsid w:val="009644B3"/>
    <w:rsid w:val="009644F8"/>
    <w:rsid w:val="0096483D"/>
    <w:rsid w:val="00964C47"/>
    <w:rsid w:val="00964C69"/>
    <w:rsid w:val="0096521B"/>
    <w:rsid w:val="009656E4"/>
    <w:rsid w:val="009658E0"/>
    <w:rsid w:val="00965DA4"/>
    <w:rsid w:val="00966480"/>
    <w:rsid w:val="0096669B"/>
    <w:rsid w:val="00966845"/>
    <w:rsid w:val="00966943"/>
    <w:rsid w:val="009670A3"/>
    <w:rsid w:val="0096715D"/>
    <w:rsid w:val="00967203"/>
    <w:rsid w:val="00967302"/>
    <w:rsid w:val="0096738C"/>
    <w:rsid w:val="0096749B"/>
    <w:rsid w:val="009675ED"/>
    <w:rsid w:val="009679DF"/>
    <w:rsid w:val="00967D66"/>
    <w:rsid w:val="00967F93"/>
    <w:rsid w:val="009702AF"/>
    <w:rsid w:val="00970385"/>
    <w:rsid w:val="009704A3"/>
    <w:rsid w:val="00970654"/>
    <w:rsid w:val="00970690"/>
    <w:rsid w:val="009707E9"/>
    <w:rsid w:val="00970891"/>
    <w:rsid w:val="00970978"/>
    <w:rsid w:val="00970B6D"/>
    <w:rsid w:val="00970E0F"/>
    <w:rsid w:val="00971847"/>
    <w:rsid w:val="00971870"/>
    <w:rsid w:val="00971875"/>
    <w:rsid w:val="00971D03"/>
    <w:rsid w:val="00971D09"/>
    <w:rsid w:val="009729B0"/>
    <w:rsid w:val="00972B68"/>
    <w:rsid w:val="00972E3A"/>
    <w:rsid w:val="00972F9F"/>
    <w:rsid w:val="00973064"/>
    <w:rsid w:val="009731CF"/>
    <w:rsid w:val="009732C0"/>
    <w:rsid w:val="0097337A"/>
    <w:rsid w:val="00973860"/>
    <w:rsid w:val="00973B36"/>
    <w:rsid w:val="00973BFC"/>
    <w:rsid w:val="00974617"/>
    <w:rsid w:val="00974936"/>
    <w:rsid w:val="00974C5B"/>
    <w:rsid w:val="00974D3B"/>
    <w:rsid w:val="00974D86"/>
    <w:rsid w:val="0097511D"/>
    <w:rsid w:val="00975291"/>
    <w:rsid w:val="0097532A"/>
    <w:rsid w:val="009753AF"/>
    <w:rsid w:val="009753E7"/>
    <w:rsid w:val="00975582"/>
    <w:rsid w:val="00975638"/>
    <w:rsid w:val="0097587E"/>
    <w:rsid w:val="009758DB"/>
    <w:rsid w:val="0097592A"/>
    <w:rsid w:val="00975984"/>
    <w:rsid w:val="009759DE"/>
    <w:rsid w:val="00975A71"/>
    <w:rsid w:val="00975A75"/>
    <w:rsid w:val="00975BBC"/>
    <w:rsid w:val="00975C3D"/>
    <w:rsid w:val="00975E8D"/>
    <w:rsid w:val="00975F67"/>
    <w:rsid w:val="009761A6"/>
    <w:rsid w:val="009761C3"/>
    <w:rsid w:val="00976330"/>
    <w:rsid w:val="00976565"/>
    <w:rsid w:val="009765F1"/>
    <w:rsid w:val="0097688D"/>
    <w:rsid w:val="00976A75"/>
    <w:rsid w:val="00976B66"/>
    <w:rsid w:val="00976C0F"/>
    <w:rsid w:val="00976C31"/>
    <w:rsid w:val="00976DE2"/>
    <w:rsid w:val="009770A7"/>
    <w:rsid w:val="0097710B"/>
    <w:rsid w:val="009771A5"/>
    <w:rsid w:val="009771D8"/>
    <w:rsid w:val="00977380"/>
    <w:rsid w:val="00977386"/>
    <w:rsid w:val="00977418"/>
    <w:rsid w:val="00977449"/>
    <w:rsid w:val="009774CD"/>
    <w:rsid w:val="00977570"/>
    <w:rsid w:val="00977B3B"/>
    <w:rsid w:val="00977C06"/>
    <w:rsid w:val="00977CE3"/>
    <w:rsid w:val="00980244"/>
    <w:rsid w:val="00980411"/>
    <w:rsid w:val="009804E2"/>
    <w:rsid w:val="009805EA"/>
    <w:rsid w:val="009806D6"/>
    <w:rsid w:val="0098076B"/>
    <w:rsid w:val="00980790"/>
    <w:rsid w:val="00980830"/>
    <w:rsid w:val="00980931"/>
    <w:rsid w:val="00980973"/>
    <w:rsid w:val="00980C29"/>
    <w:rsid w:val="00980CD1"/>
    <w:rsid w:val="0098112E"/>
    <w:rsid w:val="00981A31"/>
    <w:rsid w:val="00981AA9"/>
    <w:rsid w:val="00981CF2"/>
    <w:rsid w:val="00981D7C"/>
    <w:rsid w:val="00981F53"/>
    <w:rsid w:val="00982115"/>
    <w:rsid w:val="00982319"/>
    <w:rsid w:val="009824A1"/>
    <w:rsid w:val="00982664"/>
    <w:rsid w:val="00982752"/>
    <w:rsid w:val="0098280B"/>
    <w:rsid w:val="00982A51"/>
    <w:rsid w:val="00982B67"/>
    <w:rsid w:val="00982D88"/>
    <w:rsid w:val="00982DF8"/>
    <w:rsid w:val="00983675"/>
    <w:rsid w:val="009839B1"/>
    <w:rsid w:val="009839E2"/>
    <w:rsid w:val="00983B06"/>
    <w:rsid w:val="00983DB2"/>
    <w:rsid w:val="009844EF"/>
    <w:rsid w:val="009847D1"/>
    <w:rsid w:val="00984805"/>
    <w:rsid w:val="00984901"/>
    <w:rsid w:val="00984A06"/>
    <w:rsid w:val="00984C1A"/>
    <w:rsid w:val="00984ED7"/>
    <w:rsid w:val="009851DE"/>
    <w:rsid w:val="009852DA"/>
    <w:rsid w:val="00985381"/>
    <w:rsid w:val="0098568C"/>
    <w:rsid w:val="00985713"/>
    <w:rsid w:val="009857C0"/>
    <w:rsid w:val="00985AAF"/>
    <w:rsid w:val="00985AFF"/>
    <w:rsid w:val="00985CB9"/>
    <w:rsid w:val="00985CCC"/>
    <w:rsid w:val="00986086"/>
    <w:rsid w:val="00986854"/>
    <w:rsid w:val="00986935"/>
    <w:rsid w:val="00986F59"/>
    <w:rsid w:val="009873C0"/>
    <w:rsid w:val="009879AA"/>
    <w:rsid w:val="00987D09"/>
    <w:rsid w:val="009900AB"/>
    <w:rsid w:val="009900CF"/>
    <w:rsid w:val="009905E8"/>
    <w:rsid w:val="00990633"/>
    <w:rsid w:val="00991226"/>
    <w:rsid w:val="00991291"/>
    <w:rsid w:val="00991461"/>
    <w:rsid w:val="00991600"/>
    <w:rsid w:val="00991939"/>
    <w:rsid w:val="00991988"/>
    <w:rsid w:val="009919EB"/>
    <w:rsid w:val="00992425"/>
    <w:rsid w:val="009924E4"/>
    <w:rsid w:val="009926F4"/>
    <w:rsid w:val="009929B4"/>
    <w:rsid w:val="00993385"/>
    <w:rsid w:val="009935AD"/>
    <w:rsid w:val="009935D5"/>
    <w:rsid w:val="00993A01"/>
    <w:rsid w:val="00993A54"/>
    <w:rsid w:val="00993B53"/>
    <w:rsid w:val="00994045"/>
    <w:rsid w:val="00994230"/>
    <w:rsid w:val="009943BB"/>
    <w:rsid w:val="00994BBE"/>
    <w:rsid w:val="009950B5"/>
    <w:rsid w:val="009952DA"/>
    <w:rsid w:val="009954AC"/>
    <w:rsid w:val="009955AF"/>
    <w:rsid w:val="00995719"/>
    <w:rsid w:val="009957F3"/>
    <w:rsid w:val="0099597D"/>
    <w:rsid w:val="009959FA"/>
    <w:rsid w:val="00995B2E"/>
    <w:rsid w:val="00995EEC"/>
    <w:rsid w:val="0099641E"/>
    <w:rsid w:val="009964FF"/>
    <w:rsid w:val="00996864"/>
    <w:rsid w:val="009968F4"/>
    <w:rsid w:val="00997197"/>
    <w:rsid w:val="00997728"/>
    <w:rsid w:val="0099787C"/>
    <w:rsid w:val="00997D6E"/>
    <w:rsid w:val="00997FE8"/>
    <w:rsid w:val="009A02E6"/>
    <w:rsid w:val="009A04D6"/>
    <w:rsid w:val="009A051A"/>
    <w:rsid w:val="009A0B59"/>
    <w:rsid w:val="009A0DF2"/>
    <w:rsid w:val="009A0E32"/>
    <w:rsid w:val="009A12B2"/>
    <w:rsid w:val="009A1303"/>
    <w:rsid w:val="009A189C"/>
    <w:rsid w:val="009A1C65"/>
    <w:rsid w:val="009A1D8F"/>
    <w:rsid w:val="009A1E88"/>
    <w:rsid w:val="009A28ED"/>
    <w:rsid w:val="009A2952"/>
    <w:rsid w:val="009A2AF1"/>
    <w:rsid w:val="009A2CD3"/>
    <w:rsid w:val="009A2EB3"/>
    <w:rsid w:val="009A2FD2"/>
    <w:rsid w:val="009A31B3"/>
    <w:rsid w:val="009A3300"/>
    <w:rsid w:val="009A3377"/>
    <w:rsid w:val="009A3703"/>
    <w:rsid w:val="009A38F7"/>
    <w:rsid w:val="009A3BF5"/>
    <w:rsid w:val="009A40B1"/>
    <w:rsid w:val="009A4363"/>
    <w:rsid w:val="009A4568"/>
    <w:rsid w:val="009A486A"/>
    <w:rsid w:val="009A488E"/>
    <w:rsid w:val="009A4942"/>
    <w:rsid w:val="009A4A8D"/>
    <w:rsid w:val="009A4B66"/>
    <w:rsid w:val="009A4B90"/>
    <w:rsid w:val="009A4C12"/>
    <w:rsid w:val="009A4D50"/>
    <w:rsid w:val="009A52DA"/>
    <w:rsid w:val="009A5807"/>
    <w:rsid w:val="009A5917"/>
    <w:rsid w:val="009A59DA"/>
    <w:rsid w:val="009A5BC6"/>
    <w:rsid w:val="009A5ED8"/>
    <w:rsid w:val="009A5F9D"/>
    <w:rsid w:val="009A6077"/>
    <w:rsid w:val="009A6201"/>
    <w:rsid w:val="009A625E"/>
    <w:rsid w:val="009A6599"/>
    <w:rsid w:val="009A671A"/>
    <w:rsid w:val="009A6784"/>
    <w:rsid w:val="009A6A1D"/>
    <w:rsid w:val="009A6C4E"/>
    <w:rsid w:val="009A6D93"/>
    <w:rsid w:val="009A711F"/>
    <w:rsid w:val="009A717C"/>
    <w:rsid w:val="009A746B"/>
    <w:rsid w:val="009A77F9"/>
    <w:rsid w:val="009A7B62"/>
    <w:rsid w:val="009A7C84"/>
    <w:rsid w:val="009B02ED"/>
    <w:rsid w:val="009B02F3"/>
    <w:rsid w:val="009B03FE"/>
    <w:rsid w:val="009B040B"/>
    <w:rsid w:val="009B0A82"/>
    <w:rsid w:val="009B0B2F"/>
    <w:rsid w:val="009B0BB5"/>
    <w:rsid w:val="009B0C4D"/>
    <w:rsid w:val="009B1054"/>
    <w:rsid w:val="009B1096"/>
    <w:rsid w:val="009B1103"/>
    <w:rsid w:val="009B127E"/>
    <w:rsid w:val="009B12ED"/>
    <w:rsid w:val="009B1391"/>
    <w:rsid w:val="009B13A0"/>
    <w:rsid w:val="009B13C4"/>
    <w:rsid w:val="009B1536"/>
    <w:rsid w:val="009B1719"/>
    <w:rsid w:val="009B1790"/>
    <w:rsid w:val="009B17BF"/>
    <w:rsid w:val="009B19C1"/>
    <w:rsid w:val="009B1B4B"/>
    <w:rsid w:val="009B1B88"/>
    <w:rsid w:val="009B1D89"/>
    <w:rsid w:val="009B1E55"/>
    <w:rsid w:val="009B1F74"/>
    <w:rsid w:val="009B23F2"/>
    <w:rsid w:val="009B27C2"/>
    <w:rsid w:val="009B2893"/>
    <w:rsid w:val="009B2E06"/>
    <w:rsid w:val="009B3033"/>
    <w:rsid w:val="009B3173"/>
    <w:rsid w:val="009B32BA"/>
    <w:rsid w:val="009B33E7"/>
    <w:rsid w:val="009B3875"/>
    <w:rsid w:val="009B38A4"/>
    <w:rsid w:val="009B3B69"/>
    <w:rsid w:val="009B3C21"/>
    <w:rsid w:val="009B3D74"/>
    <w:rsid w:val="009B4176"/>
    <w:rsid w:val="009B41CE"/>
    <w:rsid w:val="009B439A"/>
    <w:rsid w:val="009B439D"/>
    <w:rsid w:val="009B4637"/>
    <w:rsid w:val="009B4F0B"/>
    <w:rsid w:val="009B5536"/>
    <w:rsid w:val="009B5556"/>
    <w:rsid w:val="009B5946"/>
    <w:rsid w:val="009B59E7"/>
    <w:rsid w:val="009B5BFE"/>
    <w:rsid w:val="009B5D80"/>
    <w:rsid w:val="009B663C"/>
    <w:rsid w:val="009B6758"/>
    <w:rsid w:val="009B6858"/>
    <w:rsid w:val="009B6969"/>
    <w:rsid w:val="009B6B46"/>
    <w:rsid w:val="009B6C65"/>
    <w:rsid w:val="009B6E7C"/>
    <w:rsid w:val="009B6EC8"/>
    <w:rsid w:val="009B6EF5"/>
    <w:rsid w:val="009B70EE"/>
    <w:rsid w:val="009B71BE"/>
    <w:rsid w:val="009B7249"/>
    <w:rsid w:val="009B74B0"/>
    <w:rsid w:val="009B761C"/>
    <w:rsid w:val="009B7649"/>
    <w:rsid w:val="009B781F"/>
    <w:rsid w:val="009B79E7"/>
    <w:rsid w:val="009B7A28"/>
    <w:rsid w:val="009B7C29"/>
    <w:rsid w:val="009B7C2D"/>
    <w:rsid w:val="009B7C6B"/>
    <w:rsid w:val="009B7DCF"/>
    <w:rsid w:val="009B7E12"/>
    <w:rsid w:val="009B7E29"/>
    <w:rsid w:val="009C0075"/>
    <w:rsid w:val="009C013F"/>
    <w:rsid w:val="009C01DF"/>
    <w:rsid w:val="009C03C2"/>
    <w:rsid w:val="009C0430"/>
    <w:rsid w:val="009C06AF"/>
    <w:rsid w:val="009C0855"/>
    <w:rsid w:val="009C08D6"/>
    <w:rsid w:val="009C0A93"/>
    <w:rsid w:val="009C0C76"/>
    <w:rsid w:val="009C0C8A"/>
    <w:rsid w:val="009C0EDF"/>
    <w:rsid w:val="009C1274"/>
    <w:rsid w:val="009C132F"/>
    <w:rsid w:val="009C13E2"/>
    <w:rsid w:val="009C1630"/>
    <w:rsid w:val="009C1984"/>
    <w:rsid w:val="009C1C85"/>
    <w:rsid w:val="009C1F41"/>
    <w:rsid w:val="009C2771"/>
    <w:rsid w:val="009C2A94"/>
    <w:rsid w:val="009C2AD7"/>
    <w:rsid w:val="009C2B0F"/>
    <w:rsid w:val="009C2E47"/>
    <w:rsid w:val="009C3764"/>
    <w:rsid w:val="009C3767"/>
    <w:rsid w:val="009C3A3D"/>
    <w:rsid w:val="009C3C00"/>
    <w:rsid w:val="009C3CC9"/>
    <w:rsid w:val="009C3E23"/>
    <w:rsid w:val="009C3FE7"/>
    <w:rsid w:val="009C4078"/>
    <w:rsid w:val="009C40B3"/>
    <w:rsid w:val="009C42BE"/>
    <w:rsid w:val="009C43E4"/>
    <w:rsid w:val="009C498A"/>
    <w:rsid w:val="009C4C3D"/>
    <w:rsid w:val="009C4F7B"/>
    <w:rsid w:val="009C51B6"/>
    <w:rsid w:val="009C5216"/>
    <w:rsid w:val="009C59DC"/>
    <w:rsid w:val="009C606B"/>
    <w:rsid w:val="009C60DD"/>
    <w:rsid w:val="009C62D8"/>
    <w:rsid w:val="009C631F"/>
    <w:rsid w:val="009C67B3"/>
    <w:rsid w:val="009C6953"/>
    <w:rsid w:val="009C6A2D"/>
    <w:rsid w:val="009C6AB4"/>
    <w:rsid w:val="009C6C04"/>
    <w:rsid w:val="009C6D03"/>
    <w:rsid w:val="009C6D78"/>
    <w:rsid w:val="009C6DD7"/>
    <w:rsid w:val="009C6E9B"/>
    <w:rsid w:val="009C6EC4"/>
    <w:rsid w:val="009C72F5"/>
    <w:rsid w:val="009C7796"/>
    <w:rsid w:val="009C7934"/>
    <w:rsid w:val="009C7A96"/>
    <w:rsid w:val="009C7CAA"/>
    <w:rsid w:val="009C7DEF"/>
    <w:rsid w:val="009C7E81"/>
    <w:rsid w:val="009C7FD5"/>
    <w:rsid w:val="009D00AC"/>
    <w:rsid w:val="009D010A"/>
    <w:rsid w:val="009D0190"/>
    <w:rsid w:val="009D0862"/>
    <w:rsid w:val="009D08AD"/>
    <w:rsid w:val="009D092C"/>
    <w:rsid w:val="009D0D1E"/>
    <w:rsid w:val="009D1071"/>
    <w:rsid w:val="009D1222"/>
    <w:rsid w:val="009D1BAB"/>
    <w:rsid w:val="009D1BAC"/>
    <w:rsid w:val="009D1EF5"/>
    <w:rsid w:val="009D22B7"/>
    <w:rsid w:val="009D2B5E"/>
    <w:rsid w:val="009D2BA5"/>
    <w:rsid w:val="009D31E3"/>
    <w:rsid w:val="009D3BEB"/>
    <w:rsid w:val="009D3D10"/>
    <w:rsid w:val="009D3EF4"/>
    <w:rsid w:val="009D3F66"/>
    <w:rsid w:val="009D3FEE"/>
    <w:rsid w:val="009D4645"/>
    <w:rsid w:val="009D4652"/>
    <w:rsid w:val="009D4BEA"/>
    <w:rsid w:val="009D4E46"/>
    <w:rsid w:val="009D5302"/>
    <w:rsid w:val="009D5413"/>
    <w:rsid w:val="009D55C6"/>
    <w:rsid w:val="009D58F5"/>
    <w:rsid w:val="009D5A01"/>
    <w:rsid w:val="009D5CE3"/>
    <w:rsid w:val="009D5D6E"/>
    <w:rsid w:val="009D638D"/>
    <w:rsid w:val="009D63CD"/>
    <w:rsid w:val="009D6869"/>
    <w:rsid w:val="009D694C"/>
    <w:rsid w:val="009D6C0F"/>
    <w:rsid w:val="009D7310"/>
    <w:rsid w:val="009D76BC"/>
    <w:rsid w:val="009D781C"/>
    <w:rsid w:val="009D7A0D"/>
    <w:rsid w:val="009D7AE4"/>
    <w:rsid w:val="009D7B8F"/>
    <w:rsid w:val="009D7CB8"/>
    <w:rsid w:val="009D7D31"/>
    <w:rsid w:val="009D7EBD"/>
    <w:rsid w:val="009E00A7"/>
    <w:rsid w:val="009E019A"/>
    <w:rsid w:val="009E01B3"/>
    <w:rsid w:val="009E03FD"/>
    <w:rsid w:val="009E0454"/>
    <w:rsid w:val="009E054F"/>
    <w:rsid w:val="009E0592"/>
    <w:rsid w:val="009E07DB"/>
    <w:rsid w:val="009E07FB"/>
    <w:rsid w:val="009E088F"/>
    <w:rsid w:val="009E1024"/>
    <w:rsid w:val="009E183F"/>
    <w:rsid w:val="009E1A08"/>
    <w:rsid w:val="009E1CD8"/>
    <w:rsid w:val="009E1FB5"/>
    <w:rsid w:val="009E20F8"/>
    <w:rsid w:val="009E2149"/>
    <w:rsid w:val="009E22D5"/>
    <w:rsid w:val="009E231F"/>
    <w:rsid w:val="009E23C0"/>
    <w:rsid w:val="009E2452"/>
    <w:rsid w:val="009E255B"/>
    <w:rsid w:val="009E2731"/>
    <w:rsid w:val="009E2835"/>
    <w:rsid w:val="009E2851"/>
    <w:rsid w:val="009E285E"/>
    <w:rsid w:val="009E2C5C"/>
    <w:rsid w:val="009E2D05"/>
    <w:rsid w:val="009E2E0B"/>
    <w:rsid w:val="009E3023"/>
    <w:rsid w:val="009E3162"/>
    <w:rsid w:val="009E3221"/>
    <w:rsid w:val="009E3344"/>
    <w:rsid w:val="009E33CE"/>
    <w:rsid w:val="009E33EB"/>
    <w:rsid w:val="009E3D3D"/>
    <w:rsid w:val="009E405B"/>
    <w:rsid w:val="009E40DD"/>
    <w:rsid w:val="009E4326"/>
    <w:rsid w:val="009E4568"/>
    <w:rsid w:val="009E4590"/>
    <w:rsid w:val="009E45F5"/>
    <w:rsid w:val="009E4604"/>
    <w:rsid w:val="009E484F"/>
    <w:rsid w:val="009E4BA1"/>
    <w:rsid w:val="009E518F"/>
    <w:rsid w:val="009E547E"/>
    <w:rsid w:val="009E55DD"/>
    <w:rsid w:val="009E570F"/>
    <w:rsid w:val="009E5746"/>
    <w:rsid w:val="009E5803"/>
    <w:rsid w:val="009E5892"/>
    <w:rsid w:val="009E5915"/>
    <w:rsid w:val="009E5998"/>
    <w:rsid w:val="009E5AEB"/>
    <w:rsid w:val="009E5BBB"/>
    <w:rsid w:val="009E6238"/>
    <w:rsid w:val="009E668A"/>
    <w:rsid w:val="009E66F6"/>
    <w:rsid w:val="009E6A3F"/>
    <w:rsid w:val="009E6D75"/>
    <w:rsid w:val="009E6E6C"/>
    <w:rsid w:val="009E6FF4"/>
    <w:rsid w:val="009E725E"/>
    <w:rsid w:val="009E730D"/>
    <w:rsid w:val="009E741B"/>
    <w:rsid w:val="009E77E3"/>
    <w:rsid w:val="009E7873"/>
    <w:rsid w:val="009E7E05"/>
    <w:rsid w:val="009F0039"/>
    <w:rsid w:val="009F0119"/>
    <w:rsid w:val="009F0333"/>
    <w:rsid w:val="009F04BE"/>
    <w:rsid w:val="009F06F7"/>
    <w:rsid w:val="009F071C"/>
    <w:rsid w:val="009F0961"/>
    <w:rsid w:val="009F0B21"/>
    <w:rsid w:val="009F0B55"/>
    <w:rsid w:val="009F0D40"/>
    <w:rsid w:val="009F1077"/>
    <w:rsid w:val="009F12E7"/>
    <w:rsid w:val="009F133F"/>
    <w:rsid w:val="009F141C"/>
    <w:rsid w:val="009F17E7"/>
    <w:rsid w:val="009F1B69"/>
    <w:rsid w:val="009F1BF5"/>
    <w:rsid w:val="009F1D31"/>
    <w:rsid w:val="009F1E76"/>
    <w:rsid w:val="009F1F27"/>
    <w:rsid w:val="009F1F30"/>
    <w:rsid w:val="009F2216"/>
    <w:rsid w:val="009F26AC"/>
    <w:rsid w:val="009F26F6"/>
    <w:rsid w:val="009F271A"/>
    <w:rsid w:val="009F2787"/>
    <w:rsid w:val="009F2832"/>
    <w:rsid w:val="009F289A"/>
    <w:rsid w:val="009F29FA"/>
    <w:rsid w:val="009F2CA1"/>
    <w:rsid w:val="009F2D41"/>
    <w:rsid w:val="009F3495"/>
    <w:rsid w:val="009F386D"/>
    <w:rsid w:val="009F38A1"/>
    <w:rsid w:val="009F38EB"/>
    <w:rsid w:val="009F3908"/>
    <w:rsid w:val="009F3B7E"/>
    <w:rsid w:val="009F40A7"/>
    <w:rsid w:val="009F4265"/>
    <w:rsid w:val="009F43AD"/>
    <w:rsid w:val="009F4470"/>
    <w:rsid w:val="009F4544"/>
    <w:rsid w:val="009F4593"/>
    <w:rsid w:val="009F4612"/>
    <w:rsid w:val="009F4659"/>
    <w:rsid w:val="009F46B4"/>
    <w:rsid w:val="009F4A77"/>
    <w:rsid w:val="009F4AF9"/>
    <w:rsid w:val="009F4C25"/>
    <w:rsid w:val="009F4C80"/>
    <w:rsid w:val="009F50F4"/>
    <w:rsid w:val="009F51EF"/>
    <w:rsid w:val="009F5276"/>
    <w:rsid w:val="009F52DD"/>
    <w:rsid w:val="009F58A3"/>
    <w:rsid w:val="009F5B23"/>
    <w:rsid w:val="009F5CFC"/>
    <w:rsid w:val="009F5D20"/>
    <w:rsid w:val="009F5EA2"/>
    <w:rsid w:val="009F6024"/>
    <w:rsid w:val="009F61E5"/>
    <w:rsid w:val="009F6245"/>
    <w:rsid w:val="009F636C"/>
    <w:rsid w:val="009F639B"/>
    <w:rsid w:val="009F6448"/>
    <w:rsid w:val="009F653E"/>
    <w:rsid w:val="009F6620"/>
    <w:rsid w:val="009F66D4"/>
    <w:rsid w:val="009F6917"/>
    <w:rsid w:val="009F6A02"/>
    <w:rsid w:val="009F6DC6"/>
    <w:rsid w:val="009F6EF0"/>
    <w:rsid w:val="009F70FB"/>
    <w:rsid w:val="009F7301"/>
    <w:rsid w:val="009F746F"/>
    <w:rsid w:val="009F74F5"/>
    <w:rsid w:val="009F75AE"/>
    <w:rsid w:val="009F75F6"/>
    <w:rsid w:val="009F7746"/>
    <w:rsid w:val="009F7819"/>
    <w:rsid w:val="009F7895"/>
    <w:rsid w:val="009F78A1"/>
    <w:rsid w:val="009F7A2A"/>
    <w:rsid w:val="009F7E0C"/>
    <w:rsid w:val="009F7F94"/>
    <w:rsid w:val="00A002B5"/>
    <w:rsid w:val="00A0065C"/>
    <w:rsid w:val="00A008B7"/>
    <w:rsid w:val="00A008CC"/>
    <w:rsid w:val="00A00959"/>
    <w:rsid w:val="00A00A03"/>
    <w:rsid w:val="00A00A9D"/>
    <w:rsid w:val="00A0116E"/>
    <w:rsid w:val="00A01194"/>
    <w:rsid w:val="00A0142C"/>
    <w:rsid w:val="00A0177E"/>
    <w:rsid w:val="00A01931"/>
    <w:rsid w:val="00A01B30"/>
    <w:rsid w:val="00A01B69"/>
    <w:rsid w:val="00A01D10"/>
    <w:rsid w:val="00A01E18"/>
    <w:rsid w:val="00A01E2E"/>
    <w:rsid w:val="00A0202D"/>
    <w:rsid w:val="00A02033"/>
    <w:rsid w:val="00A02107"/>
    <w:rsid w:val="00A027A1"/>
    <w:rsid w:val="00A02859"/>
    <w:rsid w:val="00A028BF"/>
    <w:rsid w:val="00A02912"/>
    <w:rsid w:val="00A02B4C"/>
    <w:rsid w:val="00A02C77"/>
    <w:rsid w:val="00A02DB4"/>
    <w:rsid w:val="00A0326D"/>
    <w:rsid w:val="00A035BF"/>
    <w:rsid w:val="00A0366F"/>
    <w:rsid w:val="00A03CC4"/>
    <w:rsid w:val="00A03F22"/>
    <w:rsid w:val="00A03FE2"/>
    <w:rsid w:val="00A03FEC"/>
    <w:rsid w:val="00A04943"/>
    <w:rsid w:val="00A04994"/>
    <w:rsid w:val="00A049F2"/>
    <w:rsid w:val="00A04AEE"/>
    <w:rsid w:val="00A050D0"/>
    <w:rsid w:val="00A0574F"/>
    <w:rsid w:val="00A057AC"/>
    <w:rsid w:val="00A05EA3"/>
    <w:rsid w:val="00A061BB"/>
    <w:rsid w:val="00A062FF"/>
    <w:rsid w:val="00A0653D"/>
    <w:rsid w:val="00A065A5"/>
    <w:rsid w:val="00A0672B"/>
    <w:rsid w:val="00A06811"/>
    <w:rsid w:val="00A06A07"/>
    <w:rsid w:val="00A06A97"/>
    <w:rsid w:val="00A06C67"/>
    <w:rsid w:val="00A06E42"/>
    <w:rsid w:val="00A06FFA"/>
    <w:rsid w:val="00A070CD"/>
    <w:rsid w:val="00A071A2"/>
    <w:rsid w:val="00A074C0"/>
    <w:rsid w:val="00A0785E"/>
    <w:rsid w:val="00A07A21"/>
    <w:rsid w:val="00A07C61"/>
    <w:rsid w:val="00A07CA4"/>
    <w:rsid w:val="00A10378"/>
    <w:rsid w:val="00A103C9"/>
    <w:rsid w:val="00A10946"/>
    <w:rsid w:val="00A10ED6"/>
    <w:rsid w:val="00A10EFD"/>
    <w:rsid w:val="00A10FDD"/>
    <w:rsid w:val="00A1163C"/>
    <w:rsid w:val="00A1170A"/>
    <w:rsid w:val="00A1196E"/>
    <w:rsid w:val="00A11B90"/>
    <w:rsid w:val="00A11C8F"/>
    <w:rsid w:val="00A11EE1"/>
    <w:rsid w:val="00A11EF8"/>
    <w:rsid w:val="00A1209B"/>
    <w:rsid w:val="00A1210E"/>
    <w:rsid w:val="00A123D5"/>
    <w:rsid w:val="00A1242C"/>
    <w:rsid w:val="00A12456"/>
    <w:rsid w:val="00A1266E"/>
    <w:rsid w:val="00A12C0A"/>
    <w:rsid w:val="00A12CDD"/>
    <w:rsid w:val="00A12F1F"/>
    <w:rsid w:val="00A131C8"/>
    <w:rsid w:val="00A132DA"/>
    <w:rsid w:val="00A13652"/>
    <w:rsid w:val="00A13668"/>
    <w:rsid w:val="00A138A0"/>
    <w:rsid w:val="00A139B1"/>
    <w:rsid w:val="00A13CCD"/>
    <w:rsid w:val="00A144D9"/>
    <w:rsid w:val="00A144DE"/>
    <w:rsid w:val="00A14623"/>
    <w:rsid w:val="00A1472F"/>
    <w:rsid w:val="00A1477C"/>
    <w:rsid w:val="00A14982"/>
    <w:rsid w:val="00A14D80"/>
    <w:rsid w:val="00A1504B"/>
    <w:rsid w:val="00A15344"/>
    <w:rsid w:val="00A15546"/>
    <w:rsid w:val="00A1570D"/>
    <w:rsid w:val="00A157D7"/>
    <w:rsid w:val="00A15847"/>
    <w:rsid w:val="00A158E7"/>
    <w:rsid w:val="00A15FB1"/>
    <w:rsid w:val="00A1609E"/>
    <w:rsid w:val="00A1611F"/>
    <w:rsid w:val="00A1678D"/>
    <w:rsid w:val="00A16876"/>
    <w:rsid w:val="00A1692C"/>
    <w:rsid w:val="00A16D3B"/>
    <w:rsid w:val="00A16E6E"/>
    <w:rsid w:val="00A170A8"/>
    <w:rsid w:val="00A172EE"/>
    <w:rsid w:val="00A17509"/>
    <w:rsid w:val="00A1759A"/>
    <w:rsid w:val="00A17865"/>
    <w:rsid w:val="00A17A84"/>
    <w:rsid w:val="00A17C5B"/>
    <w:rsid w:val="00A17C78"/>
    <w:rsid w:val="00A205C7"/>
    <w:rsid w:val="00A207AE"/>
    <w:rsid w:val="00A2086C"/>
    <w:rsid w:val="00A20912"/>
    <w:rsid w:val="00A20B3A"/>
    <w:rsid w:val="00A20B4F"/>
    <w:rsid w:val="00A2129A"/>
    <w:rsid w:val="00A21368"/>
    <w:rsid w:val="00A21683"/>
    <w:rsid w:val="00A218D0"/>
    <w:rsid w:val="00A219AB"/>
    <w:rsid w:val="00A21B1A"/>
    <w:rsid w:val="00A21B45"/>
    <w:rsid w:val="00A22083"/>
    <w:rsid w:val="00A2219F"/>
    <w:rsid w:val="00A221E7"/>
    <w:rsid w:val="00A225E1"/>
    <w:rsid w:val="00A226E0"/>
    <w:rsid w:val="00A22788"/>
    <w:rsid w:val="00A227D0"/>
    <w:rsid w:val="00A2284F"/>
    <w:rsid w:val="00A22ACC"/>
    <w:rsid w:val="00A22D29"/>
    <w:rsid w:val="00A2303A"/>
    <w:rsid w:val="00A23562"/>
    <w:rsid w:val="00A2375B"/>
    <w:rsid w:val="00A23930"/>
    <w:rsid w:val="00A23BC3"/>
    <w:rsid w:val="00A23E18"/>
    <w:rsid w:val="00A24140"/>
    <w:rsid w:val="00A24273"/>
    <w:rsid w:val="00A2434B"/>
    <w:rsid w:val="00A247F0"/>
    <w:rsid w:val="00A24877"/>
    <w:rsid w:val="00A24B56"/>
    <w:rsid w:val="00A2546D"/>
    <w:rsid w:val="00A25626"/>
    <w:rsid w:val="00A2571A"/>
    <w:rsid w:val="00A259F8"/>
    <w:rsid w:val="00A25EB3"/>
    <w:rsid w:val="00A25FFF"/>
    <w:rsid w:val="00A260D4"/>
    <w:rsid w:val="00A264DC"/>
    <w:rsid w:val="00A26642"/>
    <w:rsid w:val="00A2677F"/>
    <w:rsid w:val="00A26A4E"/>
    <w:rsid w:val="00A26A88"/>
    <w:rsid w:val="00A26B91"/>
    <w:rsid w:val="00A26F7A"/>
    <w:rsid w:val="00A26FAE"/>
    <w:rsid w:val="00A27252"/>
    <w:rsid w:val="00A27373"/>
    <w:rsid w:val="00A276E0"/>
    <w:rsid w:val="00A278F2"/>
    <w:rsid w:val="00A27FAA"/>
    <w:rsid w:val="00A3016A"/>
    <w:rsid w:val="00A30256"/>
    <w:rsid w:val="00A30616"/>
    <w:rsid w:val="00A3065D"/>
    <w:rsid w:val="00A30964"/>
    <w:rsid w:val="00A309A0"/>
    <w:rsid w:val="00A30B84"/>
    <w:rsid w:val="00A30EF2"/>
    <w:rsid w:val="00A3148B"/>
    <w:rsid w:val="00A314B0"/>
    <w:rsid w:val="00A3150A"/>
    <w:rsid w:val="00A317A7"/>
    <w:rsid w:val="00A3180F"/>
    <w:rsid w:val="00A31F30"/>
    <w:rsid w:val="00A31F94"/>
    <w:rsid w:val="00A32041"/>
    <w:rsid w:val="00A323B4"/>
    <w:rsid w:val="00A32570"/>
    <w:rsid w:val="00A32B35"/>
    <w:rsid w:val="00A32BFE"/>
    <w:rsid w:val="00A32D0B"/>
    <w:rsid w:val="00A32D67"/>
    <w:rsid w:val="00A32E68"/>
    <w:rsid w:val="00A3343A"/>
    <w:rsid w:val="00A339DE"/>
    <w:rsid w:val="00A33ACA"/>
    <w:rsid w:val="00A33C5C"/>
    <w:rsid w:val="00A33E53"/>
    <w:rsid w:val="00A343AD"/>
    <w:rsid w:val="00A345C7"/>
    <w:rsid w:val="00A3468C"/>
    <w:rsid w:val="00A3471A"/>
    <w:rsid w:val="00A34EC4"/>
    <w:rsid w:val="00A34FA1"/>
    <w:rsid w:val="00A35404"/>
    <w:rsid w:val="00A35422"/>
    <w:rsid w:val="00A35791"/>
    <w:rsid w:val="00A35EF5"/>
    <w:rsid w:val="00A360F2"/>
    <w:rsid w:val="00A36297"/>
    <w:rsid w:val="00A362AE"/>
    <w:rsid w:val="00A3643C"/>
    <w:rsid w:val="00A365D5"/>
    <w:rsid w:val="00A368D9"/>
    <w:rsid w:val="00A36A37"/>
    <w:rsid w:val="00A36CB8"/>
    <w:rsid w:val="00A36CE7"/>
    <w:rsid w:val="00A36F27"/>
    <w:rsid w:val="00A37253"/>
    <w:rsid w:val="00A3729D"/>
    <w:rsid w:val="00A372AB"/>
    <w:rsid w:val="00A3755D"/>
    <w:rsid w:val="00A3772F"/>
    <w:rsid w:val="00A37F63"/>
    <w:rsid w:val="00A40012"/>
    <w:rsid w:val="00A402F5"/>
    <w:rsid w:val="00A40401"/>
    <w:rsid w:val="00A40D3D"/>
    <w:rsid w:val="00A40D6D"/>
    <w:rsid w:val="00A41145"/>
    <w:rsid w:val="00A41217"/>
    <w:rsid w:val="00A41A9D"/>
    <w:rsid w:val="00A41D47"/>
    <w:rsid w:val="00A41E2C"/>
    <w:rsid w:val="00A41EA1"/>
    <w:rsid w:val="00A420A4"/>
    <w:rsid w:val="00A421AA"/>
    <w:rsid w:val="00A421C1"/>
    <w:rsid w:val="00A4226F"/>
    <w:rsid w:val="00A423B9"/>
    <w:rsid w:val="00A42706"/>
    <w:rsid w:val="00A43113"/>
    <w:rsid w:val="00A431E3"/>
    <w:rsid w:val="00A4344D"/>
    <w:rsid w:val="00A43DB3"/>
    <w:rsid w:val="00A445AD"/>
    <w:rsid w:val="00A4468B"/>
    <w:rsid w:val="00A44D1A"/>
    <w:rsid w:val="00A44DBC"/>
    <w:rsid w:val="00A44DD4"/>
    <w:rsid w:val="00A44DDC"/>
    <w:rsid w:val="00A44F2C"/>
    <w:rsid w:val="00A44FAC"/>
    <w:rsid w:val="00A45082"/>
    <w:rsid w:val="00A4560C"/>
    <w:rsid w:val="00A457B0"/>
    <w:rsid w:val="00A45B7A"/>
    <w:rsid w:val="00A45E39"/>
    <w:rsid w:val="00A45E96"/>
    <w:rsid w:val="00A46042"/>
    <w:rsid w:val="00A46106"/>
    <w:rsid w:val="00A461A2"/>
    <w:rsid w:val="00A463DF"/>
    <w:rsid w:val="00A4658E"/>
    <w:rsid w:val="00A4664D"/>
    <w:rsid w:val="00A466AD"/>
    <w:rsid w:val="00A46AC1"/>
    <w:rsid w:val="00A46B6A"/>
    <w:rsid w:val="00A46B8E"/>
    <w:rsid w:val="00A46CC4"/>
    <w:rsid w:val="00A46F0B"/>
    <w:rsid w:val="00A46F95"/>
    <w:rsid w:val="00A471C0"/>
    <w:rsid w:val="00A475FA"/>
    <w:rsid w:val="00A478FD"/>
    <w:rsid w:val="00A4792B"/>
    <w:rsid w:val="00A4795F"/>
    <w:rsid w:val="00A4798A"/>
    <w:rsid w:val="00A479BD"/>
    <w:rsid w:val="00A47A4B"/>
    <w:rsid w:val="00A47A86"/>
    <w:rsid w:val="00A47C48"/>
    <w:rsid w:val="00A47F98"/>
    <w:rsid w:val="00A504F9"/>
    <w:rsid w:val="00A5059F"/>
    <w:rsid w:val="00A50783"/>
    <w:rsid w:val="00A507CB"/>
    <w:rsid w:val="00A50C01"/>
    <w:rsid w:val="00A50EEC"/>
    <w:rsid w:val="00A50F5D"/>
    <w:rsid w:val="00A511A5"/>
    <w:rsid w:val="00A51241"/>
    <w:rsid w:val="00A51967"/>
    <w:rsid w:val="00A5198F"/>
    <w:rsid w:val="00A519B0"/>
    <w:rsid w:val="00A51CFD"/>
    <w:rsid w:val="00A51EE7"/>
    <w:rsid w:val="00A52111"/>
    <w:rsid w:val="00A5225B"/>
    <w:rsid w:val="00A522C6"/>
    <w:rsid w:val="00A52419"/>
    <w:rsid w:val="00A52D49"/>
    <w:rsid w:val="00A52E84"/>
    <w:rsid w:val="00A52EF4"/>
    <w:rsid w:val="00A52F6F"/>
    <w:rsid w:val="00A538D8"/>
    <w:rsid w:val="00A53EF7"/>
    <w:rsid w:val="00A54057"/>
    <w:rsid w:val="00A540B6"/>
    <w:rsid w:val="00A542E5"/>
    <w:rsid w:val="00A546C7"/>
    <w:rsid w:val="00A5475B"/>
    <w:rsid w:val="00A5490B"/>
    <w:rsid w:val="00A54911"/>
    <w:rsid w:val="00A54DA7"/>
    <w:rsid w:val="00A55016"/>
    <w:rsid w:val="00A55306"/>
    <w:rsid w:val="00A559EC"/>
    <w:rsid w:val="00A55A17"/>
    <w:rsid w:val="00A55D9C"/>
    <w:rsid w:val="00A55E83"/>
    <w:rsid w:val="00A561A0"/>
    <w:rsid w:val="00A56336"/>
    <w:rsid w:val="00A56929"/>
    <w:rsid w:val="00A569B1"/>
    <w:rsid w:val="00A56C01"/>
    <w:rsid w:val="00A56CDD"/>
    <w:rsid w:val="00A56D05"/>
    <w:rsid w:val="00A56FC0"/>
    <w:rsid w:val="00A5702A"/>
    <w:rsid w:val="00A57048"/>
    <w:rsid w:val="00A5704A"/>
    <w:rsid w:val="00A57735"/>
    <w:rsid w:val="00A57CDF"/>
    <w:rsid w:val="00A57E9B"/>
    <w:rsid w:val="00A57F81"/>
    <w:rsid w:val="00A6060D"/>
    <w:rsid w:val="00A60FC5"/>
    <w:rsid w:val="00A610B2"/>
    <w:rsid w:val="00A611B1"/>
    <w:rsid w:val="00A61568"/>
    <w:rsid w:val="00A617C8"/>
    <w:rsid w:val="00A61A31"/>
    <w:rsid w:val="00A61C19"/>
    <w:rsid w:val="00A61C5B"/>
    <w:rsid w:val="00A62011"/>
    <w:rsid w:val="00A62160"/>
    <w:rsid w:val="00A622F4"/>
    <w:rsid w:val="00A6231B"/>
    <w:rsid w:val="00A623EC"/>
    <w:rsid w:val="00A625D5"/>
    <w:rsid w:val="00A62846"/>
    <w:rsid w:val="00A6286A"/>
    <w:rsid w:val="00A62960"/>
    <w:rsid w:val="00A62DA8"/>
    <w:rsid w:val="00A62DE4"/>
    <w:rsid w:val="00A63202"/>
    <w:rsid w:val="00A6332E"/>
    <w:rsid w:val="00A6376B"/>
    <w:rsid w:val="00A63F7A"/>
    <w:rsid w:val="00A64072"/>
    <w:rsid w:val="00A644FF"/>
    <w:rsid w:val="00A64534"/>
    <w:rsid w:val="00A648F3"/>
    <w:rsid w:val="00A6494F"/>
    <w:rsid w:val="00A64C8C"/>
    <w:rsid w:val="00A64D26"/>
    <w:rsid w:val="00A65058"/>
    <w:rsid w:val="00A655B9"/>
    <w:rsid w:val="00A656A0"/>
    <w:rsid w:val="00A65997"/>
    <w:rsid w:val="00A65A01"/>
    <w:rsid w:val="00A65BAE"/>
    <w:rsid w:val="00A65D82"/>
    <w:rsid w:val="00A664BC"/>
    <w:rsid w:val="00A6685D"/>
    <w:rsid w:val="00A66BE8"/>
    <w:rsid w:val="00A6731B"/>
    <w:rsid w:val="00A673D9"/>
    <w:rsid w:val="00A675F6"/>
    <w:rsid w:val="00A6771B"/>
    <w:rsid w:val="00A67905"/>
    <w:rsid w:val="00A67948"/>
    <w:rsid w:val="00A67BCA"/>
    <w:rsid w:val="00A67C16"/>
    <w:rsid w:val="00A67CA2"/>
    <w:rsid w:val="00A67CEA"/>
    <w:rsid w:val="00A67E48"/>
    <w:rsid w:val="00A67EF9"/>
    <w:rsid w:val="00A7012C"/>
    <w:rsid w:val="00A705F1"/>
    <w:rsid w:val="00A706F1"/>
    <w:rsid w:val="00A70726"/>
    <w:rsid w:val="00A708A1"/>
    <w:rsid w:val="00A70D88"/>
    <w:rsid w:val="00A70DE0"/>
    <w:rsid w:val="00A70F6F"/>
    <w:rsid w:val="00A70F72"/>
    <w:rsid w:val="00A71079"/>
    <w:rsid w:val="00A710D1"/>
    <w:rsid w:val="00A71385"/>
    <w:rsid w:val="00A71876"/>
    <w:rsid w:val="00A71963"/>
    <w:rsid w:val="00A71D62"/>
    <w:rsid w:val="00A71DF3"/>
    <w:rsid w:val="00A72385"/>
    <w:rsid w:val="00A724B0"/>
    <w:rsid w:val="00A72578"/>
    <w:rsid w:val="00A72894"/>
    <w:rsid w:val="00A7297D"/>
    <w:rsid w:val="00A72AEC"/>
    <w:rsid w:val="00A72C41"/>
    <w:rsid w:val="00A72D32"/>
    <w:rsid w:val="00A73301"/>
    <w:rsid w:val="00A73735"/>
    <w:rsid w:val="00A73937"/>
    <w:rsid w:val="00A73B15"/>
    <w:rsid w:val="00A73EA5"/>
    <w:rsid w:val="00A74084"/>
    <w:rsid w:val="00A740AE"/>
    <w:rsid w:val="00A740B2"/>
    <w:rsid w:val="00A7412D"/>
    <w:rsid w:val="00A745AD"/>
    <w:rsid w:val="00A7465E"/>
    <w:rsid w:val="00A748B9"/>
    <w:rsid w:val="00A74B58"/>
    <w:rsid w:val="00A74C5B"/>
    <w:rsid w:val="00A74D39"/>
    <w:rsid w:val="00A74FFD"/>
    <w:rsid w:val="00A75550"/>
    <w:rsid w:val="00A755F6"/>
    <w:rsid w:val="00A756A1"/>
    <w:rsid w:val="00A757EA"/>
    <w:rsid w:val="00A7597E"/>
    <w:rsid w:val="00A75AD7"/>
    <w:rsid w:val="00A75CAE"/>
    <w:rsid w:val="00A761A0"/>
    <w:rsid w:val="00A76303"/>
    <w:rsid w:val="00A766F5"/>
    <w:rsid w:val="00A766FC"/>
    <w:rsid w:val="00A76960"/>
    <w:rsid w:val="00A769C6"/>
    <w:rsid w:val="00A76A85"/>
    <w:rsid w:val="00A76A94"/>
    <w:rsid w:val="00A76C26"/>
    <w:rsid w:val="00A76D2B"/>
    <w:rsid w:val="00A76D6C"/>
    <w:rsid w:val="00A76E13"/>
    <w:rsid w:val="00A76F0F"/>
    <w:rsid w:val="00A7720E"/>
    <w:rsid w:val="00A779C6"/>
    <w:rsid w:val="00A77B48"/>
    <w:rsid w:val="00A77B5F"/>
    <w:rsid w:val="00A77C74"/>
    <w:rsid w:val="00A77C98"/>
    <w:rsid w:val="00A77FD8"/>
    <w:rsid w:val="00A8007D"/>
    <w:rsid w:val="00A8025E"/>
    <w:rsid w:val="00A80A0A"/>
    <w:rsid w:val="00A80AD5"/>
    <w:rsid w:val="00A80E92"/>
    <w:rsid w:val="00A81157"/>
    <w:rsid w:val="00A81295"/>
    <w:rsid w:val="00A81454"/>
    <w:rsid w:val="00A815A7"/>
    <w:rsid w:val="00A81609"/>
    <w:rsid w:val="00A81654"/>
    <w:rsid w:val="00A81735"/>
    <w:rsid w:val="00A81A1F"/>
    <w:rsid w:val="00A81A32"/>
    <w:rsid w:val="00A81B70"/>
    <w:rsid w:val="00A81CC6"/>
    <w:rsid w:val="00A81F38"/>
    <w:rsid w:val="00A82054"/>
    <w:rsid w:val="00A8205A"/>
    <w:rsid w:val="00A8219A"/>
    <w:rsid w:val="00A825A7"/>
    <w:rsid w:val="00A825B5"/>
    <w:rsid w:val="00A826E9"/>
    <w:rsid w:val="00A82774"/>
    <w:rsid w:val="00A82AB2"/>
    <w:rsid w:val="00A82E1A"/>
    <w:rsid w:val="00A83031"/>
    <w:rsid w:val="00A83180"/>
    <w:rsid w:val="00A83C47"/>
    <w:rsid w:val="00A83D9F"/>
    <w:rsid w:val="00A83E44"/>
    <w:rsid w:val="00A83E57"/>
    <w:rsid w:val="00A84452"/>
    <w:rsid w:val="00A84528"/>
    <w:rsid w:val="00A8470C"/>
    <w:rsid w:val="00A84D73"/>
    <w:rsid w:val="00A85054"/>
    <w:rsid w:val="00A854AA"/>
    <w:rsid w:val="00A860B6"/>
    <w:rsid w:val="00A866E5"/>
    <w:rsid w:val="00A867A7"/>
    <w:rsid w:val="00A86E32"/>
    <w:rsid w:val="00A873B5"/>
    <w:rsid w:val="00A87572"/>
    <w:rsid w:val="00A87649"/>
    <w:rsid w:val="00A8784A"/>
    <w:rsid w:val="00A878FC"/>
    <w:rsid w:val="00A87A23"/>
    <w:rsid w:val="00A87A38"/>
    <w:rsid w:val="00A87B74"/>
    <w:rsid w:val="00A87F2E"/>
    <w:rsid w:val="00A9042F"/>
    <w:rsid w:val="00A90C08"/>
    <w:rsid w:val="00A9112F"/>
    <w:rsid w:val="00A9119C"/>
    <w:rsid w:val="00A91442"/>
    <w:rsid w:val="00A91679"/>
    <w:rsid w:val="00A917FA"/>
    <w:rsid w:val="00A91933"/>
    <w:rsid w:val="00A91DE2"/>
    <w:rsid w:val="00A91F75"/>
    <w:rsid w:val="00A92023"/>
    <w:rsid w:val="00A922DF"/>
    <w:rsid w:val="00A923C7"/>
    <w:rsid w:val="00A923DE"/>
    <w:rsid w:val="00A925FD"/>
    <w:rsid w:val="00A92866"/>
    <w:rsid w:val="00A92964"/>
    <w:rsid w:val="00A92A8A"/>
    <w:rsid w:val="00A92C07"/>
    <w:rsid w:val="00A92C08"/>
    <w:rsid w:val="00A92E77"/>
    <w:rsid w:val="00A92F2F"/>
    <w:rsid w:val="00A93198"/>
    <w:rsid w:val="00A932BE"/>
    <w:rsid w:val="00A933B4"/>
    <w:rsid w:val="00A936CF"/>
    <w:rsid w:val="00A93748"/>
    <w:rsid w:val="00A93827"/>
    <w:rsid w:val="00A938A5"/>
    <w:rsid w:val="00A93A50"/>
    <w:rsid w:val="00A93A87"/>
    <w:rsid w:val="00A93B9F"/>
    <w:rsid w:val="00A93D13"/>
    <w:rsid w:val="00A93D1C"/>
    <w:rsid w:val="00A93D97"/>
    <w:rsid w:val="00A93EA2"/>
    <w:rsid w:val="00A93F0E"/>
    <w:rsid w:val="00A93F57"/>
    <w:rsid w:val="00A9452D"/>
    <w:rsid w:val="00A9463F"/>
    <w:rsid w:val="00A949BA"/>
    <w:rsid w:val="00A94A9D"/>
    <w:rsid w:val="00A94D33"/>
    <w:rsid w:val="00A950FF"/>
    <w:rsid w:val="00A95308"/>
    <w:rsid w:val="00A95497"/>
    <w:rsid w:val="00A95AEE"/>
    <w:rsid w:val="00A9609D"/>
    <w:rsid w:val="00A962F0"/>
    <w:rsid w:val="00A966BC"/>
    <w:rsid w:val="00A9681E"/>
    <w:rsid w:val="00A96D32"/>
    <w:rsid w:val="00A96F26"/>
    <w:rsid w:val="00A97588"/>
    <w:rsid w:val="00A977AC"/>
    <w:rsid w:val="00A97B73"/>
    <w:rsid w:val="00A97E83"/>
    <w:rsid w:val="00AA02B4"/>
    <w:rsid w:val="00AA09CF"/>
    <w:rsid w:val="00AA0A25"/>
    <w:rsid w:val="00AA0CA0"/>
    <w:rsid w:val="00AA0E7D"/>
    <w:rsid w:val="00AA0F7D"/>
    <w:rsid w:val="00AA0F7F"/>
    <w:rsid w:val="00AA0FEB"/>
    <w:rsid w:val="00AA1291"/>
    <w:rsid w:val="00AA1532"/>
    <w:rsid w:val="00AA1543"/>
    <w:rsid w:val="00AA15DA"/>
    <w:rsid w:val="00AA166C"/>
    <w:rsid w:val="00AA166E"/>
    <w:rsid w:val="00AA17EE"/>
    <w:rsid w:val="00AA26F6"/>
    <w:rsid w:val="00AA28E6"/>
    <w:rsid w:val="00AA29B5"/>
    <w:rsid w:val="00AA2A52"/>
    <w:rsid w:val="00AA2A8D"/>
    <w:rsid w:val="00AA3059"/>
    <w:rsid w:val="00AA3958"/>
    <w:rsid w:val="00AA3CBA"/>
    <w:rsid w:val="00AA3CFB"/>
    <w:rsid w:val="00AA3DF0"/>
    <w:rsid w:val="00AA418B"/>
    <w:rsid w:val="00AA421D"/>
    <w:rsid w:val="00AA42C4"/>
    <w:rsid w:val="00AA43CC"/>
    <w:rsid w:val="00AA4481"/>
    <w:rsid w:val="00AA4568"/>
    <w:rsid w:val="00AA4597"/>
    <w:rsid w:val="00AA45AC"/>
    <w:rsid w:val="00AA45DF"/>
    <w:rsid w:val="00AA4B06"/>
    <w:rsid w:val="00AA4D98"/>
    <w:rsid w:val="00AA511A"/>
    <w:rsid w:val="00AA5980"/>
    <w:rsid w:val="00AA5B09"/>
    <w:rsid w:val="00AA5CED"/>
    <w:rsid w:val="00AA5DCD"/>
    <w:rsid w:val="00AA5F5F"/>
    <w:rsid w:val="00AA601F"/>
    <w:rsid w:val="00AA6033"/>
    <w:rsid w:val="00AA62AD"/>
    <w:rsid w:val="00AA62BA"/>
    <w:rsid w:val="00AA6557"/>
    <w:rsid w:val="00AA68AB"/>
    <w:rsid w:val="00AA6CCB"/>
    <w:rsid w:val="00AA6EA9"/>
    <w:rsid w:val="00AA70AD"/>
    <w:rsid w:val="00AA7374"/>
    <w:rsid w:val="00AA741F"/>
    <w:rsid w:val="00AA766F"/>
    <w:rsid w:val="00AA783D"/>
    <w:rsid w:val="00AA7956"/>
    <w:rsid w:val="00AA7AF1"/>
    <w:rsid w:val="00AA7D8E"/>
    <w:rsid w:val="00AB05FB"/>
    <w:rsid w:val="00AB073E"/>
    <w:rsid w:val="00AB0769"/>
    <w:rsid w:val="00AB07DF"/>
    <w:rsid w:val="00AB0BD0"/>
    <w:rsid w:val="00AB0D38"/>
    <w:rsid w:val="00AB0F8E"/>
    <w:rsid w:val="00AB1605"/>
    <w:rsid w:val="00AB1764"/>
    <w:rsid w:val="00AB19A7"/>
    <w:rsid w:val="00AB1BDF"/>
    <w:rsid w:val="00AB1C55"/>
    <w:rsid w:val="00AB1DDF"/>
    <w:rsid w:val="00AB1E67"/>
    <w:rsid w:val="00AB2A1A"/>
    <w:rsid w:val="00AB2CEC"/>
    <w:rsid w:val="00AB2F80"/>
    <w:rsid w:val="00AB3195"/>
    <w:rsid w:val="00AB32C1"/>
    <w:rsid w:val="00AB3302"/>
    <w:rsid w:val="00AB334B"/>
    <w:rsid w:val="00AB3421"/>
    <w:rsid w:val="00AB34F4"/>
    <w:rsid w:val="00AB3502"/>
    <w:rsid w:val="00AB41FB"/>
    <w:rsid w:val="00AB442D"/>
    <w:rsid w:val="00AB45E6"/>
    <w:rsid w:val="00AB46BA"/>
    <w:rsid w:val="00AB4912"/>
    <w:rsid w:val="00AB541A"/>
    <w:rsid w:val="00AB542A"/>
    <w:rsid w:val="00AB5593"/>
    <w:rsid w:val="00AB5AFE"/>
    <w:rsid w:val="00AB5D24"/>
    <w:rsid w:val="00AB6393"/>
    <w:rsid w:val="00AB67CA"/>
    <w:rsid w:val="00AB68FC"/>
    <w:rsid w:val="00AB6A16"/>
    <w:rsid w:val="00AB6B50"/>
    <w:rsid w:val="00AB6C7B"/>
    <w:rsid w:val="00AB7157"/>
    <w:rsid w:val="00AB72C5"/>
    <w:rsid w:val="00AB7428"/>
    <w:rsid w:val="00AB772D"/>
    <w:rsid w:val="00AB7791"/>
    <w:rsid w:val="00AB7BBE"/>
    <w:rsid w:val="00AB7C5B"/>
    <w:rsid w:val="00AB7C5C"/>
    <w:rsid w:val="00AB7CA1"/>
    <w:rsid w:val="00AB7D1C"/>
    <w:rsid w:val="00AB7DB0"/>
    <w:rsid w:val="00AB7E4E"/>
    <w:rsid w:val="00AB7E53"/>
    <w:rsid w:val="00AC062E"/>
    <w:rsid w:val="00AC08C2"/>
    <w:rsid w:val="00AC0AEF"/>
    <w:rsid w:val="00AC0CF6"/>
    <w:rsid w:val="00AC11F5"/>
    <w:rsid w:val="00AC136C"/>
    <w:rsid w:val="00AC147C"/>
    <w:rsid w:val="00AC1B21"/>
    <w:rsid w:val="00AC1FB6"/>
    <w:rsid w:val="00AC20EC"/>
    <w:rsid w:val="00AC268B"/>
    <w:rsid w:val="00AC34D2"/>
    <w:rsid w:val="00AC356C"/>
    <w:rsid w:val="00AC3737"/>
    <w:rsid w:val="00AC37D9"/>
    <w:rsid w:val="00AC3837"/>
    <w:rsid w:val="00AC3855"/>
    <w:rsid w:val="00AC3BC7"/>
    <w:rsid w:val="00AC3D10"/>
    <w:rsid w:val="00AC3E8B"/>
    <w:rsid w:val="00AC3E9D"/>
    <w:rsid w:val="00AC41C6"/>
    <w:rsid w:val="00AC42B6"/>
    <w:rsid w:val="00AC4720"/>
    <w:rsid w:val="00AC482B"/>
    <w:rsid w:val="00AC488F"/>
    <w:rsid w:val="00AC49EE"/>
    <w:rsid w:val="00AC4AF7"/>
    <w:rsid w:val="00AC4F9A"/>
    <w:rsid w:val="00AC5130"/>
    <w:rsid w:val="00AC52AB"/>
    <w:rsid w:val="00AC548C"/>
    <w:rsid w:val="00AC55C1"/>
    <w:rsid w:val="00AC5618"/>
    <w:rsid w:val="00AC5857"/>
    <w:rsid w:val="00AC59E9"/>
    <w:rsid w:val="00AC5AE1"/>
    <w:rsid w:val="00AC5B23"/>
    <w:rsid w:val="00AC5C31"/>
    <w:rsid w:val="00AC5C6B"/>
    <w:rsid w:val="00AC5D80"/>
    <w:rsid w:val="00AC5DBE"/>
    <w:rsid w:val="00AC5E14"/>
    <w:rsid w:val="00AC6175"/>
    <w:rsid w:val="00AC69EC"/>
    <w:rsid w:val="00AC6A18"/>
    <w:rsid w:val="00AC6C26"/>
    <w:rsid w:val="00AC6E34"/>
    <w:rsid w:val="00AC6F95"/>
    <w:rsid w:val="00AC7296"/>
    <w:rsid w:val="00AC731E"/>
    <w:rsid w:val="00AC73B8"/>
    <w:rsid w:val="00AC73FA"/>
    <w:rsid w:val="00AC75CE"/>
    <w:rsid w:val="00AC772E"/>
    <w:rsid w:val="00AC78B3"/>
    <w:rsid w:val="00AC7A29"/>
    <w:rsid w:val="00AC7A51"/>
    <w:rsid w:val="00AC7A8B"/>
    <w:rsid w:val="00AC7D94"/>
    <w:rsid w:val="00AC7E9A"/>
    <w:rsid w:val="00AD00FB"/>
    <w:rsid w:val="00AD02BC"/>
    <w:rsid w:val="00AD02D0"/>
    <w:rsid w:val="00AD0A3A"/>
    <w:rsid w:val="00AD0C39"/>
    <w:rsid w:val="00AD0D03"/>
    <w:rsid w:val="00AD0DB0"/>
    <w:rsid w:val="00AD0ED8"/>
    <w:rsid w:val="00AD0EF4"/>
    <w:rsid w:val="00AD0F04"/>
    <w:rsid w:val="00AD1094"/>
    <w:rsid w:val="00AD10F3"/>
    <w:rsid w:val="00AD1105"/>
    <w:rsid w:val="00AD13B1"/>
    <w:rsid w:val="00AD14A5"/>
    <w:rsid w:val="00AD16AA"/>
    <w:rsid w:val="00AD1774"/>
    <w:rsid w:val="00AD1892"/>
    <w:rsid w:val="00AD1F58"/>
    <w:rsid w:val="00AD207B"/>
    <w:rsid w:val="00AD27AD"/>
    <w:rsid w:val="00AD2814"/>
    <w:rsid w:val="00AD2915"/>
    <w:rsid w:val="00AD2C54"/>
    <w:rsid w:val="00AD2FBC"/>
    <w:rsid w:val="00AD3706"/>
    <w:rsid w:val="00AD3C4F"/>
    <w:rsid w:val="00AD3D2F"/>
    <w:rsid w:val="00AD3EE1"/>
    <w:rsid w:val="00AD4285"/>
    <w:rsid w:val="00AD429E"/>
    <w:rsid w:val="00AD42ED"/>
    <w:rsid w:val="00AD467C"/>
    <w:rsid w:val="00AD488F"/>
    <w:rsid w:val="00AD4B01"/>
    <w:rsid w:val="00AD4EA6"/>
    <w:rsid w:val="00AD4F31"/>
    <w:rsid w:val="00AD5017"/>
    <w:rsid w:val="00AD5034"/>
    <w:rsid w:val="00AD52E3"/>
    <w:rsid w:val="00AD53AA"/>
    <w:rsid w:val="00AD5409"/>
    <w:rsid w:val="00AD5507"/>
    <w:rsid w:val="00AD56B9"/>
    <w:rsid w:val="00AD5969"/>
    <w:rsid w:val="00AD5DA4"/>
    <w:rsid w:val="00AD5E05"/>
    <w:rsid w:val="00AD605D"/>
    <w:rsid w:val="00AD6183"/>
    <w:rsid w:val="00AD624D"/>
    <w:rsid w:val="00AD64C0"/>
    <w:rsid w:val="00AD64DC"/>
    <w:rsid w:val="00AD65D9"/>
    <w:rsid w:val="00AD6794"/>
    <w:rsid w:val="00AD68C1"/>
    <w:rsid w:val="00AD69F7"/>
    <w:rsid w:val="00AD7277"/>
    <w:rsid w:val="00AD74F0"/>
    <w:rsid w:val="00AD75C4"/>
    <w:rsid w:val="00AD77FC"/>
    <w:rsid w:val="00AD7F9A"/>
    <w:rsid w:val="00AD7FB1"/>
    <w:rsid w:val="00AE010D"/>
    <w:rsid w:val="00AE0290"/>
    <w:rsid w:val="00AE0CC1"/>
    <w:rsid w:val="00AE0DC8"/>
    <w:rsid w:val="00AE1031"/>
    <w:rsid w:val="00AE1143"/>
    <w:rsid w:val="00AE17AD"/>
    <w:rsid w:val="00AE19E7"/>
    <w:rsid w:val="00AE1A46"/>
    <w:rsid w:val="00AE1AEF"/>
    <w:rsid w:val="00AE1B09"/>
    <w:rsid w:val="00AE1BF1"/>
    <w:rsid w:val="00AE1EAB"/>
    <w:rsid w:val="00AE208D"/>
    <w:rsid w:val="00AE2445"/>
    <w:rsid w:val="00AE244A"/>
    <w:rsid w:val="00AE244E"/>
    <w:rsid w:val="00AE2498"/>
    <w:rsid w:val="00AE25BE"/>
    <w:rsid w:val="00AE291E"/>
    <w:rsid w:val="00AE29A8"/>
    <w:rsid w:val="00AE29CD"/>
    <w:rsid w:val="00AE2E6A"/>
    <w:rsid w:val="00AE2F8B"/>
    <w:rsid w:val="00AE353A"/>
    <w:rsid w:val="00AE35AB"/>
    <w:rsid w:val="00AE36B1"/>
    <w:rsid w:val="00AE3758"/>
    <w:rsid w:val="00AE3769"/>
    <w:rsid w:val="00AE37B4"/>
    <w:rsid w:val="00AE3965"/>
    <w:rsid w:val="00AE3A0C"/>
    <w:rsid w:val="00AE3BA2"/>
    <w:rsid w:val="00AE3CFD"/>
    <w:rsid w:val="00AE3D6D"/>
    <w:rsid w:val="00AE3FAC"/>
    <w:rsid w:val="00AE4109"/>
    <w:rsid w:val="00AE42AE"/>
    <w:rsid w:val="00AE44D8"/>
    <w:rsid w:val="00AE4B7E"/>
    <w:rsid w:val="00AE4BC2"/>
    <w:rsid w:val="00AE4C06"/>
    <w:rsid w:val="00AE4D35"/>
    <w:rsid w:val="00AE5130"/>
    <w:rsid w:val="00AE5944"/>
    <w:rsid w:val="00AE5B24"/>
    <w:rsid w:val="00AE5D6F"/>
    <w:rsid w:val="00AE6186"/>
    <w:rsid w:val="00AE61FF"/>
    <w:rsid w:val="00AE62A4"/>
    <w:rsid w:val="00AE62C8"/>
    <w:rsid w:val="00AE633A"/>
    <w:rsid w:val="00AE656E"/>
    <w:rsid w:val="00AE6AE6"/>
    <w:rsid w:val="00AE6BE8"/>
    <w:rsid w:val="00AE6FB0"/>
    <w:rsid w:val="00AE71B1"/>
    <w:rsid w:val="00AE739E"/>
    <w:rsid w:val="00AE74E0"/>
    <w:rsid w:val="00AE7C07"/>
    <w:rsid w:val="00AE7CA8"/>
    <w:rsid w:val="00AE7D65"/>
    <w:rsid w:val="00AE7FC6"/>
    <w:rsid w:val="00AF027D"/>
    <w:rsid w:val="00AF0375"/>
    <w:rsid w:val="00AF06CE"/>
    <w:rsid w:val="00AF075B"/>
    <w:rsid w:val="00AF078B"/>
    <w:rsid w:val="00AF08D3"/>
    <w:rsid w:val="00AF0AB1"/>
    <w:rsid w:val="00AF1267"/>
    <w:rsid w:val="00AF12B9"/>
    <w:rsid w:val="00AF137A"/>
    <w:rsid w:val="00AF1BF8"/>
    <w:rsid w:val="00AF1F2F"/>
    <w:rsid w:val="00AF1FA0"/>
    <w:rsid w:val="00AF2396"/>
    <w:rsid w:val="00AF27A2"/>
    <w:rsid w:val="00AF27B6"/>
    <w:rsid w:val="00AF2D79"/>
    <w:rsid w:val="00AF2E5D"/>
    <w:rsid w:val="00AF2EC4"/>
    <w:rsid w:val="00AF2F13"/>
    <w:rsid w:val="00AF34FA"/>
    <w:rsid w:val="00AF3754"/>
    <w:rsid w:val="00AF3937"/>
    <w:rsid w:val="00AF39E4"/>
    <w:rsid w:val="00AF3E9F"/>
    <w:rsid w:val="00AF463B"/>
    <w:rsid w:val="00AF4695"/>
    <w:rsid w:val="00AF48AD"/>
    <w:rsid w:val="00AF4B15"/>
    <w:rsid w:val="00AF4BA2"/>
    <w:rsid w:val="00AF4D25"/>
    <w:rsid w:val="00AF4DC7"/>
    <w:rsid w:val="00AF4E80"/>
    <w:rsid w:val="00AF5062"/>
    <w:rsid w:val="00AF5403"/>
    <w:rsid w:val="00AF5485"/>
    <w:rsid w:val="00AF575E"/>
    <w:rsid w:val="00AF5C2A"/>
    <w:rsid w:val="00AF5CD5"/>
    <w:rsid w:val="00AF5E3A"/>
    <w:rsid w:val="00AF60AD"/>
    <w:rsid w:val="00AF619A"/>
    <w:rsid w:val="00AF6493"/>
    <w:rsid w:val="00AF6AFC"/>
    <w:rsid w:val="00AF6E1B"/>
    <w:rsid w:val="00AF6E8C"/>
    <w:rsid w:val="00AF70D8"/>
    <w:rsid w:val="00AF70F9"/>
    <w:rsid w:val="00AF7243"/>
    <w:rsid w:val="00AF7305"/>
    <w:rsid w:val="00AF73B2"/>
    <w:rsid w:val="00AF74D4"/>
    <w:rsid w:val="00AF7851"/>
    <w:rsid w:val="00AF7985"/>
    <w:rsid w:val="00B001CC"/>
    <w:rsid w:val="00B0031F"/>
    <w:rsid w:val="00B004DF"/>
    <w:rsid w:val="00B005CD"/>
    <w:rsid w:val="00B00678"/>
    <w:rsid w:val="00B00BE7"/>
    <w:rsid w:val="00B00D02"/>
    <w:rsid w:val="00B00DB0"/>
    <w:rsid w:val="00B01084"/>
    <w:rsid w:val="00B01281"/>
    <w:rsid w:val="00B012DC"/>
    <w:rsid w:val="00B017D4"/>
    <w:rsid w:val="00B01A89"/>
    <w:rsid w:val="00B01D08"/>
    <w:rsid w:val="00B02496"/>
    <w:rsid w:val="00B028BF"/>
    <w:rsid w:val="00B02A2C"/>
    <w:rsid w:val="00B02A52"/>
    <w:rsid w:val="00B02AB0"/>
    <w:rsid w:val="00B02C35"/>
    <w:rsid w:val="00B02DEC"/>
    <w:rsid w:val="00B02F68"/>
    <w:rsid w:val="00B02F6E"/>
    <w:rsid w:val="00B0322F"/>
    <w:rsid w:val="00B03262"/>
    <w:rsid w:val="00B033ED"/>
    <w:rsid w:val="00B03475"/>
    <w:rsid w:val="00B03B3C"/>
    <w:rsid w:val="00B03C3A"/>
    <w:rsid w:val="00B03E1E"/>
    <w:rsid w:val="00B04270"/>
    <w:rsid w:val="00B045A7"/>
    <w:rsid w:val="00B04663"/>
    <w:rsid w:val="00B046AE"/>
    <w:rsid w:val="00B04829"/>
    <w:rsid w:val="00B04A62"/>
    <w:rsid w:val="00B04BF6"/>
    <w:rsid w:val="00B04DB9"/>
    <w:rsid w:val="00B04E15"/>
    <w:rsid w:val="00B04E19"/>
    <w:rsid w:val="00B04FAF"/>
    <w:rsid w:val="00B050E6"/>
    <w:rsid w:val="00B0510C"/>
    <w:rsid w:val="00B05238"/>
    <w:rsid w:val="00B0536C"/>
    <w:rsid w:val="00B05487"/>
    <w:rsid w:val="00B057BA"/>
    <w:rsid w:val="00B0584A"/>
    <w:rsid w:val="00B05A59"/>
    <w:rsid w:val="00B05C70"/>
    <w:rsid w:val="00B05F86"/>
    <w:rsid w:val="00B060B2"/>
    <w:rsid w:val="00B062E8"/>
    <w:rsid w:val="00B064CD"/>
    <w:rsid w:val="00B06717"/>
    <w:rsid w:val="00B067D1"/>
    <w:rsid w:val="00B0693D"/>
    <w:rsid w:val="00B06BCB"/>
    <w:rsid w:val="00B06D1A"/>
    <w:rsid w:val="00B0703B"/>
    <w:rsid w:val="00B071CC"/>
    <w:rsid w:val="00B07282"/>
    <w:rsid w:val="00B072D7"/>
    <w:rsid w:val="00B07412"/>
    <w:rsid w:val="00B07914"/>
    <w:rsid w:val="00B07AEC"/>
    <w:rsid w:val="00B07D7E"/>
    <w:rsid w:val="00B07E9B"/>
    <w:rsid w:val="00B10087"/>
    <w:rsid w:val="00B101F8"/>
    <w:rsid w:val="00B102BA"/>
    <w:rsid w:val="00B103C2"/>
    <w:rsid w:val="00B10715"/>
    <w:rsid w:val="00B10B7D"/>
    <w:rsid w:val="00B10B98"/>
    <w:rsid w:val="00B10C28"/>
    <w:rsid w:val="00B10E0E"/>
    <w:rsid w:val="00B10F21"/>
    <w:rsid w:val="00B1104E"/>
    <w:rsid w:val="00B1183C"/>
    <w:rsid w:val="00B1192F"/>
    <w:rsid w:val="00B11ACC"/>
    <w:rsid w:val="00B11B6F"/>
    <w:rsid w:val="00B120A0"/>
    <w:rsid w:val="00B12207"/>
    <w:rsid w:val="00B12282"/>
    <w:rsid w:val="00B124F4"/>
    <w:rsid w:val="00B1255F"/>
    <w:rsid w:val="00B1278E"/>
    <w:rsid w:val="00B12B30"/>
    <w:rsid w:val="00B12CAF"/>
    <w:rsid w:val="00B12D85"/>
    <w:rsid w:val="00B1302C"/>
    <w:rsid w:val="00B13122"/>
    <w:rsid w:val="00B1320C"/>
    <w:rsid w:val="00B13704"/>
    <w:rsid w:val="00B13743"/>
    <w:rsid w:val="00B13774"/>
    <w:rsid w:val="00B137C5"/>
    <w:rsid w:val="00B138E6"/>
    <w:rsid w:val="00B13BB7"/>
    <w:rsid w:val="00B14147"/>
    <w:rsid w:val="00B1481E"/>
    <w:rsid w:val="00B1484A"/>
    <w:rsid w:val="00B14927"/>
    <w:rsid w:val="00B149C3"/>
    <w:rsid w:val="00B14AC5"/>
    <w:rsid w:val="00B14C23"/>
    <w:rsid w:val="00B14CE5"/>
    <w:rsid w:val="00B14DE3"/>
    <w:rsid w:val="00B14EDB"/>
    <w:rsid w:val="00B155D9"/>
    <w:rsid w:val="00B15835"/>
    <w:rsid w:val="00B15C6D"/>
    <w:rsid w:val="00B15FE0"/>
    <w:rsid w:val="00B1610A"/>
    <w:rsid w:val="00B161AA"/>
    <w:rsid w:val="00B16207"/>
    <w:rsid w:val="00B162D6"/>
    <w:rsid w:val="00B162DF"/>
    <w:rsid w:val="00B1658E"/>
    <w:rsid w:val="00B1660D"/>
    <w:rsid w:val="00B1686E"/>
    <w:rsid w:val="00B16986"/>
    <w:rsid w:val="00B16B6F"/>
    <w:rsid w:val="00B16BF0"/>
    <w:rsid w:val="00B16FBB"/>
    <w:rsid w:val="00B170EE"/>
    <w:rsid w:val="00B172D1"/>
    <w:rsid w:val="00B17559"/>
    <w:rsid w:val="00B175AF"/>
    <w:rsid w:val="00B17A51"/>
    <w:rsid w:val="00B17F1C"/>
    <w:rsid w:val="00B17FB3"/>
    <w:rsid w:val="00B20277"/>
    <w:rsid w:val="00B2047E"/>
    <w:rsid w:val="00B205EA"/>
    <w:rsid w:val="00B205EE"/>
    <w:rsid w:val="00B20756"/>
    <w:rsid w:val="00B207A6"/>
    <w:rsid w:val="00B20B06"/>
    <w:rsid w:val="00B20C9F"/>
    <w:rsid w:val="00B20DB4"/>
    <w:rsid w:val="00B20EA9"/>
    <w:rsid w:val="00B20FC0"/>
    <w:rsid w:val="00B2160E"/>
    <w:rsid w:val="00B21627"/>
    <w:rsid w:val="00B21827"/>
    <w:rsid w:val="00B218A4"/>
    <w:rsid w:val="00B21CA5"/>
    <w:rsid w:val="00B22042"/>
    <w:rsid w:val="00B220E4"/>
    <w:rsid w:val="00B22128"/>
    <w:rsid w:val="00B224D4"/>
    <w:rsid w:val="00B2258A"/>
    <w:rsid w:val="00B2293D"/>
    <w:rsid w:val="00B22960"/>
    <w:rsid w:val="00B22B7B"/>
    <w:rsid w:val="00B23206"/>
    <w:rsid w:val="00B2325A"/>
    <w:rsid w:val="00B23372"/>
    <w:rsid w:val="00B234AC"/>
    <w:rsid w:val="00B23554"/>
    <w:rsid w:val="00B235D5"/>
    <w:rsid w:val="00B23905"/>
    <w:rsid w:val="00B23A37"/>
    <w:rsid w:val="00B23A55"/>
    <w:rsid w:val="00B23A75"/>
    <w:rsid w:val="00B23E6E"/>
    <w:rsid w:val="00B24015"/>
    <w:rsid w:val="00B241E1"/>
    <w:rsid w:val="00B242C2"/>
    <w:rsid w:val="00B24580"/>
    <w:rsid w:val="00B24699"/>
    <w:rsid w:val="00B246D6"/>
    <w:rsid w:val="00B2472D"/>
    <w:rsid w:val="00B248E5"/>
    <w:rsid w:val="00B24B0F"/>
    <w:rsid w:val="00B2524C"/>
    <w:rsid w:val="00B254F3"/>
    <w:rsid w:val="00B25908"/>
    <w:rsid w:val="00B25C05"/>
    <w:rsid w:val="00B25D4D"/>
    <w:rsid w:val="00B25D4E"/>
    <w:rsid w:val="00B25DB0"/>
    <w:rsid w:val="00B25DDD"/>
    <w:rsid w:val="00B260F3"/>
    <w:rsid w:val="00B2616D"/>
    <w:rsid w:val="00B261DF"/>
    <w:rsid w:val="00B26220"/>
    <w:rsid w:val="00B26341"/>
    <w:rsid w:val="00B2634C"/>
    <w:rsid w:val="00B2639C"/>
    <w:rsid w:val="00B26486"/>
    <w:rsid w:val="00B268BA"/>
    <w:rsid w:val="00B26901"/>
    <w:rsid w:val="00B26944"/>
    <w:rsid w:val="00B26D65"/>
    <w:rsid w:val="00B26F15"/>
    <w:rsid w:val="00B27117"/>
    <w:rsid w:val="00B2716D"/>
    <w:rsid w:val="00B27179"/>
    <w:rsid w:val="00B274FB"/>
    <w:rsid w:val="00B275B6"/>
    <w:rsid w:val="00B277A9"/>
    <w:rsid w:val="00B277D8"/>
    <w:rsid w:val="00B279EF"/>
    <w:rsid w:val="00B27C15"/>
    <w:rsid w:val="00B27D1D"/>
    <w:rsid w:val="00B27E3E"/>
    <w:rsid w:val="00B30192"/>
    <w:rsid w:val="00B30504"/>
    <w:rsid w:val="00B307CD"/>
    <w:rsid w:val="00B30992"/>
    <w:rsid w:val="00B30B1B"/>
    <w:rsid w:val="00B30C1D"/>
    <w:rsid w:val="00B318F8"/>
    <w:rsid w:val="00B31C25"/>
    <w:rsid w:val="00B31D10"/>
    <w:rsid w:val="00B31E1C"/>
    <w:rsid w:val="00B320B7"/>
    <w:rsid w:val="00B3236E"/>
    <w:rsid w:val="00B327AE"/>
    <w:rsid w:val="00B32A24"/>
    <w:rsid w:val="00B32A88"/>
    <w:rsid w:val="00B32C54"/>
    <w:rsid w:val="00B32DA3"/>
    <w:rsid w:val="00B32E76"/>
    <w:rsid w:val="00B334C0"/>
    <w:rsid w:val="00B33536"/>
    <w:rsid w:val="00B33681"/>
    <w:rsid w:val="00B33684"/>
    <w:rsid w:val="00B33A4F"/>
    <w:rsid w:val="00B33B06"/>
    <w:rsid w:val="00B33C88"/>
    <w:rsid w:val="00B33DA0"/>
    <w:rsid w:val="00B33EAF"/>
    <w:rsid w:val="00B34155"/>
    <w:rsid w:val="00B34306"/>
    <w:rsid w:val="00B343C8"/>
    <w:rsid w:val="00B34BCD"/>
    <w:rsid w:val="00B34C5A"/>
    <w:rsid w:val="00B353D0"/>
    <w:rsid w:val="00B35436"/>
    <w:rsid w:val="00B35658"/>
    <w:rsid w:val="00B358FF"/>
    <w:rsid w:val="00B35A75"/>
    <w:rsid w:val="00B35AA2"/>
    <w:rsid w:val="00B35B5B"/>
    <w:rsid w:val="00B35B68"/>
    <w:rsid w:val="00B35F27"/>
    <w:rsid w:val="00B35F2C"/>
    <w:rsid w:val="00B361A1"/>
    <w:rsid w:val="00B364F3"/>
    <w:rsid w:val="00B3659A"/>
    <w:rsid w:val="00B36A3A"/>
    <w:rsid w:val="00B36C6C"/>
    <w:rsid w:val="00B36FE2"/>
    <w:rsid w:val="00B370EF"/>
    <w:rsid w:val="00B37881"/>
    <w:rsid w:val="00B378B4"/>
    <w:rsid w:val="00B37C22"/>
    <w:rsid w:val="00B37DE3"/>
    <w:rsid w:val="00B37E49"/>
    <w:rsid w:val="00B37FB7"/>
    <w:rsid w:val="00B402B7"/>
    <w:rsid w:val="00B407D6"/>
    <w:rsid w:val="00B40B9A"/>
    <w:rsid w:val="00B40CDC"/>
    <w:rsid w:val="00B40DB4"/>
    <w:rsid w:val="00B40FE1"/>
    <w:rsid w:val="00B41303"/>
    <w:rsid w:val="00B41662"/>
    <w:rsid w:val="00B417CF"/>
    <w:rsid w:val="00B4210D"/>
    <w:rsid w:val="00B426A5"/>
    <w:rsid w:val="00B427C8"/>
    <w:rsid w:val="00B42D2D"/>
    <w:rsid w:val="00B431E3"/>
    <w:rsid w:val="00B4353A"/>
    <w:rsid w:val="00B43806"/>
    <w:rsid w:val="00B43D48"/>
    <w:rsid w:val="00B43D7E"/>
    <w:rsid w:val="00B43F25"/>
    <w:rsid w:val="00B44112"/>
    <w:rsid w:val="00B44566"/>
    <w:rsid w:val="00B44876"/>
    <w:rsid w:val="00B44893"/>
    <w:rsid w:val="00B448B9"/>
    <w:rsid w:val="00B44A8D"/>
    <w:rsid w:val="00B44B37"/>
    <w:rsid w:val="00B44DE6"/>
    <w:rsid w:val="00B44E94"/>
    <w:rsid w:val="00B4504E"/>
    <w:rsid w:val="00B45761"/>
    <w:rsid w:val="00B45AE3"/>
    <w:rsid w:val="00B45B1C"/>
    <w:rsid w:val="00B45D43"/>
    <w:rsid w:val="00B46657"/>
    <w:rsid w:val="00B469B5"/>
    <w:rsid w:val="00B46A6A"/>
    <w:rsid w:val="00B46B52"/>
    <w:rsid w:val="00B46D5A"/>
    <w:rsid w:val="00B46DC7"/>
    <w:rsid w:val="00B47057"/>
    <w:rsid w:val="00B470F3"/>
    <w:rsid w:val="00B4724A"/>
    <w:rsid w:val="00B472D7"/>
    <w:rsid w:val="00B47544"/>
    <w:rsid w:val="00B479D5"/>
    <w:rsid w:val="00B47A65"/>
    <w:rsid w:val="00B47BE2"/>
    <w:rsid w:val="00B47FDE"/>
    <w:rsid w:val="00B5009E"/>
    <w:rsid w:val="00B50122"/>
    <w:rsid w:val="00B50300"/>
    <w:rsid w:val="00B503C0"/>
    <w:rsid w:val="00B5040E"/>
    <w:rsid w:val="00B50A42"/>
    <w:rsid w:val="00B50A59"/>
    <w:rsid w:val="00B50A92"/>
    <w:rsid w:val="00B50D68"/>
    <w:rsid w:val="00B50FBD"/>
    <w:rsid w:val="00B5170D"/>
    <w:rsid w:val="00B517D8"/>
    <w:rsid w:val="00B519F5"/>
    <w:rsid w:val="00B51A21"/>
    <w:rsid w:val="00B51C8E"/>
    <w:rsid w:val="00B51F0D"/>
    <w:rsid w:val="00B51F92"/>
    <w:rsid w:val="00B51FDE"/>
    <w:rsid w:val="00B52099"/>
    <w:rsid w:val="00B520DA"/>
    <w:rsid w:val="00B52681"/>
    <w:rsid w:val="00B5276E"/>
    <w:rsid w:val="00B52E7E"/>
    <w:rsid w:val="00B53160"/>
    <w:rsid w:val="00B531D0"/>
    <w:rsid w:val="00B53824"/>
    <w:rsid w:val="00B539FC"/>
    <w:rsid w:val="00B53BF2"/>
    <w:rsid w:val="00B53C1F"/>
    <w:rsid w:val="00B53C97"/>
    <w:rsid w:val="00B53CAB"/>
    <w:rsid w:val="00B53D56"/>
    <w:rsid w:val="00B53D6F"/>
    <w:rsid w:val="00B53E54"/>
    <w:rsid w:val="00B54048"/>
    <w:rsid w:val="00B5481D"/>
    <w:rsid w:val="00B548CE"/>
    <w:rsid w:val="00B54F43"/>
    <w:rsid w:val="00B55057"/>
    <w:rsid w:val="00B552F4"/>
    <w:rsid w:val="00B55370"/>
    <w:rsid w:val="00B553AB"/>
    <w:rsid w:val="00B5558F"/>
    <w:rsid w:val="00B556D0"/>
    <w:rsid w:val="00B55828"/>
    <w:rsid w:val="00B55AFB"/>
    <w:rsid w:val="00B55C6E"/>
    <w:rsid w:val="00B55EA6"/>
    <w:rsid w:val="00B564FC"/>
    <w:rsid w:val="00B56B2C"/>
    <w:rsid w:val="00B56C34"/>
    <w:rsid w:val="00B56D93"/>
    <w:rsid w:val="00B56F3A"/>
    <w:rsid w:val="00B57151"/>
    <w:rsid w:val="00B572B5"/>
    <w:rsid w:val="00B574AC"/>
    <w:rsid w:val="00B5753A"/>
    <w:rsid w:val="00B575BE"/>
    <w:rsid w:val="00B5760A"/>
    <w:rsid w:val="00B5767A"/>
    <w:rsid w:val="00B5779F"/>
    <w:rsid w:val="00B5788E"/>
    <w:rsid w:val="00B5796D"/>
    <w:rsid w:val="00B57A59"/>
    <w:rsid w:val="00B57DD1"/>
    <w:rsid w:val="00B60062"/>
    <w:rsid w:val="00B600F5"/>
    <w:rsid w:val="00B603BD"/>
    <w:rsid w:val="00B6047F"/>
    <w:rsid w:val="00B604E5"/>
    <w:rsid w:val="00B6075C"/>
    <w:rsid w:val="00B60966"/>
    <w:rsid w:val="00B60CF0"/>
    <w:rsid w:val="00B613D5"/>
    <w:rsid w:val="00B614CD"/>
    <w:rsid w:val="00B6176D"/>
    <w:rsid w:val="00B61920"/>
    <w:rsid w:val="00B61CAF"/>
    <w:rsid w:val="00B61D15"/>
    <w:rsid w:val="00B61E34"/>
    <w:rsid w:val="00B6216D"/>
    <w:rsid w:val="00B6231F"/>
    <w:rsid w:val="00B626C2"/>
    <w:rsid w:val="00B626C7"/>
    <w:rsid w:val="00B62B2E"/>
    <w:rsid w:val="00B62B73"/>
    <w:rsid w:val="00B62BB5"/>
    <w:rsid w:val="00B62C6E"/>
    <w:rsid w:val="00B62C9A"/>
    <w:rsid w:val="00B62DA4"/>
    <w:rsid w:val="00B62DD4"/>
    <w:rsid w:val="00B62F6F"/>
    <w:rsid w:val="00B630C6"/>
    <w:rsid w:val="00B63353"/>
    <w:rsid w:val="00B6336C"/>
    <w:rsid w:val="00B63927"/>
    <w:rsid w:val="00B63A13"/>
    <w:rsid w:val="00B63AFC"/>
    <w:rsid w:val="00B63B43"/>
    <w:rsid w:val="00B642C3"/>
    <w:rsid w:val="00B642CF"/>
    <w:rsid w:val="00B64473"/>
    <w:rsid w:val="00B647B4"/>
    <w:rsid w:val="00B6496C"/>
    <w:rsid w:val="00B64C97"/>
    <w:rsid w:val="00B64F70"/>
    <w:rsid w:val="00B65041"/>
    <w:rsid w:val="00B65575"/>
    <w:rsid w:val="00B65642"/>
    <w:rsid w:val="00B658CD"/>
    <w:rsid w:val="00B65913"/>
    <w:rsid w:val="00B65A46"/>
    <w:rsid w:val="00B65BAA"/>
    <w:rsid w:val="00B65C19"/>
    <w:rsid w:val="00B65DD9"/>
    <w:rsid w:val="00B65EF1"/>
    <w:rsid w:val="00B65F00"/>
    <w:rsid w:val="00B65F13"/>
    <w:rsid w:val="00B65FCB"/>
    <w:rsid w:val="00B66015"/>
    <w:rsid w:val="00B66394"/>
    <w:rsid w:val="00B665AA"/>
    <w:rsid w:val="00B66943"/>
    <w:rsid w:val="00B669D0"/>
    <w:rsid w:val="00B669EC"/>
    <w:rsid w:val="00B66B2B"/>
    <w:rsid w:val="00B6705A"/>
    <w:rsid w:val="00B670A9"/>
    <w:rsid w:val="00B6715C"/>
    <w:rsid w:val="00B6724A"/>
    <w:rsid w:val="00B6767F"/>
    <w:rsid w:val="00B6789D"/>
    <w:rsid w:val="00B67A16"/>
    <w:rsid w:val="00B702D2"/>
    <w:rsid w:val="00B70534"/>
    <w:rsid w:val="00B70536"/>
    <w:rsid w:val="00B70548"/>
    <w:rsid w:val="00B70769"/>
    <w:rsid w:val="00B70D44"/>
    <w:rsid w:val="00B717D8"/>
    <w:rsid w:val="00B7185F"/>
    <w:rsid w:val="00B71BC8"/>
    <w:rsid w:val="00B71BEE"/>
    <w:rsid w:val="00B71C94"/>
    <w:rsid w:val="00B71EF1"/>
    <w:rsid w:val="00B71F3B"/>
    <w:rsid w:val="00B71F87"/>
    <w:rsid w:val="00B72106"/>
    <w:rsid w:val="00B72208"/>
    <w:rsid w:val="00B7230C"/>
    <w:rsid w:val="00B72464"/>
    <w:rsid w:val="00B72610"/>
    <w:rsid w:val="00B72A4F"/>
    <w:rsid w:val="00B72DCF"/>
    <w:rsid w:val="00B72F0B"/>
    <w:rsid w:val="00B7331E"/>
    <w:rsid w:val="00B73492"/>
    <w:rsid w:val="00B73680"/>
    <w:rsid w:val="00B73736"/>
    <w:rsid w:val="00B737CF"/>
    <w:rsid w:val="00B738C5"/>
    <w:rsid w:val="00B73EBF"/>
    <w:rsid w:val="00B74047"/>
    <w:rsid w:val="00B74422"/>
    <w:rsid w:val="00B74656"/>
    <w:rsid w:val="00B746E0"/>
    <w:rsid w:val="00B748A8"/>
    <w:rsid w:val="00B74A3C"/>
    <w:rsid w:val="00B74B88"/>
    <w:rsid w:val="00B74D0F"/>
    <w:rsid w:val="00B74D44"/>
    <w:rsid w:val="00B74DB5"/>
    <w:rsid w:val="00B75025"/>
    <w:rsid w:val="00B75269"/>
    <w:rsid w:val="00B757D2"/>
    <w:rsid w:val="00B75B84"/>
    <w:rsid w:val="00B75CA5"/>
    <w:rsid w:val="00B75CDE"/>
    <w:rsid w:val="00B76033"/>
    <w:rsid w:val="00B76373"/>
    <w:rsid w:val="00B7659D"/>
    <w:rsid w:val="00B7669D"/>
    <w:rsid w:val="00B76A29"/>
    <w:rsid w:val="00B77035"/>
    <w:rsid w:val="00B771C5"/>
    <w:rsid w:val="00B77498"/>
    <w:rsid w:val="00B77593"/>
    <w:rsid w:val="00B777EC"/>
    <w:rsid w:val="00B7796F"/>
    <w:rsid w:val="00B80268"/>
    <w:rsid w:val="00B8039C"/>
    <w:rsid w:val="00B805CB"/>
    <w:rsid w:val="00B806DB"/>
    <w:rsid w:val="00B807E0"/>
    <w:rsid w:val="00B80A0C"/>
    <w:rsid w:val="00B80AED"/>
    <w:rsid w:val="00B80C74"/>
    <w:rsid w:val="00B80F25"/>
    <w:rsid w:val="00B80F84"/>
    <w:rsid w:val="00B81001"/>
    <w:rsid w:val="00B81526"/>
    <w:rsid w:val="00B815A3"/>
    <w:rsid w:val="00B815A5"/>
    <w:rsid w:val="00B81607"/>
    <w:rsid w:val="00B8175C"/>
    <w:rsid w:val="00B81993"/>
    <w:rsid w:val="00B81AA8"/>
    <w:rsid w:val="00B81BCD"/>
    <w:rsid w:val="00B81E77"/>
    <w:rsid w:val="00B81F23"/>
    <w:rsid w:val="00B82078"/>
    <w:rsid w:val="00B82188"/>
    <w:rsid w:val="00B8236F"/>
    <w:rsid w:val="00B823E1"/>
    <w:rsid w:val="00B8240E"/>
    <w:rsid w:val="00B824CA"/>
    <w:rsid w:val="00B825A2"/>
    <w:rsid w:val="00B82787"/>
    <w:rsid w:val="00B8279D"/>
    <w:rsid w:val="00B82997"/>
    <w:rsid w:val="00B82B41"/>
    <w:rsid w:val="00B82D4A"/>
    <w:rsid w:val="00B8310F"/>
    <w:rsid w:val="00B8330C"/>
    <w:rsid w:val="00B83461"/>
    <w:rsid w:val="00B835B0"/>
    <w:rsid w:val="00B83636"/>
    <w:rsid w:val="00B83998"/>
    <w:rsid w:val="00B839B5"/>
    <w:rsid w:val="00B83F54"/>
    <w:rsid w:val="00B84095"/>
    <w:rsid w:val="00B841BF"/>
    <w:rsid w:val="00B8447D"/>
    <w:rsid w:val="00B848FD"/>
    <w:rsid w:val="00B84A5C"/>
    <w:rsid w:val="00B84AB8"/>
    <w:rsid w:val="00B84D12"/>
    <w:rsid w:val="00B85254"/>
    <w:rsid w:val="00B857C8"/>
    <w:rsid w:val="00B85AD0"/>
    <w:rsid w:val="00B85CF6"/>
    <w:rsid w:val="00B86325"/>
    <w:rsid w:val="00B863C5"/>
    <w:rsid w:val="00B8682E"/>
    <w:rsid w:val="00B86889"/>
    <w:rsid w:val="00B86F74"/>
    <w:rsid w:val="00B87230"/>
    <w:rsid w:val="00B87246"/>
    <w:rsid w:val="00B873E4"/>
    <w:rsid w:val="00B87468"/>
    <w:rsid w:val="00B874F6"/>
    <w:rsid w:val="00B877C4"/>
    <w:rsid w:val="00B87970"/>
    <w:rsid w:val="00B87E41"/>
    <w:rsid w:val="00B90340"/>
    <w:rsid w:val="00B908DE"/>
    <w:rsid w:val="00B90C8E"/>
    <w:rsid w:val="00B90D20"/>
    <w:rsid w:val="00B90DB6"/>
    <w:rsid w:val="00B91106"/>
    <w:rsid w:val="00B91216"/>
    <w:rsid w:val="00B91243"/>
    <w:rsid w:val="00B915B0"/>
    <w:rsid w:val="00B9178F"/>
    <w:rsid w:val="00B918D4"/>
    <w:rsid w:val="00B9217A"/>
    <w:rsid w:val="00B921E0"/>
    <w:rsid w:val="00B92664"/>
    <w:rsid w:val="00B9270C"/>
    <w:rsid w:val="00B92AF7"/>
    <w:rsid w:val="00B9350F"/>
    <w:rsid w:val="00B935CD"/>
    <w:rsid w:val="00B93687"/>
    <w:rsid w:val="00B93A6C"/>
    <w:rsid w:val="00B93BE8"/>
    <w:rsid w:val="00B93BF5"/>
    <w:rsid w:val="00B94105"/>
    <w:rsid w:val="00B941F9"/>
    <w:rsid w:val="00B942A8"/>
    <w:rsid w:val="00B943B3"/>
    <w:rsid w:val="00B94420"/>
    <w:rsid w:val="00B945F8"/>
    <w:rsid w:val="00B947A0"/>
    <w:rsid w:val="00B9483B"/>
    <w:rsid w:val="00B948A7"/>
    <w:rsid w:val="00B948D2"/>
    <w:rsid w:val="00B9491E"/>
    <w:rsid w:val="00B949D7"/>
    <w:rsid w:val="00B94C0B"/>
    <w:rsid w:val="00B94F09"/>
    <w:rsid w:val="00B95205"/>
    <w:rsid w:val="00B953A2"/>
    <w:rsid w:val="00B953B4"/>
    <w:rsid w:val="00B95531"/>
    <w:rsid w:val="00B955E3"/>
    <w:rsid w:val="00B95780"/>
    <w:rsid w:val="00B959E8"/>
    <w:rsid w:val="00B95A55"/>
    <w:rsid w:val="00B95AEA"/>
    <w:rsid w:val="00B95C03"/>
    <w:rsid w:val="00B95CF5"/>
    <w:rsid w:val="00B95E3E"/>
    <w:rsid w:val="00B95FD0"/>
    <w:rsid w:val="00B96180"/>
    <w:rsid w:val="00B96412"/>
    <w:rsid w:val="00B96783"/>
    <w:rsid w:val="00B9682A"/>
    <w:rsid w:val="00B96BAB"/>
    <w:rsid w:val="00B96C52"/>
    <w:rsid w:val="00B96CA9"/>
    <w:rsid w:val="00B97130"/>
    <w:rsid w:val="00B972F5"/>
    <w:rsid w:val="00B97775"/>
    <w:rsid w:val="00BA0309"/>
    <w:rsid w:val="00BA0485"/>
    <w:rsid w:val="00BA04DA"/>
    <w:rsid w:val="00BA0914"/>
    <w:rsid w:val="00BA0BB7"/>
    <w:rsid w:val="00BA0CFA"/>
    <w:rsid w:val="00BA1112"/>
    <w:rsid w:val="00BA178B"/>
    <w:rsid w:val="00BA1A25"/>
    <w:rsid w:val="00BA1ABC"/>
    <w:rsid w:val="00BA1C7B"/>
    <w:rsid w:val="00BA1C7D"/>
    <w:rsid w:val="00BA1D9E"/>
    <w:rsid w:val="00BA1E4D"/>
    <w:rsid w:val="00BA2104"/>
    <w:rsid w:val="00BA2168"/>
    <w:rsid w:val="00BA2478"/>
    <w:rsid w:val="00BA264C"/>
    <w:rsid w:val="00BA29FE"/>
    <w:rsid w:val="00BA2BC8"/>
    <w:rsid w:val="00BA3076"/>
    <w:rsid w:val="00BA30DE"/>
    <w:rsid w:val="00BA3AE6"/>
    <w:rsid w:val="00BA3FC4"/>
    <w:rsid w:val="00BA438B"/>
    <w:rsid w:val="00BA442A"/>
    <w:rsid w:val="00BA4853"/>
    <w:rsid w:val="00BA4AE7"/>
    <w:rsid w:val="00BA5090"/>
    <w:rsid w:val="00BA56F1"/>
    <w:rsid w:val="00BA5A51"/>
    <w:rsid w:val="00BA5B67"/>
    <w:rsid w:val="00BA5BC1"/>
    <w:rsid w:val="00BA5C33"/>
    <w:rsid w:val="00BA5CC6"/>
    <w:rsid w:val="00BA6092"/>
    <w:rsid w:val="00BA60C5"/>
    <w:rsid w:val="00BA61B7"/>
    <w:rsid w:val="00BA63A4"/>
    <w:rsid w:val="00BA64E6"/>
    <w:rsid w:val="00BA69E3"/>
    <w:rsid w:val="00BA6CEA"/>
    <w:rsid w:val="00BA7190"/>
    <w:rsid w:val="00BA7192"/>
    <w:rsid w:val="00BA7197"/>
    <w:rsid w:val="00BA7357"/>
    <w:rsid w:val="00BA7470"/>
    <w:rsid w:val="00BA779C"/>
    <w:rsid w:val="00BA7C26"/>
    <w:rsid w:val="00BA7C5C"/>
    <w:rsid w:val="00BA7CAC"/>
    <w:rsid w:val="00BA7D35"/>
    <w:rsid w:val="00BA7E17"/>
    <w:rsid w:val="00BA7E3D"/>
    <w:rsid w:val="00BA7E9E"/>
    <w:rsid w:val="00BB014A"/>
    <w:rsid w:val="00BB038F"/>
    <w:rsid w:val="00BB0611"/>
    <w:rsid w:val="00BB0623"/>
    <w:rsid w:val="00BB063F"/>
    <w:rsid w:val="00BB069F"/>
    <w:rsid w:val="00BB0738"/>
    <w:rsid w:val="00BB0BB5"/>
    <w:rsid w:val="00BB0BC0"/>
    <w:rsid w:val="00BB0DA7"/>
    <w:rsid w:val="00BB0EA4"/>
    <w:rsid w:val="00BB0F31"/>
    <w:rsid w:val="00BB1432"/>
    <w:rsid w:val="00BB19F5"/>
    <w:rsid w:val="00BB1A40"/>
    <w:rsid w:val="00BB1A5A"/>
    <w:rsid w:val="00BB1B9F"/>
    <w:rsid w:val="00BB1F02"/>
    <w:rsid w:val="00BB2044"/>
    <w:rsid w:val="00BB24AC"/>
    <w:rsid w:val="00BB25E5"/>
    <w:rsid w:val="00BB25F5"/>
    <w:rsid w:val="00BB2722"/>
    <w:rsid w:val="00BB2AD6"/>
    <w:rsid w:val="00BB2EC7"/>
    <w:rsid w:val="00BB35D0"/>
    <w:rsid w:val="00BB370B"/>
    <w:rsid w:val="00BB3710"/>
    <w:rsid w:val="00BB3C8C"/>
    <w:rsid w:val="00BB3EA7"/>
    <w:rsid w:val="00BB3EBA"/>
    <w:rsid w:val="00BB405F"/>
    <w:rsid w:val="00BB40A0"/>
    <w:rsid w:val="00BB4166"/>
    <w:rsid w:val="00BB43DC"/>
    <w:rsid w:val="00BB44AF"/>
    <w:rsid w:val="00BB4599"/>
    <w:rsid w:val="00BB45CA"/>
    <w:rsid w:val="00BB47F1"/>
    <w:rsid w:val="00BB48D5"/>
    <w:rsid w:val="00BB4A57"/>
    <w:rsid w:val="00BB4D46"/>
    <w:rsid w:val="00BB4D59"/>
    <w:rsid w:val="00BB507C"/>
    <w:rsid w:val="00BB5098"/>
    <w:rsid w:val="00BB5282"/>
    <w:rsid w:val="00BB5470"/>
    <w:rsid w:val="00BB5B6B"/>
    <w:rsid w:val="00BB5BBC"/>
    <w:rsid w:val="00BB5FF9"/>
    <w:rsid w:val="00BB62E9"/>
    <w:rsid w:val="00BB6316"/>
    <w:rsid w:val="00BB6381"/>
    <w:rsid w:val="00BB646B"/>
    <w:rsid w:val="00BB64C9"/>
    <w:rsid w:val="00BB6922"/>
    <w:rsid w:val="00BB69A5"/>
    <w:rsid w:val="00BB6FC1"/>
    <w:rsid w:val="00BB707C"/>
    <w:rsid w:val="00BB70E9"/>
    <w:rsid w:val="00BB74BA"/>
    <w:rsid w:val="00BB7773"/>
    <w:rsid w:val="00BB7786"/>
    <w:rsid w:val="00BB7817"/>
    <w:rsid w:val="00BB7923"/>
    <w:rsid w:val="00BB7B17"/>
    <w:rsid w:val="00BB7E26"/>
    <w:rsid w:val="00BB7E7A"/>
    <w:rsid w:val="00BB7F24"/>
    <w:rsid w:val="00BC004B"/>
    <w:rsid w:val="00BC0663"/>
    <w:rsid w:val="00BC0A10"/>
    <w:rsid w:val="00BC0AFF"/>
    <w:rsid w:val="00BC0F7E"/>
    <w:rsid w:val="00BC0FBE"/>
    <w:rsid w:val="00BC11AA"/>
    <w:rsid w:val="00BC12EE"/>
    <w:rsid w:val="00BC1459"/>
    <w:rsid w:val="00BC1EB5"/>
    <w:rsid w:val="00BC1FF0"/>
    <w:rsid w:val="00BC207F"/>
    <w:rsid w:val="00BC24C7"/>
    <w:rsid w:val="00BC2C58"/>
    <w:rsid w:val="00BC2CB2"/>
    <w:rsid w:val="00BC2DC7"/>
    <w:rsid w:val="00BC30DF"/>
    <w:rsid w:val="00BC3371"/>
    <w:rsid w:val="00BC338E"/>
    <w:rsid w:val="00BC33FD"/>
    <w:rsid w:val="00BC38EE"/>
    <w:rsid w:val="00BC3950"/>
    <w:rsid w:val="00BC3A54"/>
    <w:rsid w:val="00BC3BA3"/>
    <w:rsid w:val="00BC3BF9"/>
    <w:rsid w:val="00BC3CBA"/>
    <w:rsid w:val="00BC3CF3"/>
    <w:rsid w:val="00BC3F6A"/>
    <w:rsid w:val="00BC4291"/>
    <w:rsid w:val="00BC42C3"/>
    <w:rsid w:val="00BC475C"/>
    <w:rsid w:val="00BC47F3"/>
    <w:rsid w:val="00BC4926"/>
    <w:rsid w:val="00BC4941"/>
    <w:rsid w:val="00BC4D3A"/>
    <w:rsid w:val="00BC53A2"/>
    <w:rsid w:val="00BC5795"/>
    <w:rsid w:val="00BC59F4"/>
    <w:rsid w:val="00BC5A78"/>
    <w:rsid w:val="00BC5CDD"/>
    <w:rsid w:val="00BC5E17"/>
    <w:rsid w:val="00BC5EC0"/>
    <w:rsid w:val="00BC5EFB"/>
    <w:rsid w:val="00BC6198"/>
    <w:rsid w:val="00BC6332"/>
    <w:rsid w:val="00BC6466"/>
    <w:rsid w:val="00BC6500"/>
    <w:rsid w:val="00BC6641"/>
    <w:rsid w:val="00BC66EC"/>
    <w:rsid w:val="00BC677A"/>
    <w:rsid w:val="00BC683D"/>
    <w:rsid w:val="00BC6D4C"/>
    <w:rsid w:val="00BC6F23"/>
    <w:rsid w:val="00BC71CB"/>
    <w:rsid w:val="00BC74F7"/>
    <w:rsid w:val="00BC7553"/>
    <w:rsid w:val="00BC7689"/>
    <w:rsid w:val="00BC776A"/>
    <w:rsid w:val="00BC7B99"/>
    <w:rsid w:val="00BC7FFE"/>
    <w:rsid w:val="00BD01CF"/>
    <w:rsid w:val="00BD028D"/>
    <w:rsid w:val="00BD0660"/>
    <w:rsid w:val="00BD0A1B"/>
    <w:rsid w:val="00BD0F7F"/>
    <w:rsid w:val="00BD1000"/>
    <w:rsid w:val="00BD1258"/>
    <w:rsid w:val="00BD13B2"/>
    <w:rsid w:val="00BD149C"/>
    <w:rsid w:val="00BD158A"/>
    <w:rsid w:val="00BD177A"/>
    <w:rsid w:val="00BD1835"/>
    <w:rsid w:val="00BD1A0D"/>
    <w:rsid w:val="00BD1D41"/>
    <w:rsid w:val="00BD1E07"/>
    <w:rsid w:val="00BD2019"/>
    <w:rsid w:val="00BD21BF"/>
    <w:rsid w:val="00BD2317"/>
    <w:rsid w:val="00BD24BB"/>
    <w:rsid w:val="00BD24C8"/>
    <w:rsid w:val="00BD2577"/>
    <w:rsid w:val="00BD2BEA"/>
    <w:rsid w:val="00BD2BF3"/>
    <w:rsid w:val="00BD2EEF"/>
    <w:rsid w:val="00BD2F17"/>
    <w:rsid w:val="00BD31BA"/>
    <w:rsid w:val="00BD35A1"/>
    <w:rsid w:val="00BD3682"/>
    <w:rsid w:val="00BD371C"/>
    <w:rsid w:val="00BD37F3"/>
    <w:rsid w:val="00BD3D6C"/>
    <w:rsid w:val="00BD3E16"/>
    <w:rsid w:val="00BD3E9D"/>
    <w:rsid w:val="00BD3F00"/>
    <w:rsid w:val="00BD40C1"/>
    <w:rsid w:val="00BD4250"/>
    <w:rsid w:val="00BD43D5"/>
    <w:rsid w:val="00BD464C"/>
    <w:rsid w:val="00BD4ACE"/>
    <w:rsid w:val="00BD4AD6"/>
    <w:rsid w:val="00BD4BC2"/>
    <w:rsid w:val="00BD4C9F"/>
    <w:rsid w:val="00BD57D9"/>
    <w:rsid w:val="00BD5BDD"/>
    <w:rsid w:val="00BD5CD0"/>
    <w:rsid w:val="00BD5DC9"/>
    <w:rsid w:val="00BD601C"/>
    <w:rsid w:val="00BD625F"/>
    <w:rsid w:val="00BD63EA"/>
    <w:rsid w:val="00BD6509"/>
    <w:rsid w:val="00BD6521"/>
    <w:rsid w:val="00BD6663"/>
    <w:rsid w:val="00BD67F2"/>
    <w:rsid w:val="00BD6B8F"/>
    <w:rsid w:val="00BD6BA3"/>
    <w:rsid w:val="00BD6D94"/>
    <w:rsid w:val="00BD6F2D"/>
    <w:rsid w:val="00BD7076"/>
    <w:rsid w:val="00BD70DF"/>
    <w:rsid w:val="00BD7390"/>
    <w:rsid w:val="00BD7950"/>
    <w:rsid w:val="00BD7959"/>
    <w:rsid w:val="00BD7B51"/>
    <w:rsid w:val="00BD7CC1"/>
    <w:rsid w:val="00BD7D6E"/>
    <w:rsid w:val="00BD7E27"/>
    <w:rsid w:val="00BE03F0"/>
    <w:rsid w:val="00BE064F"/>
    <w:rsid w:val="00BE0758"/>
    <w:rsid w:val="00BE092E"/>
    <w:rsid w:val="00BE0943"/>
    <w:rsid w:val="00BE09CB"/>
    <w:rsid w:val="00BE09D4"/>
    <w:rsid w:val="00BE108A"/>
    <w:rsid w:val="00BE12B5"/>
    <w:rsid w:val="00BE1661"/>
    <w:rsid w:val="00BE166F"/>
    <w:rsid w:val="00BE1849"/>
    <w:rsid w:val="00BE18C6"/>
    <w:rsid w:val="00BE1A1D"/>
    <w:rsid w:val="00BE1D7B"/>
    <w:rsid w:val="00BE1E24"/>
    <w:rsid w:val="00BE1EC5"/>
    <w:rsid w:val="00BE1EF0"/>
    <w:rsid w:val="00BE2253"/>
    <w:rsid w:val="00BE2372"/>
    <w:rsid w:val="00BE2586"/>
    <w:rsid w:val="00BE25D6"/>
    <w:rsid w:val="00BE269A"/>
    <w:rsid w:val="00BE293D"/>
    <w:rsid w:val="00BE2BCB"/>
    <w:rsid w:val="00BE2C85"/>
    <w:rsid w:val="00BE313D"/>
    <w:rsid w:val="00BE325A"/>
    <w:rsid w:val="00BE36DC"/>
    <w:rsid w:val="00BE3A38"/>
    <w:rsid w:val="00BE3B56"/>
    <w:rsid w:val="00BE3C6B"/>
    <w:rsid w:val="00BE3CDB"/>
    <w:rsid w:val="00BE402F"/>
    <w:rsid w:val="00BE41B3"/>
    <w:rsid w:val="00BE42CE"/>
    <w:rsid w:val="00BE4501"/>
    <w:rsid w:val="00BE4A89"/>
    <w:rsid w:val="00BE4B12"/>
    <w:rsid w:val="00BE50A9"/>
    <w:rsid w:val="00BE51C3"/>
    <w:rsid w:val="00BE52A6"/>
    <w:rsid w:val="00BE54DC"/>
    <w:rsid w:val="00BE561B"/>
    <w:rsid w:val="00BE5872"/>
    <w:rsid w:val="00BE5971"/>
    <w:rsid w:val="00BE5AA8"/>
    <w:rsid w:val="00BE5F4E"/>
    <w:rsid w:val="00BE6077"/>
    <w:rsid w:val="00BE61E4"/>
    <w:rsid w:val="00BE629C"/>
    <w:rsid w:val="00BE632A"/>
    <w:rsid w:val="00BE648E"/>
    <w:rsid w:val="00BE654B"/>
    <w:rsid w:val="00BE66EB"/>
    <w:rsid w:val="00BE682E"/>
    <w:rsid w:val="00BE6832"/>
    <w:rsid w:val="00BE6967"/>
    <w:rsid w:val="00BE6A29"/>
    <w:rsid w:val="00BE6A77"/>
    <w:rsid w:val="00BE6F2F"/>
    <w:rsid w:val="00BE71FE"/>
    <w:rsid w:val="00BE7304"/>
    <w:rsid w:val="00BE731E"/>
    <w:rsid w:val="00BE7349"/>
    <w:rsid w:val="00BE7C7A"/>
    <w:rsid w:val="00BE7C98"/>
    <w:rsid w:val="00BE7D1F"/>
    <w:rsid w:val="00BE7DA9"/>
    <w:rsid w:val="00BF005B"/>
    <w:rsid w:val="00BF0213"/>
    <w:rsid w:val="00BF076D"/>
    <w:rsid w:val="00BF0819"/>
    <w:rsid w:val="00BF0921"/>
    <w:rsid w:val="00BF0A73"/>
    <w:rsid w:val="00BF0A9F"/>
    <w:rsid w:val="00BF0AE0"/>
    <w:rsid w:val="00BF0C5B"/>
    <w:rsid w:val="00BF0C89"/>
    <w:rsid w:val="00BF1508"/>
    <w:rsid w:val="00BF1B77"/>
    <w:rsid w:val="00BF1DFB"/>
    <w:rsid w:val="00BF1FBC"/>
    <w:rsid w:val="00BF2326"/>
    <w:rsid w:val="00BF23D3"/>
    <w:rsid w:val="00BF24A0"/>
    <w:rsid w:val="00BF26DF"/>
    <w:rsid w:val="00BF2899"/>
    <w:rsid w:val="00BF2A6A"/>
    <w:rsid w:val="00BF2AFF"/>
    <w:rsid w:val="00BF2F14"/>
    <w:rsid w:val="00BF3320"/>
    <w:rsid w:val="00BF3348"/>
    <w:rsid w:val="00BF33D9"/>
    <w:rsid w:val="00BF34AC"/>
    <w:rsid w:val="00BF3597"/>
    <w:rsid w:val="00BF39F8"/>
    <w:rsid w:val="00BF3D1F"/>
    <w:rsid w:val="00BF4050"/>
    <w:rsid w:val="00BF4836"/>
    <w:rsid w:val="00BF4E76"/>
    <w:rsid w:val="00BF5037"/>
    <w:rsid w:val="00BF513C"/>
    <w:rsid w:val="00BF533D"/>
    <w:rsid w:val="00BF534D"/>
    <w:rsid w:val="00BF5507"/>
    <w:rsid w:val="00BF5670"/>
    <w:rsid w:val="00BF5778"/>
    <w:rsid w:val="00BF5E5C"/>
    <w:rsid w:val="00BF60A9"/>
    <w:rsid w:val="00BF62E3"/>
    <w:rsid w:val="00BF63B8"/>
    <w:rsid w:val="00BF6468"/>
    <w:rsid w:val="00BF6521"/>
    <w:rsid w:val="00BF6817"/>
    <w:rsid w:val="00BF6E68"/>
    <w:rsid w:val="00BF7014"/>
    <w:rsid w:val="00BF702E"/>
    <w:rsid w:val="00BF7300"/>
    <w:rsid w:val="00BF7A15"/>
    <w:rsid w:val="00BF7D05"/>
    <w:rsid w:val="00C001E6"/>
    <w:rsid w:val="00C0020A"/>
    <w:rsid w:val="00C002E8"/>
    <w:rsid w:val="00C0062A"/>
    <w:rsid w:val="00C00837"/>
    <w:rsid w:val="00C009A3"/>
    <w:rsid w:val="00C00ABD"/>
    <w:rsid w:val="00C00AD3"/>
    <w:rsid w:val="00C00BE9"/>
    <w:rsid w:val="00C013C2"/>
    <w:rsid w:val="00C01607"/>
    <w:rsid w:val="00C01B22"/>
    <w:rsid w:val="00C01D4C"/>
    <w:rsid w:val="00C01ED4"/>
    <w:rsid w:val="00C01F58"/>
    <w:rsid w:val="00C01FBA"/>
    <w:rsid w:val="00C02193"/>
    <w:rsid w:val="00C0235A"/>
    <w:rsid w:val="00C0267F"/>
    <w:rsid w:val="00C02715"/>
    <w:rsid w:val="00C02C49"/>
    <w:rsid w:val="00C02CA9"/>
    <w:rsid w:val="00C02CB4"/>
    <w:rsid w:val="00C02DE8"/>
    <w:rsid w:val="00C034A7"/>
    <w:rsid w:val="00C03586"/>
    <w:rsid w:val="00C0359A"/>
    <w:rsid w:val="00C035FA"/>
    <w:rsid w:val="00C0363B"/>
    <w:rsid w:val="00C037EF"/>
    <w:rsid w:val="00C03A4F"/>
    <w:rsid w:val="00C03CEA"/>
    <w:rsid w:val="00C03E09"/>
    <w:rsid w:val="00C04225"/>
    <w:rsid w:val="00C04366"/>
    <w:rsid w:val="00C04381"/>
    <w:rsid w:val="00C044D2"/>
    <w:rsid w:val="00C04502"/>
    <w:rsid w:val="00C04963"/>
    <w:rsid w:val="00C049D2"/>
    <w:rsid w:val="00C04C0C"/>
    <w:rsid w:val="00C04CBF"/>
    <w:rsid w:val="00C04F0D"/>
    <w:rsid w:val="00C050B3"/>
    <w:rsid w:val="00C055B5"/>
    <w:rsid w:val="00C058F8"/>
    <w:rsid w:val="00C059DF"/>
    <w:rsid w:val="00C05B57"/>
    <w:rsid w:val="00C05CD8"/>
    <w:rsid w:val="00C05F4D"/>
    <w:rsid w:val="00C065CA"/>
    <w:rsid w:val="00C0692A"/>
    <w:rsid w:val="00C06A68"/>
    <w:rsid w:val="00C06A79"/>
    <w:rsid w:val="00C06AB6"/>
    <w:rsid w:val="00C06AEF"/>
    <w:rsid w:val="00C06C39"/>
    <w:rsid w:val="00C06D27"/>
    <w:rsid w:val="00C06DF3"/>
    <w:rsid w:val="00C072A2"/>
    <w:rsid w:val="00C0736B"/>
    <w:rsid w:val="00C07428"/>
    <w:rsid w:val="00C07725"/>
    <w:rsid w:val="00C07940"/>
    <w:rsid w:val="00C07AD4"/>
    <w:rsid w:val="00C07D82"/>
    <w:rsid w:val="00C1034A"/>
    <w:rsid w:val="00C106BC"/>
    <w:rsid w:val="00C108E2"/>
    <w:rsid w:val="00C10D7E"/>
    <w:rsid w:val="00C10EBB"/>
    <w:rsid w:val="00C10F1B"/>
    <w:rsid w:val="00C10FDF"/>
    <w:rsid w:val="00C11069"/>
    <w:rsid w:val="00C11181"/>
    <w:rsid w:val="00C112DE"/>
    <w:rsid w:val="00C11457"/>
    <w:rsid w:val="00C11913"/>
    <w:rsid w:val="00C11A27"/>
    <w:rsid w:val="00C1206A"/>
    <w:rsid w:val="00C1281B"/>
    <w:rsid w:val="00C12825"/>
    <w:rsid w:val="00C12C98"/>
    <w:rsid w:val="00C12FCC"/>
    <w:rsid w:val="00C130D8"/>
    <w:rsid w:val="00C13142"/>
    <w:rsid w:val="00C131AC"/>
    <w:rsid w:val="00C135D0"/>
    <w:rsid w:val="00C13612"/>
    <w:rsid w:val="00C13913"/>
    <w:rsid w:val="00C13C45"/>
    <w:rsid w:val="00C13EDE"/>
    <w:rsid w:val="00C13F82"/>
    <w:rsid w:val="00C14359"/>
    <w:rsid w:val="00C143D1"/>
    <w:rsid w:val="00C143F4"/>
    <w:rsid w:val="00C146EE"/>
    <w:rsid w:val="00C149C5"/>
    <w:rsid w:val="00C14A8A"/>
    <w:rsid w:val="00C14AEC"/>
    <w:rsid w:val="00C14C7D"/>
    <w:rsid w:val="00C14D8B"/>
    <w:rsid w:val="00C14EBD"/>
    <w:rsid w:val="00C150B8"/>
    <w:rsid w:val="00C1527B"/>
    <w:rsid w:val="00C1536A"/>
    <w:rsid w:val="00C155AC"/>
    <w:rsid w:val="00C15832"/>
    <w:rsid w:val="00C1587C"/>
    <w:rsid w:val="00C163BC"/>
    <w:rsid w:val="00C165ED"/>
    <w:rsid w:val="00C16897"/>
    <w:rsid w:val="00C16C42"/>
    <w:rsid w:val="00C17115"/>
    <w:rsid w:val="00C17361"/>
    <w:rsid w:val="00C1736B"/>
    <w:rsid w:val="00C17B5A"/>
    <w:rsid w:val="00C17E2A"/>
    <w:rsid w:val="00C17F20"/>
    <w:rsid w:val="00C2018C"/>
    <w:rsid w:val="00C2028B"/>
    <w:rsid w:val="00C20311"/>
    <w:rsid w:val="00C203CA"/>
    <w:rsid w:val="00C20A29"/>
    <w:rsid w:val="00C20B76"/>
    <w:rsid w:val="00C210B5"/>
    <w:rsid w:val="00C213D3"/>
    <w:rsid w:val="00C213ED"/>
    <w:rsid w:val="00C216C0"/>
    <w:rsid w:val="00C216E6"/>
    <w:rsid w:val="00C21C57"/>
    <w:rsid w:val="00C21C76"/>
    <w:rsid w:val="00C21D0A"/>
    <w:rsid w:val="00C222C1"/>
    <w:rsid w:val="00C222D1"/>
    <w:rsid w:val="00C22576"/>
    <w:rsid w:val="00C2264C"/>
    <w:rsid w:val="00C2266F"/>
    <w:rsid w:val="00C2282C"/>
    <w:rsid w:val="00C22D8B"/>
    <w:rsid w:val="00C23055"/>
    <w:rsid w:val="00C2396E"/>
    <w:rsid w:val="00C23A54"/>
    <w:rsid w:val="00C23C4B"/>
    <w:rsid w:val="00C23F6A"/>
    <w:rsid w:val="00C2407D"/>
    <w:rsid w:val="00C24595"/>
    <w:rsid w:val="00C24740"/>
    <w:rsid w:val="00C248BC"/>
    <w:rsid w:val="00C24A66"/>
    <w:rsid w:val="00C24C2D"/>
    <w:rsid w:val="00C24E78"/>
    <w:rsid w:val="00C24EB3"/>
    <w:rsid w:val="00C25271"/>
    <w:rsid w:val="00C2542F"/>
    <w:rsid w:val="00C254B9"/>
    <w:rsid w:val="00C25762"/>
    <w:rsid w:val="00C25926"/>
    <w:rsid w:val="00C25ABB"/>
    <w:rsid w:val="00C25BBD"/>
    <w:rsid w:val="00C25BE2"/>
    <w:rsid w:val="00C25C01"/>
    <w:rsid w:val="00C25F60"/>
    <w:rsid w:val="00C26032"/>
    <w:rsid w:val="00C261AA"/>
    <w:rsid w:val="00C261E5"/>
    <w:rsid w:val="00C26212"/>
    <w:rsid w:val="00C263B2"/>
    <w:rsid w:val="00C2652A"/>
    <w:rsid w:val="00C269AB"/>
    <w:rsid w:val="00C26CEE"/>
    <w:rsid w:val="00C26FE9"/>
    <w:rsid w:val="00C27053"/>
    <w:rsid w:val="00C2723B"/>
    <w:rsid w:val="00C27286"/>
    <w:rsid w:val="00C272BA"/>
    <w:rsid w:val="00C27392"/>
    <w:rsid w:val="00C274CE"/>
    <w:rsid w:val="00C276EB"/>
    <w:rsid w:val="00C2770F"/>
    <w:rsid w:val="00C278EA"/>
    <w:rsid w:val="00C27B97"/>
    <w:rsid w:val="00C27C1C"/>
    <w:rsid w:val="00C27CDB"/>
    <w:rsid w:val="00C27CDC"/>
    <w:rsid w:val="00C3036C"/>
    <w:rsid w:val="00C3074B"/>
    <w:rsid w:val="00C30937"/>
    <w:rsid w:val="00C30A58"/>
    <w:rsid w:val="00C30AB9"/>
    <w:rsid w:val="00C30BAF"/>
    <w:rsid w:val="00C30D34"/>
    <w:rsid w:val="00C30D96"/>
    <w:rsid w:val="00C30F66"/>
    <w:rsid w:val="00C31147"/>
    <w:rsid w:val="00C3123A"/>
    <w:rsid w:val="00C3124F"/>
    <w:rsid w:val="00C3130D"/>
    <w:rsid w:val="00C3161B"/>
    <w:rsid w:val="00C31653"/>
    <w:rsid w:val="00C3177E"/>
    <w:rsid w:val="00C317BE"/>
    <w:rsid w:val="00C319A3"/>
    <w:rsid w:val="00C31CC8"/>
    <w:rsid w:val="00C31D23"/>
    <w:rsid w:val="00C31D3B"/>
    <w:rsid w:val="00C32418"/>
    <w:rsid w:val="00C32486"/>
    <w:rsid w:val="00C32582"/>
    <w:rsid w:val="00C326DE"/>
    <w:rsid w:val="00C32A25"/>
    <w:rsid w:val="00C32ACA"/>
    <w:rsid w:val="00C32C07"/>
    <w:rsid w:val="00C32CC7"/>
    <w:rsid w:val="00C32D0C"/>
    <w:rsid w:val="00C32E2F"/>
    <w:rsid w:val="00C32F69"/>
    <w:rsid w:val="00C3307B"/>
    <w:rsid w:val="00C3344D"/>
    <w:rsid w:val="00C335FD"/>
    <w:rsid w:val="00C338EA"/>
    <w:rsid w:val="00C33AB1"/>
    <w:rsid w:val="00C33D44"/>
    <w:rsid w:val="00C34309"/>
    <w:rsid w:val="00C34349"/>
    <w:rsid w:val="00C343FE"/>
    <w:rsid w:val="00C34419"/>
    <w:rsid w:val="00C34686"/>
    <w:rsid w:val="00C348C5"/>
    <w:rsid w:val="00C349D6"/>
    <w:rsid w:val="00C34A25"/>
    <w:rsid w:val="00C34ABC"/>
    <w:rsid w:val="00C34B03"/>
    <w:rsid w:val="00C34D1C"/>
    <w:rsid w:val="00C34EEC"/>
    <w:rsid w:val="00C3541C"/>
    <w:rsid w:val="00C3548D"/>
    <w:rsid w:val="00C35807"/>
    <w:rsid w:val="00C35C4F"/>
    <w:rsid w:val="00C36076"/>
    <w:rsid w:val="00C36220"/>
    <w:rsid w:val="00C36392"/>
    <w:rsid w:val="00C364D6"/>
    <w:rsid w:val="00C36824"/>
    <w:rsid w:val="00C3692C"/>
    <w:rsid w:val="00C36947"/>
    <w:rsid w:val="00C36967"/>
    <w:rsid w:val="00C36ACC"/>
    <w:rsid w:val="00C36CA8"/>
    <w:rsid w:val="00C36CBA"/>
    <w:rsid w:val="00C36CE2"/>
    <w:rsid w:val="00C3705A"/>
    <w:rsid w:val="00C37381"/>
    <w:rsid w:val="00C3782A"/>
    <w:rsid w:val="00C3797E"/>
    <w:rsid w:val="00C37BAE"/>
    <w:rsid w:val="00C37C1E"/>
    <w:rsid w:val="00C37C24"/>
    <w:rsid w:val="00C40278"/>
    <w:rsid w:val="00C4038C"/>
    <w:rsid w:val="00C40B86"/>
    <w:rsid w:val="00C40BA8"/>
    <w:rsid w:val="00C40BFD"/>
    <w:rsid w:val="00C40C0C"/>
    <w:rsid w:val="00C40C75"/>
    <w:rsid w:val="00C413D0"/>
    <w:rsid w:val="00C413F5"/>
    <w:rsid w:val="00C41494"/>
    <w:rsid w:val="00C41522"/>
    <w:rsid w:val="00C416DC"/>
    <w:rsid w:val="00C417D5"/>
    <w:rsid w:val="00C41BA8"/>
    <w:rsid w:val="00C42097"/>
    <w:rsid w:val="00C420D0"/>
    <w:rsid w:val="00C423B6"/>
    <w:rsid w:val="00C425A5"/>
    <w:rsid w:val="00C42683"/>
    <w:rsid w:val="00C42797"/>
    <w:rsid w:val="00C42A95"/>
    <w:rsid w:val="00C42C77"/>
    <w:rsid w:val="00C42F33"/>
    <w:rsid w:val="00C4396A"/>
    <w:rsid w:val="00C439D8"/>
    <w:rsid w:val="00C43B32"/>
    <w:rsid w:val="00C44091"/>
    <w:rsid w:val="00C449A5"/>
    <w:rsid w:val="00C450E8"/>
    <w:rsid w:val="00C451E7"/>
    <w:rsid w:val="00C45278"/>
    <w:rsid w:val="00C45770"/>
    <w:rsid w:val="00C457FE"/>
    <w:rsid w:val="00C459CE"/>
    <w:rsid w:val="00C45E1D"/>
    <w:rsid w:val="00C46303"/>
    <w:rsid w:val="00C46423"/>
    <w:rsid w:val="00C46687"/>
    <w:rsid w:val="00C4670A"/>
    <w:rsid w:val="00C4698E"/>
    <w:rsid w:val="00C46A24"/>
    <w:rsid w:val="00C46C09"/>
    <w:rsid w:val="00C46D3B"/>
    <w:rsid w:val="00C46E37"/>
    <w:rsid w:val="00C47040"/>
    <w:rsid w:val="00C47302"/>
    <w:rsid w:val="00C4739E"/>
    <w:rsid w:val="00C47A1A"/>
    <w:rsid w:val="00C47EC9"/>
    <w:rsid w:val="00C47F7D"/>
    <w:rsid w:val="00C47F99"/>
    <w:rsid w:val="00C503AA"/>
    <w:rsid w:val="00C507E6"/>
    <w:rsid w:val="00C507F2"/>
    <w:rsid w:val="00C50B4F"/>
    <w:rsid w:val="00C50DA1"/>
    <w:rsid w:val="00C50F39"/>
    <w:rsid w:val="00C51012"/>
    <w:rsid w:val="00C51093"/>
    <w:rsid w:val="00C51570"/>
    <w:rsid w:val="00C51714"/>
    <w:rsid w:val="00C51A11"/>
    <w:rsid w:val="00C51A71"/>
    <w:rsid w:val="00C51BF4"/>
    <w:rsid w:val="00C51FAA"/>
    <w:rsid w:val="00C52339"/>
    <w:rsid w:val="00C52521"/>
    <w:rsid w:val="00C527FE"/>
    <w:rsid w:val="00C529E3"/>
    <w:rsid w:val="00C52BD3"/>
    <w:rsid w:val="00C531A4"/>
    <w:rsid w:val="00C532AD"/>
    <w:rsid w:val="00C5368D"/>
    <w:rsid w:val="00C53B2A"/>
    <w:rsid w:val="00C53F27"/>
    <w:rsid w:val="00C545D6"/>
    <w:rsid w:val="00C54C5B"/>
    <w:rsid w:val="00C54C6E"/>
    <w:rsid w:val="00C5509D"/>
    <w:rsid w:val="00C5530C"/>
    <w:rsid w:val="00C554FC"/>
    <w:rsid w:val="00C55A6B"/>
    <w:rsid w:val="00C55B6D"/>
    <w:rsid w:val="00C55BC7"/>
    <w:rsid w:val="00C55C7E"/>
    <w:rsid w:val="00C55DA8"/>
    <w:rsid w:val="00C55E93"/>
    <w:rsid w:val="00C563BA"/>
    <w:rsid w:val="00C563F8"/>
    <w:rsid w:val="00C5671C"/>
    <w:rsid w:val="00C5677B"/>
    <w:rsid w:val="00C56A66"/>
    <w:rsid w:val="00C56AF1"/>
    <w:rsid w:val="00C56B90"/>
    <w:rsid w:val="00C56BF8"/>
    <w:rsid w:val="00C56DC6"/>
    <w:rsid w:val="00C56E51"/>
    <w:rsid w:val="00C56F2E"/>
    <w:rsid w:val="00C57022"/>
    <w:rsid w:val="00C57640"/>
    <w:rsid w:val="00C5771A"/>
    <w:rsid w:val="00C5779F"/>
    <w:rsid w:val="00C57859"/>
    <w:rsid w:val="00C57CEB"/>
    <w:rsid w:val="00C57F1D"/>
    <w:rsid w:val="00C60099"/>
    <w:rsid w:val="00C6038D"/>
    <w:rsid w:val="00C603EC"/>
    <w:rsid w:val="00C605D0"/>
    <w:rsid w:val="00C60A1F"/>
    <w:rsid w:val="00C60D74"/>
    <w:rsid w:val="00C60DA4"/>
    <w:rsid w:val="00C60F79"/>
    <w:rsid w:val="00C616BB"/>
    <w:rsid w:val="00C61A33"/>
    <w:rsid w:val="00C61CBC"/>
    <w:rsid w:val="00C61D59"/>
    <w:rsid w:val="00C6207F"/>
    <w:rsid w:val="00C62187"/>
    <w:rsid w:val="00C6220B"/>
    <w:rsid w:val="00C6238C"/>
    <w:rsid w:val="00C624C0"/>
    <w:rsid w:val="00C624DD"/>
    <w:rsid w:val="00C625DA"/>
    <w:rsid w:val="00C6260B"/>
    <w:rsid w:val="00C6277C"/>
    <w:rsid w:val="00C6282A"/>
    <w:rsid w:val="00C62A4B"/>
    <w:rsid w:val="00C62A5E"/>
    <w:rsid w:val="00C6311B"/>
    <w:rsid w:val="00C64535"/>
    <w:rsid w:val="00C6457C"/>
    <w:rsid w:val="00C645CA"/>
    <w:rsid w:val="00C64629"/>
    <w:rsid w:val="00C64C07"/>
    <w:rsid w:val="00C64C6F"/>
    <w:rsid w:val="00C64E85"/>
    <w:rsid w:val="00C65182"/>
    <w:rsid w:val="00C658E0"/>
    <w:rsid w:val="00C65A03"/>
    <w:rsid w:val="00C65A5B"/>
    <w:rsid w:val="00C65A9A"/>
    <w:rsid w:val="00C65C02"/>
    <w:rsid w:val="00C65CFA"/>
    <w:rsid w:val="00C65DBC"/>
    <w:rsid w:val="00C65E53"/>
    <w:rsid w:val="00C65F70"/>
    <w:rsid w:val="00C6617D"/>
    <w:rsid w:val="00C66B55"/>
    <w:rsid w:val="00C66BC5"/>
    <w:rsid w:val="00C66E4C"/>
    <w:rsid w:val="00C66E53"/>
    <w:rsid w:val="00C6718F"/>
    <w:rsid w:val="00C67555"/>
    <w:rsid w:val="00C675E1"/>
    <w:rsid w:val="00C67714"/>
    <w:rsid w:val="00C67969"/>
    <w:rsid w:val="00C67C9A"/>
    <w:rsid w:val="00C67DE9"/>
    <w:rsid w:val="00C703BD"/>
    <w:rsid w:val="00C70601"/>
    <w:rsid w:val="00C7062B"/>
    <w:rsid w:val="00C70850"/>
    <w:rsid w:val="00C70BA9"/>
    <w:rsid w:val="00C70BAA"/>
    <w:rsid w:val="00C70F83"/>
    <w:rsid w:val="00C71667"/>
    <w:rsid w:val="00C71861"/>
    <w:rsid w:val="00C71B96"/>
    <w:rsid w:val="00C71FE2"/>
    <w:rsid w:val="00C71FEF"/>
    <w:rsid w:val="00C7210B"/>
    <w:rsid w:val="00C72332"/>
    <w:rsid w:val="00C7244C"/>
    <w:rsid w:val="00C726F0"/>
    <w:rsid w:val="00C72765"/>
    <w:rsid w:val="00C727AA"/>
    <w:rsid w:val="00C72951"/>
    <w:rsid w:val="00C729BB"/>
    <w:rsid w:val="00C729EB"/>
    <w:rsid w:val="00C72CCB"/>
    <w:rsid w:val="00C72E0E"/>
    <w:rsid w:val="00C72F10"/>
    <w:rsid w:val="00C73262"/>
    <w:rsid w:val="00C73371"/>
    <w:rsid w:val="00C73584"/>
    <w:rsid w:val="00C73A51"/>
    <w:rsid w:val="00C73A77"/>
    <w:rsid w:val="00C73B86"/>
    <w:rsid w:val="00C73C5A"/>
    <w:rsid w:val="00C73C5C"/>
    <w:rsid w:val="00C73C73"/>
    <w:rsid w:val="00C73EA9"/>
    <w:rsid w:val="00C7434E"/>
    <w:rsid w:val="00C74372"/>
    <w:rsid w:val="00C7481B"/>
    <w:rsid w:val="00C74876"/>
    <w:rsid w:val="00C74A65"/>
    <w:rsid w:val="00C74E6A"/>
    <w:rsid w:val="00C75105"/>
    <w:rsid w:val="00C7514B"/>
    <w:rsid w:val="00C75150"/>
    <w:rsid w:val="00C7515F"/>
    <w:rsid w:val="00C7516B"/>
    <w:rsid w:val="00C75553"/>
    <w:rsid w:val="00C758E1"/>
    <w:rsid w:val="00C759A1"/>
    <w:rsid w:val="00C75CCB"/>
    <w:rsid w:val="00C75F65"/>
    <w:rsid w:val="00C75FFE"/>
    <w:rsid w:val="00C7615E"/>
    <w:rsid w:val="00C76275"/>
    <w:rsid w:val="00C76295"/>
    <w:rsid w:val="00C76377"/>
    <w:rsid w:val="00C7654C"/>
    <w:rsid w:val="00C765AC"/>
    <w:rsid w:val="00C76B50"/>
    <w:rsid w:val="00C76B52"/>
    <w:rsid w:val="00C76C0A"/>
    <w:rsid w:val="00C76E8F"/>
    <w:rsid w:val="00C76F62"/>
    <w:rsid w:val="00C7736B"/>
    <w:rsid w:val="00C77605"/>
    <w:rsid w:val="00C7771B"/>
    <w:rsid w:val="00C77BCD"/>
    <w:rsid w:val="00C80358"/>
    <w:rsid w:val="00C80379"/>
    <w:rsid w:val="00C804FB"/>
    <w:rsid w:val="00C80840"/>
    <w:rsid w:val="00C80872"/>
    <w:rsid w:val="00C80ED5"/>
    <w:rsid w:val="00C81274"/>
    <w:rsid w:val="00C8136A"/>
    <w:rsid w:val="00C81443"/>
    <w:rsid w:val="00C8151E"/>
    <w:rsid w:val="00C8174C"/>
    <w:rsid w:val="00C81AF2"/>
    <w:rsid w:val="00C81B68"/>
    <w:rsid w:val="00C81E59"/>
    <w:rsid w:val="00C81FEC"/>
    <w:rsid w:val="00C82069"/>
    <w:rsid w:val="00C823AD"/>
    <w:rsid w:val="00C823D1"/>
    <w:rsid w:val="00C824D4"/>
    <w:rsid w:val="00C827C7"/>
    <w:rsid w:val="00C828E8"/>
    <w:rsid w:val="00C82CEE"/>
    <w:rsid w:val="00C82FB1"/>
    <w:rsid w:val="00C830EF"/>
    <w:rsid w:val="00C8341C"/>
    <w:rsid w:val="00C8354A"/>
    <w:rsid w:val="00C83A90"/>
    <w:rsid w:val="00C83CF7"/>
    <w:rsid w:val="00C83EFF"/>
    <w:rsid w:val="00C8419E"/>
    <w:rsid w:val="00C8421C"/>
    <w:rsid w:val="00C8431C"/>
    <w:rsid w:val="00C844A4"/>
    <w:rsid w:val="00C846B0"/>
    <w:rsid w:val="00C847EE"/>
    <w:rsid w:val="00C84906"/>
    <w:rsid w:val="00C8498C"/>
    <w:rsid w:val="00C84B79"/>
    <w:rsid w:val="00C84EF7"/>
    <w:rsid w:val="00C8573D"/>
    <w:rsid w:val="00C85901"/>
    <w:rsid w:val="00C85980"/>
    <w:rsid w:val="00C85ADD"/>
    <w:rsid w:val="00C85B41"/>
    <w:rsid w:val="00C85B84"/>
    <w:rsid w:val="00C85F55"/>
    <w:rsid w:val="00C86083"/>
    <w:rsid w:val="00C8612B"/>
    <w:rsid w:val="00C86156"/>
    <w:rsid w:val="00C8630C"/>
    <w:rsid w:val="00C863CD"/>
    <w:rsid w:val="00C863E6"/>
    <w:rsid w:val="00C865F8"/>
    <w:rsid w:val="00C86604"/>
    <w:rsid w:val="00C86C76"/>
    <w:rsid w:val="00C86DCF"/>
    <w:rsid w:val="00C86E2F"/>
    <w:rsid w:val="00C86E5F"/>
    <w:rsid w:val="00C87073"/>
    <w:rsid w:val="00C875E3"/>
    <w:rsid w:val="00C878C4"/>
    <w:rsid w:val="00C87BBD"/>
    <w:rsid w:val="00C87CCF"/>
    <w:rsid w:val="00C87D68"/>
    <w:rsid w:val="00C9019E"/>
    <w:rsid w:val="00C90326"/>
    <w:rsid w:val="00C9047E"/>
    <w:rsid w:val="00C906F9"/>
    <w:rsid w:val="00C90706"/>
    <w:rsid w:val="00C90A1B"/>
    <w:rsid w:val="00C90D9F"/>
    <w:rsid w:val="00C90EFE"/>
    <w:rsid w:val="00C911F7"/>
    <w:rsid w:val="00C913C4"/>
    <w:rsid w:val="00C9165E"/>
    <w:rsid w:val="00C918EF"/>
    <w:rsid w:val="00C91A54"/>
    <w:rsid w:val="00C92128"/>
    <w:rsid w:val="00C923BB"/>
    <w:rsid w:val="00C925D8"/>
    <w:rsid w:val="00C92612"/>
    <w:rsid w:val="00C92776"/>
    <w:rsid w:val="00C92A35"/>
    <w:rsid w:val="00C92A58"/>
    <w:rsid w:val="00C92A95"/>
    <w:rsid w:val="00C92A96"/>
    <w:rsid w:val="00C92C51"/>
    <w:rsid w:val="00C92C60"/>
    <w:rsid w:val="00C92CE8"/>
    <w:rsid w:val="00C92DE9"/>
    <w:rsid w:val="00C92FCB"/>
    <w:rsid w:val="00C93061"/>
    <w:rsid w:val="00C930A4"/>
    <w:rsid w:val="00C93259"/>
    <w:rsid w:val="00C93593"/>
    <w:rsid w:val="00C93778"/>
    <w:rsid w:val="00C9385A"/>
    <w:rsid w:val="00C93929"/>
    <w:rsid w:val="00C93BC2"/>
    <w:rsid w:val="00C93D7C"/>
    <w:rsid w:val="00C93FBB"/>
    <w:rsid w:val="00C93FD5"/>
    <w:rsid w:val="00C94013"/>
    <w:rsid w:val="00C940BA"/>
    <w:rsid w:val="00C94234"/>
    <w:rsid w:val="00C942EB"/>
    <w:rsid w:val="00C9456C"/>
    <w:rsid w:val="00C946CE"/>
    <w:rsid w:val="00C947D7"/>
    <w:rsid w:val="00C948D5"/>
    <w:rsid w:val="00C948EE"/>
    <w:rsid w:val="00C9490D"/>
    <w:rsid w:val="00C9495E"/>
    <w:rsid w:val="00C94A91"/>
    <w:rsid w:val="00C94DD2"/>
    <w:rsid w:val="00C94FE0"/>
    <w:rsid w:val="00C95492"/>
    <w:rsid w:val="00C954AB"/>
    <w:rsid w:val="00C95B51"/>
    <w:rsid w:val="00C95D8A"/>
    <w:rsid w:val="00C961F2"/>
    <w:rsid w:val="00C963C1"/>
    <w:rsid w:val="00C9648F"/>
    <w:rsid w:val="00C964A1"/>
    <w:rsid w:val="00C96772"/>
    <w:rsid w:val="00C96859"/>
    <w:rsid w:val="00C96885"/>
    <w:rsid w:val="00C9699D"/>
    <w:rsid w:val="00C969F6"/>
    <w:rsid w:val="00C96A3D"/>
    <w:rsid w:val="00C96B9A"/>
    <w:rsid w:val="00C96BAA"/>
    <w:rsid w:val="00C96C0F"/>
    <w:rsid w:val="00C96D25"/>
    <w:rsid w:val="00C96D63"/>
    <w:rsid w:val="00C96D6D"/>
    <w:rsid w:val="00C96E43"/>
    <w:rsid w:val="00C97259"/>
    <w:rsid w:val="00C9730A"/>
    <w:rsid w:val="00C9779F"/>
    <w:rsid w:val="00C97834"/>
    <w:rsid w:val="00C97C34"/>
    <w:rsid w:val="00CA0155"/>
    <w:rsid w:val="00CA016C"/>
    <w:rsid w:val="00CA035B"/>
    <w:rsid w:val="00CA038D"/>
    <w:rsid w:val="00CA0514"/>
    <w:rsid w:val="00CA05EB"/>
    <w:rsid w:val="00CA0641"/>
    <w:rsid w:val="00CA0668"/>
    <w:rsid w:val="00CA079E"/>
    <w:rsid w:val="00CA0948"/>
    <w:rsid w:val="00CA0AF4"/>
    <w:rsid w:val="00CA0D5B"/>
    <w:rsid w:val="00CA100D"/>
    <w:rsid w:val="00CA14D0"/>
    <w:rsid w:val="00CA1623"/>
    <w:rsid w:val="00CA1692"/>
    <w:rsid w:val="00CA1825"/>
    <w:rsid w:val="00CA18C3"/>
    <w:rsid w:val="00CA1C7F"/>
    <w:rsid w:val="00CA1E5B"/>
    <w:rsid w:val="00CA214B"/>
    <w:rsid w:val="00CA23B5"/>
    <w:rsid w:val="00CA2409"/>
    <w:rsid w:val="00CA253F"/>
    <w:rsid w:val="00CA26FB"/>
    <w:rsid w:val="00CA2B1A"/>
    <w:rsid w:val="00CA2F36"/>
    <w:rsid w:val="00CA3154"/>
    <w:rsid w:val="00CA3644"/>
    <w:rsid w:val="00CA3847"/>
    <w:rsid w:val="00CA389F"/>
    <w:rsid w:val="00CA3B07"/>
    <w:rsid w:val="00CA3C07"/>
    <w:rsid w:val="00CA3D9E"/>
    <w:rsid w:val="00CA4112"/>
    <w:rsid w:val="00CA4543"/>
    <w:rsid w:val="00CA47EB"/>
    <w:rsid w:val="00CA4CE1"/>
    <w:rsid w:val="00CA4D20"/>
    <w:rsid w:val="00CA4E80"/>
    <w:rsid w:val="00CA501C"/>
    <w:rsid w:val="00CA5174"/>
    <w:rsid w:val="00CA53BD"/>
    <w:rsid w:val="00CA569D"/>
    <w:rsid w:val="00CA5C0E"/>
    <w:rsid w:val="00CA5C0F"/>
    <w:rsid w:val="00CA5C60"/>
    <w:rsid w:val="00CA5D65"/>
    <w:rsid w:val="00CA5F5A"/>
    <w:rsid w:val="00CA5F7F"/>
    <w:rsid w:val="00CA6140"/>
    <w:rsid w:val="00CA62E4"/>
    <w:rsid w:val="00CA63CB"/>
    <w:rsid w:val="00CA654D"/>
    <w:rsid w:val="00CA66C1"/>
    <w:rsid w:val="00CA6758"/>
    <w:rsid w:val="00CA6FC1"/>
    <w:rsid w:val="00CA7748"/>
    <w:rsid w:val="00CA7807"/>
    <w:rsid w:val="00CA7938"/>
    <w:rsid w:val="00CA7B34"/>
    <w:rsid w:val="00CA7D28"/>
    <w:rsid w:val="00CB00D0"/>
    <w:rsid w:val="00CB0182"/>
    <w:rsid w:val="00CB04ED"/>
    <w:rsid w:val="00CB05FF"/>
    <w:rsid w:val="00CB07F7"/>
    <w:rsid w:val="00CB0928"/>
    <w:rsid w:val="00CB092A"/>
    <w:rsid w:val="00CB0B3B"/>
    <w:rsid w:val="00CB0B8D"/>
    <w:rsid w:val="00CB11FD"/>
    <w:rsid w:val="00CB15CB"/>
    <w:rsid w:val="00CB1697"/>
    <w:rsid w:val="00CB16E7"/>
    <w:rsid w:val="00CB1A51"/>
    <w:rsid w:val="00CB1A9E"/>
    <w:rsid w:val="00CB1C00"/>
    <w:rsid w:val="00CB1D9B"/>
    <w:rsid w:val="00CB1F0F"/>
    <w:rsid w:val="00CB203F"/>
    <w:rsid w:val="00CB20CF"/>
    <w:rsid w:val="00CB2181"/>
    <w:rsid w:val="00CB239A"/>
    <w:rsid w:val="00CB2519"/>
    <w:rsid w:val="00CB29D0"/>
    <w:rsid w:val="00CB2B78"/>
    <w:rsid w:val="00CB2E9E"/>
    <w:rsid w:val="00CB2F19"/>
    <w:rsid w:val="00CB2F3E"/>
    <w:rsid w:val="00CB302D"/>
    <w:rsid w:val="00CB314A"/>
    <w:rsid w:val="00CB3419"/>
    <w:rsid w:val="00CB358A"/>
    <w:rsid w:val="00CB37F6"/>
    <w:rsid w:val="00CB381C"/>
    <w:rsid w:val="00CB3AB7"/>
    <w:rsid w:val="00CB3AF7"/>
    <w:rsid w:val="00CB3CAF"/>
    <w:rsid w:val="00CB3E6D"/>
    <w:rsid w:val="00CB3E84"/>
    <w:rsid w:val="00CB411A"/>
    <w:rsid w:val="00CB43A3"/>
    <w:rsid w:val="00CB44CB"/>
    <w:rsid w:val="00CB4841"/>
    <w:rsid w:val="00CB4920"/>
    <w:rsid w:val="00CB4A85"/>
    <w:rsid w:val="00CB4F5E"/>
    <w:rsid w:val="00CB4F76"/>
    <w:rsid w:val="00CB4FEC"/>
    <w:rsid w:val="00CB50A7"/>
    <w:rsid w:val="00CB5162"/>
    <w:rsid w:val="00CB53E9"/>
    <w:rsid w:val="00CB5951"/>
    <w:rsid w:val="00CB5A97"/>
    <w:rsid w:val="00CB5BDE"/>
    <w:rsid w:val="00CB5C2C"/>
    <w:rsid w:val="00CB5CC9"/>
    <w:rsid w:val="00CB5DDE"/>
    <w:rsid w:val="00CB5E02"/>
    <w:rsid w:val="00CB5E71"/>
    <w:rsid w:val="00CB5ECB"/>
    <w:rsid w:val="00CB5FF7"/>
    <w:rsid w:val="00CB6A45"/>
    <w:rsid w:val="00CB6CBA"/>
    <w:rsid w:val="00CB6DD0"/>
    <w:rsid w:val="00CB7174"/>
    <w:rsid w:val="00CB7607"/>
    <w:rsid w:val="00CB7A9C"/>
    <w:rsid w:val="00CB7B19"/>
    <w:rsid w:val="00CB7B39"/>
    <w:rsid w:val="00CB7B70"/>
    <w:rsid w:val="00CB7C1B"/>
    <w:rsid w:val="00CB7D6B"/>
    <w:rsid w:val="00CB7DF0"/>
    <w:rsid w:val="00CB7F46"/>
    <w:rsid w:val="00CC011D"/>
    <w:rsid w:val="00CC0244"/>
    <w:rsid w:val="00CC033C"/>
    <w:rsid w:val="00CC04B3"/>
    <w:rsid w:val="00CC05B3"/>
    <w:rsid w:val="00CC0748"/>
    <w:rsid w:val="00CC0854"/>
    <w:rsid w:val="00CC08E6"/>
    <w:rsid w:val="00CC0DA6"/>
    <w:rsid w:val="00CC0F36"/>
    <w:rsid w:val="00CC128A"/>
    <w:rsid w:val="00CC145F"/>
    <w:rsid w:val="00CC18F6"/>
    <w:rsid w:val="00CC1BE2"/>
    <w:rsid w:val="00CC1C98"/>
    <w:rsid w:val="00CC1D5B"/>
    <w:rsid w:val="00CC207B"/>
    <w:rsid w:val="00CC23E2"/>
    <w:rsid w:val="00CC23EE"/>
    <w:rsid w:val="00CC24E3"/>
    <w:rsid w:val="00CC2934"/>
    <w:rsid w:val="00CC2A68"/>
    <w:rsid w:val="00CC2D5A"/>
    <w:rsid w:val="00CC2DED"/>
    <w:rsid w:val="00CC31AE"/>
    <w:rsid w:val="00CC3362"/>
    <w:rsid w:val="00CC3391"/>
    <w:rsid w:val="00CC34D8"/>
    <w:rsid w:val="00CC34F0"/>
    <w:rsid w:val="00CC36A5"/>
    <w:rsid w:val="00CC36E5"/>
    <w:rsid w:val="00CC3937"/>
    <w:rsid w:val="00CC3A43"/>
    <w:rsid w:val="00CC3A68"/>
    <w:rsid w:val="00CC3B7A"/>
    <w:rsid w:val="00CC3BF8"/>
    <w:rsid w:val="00CC3D21"/>
    <w:rsid w:val="00CC3E88"/>
    <w:rsid w:val="00CC3F32"/>
    <w:rsid w:val="00CC454C"/>
    <w:rsid w:val="00CC45CD"/>
    <w:rsid w:val="00CC45D2"/>
    <w:rsid w:val="00CC4695"/>
    <w:rsid w:val="00CC469B"/>
    <w:rsid w:val="00CC4837"/>
    <w:rsid w:val="00CC49D3"/>
    <w:rsid w:val="00CC4A35"/>
    <w:rsid w:val="00CC4ACC"/>
    <w:rsid w:val="00CC4CF2"/>
    <w:rsid w:val="00CC4DE0"/>
    <w:rsid w:val="00CC4F54"/>
    <w:rsid w:val="00CC5029"/>
    <w:rsid w:val="00CC50A3"/>
    <w:rsid w:val="00CC52C9"/>
    <w:rsid w:val="00CC54A7"/>
    <w:rsid w:val="00CC5614"/>
    <w:rsid w:val="00CC592B"/>
    <w:rsid w:val="00CC59CC"/>
    <w:rsid w:val="00CC6277"/>
    <w:rsid w:val="00CC62F2"/>
    <w:rsid w:val="00CC655B"/>
    <w:rsid w:val="00CC6643"/>
    <w:rsid w:val="00CC66C0"/>
    <w:rsid w:val="00CC67A5"/>
    <w:rsid w:val="00CC67EA"/>
    <w:rsid w:val="00CC6864"/>
    <w:rsid w:val="00CC6889"/>
    <w:rsid w:val="00CC6DA1"/>
    <w:rsid w:val="00CC6DDE"/>
    <w:rsid w:val="00CC6F1A"/>
    <w:rsid w:val="00CC707A"/>
    <w:rsid w:val="00CC7389"/>
    <w:rsid w:val="00CC75F3"/>
    <w:rsid w:val="00CC7737"/>
    <w:rsid w:val="00CC7B92"/>
    <w:rsid w:val="00CC7D5B"/>
    <w:rsid w:val="00CC7D6C"/>
    <w:rsid w:val="00CC7F9B"/>
    <w:rsid w:val="00CD033E"/>
    <w:rsid w:val="00CD0586"/>
    <w:rsid w:val="00CD0893"/>
    <w:rsid w:val="00CD094A"/>
    <w:rsid w:val="00CD0998"/>
    <w:rsid w:val="00CD0AF1"/>
    <w:rsid w:val="00CD0AF6"/>
    <w:rsid w:val="00CD0BCF"/>
    <w:rsid w:val="00CD0C18"/>
    <w:rsid w:val="00CD0CD8"/>
    <w:rsid w:val="00CD0FB0"/>
    <w:rsid w:val="00CD12AA"/>
    <w:rsid w:val="00CD12E2"/>
    <w:rsid w:val="00CD1688"/>
    <w:rsid w:val="00CD1779"/>
    <w:rsid w:val="00CD1BBD"/>
    <w:rsid w:val="00CD1D3F"/>
    <w:rsid w:val="00CD201B"/>
    <w:rsid w:val="00CD2682"/>
    <w:rsid w:val="00CD26F8"/>
    <w:rsid w:val="00CD2F7F"/>
    <w:rsid w:val="00CD337D"/>
    <w:rsid w:val="00CD39D0"/>
    <w:rsid w:val="00CD3A0D"/>
    <w:rsid w:val="00CD3A11"/>
    <w:rsid w:val="00CD3C42"/>
    <w:rsid w:val="00CD3F87"/>
    <w:rsid w:val="00CD3FA6"/>
    <w:rsid w:val="00CD40D4"/>
    <w:rsid w:val="00CD430F"/>
    <w:rsid w:val="00CD4497"/>
    <w:rsid w:val="00CD49D1"/>
    <w:rsid w:val="00CD4A91"/>
    <w:rsid w:val="00CD4AE8"/>
    <w:rsid w:val="00CD4D30"/>
    <w:rsid w:val="00CD510E"/>
    <w:rsid w:val="00CD58EB"/>
    <w:rsid w:val="00CD59A7"/>
    <w:rsid w:val="00CD5BEC"/>
    <w:rsid w:val="00CD5C46"/>
    <w:rsid w:val="00CD5D07"/>
    <w:rsid w:val="00CD5D9C"/>
    <w:rsid w:val="00CD613D"/>
    <w:rsid w:val="00CD620B"/>
    <w:rsid w:val="00CD64E7"/>
    <w:rsid w:val="00CD659F"/>
    <w:rsid w:val="00CD6817"/>
    <w:rsid w:val="00CD68D4"/>
    <w:rsid w:val="00CD6A1B"/>
    <w:rsid w:val="00CD6BE7"/>
    <w:rsid w:val="00CD6ED0"/>
    <w:rsid w:val="00CD704E"/>
    <w:rsid w:val="00CD70FD"/>
    <w:rsid w:val="00CD7186"/>
    <w:rsid w:val="00CD7793"/>
    <w:rsid w:val="00CD77FE"/>
    <w:rsid w:val="00CD7B30"/>
    <w:rsid w:val="00CD7D93"/>
    <w:rsid w:val="00CD7F97"/>
    <w:rsid w:val="00CD7F9F"/>
    <w:rsid w:val="00CE00E5"/>
    <w:rsid w:val="00CE038C"/>
    <w:rsid w:val="00CE039E"/>
    <w:rsid w:val="00CE03F7"/>
    <w:rsid w:val="00CE049A"/>
    <w:rsid w:val="00CE0544"/>
    <w:rsid w:val="00CE0B06"/>
    <w:rsid w:val="00CE0D25"/>
    <w:rsid w:val="00CE1183"/>
    <w:rsid w:val="00CE1318"/>
    <w:rsid w:val="00CE16B4"/>
    <w:rsid w:val="00CE17A5"/>
    <w:rsid w:val="00CE182B"/>
    <w:rsid w:val="00CE1990"/>
    <w:rsid w:val="00CE1A52"/>
    <w:rsid w:val="00CE1C31"/>
    <w:rsid w:val="00CE1C86"/>
    <w:rsid w:val="00CE1EAC"/>
    <w:rsid w:val="00CE1F63"/>
    <w:rsid w:val="00CE2064"/>
    <w:rsid w:val="00CE221E"/>
    <w:rsid w:val="00CE24ED"/>
    <w:rsid w:val="00CE2719"/>
    <w:rsid w:val="00CE2886"/>
    <w:rsid w:val="00CE299C"/>
    <w:rsid w:val="00CE2C1A"/>
    <w:rsid w:val="00CE2F08"/>
    <w:rsid w:val="00CE305D"/>
    <w:rsid w:val="00CE3425"/>
    <w:rsid w:val="00CE3508"/>
    <w:rsid w:val="00CE3D40"/>
    <w:rsid w:val="00CE3D8F"/>
    <w:rsid w:val="00CE40D3"/>
    <w:rsid w:val="00CE423B"/>
    <w:rsid w:val="00CE42A8"/>
    <w:rsid w:val="00CE4585"/>
    <w:rsid w:val="00CE4631"/>
    <w:rsid w:val="00CE46B1"/>
    <w:rsid w:val="00CE470F"/>
    <w:rsid w:val="00CE47FD"/>
    <w:rsid w:val="00CE49A9"/>
    <w:rsid w:val="00CE4AF3"/>
    <w:rsid w:val="00CE50A8"/>
    <w:rsid w:val="00CE5323"/>
    <w:rsid w:val="00CE5539"/>
    <w:rsid w:val="00CE5696"/>
    <w:rsid w:val="00CE5922"/>
    <w:rsid w:val="00CE5A92"/>
    <w:rsid w:val="00CE5DE4"/>
    <w:rsid w:val="00CE63FE"/>
    <w:rsid w:val="00CE649A"/>
    <w:rsid w:val="00CE6523"/>
    <w:rsid w:val="00CE65EE"/>
    <w:rsid w:val="00CE665A"/>
    <w:rsid w:val="00CE6812"/>
    <w:rsid w:val="00CE6905"/>
    <w:rsid w:val="00CE6B29"/>
    <w:rsid w:val="00CE6C43"/>
    <w:rsid w:val="00CE6C63"/>
    <w:rsid w:val="00CE6D48"/>
    <w:rsid w:val="00CE6D70"/>
    <w:rsid w:val="00CE6D76"/>
    <w:rsid w:val="00CE6DA2"/>
    <w:rsid w:val="00CE7108"/>
    <w:rsid w:val="00CE71AC"/>
    <w:rsid w:val="00CE720E"/>
    <w:rsid w:val="00CE7655"/>
    <w:rsid w:val="00CE7661"/>
    <w:rsid w:val="00CE778D"/>
    <w:rsid w:val="00CE78FE"/>
    <w:rsid w:val="00CE7B89"/>
    <w:rsid w:val="00CE7DD9"/>
    <w:rsid w:val="00CE7ECF"/>
    <w:rsid w:val="00CF05E4"/>
    <w:rsid w:val="00CF0A4C"/>
    <w:rsid w:val="00CF0DE3"/>
    <w:rsid w:val="00CF0E3B"/>
    <w:rsid w:val="00CF101F"/>
    <w:rsid w:val="00CF12D8"/>
    <w:rsid w:val="00CF150A"/>
    <w:rsid w:val="00CF1793"/>
    <w:rsid w:val="00CF17B1"/>
    <w:rsid w:val="00CF18A1"/>
    <w:rsid w:val="00CF1A82"/>
    <w:rsid w:val="00CF1C4A"/>
    <w:rsid w:val="00CF1D8A"/>
    <w:rsid w:val="00CF1D8D"/>
    <w:rsid w:val="00CF1D92"/>
    <w:rsid w:val="00CF21FA"/>
    <w:rsid w:val="00CF21FD"/>
    <w:rsid w:val="00CF221E"/>
    <w:rsid w:val="00CF24E4"/>
    <w:rsid w:val="00CF25EC"/>
    <w:rsid w:val="00CF2648"/>
    <w:rsid w:val="00CF2983"/>
    <w:rsid w:val="00CF2A57"/>
    <w:rsid w:val="00CF2A6B"/>
    <w:rsid w:val="00CF300C"/>
    <w:rsid w:val="00CF313A"/>
    <w:rsid w:val="00CF32E6"/>
    <w:rsid w:val="00CF3384"/>
    <w:rsid w:val="00CF362A"/>
    <w:rsid w:val="00CF3889"/>
    <w:rsid w:val="00CF3B8D"/>
    <w:rsid w:val="00CF3BC7"/>
    <w:rsid w:val="00CF3D9D"/>
    <w:rsid w:val="00CF3FCD"/>
    <w:rsid w:val="00CF40F1"/>
    <w:rsid w:val="00CF4199"/>
    <w:rsid w:val="00CF42B6"/>
    <w:rsid w:val="00CF436D"/>
    <w:rsid w:val="00CF437D"/>
    <w:rsid w:val="00CF4440"/>
    <w:rsid w:val="00CF4A66"/>
    <w:rsid w:val="00CF4B39"/>
    <w:rsid w:val="00CF4CD0"/>
    <w:rsid w:val="00CF4CD8"/>
    <w:rsid w:val="00CF4DD5"/>
    <w:rsid w:val="00CF4ECF"/>
    <w:rsid w:val="00CF4FEF"/>
    <w:rsid w:val="00CF5259"/>
    <w:rsid w:val="00CF562A"/>
    <w:rsid w:val="00CF565E"/>
    <w:rsid w:val="00CF56D9"/>
    <w:rsid w:val="00CF5758"/>
    <w:rsid w:val="00CF5A78"/>
    <w:rsid w:val="00CF5C46"/>
    <w:rsid w:val="00CF61B0"/>
    <w:rsid w:val="00CF657D"/>
    <w:rsid w:val="00CF69CA"/>
    <w:rsid w:val="00CF6A4A"/>
    <w:rsid w:val="00CF6DA2"/>
    <w:rsid w:val="00CF6EFA"/>
    <w:rsid w:val="00CF712D"/>
    <w:rsid w:val="00CF7276"/>
    <w:rsid w:val="00CF729B"/>
    <w:rsid w:val="00CF73AF"/>
    <w:rsid w:val="00CF75AB"/>
    <w:rsid w:val="00CF7695"/>
    <w:rsid w:val="00CF796B"/>
    <w:rsid w:val="00CF7A46"/>
    <w:rsid w:val="00CF7A75"/>
    <w:rsid w:val="00CF7AD8"/>
    <w:rsid w:val="00CF7CCF"/>
    <w:rsid w:val="00CF7EA3"/>
    <w:rsid w:val="00D0060E"/>
    <w:rsid w:val="00D00683"/>
    <w:rsid w:val="00D0076A"/>
    <w:rsid w:val="00D00771"/>
    <w:rsid w:val="00D00B42"/>
    <w:rsid w:val="00D00CFC"/>
    <w:rsid w:val="00D01100"/>
    <w:rsid w:val="00D01181"/>
    <w:rsid w:val="00D011A0"/>
    <w:rsid w:val="00D011B2"/>
    <w:rsid w:val="00D015AA"/>
    <w:rsid w:val="00D016E5"/>
    <w:rsid w:val="00D01747"/>
    <w:rsid w:val="00D01C3B"/>
    <w:rsid w:val="00D02035"/>
    <w:rsid w:val="00D02102"/>
    <w:rsid w:val="00D02292"/>
    <w:rsid w:val="00D02303"/>
    <w:rsid w:val="00D02528"/>
    <w:rsid w:val="00D02618"/>
    <w:rsid w:val="00D02AFE"/>
    <w:rsid w:val="00D02B5B"/>
    <w:rsid w:val="00D02E12"/>
    <w:rsid w:val="00D03017"/>
    <w:rsid w:val="00D03098"/>
    <w:rsid w:val="00D031A4"/>
    <w:rsid w:val="00D0366C"/>
    <w:rsid w:val="00D0398D"/>
    <w:rsid w:val="00D03C2E"/>
    <w:rsid w:val="00D03CDB"/>
    <w:rsid w:val="00D03CE5"/>
    <w:rsid w:val="00D03D16"/>
    <w:rsid w:val="00D03EBA"/>
    <w:rsid w:val="00D03F44"/>
    <w:rsid w:val="00D03FC4"/>
    <w:rsid w:val="00D044DE"/>
    <w:rsid w:val="00D04765"/>
    <w:rsid w:val="00D04789"/>
    <w:rsid w:val="00D0485B"/>
    <w:rsid w:val="00D04A18"/>
    <w:rsid w:val="00D04AFB"/>
    <w:rsid w:val="00D04D04"/>
    <w:rsid w:val="00D04D45"/>
    <w:rsid w:val="00D052DB"/>
    <w:rsid w:val="00D05339"/>
    <w:rsid w:val="00D054C3"/>
    <w:rsid w:val="00D060A5"/>
    <w:rsid w:val="00D060DD"/>
    <w:rsid w:val="00D06301"/>
    <w:rsid w:val="00D07619"/>
    <w:rsid w:val="00D07957"/>
    <w:rsid w:val="00D07C6A"/>
    <w:rsid w:val="00D07CC3"/>
    <w:rsid w:val="00D07F1D"/>
    <w:rsid w:val="00D07F70"/>
    <w:rsid w:val="00D1002C"/>
    <w:rsid w:val="00D101D3"/>
    <w:rsid w:val="00D106D7"/>
    <w:rsid w:val="00D10CB3"/>
    <w:rsid w:val="00D10FB0"/>
    <w:rsid w:val="00D11851"/>
    <w:rsid w:val="00D118CD"/>
    <w:rsid w:val="00D11E80"/>
    <w:rsid w:val="00D124AA"/>
    <w:rsid w:val="00D12510"/>
    <w:rsid w:val="00D12786"/>
    <w:rsid w:val="00D12854"/>
    <w:rsid w:val="00D129BA"/>
    <w:rsid w:val="00D12A71"/>
    <w:rsid w:val="00D12B62"/>
    <w:rsid w:val="00D12B96"/>
    <w:rsid w:val="00D12C3F"/>
    <w:rsid w:val="00D12E9D"/>
    <w:rsid w:val="00D131D5"/>
    <w:rsid w:val="00D1326B"/>
    <w:rsid w:val="00D134A6"/>
    <w:rsid w:val="00D134BF"/>
    <w:rsid w:val="00D135FD"/>
    <w:rsid w:val="00D13696"/>
    <w:rsid w:val="00D13813"/>
    <w:rsid w:val="00D1397A"/>
    <w:rsid w:val="00D13B75"/>
    <w:rsid w:val="00D13BF7"/>
    <w:rsid w:val="00D1404B"/>
    <w:rsid w:val="00D14169"/>
    <w:rsid w:val="00D147B6"/>
    <w:rsid w:val="00D1490B"/>
    <w:rsid w:val="00D149B1"/>
    <w:rsid w:val="00D149CE"/>
    <w:rsid w:val="00D14B4F"/>
    <w:rsid w:val="00D14CD7"/>
    <w:rsid w:val="00D14D27"/>
    <w:rsid w:val="00D14D80"/>
    <w:rsid w:val="00D14EA3"/>
    <w:rsid w:val="00D14F8D"/>
    <w:rsid w:val="00D14FC3"/>
    <w:rsid w:val="00D14FCA"/>
    <w:rsid w:val="00D151FC"/>
    <w:rsid w:val="00D154ED"/>
    <w:rsid w:val="00D1587A"/>
    <w:rsid w:val="00D158A6"/>
    <w:rsid w:val="00D15997"/>
    <w:rsid w:val="00D15AED"/>
    <w:rsid w:val="00D15BCC"/>
    <w:rsid w:val="00D1612E"/>
    <w:rsid w:val="00D16356"/>
    <w:rsid w:val="00D16458"/>
    <w:rsid w:val="00D1654A"/>
    <w:rsid w:val="00D16710"/>
    <w:rsid w:val="00D16A1B"/>
    <w:rsid w:val="00D16B44"/>
    <w:rsid w:val="00D16F08"/>
    <w:rsid w:val="00D17349"/>
    <w:rsid w:val="00D173DA"/>
    <w:rsid w:val="00D17400"/>
    <w:rsid w:val="00D17663"/>
    <w:rsid w:val="00D17677"/>
    <w:rsid w:val="00D17958"/>
    <w:rsid w:val="00D17ABD"/>
    <w:rsid w:val="00D17B52"/>
    <w:rsid w:val="00D17C0E"/>
    <w:rsid w:val="00D17C9D"/>
    <w:rsid w:val="00D17E68"/>
    <w:rsid w:val="00D17F7C"/>
    <w:rsid w:val="00D17FC9"/>
    <w:rsid w:val="00D201D0"/>
    <w:rsid w:val="00D202AF"/>
    <w:rsid w:val="00D20605"/>
    <w:rsid w:val="00D20A04"/>
    <w:rsid w:val="00D20B13"/>
    <w:rsid w:val="00D20FDA"/>
    <w:rsid w:val="00D212E0"/>
    <w:rsid w:val="00D214BD"/>
    <w:rsid w:val="00D214C5"/>
    <w:rsid w:val="00D21587"/>
    <w:rsid w:val="00D215AA"/>
    <w:rsid w:val="00D21BE1"/>
    <w:rsid w:val="00D21CDA"/>
    <w:rsid w:val="00D2205B"/>
    <w:rsid w:val="00D220E4"/>
    <w:rsid w:val="00D2258D"/>
    <w:rsid w:val="00D226A6"/>
    <w:rsid w:val="00D22C57"/>
    <w:rsid w:val="00D22CB0"/>
    <w:rsid w:val="00D22D9E"/>
    <w:rsid w:val="00D22F1D"/>
    <w:rsid w:val="00D23077"/>
    <w:rsid w:val="00D23489"/>
    <w:rsid w:val="00D234E8"/>
    <w:rsid w:val="00D2361A"/>
    <w:rsid w:val="00D237D4"/>
    <w:rsid w:val="00D2398F"/>
    <w:rsid w:val="00D239FB"/>
    <w:rsid w:val="00D23BAB"/>
    <w:rsid w:val="00D23D16"/>
    <w:rsid w:val="00D23DCC"/>
    <w:rsid w:val="00D24149"/>
    <w:rsid w:val="00D2434A"/>
    <w:rsid w:val="00D243C8"/>
    <w:rsid w:val="00D24410"/>
    <w:rsid w:val="00D244CE"/>
    <w:rsid w:val="00D24B9A"/>
    <w:rsid w:val="00D24E17"/>
    <w:rsid w:val="00D24E90"/>
    <w:rsid w:val="00D24E95"/>
    <w:rsid w:val="00D25076"/>
    <w:rsid w:val="00D250B8"/>
    <w:rsid w:val="00D250C4"/>
    <w:rsid w:val="00D251CC"/>
    <w:rsid w:val="00D25307"/>
    <w:rsid w:val="00D256EA"/>
    <w:rsid w:val="00D26033"/>
    <w:rsid w:val="00D26065"/>
    <w:rsid w:val="00D264EB"/>
    <w:rsid w:val="00D265AC"/>
    <w:rsid w:val="00D26C4E"/>
    <w:rsid w:val="00D26EA4"/>
    <w:rsid w:val="00D27674"/>
    <w:rsid w:val="00D27930"/>
    <w:rsid w:val="00D27C5E"/>
    <w:rsid w:val="00D27F01"/>
    <w:rsid w:val="00D3017A"/>
    <w:rsid w:val="00D301D4"/>
    <w:rsid w:val="00D30351"/>
    <w:rsid w:val="00D30CE8"/>
    <w:rsid w:val="00D30EA7"/>
    <w:rsid w:val="00D312B6"/>
    <w:rsid w:val="00D312C5"/>
    <w:rsid w:val="00D3152A"/>
    <w:rsid w:val="00D316ED"/>
    <w:rsid w:val="00D31771"/>
    <w:rsid w:val="00D31A48"/>
    <w:rsid w:val="00D31E1F"/>
    <w:rsid w:val="00D32118"/>
    <w:rsid w:val="00D32258"/>
    <w:rsid w:val="00D322BD"/>
    <w:rsid w:val="00D32565"/>
    <w:rsid w:val="00D32926"/>
    <w:rsid w:val="00D32931"/>
    <w:rsid w:val="00D32A1D"/>
    <w:rsid w:val="00D32D83"/>
    <w:rsid w:val="00D32DAA"/>
    <w:rsid w:val="00D32E99"/>
    <w:rsid w:val="00D33101"/>
    <w:rsid w:val="00D332C6"/>
    <w:rsid w:val="00D3362A"/>
    <w:rsid w:val="00D33A53"/>
    <w:rsid w:val="00D33A8D"/>
    <w:rsid w:val="00D33B62"/>
    <w:rsid w:val="00D33D27"/>
    <w:rsid w:val="00D33EC9"/>
    <w:rsid w:val="00D33F17"/>
    <w:rsid w:val="00D34043"/>
    <w:rsid w:val="00D34138"/>
    <w:rsid w:val="00D344B2"/>
    <w:rsid w:val="00D346E2"/>
    <w:rsid w:val="00D34816"/>
    <w:rsid w:val="00D34F3D"/>
    <w:rsid w:val="00D34F41"/>
    <w:rsid w:val="00D35277"/>
    <w:rsid w:val="00D353B5"/>
    <w:rsid w:val="00D36013"/>
    <w:rsid w:val="00D36295"/>
    <w:rsid w:val="00D36686"/>
    <w:rsid w:val="00D36A67"/>
    <w:rsid w:val="00D370C3"/>
    <w:rsid w:val="00D376AF"/>
    <w:rsid w:val="00D37A5A"/>
    <w:rsid w:val="00D37E4A"/>
    <w:rsid w:val="00D401A3"/>
    <w:rsid w:val="00D403D8"/>
    <w:rsid w:val="00D4045F"/>
    <w:rsid w:val="00D407A1"/>
    <w:rsid w:val="00D410EC"/>
    <w:rsid w:val="00D413D9"/>
    <w:rsid w:val="00D41543"/>
    <w:rsid w:val="00D4156B"/>
    <w:rsid w:val="00D415D8"/>
    <w:rsid w:val="00D41729"/>
    <w:rsid w:val="00D419A6"/>
    <w:rsid w:val="00D41CE7"/>
    <w:rsid w:val="00D41D65"/>
    <w:rsid w:val="00D41DD7"/>
    <w:rsid w:val="00D42141"/>
    <w:rsid w:val="00D4221D"/>
    <w:rsid w:val="00D42C7E"/>
    <w:rsid w:val="00D431DB"/>
    <w:rsid w:val="00D43209"/>
    <w:rsid w:val="00D43214"/>
    <w:rsid w:val="00D435CB"/>
    <w:rsid w:val="00D4373A"/>
    <w:rsid w:val="00D43876"/>
    <w:rsid w:val="00D438D2"/>
    <w:rsid w:val="00D4412E"/>
    <w:rsid w:val="00D441F2"/>
    <w:rsid w:val="00D446F0"/>
    <w:rsid w:val="00D44830"/>
    <w:rsid w:val="00D44B11"/>
    <w:rsid w:val="00D44DCA"/>
    <w:rsid w:val="00D4554F"/>
    <w:rsid w:val="00D45864"/>
    <w:rsid w:val="00D45E86"/>
    <w:rsid w:val="00D460EF"/>
    <w:rsid w:val="00D460F1"/>
    <w:rsid w:val="00D46424"/>
    <w:rsid w:val="00D464A8"/>
    <w:rsid w:val="00D46703"/>
    <w:rsid w:val="00D46820"/>
    <w:rsid w:val="00D46866"/>
    <w:rsid w:val="00D46918"/>
    <w:rsid w:val="00D469AB"/>
    <w:rsid w:val="00D46AAD"/>
    <w:rsid w:val="00D46CC0"/>
    <w:rsid w:val="00D46E49"/>
    <w:rsid w:val="00D47017"/>
    <w:rsid w:val="00D47141"/>
    <w:rsid w:val="00D4719D"/>
    <w:rsid w:val="00D4759B"/>
    <w:rsid w:val="00D47640"/>
    <w:rsid w:val="00D47881"/>
    <w:rsid w:val="00D47894"/>
    <w:rsid w:val="00D47C66"/>
    <w:rsid w:val="00D47CE3"/>
    <w:rsid w:val="00D47F51"/>
    <w:rsid w:val="00D503D3"/>
    <w:rsid w:val="00D50A04"/>
    <w:rsid w:val="00D50BC1"/>
    <w:rsid w:val="00D50CE8"/>
    <w:rsid w:val="00D50D16"/>
    <w:rsid w:val="00D512D1"/>
    <w:rsid w:val="00D51563"/>
    <w:rsid w:val="00D51593"/>
    <w:rsid w:val="00D515A5"/>
    <w:rsid w:val="00D5185F"/>
    <w:rsid w:val="00D51976"/>
    <w:rsid w:val="00D51AA0"/>
    <w:rsid w:val="00D51ABD"/>
    <w:rsid w:val="00D523E1"/>
    <w:rsid w:val="00D52592"/>
    <w:rsid w:val="00D525D3"/>
    <w:rsid w:val="00D52755"/>
    <w:rsid w:val="00D52939"/>
    <w:rsid w:val="00D52B87"/>
    <w:rsid w:val="00D52E88"/>
    <w:rsid w:val="00D52F39"/>
    <w:rsid w:val="00D5308C"/>
    <w:rsid w:val="00D5326F"/>
    <w:rsid w:val="00D5356F"/>
    <w:rsid w:val="00D5397C"/>
    <w:rsid w:val="00D53B8D"/>
    <w:rsid w:val="00D53D29"/>
    <w:rsid w:val="00D54580"/>
    <w:rsid w:val="00D54C68"/>
    <w:rsid w:val="00D54CBC"/>
    <w:rsid w:val="00D54E4F"/>
    <w:rsid w:val="00D54FE7"/>
    <w:rsid w:val="00D55092"/>
    <w:rsid w:val="00D553A4"/>
    <w:rsid w:val="00D55494"/>
    <w:rsid w:val="00D55772"/>
    <w:rsid w:val="00D5582F"/>
    <w:rsid w:val="00D560EF"/>
    <w:rsid w:val="00D5615F"/>
    <w:rsid w:val="00D56558"/>
    <w:rsid w:val="00D565F6"/>
    <w:rsid w:val="00D56643"/>
    <w:rsid w:val="00D56CE4"/>
    <w:rsid w:val="00D56F93"/>
    <w:rsid w:val="00D57525"/>
    <w:rsid w:val="00D57687"/>
    <w:rsid w:val="00D5772D"/>
    <w:rsid w:val="00D57C81"/>
    <w:rsid w:val="00D57CC4"/>
    <w:rsid w:val="00D57E77"/>
    <w:rsid w:val="00D57FB4"/>
    <w:rsid w:val="00D57FFE"/>
    <w:rsid w:val="00D601C2"/>
    <w:rsid w:val="00D6026D"/>
    <w:rsid w:val="00D60353"/>
    <w:rsid w:val="00D604C1"/>
    <w:rsid w:val="00D6074E"/>
    <w:rsid w:val="00D60765"/>
    <w:rsid w:val="00D60B22"/>
    <w:rsid w:val="00D60F34"/>
    <w:rsid w:val="00D60FB9"/>
    <w:rsid w:val="00D60FC9"/>
    <w:rsid w:val="00D61329"/>
    <w:rsid w:val="00D61763"/>
    <w:rsid w:val="00D618F4"/>
    <w:rsid w:val="00D619AC"/>
    <w:rsid w:val="00D619E7"/>
    <w:rsid w:val="00D619F9"/>
    <w:rsid w:val="00D61B07"/>
    <w:rsid w:val="00D61CA4"/>
    <w:rsid w:val="00D61D8D"/>
    <w:rsid w:val="00D6212C"/>
    <w:rsid w:val="00D6233C"/>
    <w:rsid w:val="00D62516"/>
    <w:rsid w:val="00D62659"/>
    <w:rsid w:val="00D62724"/>
    <w:rsid w:val="00D6285A"/>
    <w:rsid w:val="00D629A8"/>
    <w:rsid w:val="00D629AD"/>
    <w:rsid w:val="00D62A75"/>
    <w:rsid w:val="00D62C70"/>
    <w:rsid w:val="00D630B5"/>
    <w:rsid w:val="00D63357"/>
    <w:rsid w:val="00D636F0"/>
    <w:rsid w:val="00D63794"/>
    <w:rsid w:val="00D63835"/>
    <w:rsid w:val="00D639A3"/>
    <w:rsid w:val="00D639B0"/>
    <w:rsid w:val="00D644FE"/>
    <w:rsid w:val="00D64644"/>
    <w:rsid w:val="00D6475C"/>
    <w:rsid w:val="00D647F9"/>
    <w:rsid w:val="00D64898"/>
    <w:rsid w:val="00D649E8"/>
    <w:rsid w:val="00D64A97"/>
    <w:rsid w:val="00D64C6D"/>
    <w:rsid w:val="00D64FF5"/>
    <w:rsid w:val="00D652C0"/>
    <w:rsid w:val="00D657AA"/>
    <w:rsid w:val="00D65C04"/>
    <w:rsid w:val="00D65C13"/>
    <w:rsid w:val="00D65D0A"/>
    <w:rsid w:val="00D65F82"/>
    <w:rsid w:val="00D65FF7"/>
    <w:rsid w:val="00D660D7"/>
    <w:rsid w:val="00D661B7"/>
    <w:rsid w:val="00D662BF"/>
    <w:rsid w:val="00D66771"/>
    <w:rsid w:val="00D66773"/>
    <w:rsid w:val="00D66D55"/>
    <w:rsid w:val="00D66F65"/>
    <w:rsid w:val="00D6700A"/>
    <w:rsid w:val="00D67108"/>
    <w:rsid w:val="00D6745B"/>
    <w:rsid w:val="00D675D7"/>
    <w:rsid w:val="00D67A24"/>
    <w:rsid w:val="00D67CE3"/>
    <w:rsid w:val="00D67FC1"/>
    <w:rsid w:val="00D701E1"/>
    <w:rsid w:val="00D7061B"/>
    <w:rsid w:val="00D7063C"/>
    <w:rsid w:val="00D7071F"/>
    <w:rsid w:val="00D709BB"/>
    <w:rsid w:val="00D709EC"/>
    <w:rsid w:val="00D70CC8"/>
    <w:rsid w:val="00D71774"/>
    <w:rsid w:val="00D717A0"/>
    <w:rsid w:val="00D719C8"/>
    <w:rsid w:val="00D71EF5"/>
    <w:rsid w:val="00D7225D"/>
    <w:rsid w:val="00D723F9"/>
    <w:rsid w:val="00D7244A"/>
    <w:rsid w:val="00D726E1"/>
    <w:rsid w:val="00D72910"/>
    <w:rsid w:val="00D72AF2"/>
    <w:rsid w:val="00D72DEF"/>
    <w:rsid w:val="00D7303A"/>
    <w:rsid w:val="00D730E3"/>
    <w:rsid w:val="00D734BE"/>
    <w:rsid w:val="00D734F6"/>
    <w:rsid w:val="00D735B5"/>
    <w:rsid w:val="00D73616"/>
    <w:rsid w:val="00D73B92"/>
    <w:rsid w:val="00D73FFE"/>
    <w:rsid w:val="00D74417"/>
    <w:rsid w:val="00D747F2"/>
    <w:rsid w:val="00D74941"/>
    <w:rsid w:val="00D74E44"/>
    <w:rsid w:val="00D7513A"/>
    <w:rsid w:val="00D75251"/>
    <w:rsid w:val="00D7547A"/>
    <w:rsid w:val="00D75485"/>
    <w:rsid w:val="00D75563"/>
    <w:rsid w:val="00D7566B"/>
    <w:rsid w:val="00D756F8"/>
    <w:rsid w:val="00D75980"/>
    <w:rsid w:val="00D75C8F"/>
    <w:rsid w:val="00D76086"/>
    <w:rsid w:val="00D76263"/>
    <w:rsid w:val="00D76388"/>
    <w:rsid w:val="00D7649A"/>
    <w:rsid w:val="00D76759"/>
    <w:rsid w:val="00D767A8"/>
    <w:rsid w:val="00D767E9"/>
    <w:rsid w:val="00D76B47"/>
    <w:rsid w:val="00D76D22"/>
    <w:rsid w:val="00D76DF4"/>
    <w:rsid w:val="00D76EE2"/>
    <w:rsid w:val="00D76F26"/>
    <w:rsid w:val="00D772FB"/>
    <w:rsid w:val="00D77365"/>
    <w:rsid w:val="00D7768D"/>
    <w:rsid w:val="00D77793"/>
    <w:rsid w:val="00D777F4"/>
    <w:rsid w:val="00D7798B"/>
    <w:rsid w:val="00D779E3"/>
    <w:rsid w:val="00D77AF6"/>
    <w:rsid w:val="00D77C3D"/>
    <w:rsid w:val="00D800B2"/>
    <w:rsid w:val="00D802A8"/>
    <w:rsid w:val="00D80400"/>
    <w:rsid w:val="00D80488"/>
    <w:rsid w:val="00D8053D"/>
    <w:rsid w:val="00D80647"/>
    <w:rsid w:val="00D80786"/>
    <w:rsid w:val="00D8084A"/>
    <w:rsid w:val="00D808C6"/>
    <w:rsid w:val="00D81019"/>
    <w:rsid w:val="00D81063"/>
    <w:rsid w:val="00D810B3"/>
    <w:rsid w:val="00D813AD"/>
    <w:rsid w:val="00D8156B"/>
    <w:rsid w:val="00D81858"/>
    <w:rsid w:val="00D818A0"/>
    <w:rsid w:val="00D81B2E"/>
    <w:rsid w:val="00D81D0D"/>
    <w:rsid w:val="00D81E08"/>
    <w:rsid w:val="00D81E78"/>
    <w:rsid w:val="00D8214D"/>
    <w:rsid w:val="00D822EC"/>
    <w:rsid w:val="00D822F2"/>
    <w:rsid w:val="00D82897"/>
    <w:rsid w:val="00D82A7E"/>
    <w:rsid w:val="00D82CC5"/>
    <w:rsid w:val="00D82D69"/>
    <w:rsid w:val="00D838AC"/>
    <w:rsid w:val="00D83A70"/>
    <w:rsid w:val="00D83B72"/>
    <w:rsid w:val="00D83D43"/>
    <w:rsid w:val="00D83EBC"/>
    <w:rsid w:val="00D83EDB"/>
    <w:rsid w:val="00D840EC"/>
    <w:rsid w:val="00D842A6"/>
    <w:rsid w:val="00D846CA"/>
    <w:rsid w:val="00D849FA"/>
    <w:rsid w:val="00D849FF"/>
    <w:rsid w:val="00D84ABE"/>
    <w:rsid w:val="00D84C1B"/>
    <w:rsid w:val="00D84CE0"/>
    <w:rsid w:val="00D85064"/>
    <w:rsid w:val="00D850A9"/>
    <w:rsid w:val="00D851A1"/>
    <w:rsid w:val="00D8523C"/>
    <w:rsid w:val="00D85366"/>
    <w:rsid w:val="00D85520"/>
    <w:rsid w:val="00D855CA"/>
    <w:rsid w:val="00D85836"/>
    <w:rsid w:val="00D861CF"/>
    <w:rsid w:val="00D863C4"/>
    <w:rsid w:val="00D86968"/>
    <w:rsid w:val="00D86E3A"/>
    <w:rsid w:val="00D86F93"/>
    <w:rsid w:val="00D87119"/>
    <w:rsid w:val="00D87394"/>
    <w:rsid w:val="00D87563"/>
    <w:rsid w:val="00D87B4B"/>
    <w:rsid w:val="00D87E47"/>
    <w:rsid w:val="00D87E9C"/>
    <w:rsid w:val="00D87F1E"/>
    <w:rsid w:val="00D902B9"/>
    <w:rsid w:val="00D90342"/>
    <w:rsid w:val="00D903AF"/>
    <w:rsid w:val="00D90404"/>
    <w:rsid w:val="00D9047A"/>
    <w:rsid w:val="00D9080B"/>
    <w:rsid w:val="00D91139"/>
    <w:rsid w:val="00D9117F"/>
    <w:rsid w:val="00D9138A"/>
    <w:rsid w:val="00D913A5"/>
    <w:rsid w:val="00D9191E"/>
    <w:rsid w:val="00D91963"/>
    <w:rsid w:val="00D919FC"/>
    <w:rsid w:val="00D91C6E"/>
    <w:rsid w:val="00D92169"/>
    <w:rsid w:val="00D9241A"/>
    <w:rsid w:val="00D92541"/>
    <w:rsid w:val="00D92815"/>
    <w:rsid w:val="00D9285D"/>
    <w:rsid w:val="00D928F2"/>
    <w:rsid w:val="00D929FA"/>
    <w:rsid w:val="00D92BA3"/>
    <w:rsid w:val="00D92BFA"/>
    <w:rsid w:val="00D92D50"/>
    <w:rsid w:val="00D92F66"/>
    <w:rsid w:val="00D933EB"/>
    <w:rsid w:val="00D934F8"/>
    <w:rsid w:val="00D9363B"/>
    <w:rsid w:val="00D93671"/>
    <w:rsid w:val="00D9389A"/>
    <w:rsid w:val="00D93B61"/>
    <w:rsid w:val="00D93CDD"/>
    <w:rsid w:val="00D93F6A"/>
    <w:rsid w:val="00D94078"/>
    <w:rsid w:val="00D9411B"/>
    <w:rsid w:val="00D9435D"/>
    <w:rsid w:val="00D9499D"/>
    <w:rsid w:val="00D949B4"/>
    <w:rsid w:val="00D94B59"/>
    <w:rsid w:val="00D94B78"/>
    <w:rsid w:val="00D95039"/>
    <w:rsid w:val="00D950DF"/>
    <w:rsid w:val="00D95753"/>
    <w:rsid w:val="00D95775"/>
    <w:rsid w:val="00D95808"/>
    <w:rsid w:val="00D95A6B"/>
    <w:rsid w:val="00D95C8E"/>
    <w:rsid w:val="00D95DFF"/>
    <w:rsid w:val="00D95E5D"/>
    <w:rsid w:val="00D95E83"/>
    <w:rsid w:val="00D965F7"/>
    <w:rsid w:val="00D96647"/>
    <w:rsid w:val="00D9671A"/>
    <w:rsid w:val="00D96A97"/>
    <w:rsid w:val="00D96B06"/>
    <w:rsid w:val="00D96FCC"/>
    <w:rsid w:val="00D97079"/>
    <w:rsid w:val="00D970FA"/>
    <w:rsid w:val="00D9727C"/>
    <w:rsid w:val="00D97707"/>
    <w:rsid w:val="00D97CE4"/>
    <w:rsid w:val="00DA073E"/>
    <w:rsid w:val="00DA0A16"/>
    <w:rsid w:val="00DA0FB6"/>
    <w:rsid w:val="00DA10B3"/>
    <w:rsid w:val="00DA127A"/>
    <w:rsid w:val="00DA1314"/>
    <w:rsid w:val="00DA13B0"/>
    <w:rsid w:val="00DA1550"/>
    <w:rsid w:val="00DA17CC"/>
    <w:rsid w:val="00DA1A9A"/>
    <w:rsid w:val="00DA1DBC"/>
    <w:rsid w:val="00DA1E51"/>
    <w:rsid w:val="00DA22E2"/>
    <w:rsid w:val="00DA2349"/>
    <w:rsid w:val="00DA29C6"/>
    <w:rsid w:val="00DA2A2C"/>
    <w:rsid w:val="00DA32D6"/>
    <w:rsid w:val="00DA3641"/>
    <w:rsid w:val="00DA3883"/>
    <w:rsid w:val="00DA3961"/>
    <w:rsid w:val="00DA3E8F"/>
    <w:rsid w:val="00DA4269"/>
    <w:rsid w:val="00DA44C6"/>
    <w:rsid w:val="00DA45BA"/>
    <w:rsid w:val="00DA49C6"/>
    <w:rsid w:val="00DA5097"/>
    <w:rsid w:val="00DA50ED"/>
    <w:rsid w:val="00DA52F1"/>
    <w:rsid w:val="00DA5A2E"/>
    <w:rsid w:val="00DA5E16"/>
    <w:rsid w:val="00DA61D5"/>
    <w:rsid w:val="00DA6738"/>
    <w:rsid w:val="00DA694F"/>
    <w:rsid w:val="00DA6A02"/>
    <w:rsid w:val="00DA6C43"/>
    <w:rsid w:val="00DA74D2"/>
    <w:rsid w:val="00DA7560"/>
    <w:rsid w:val="00DA7646"/>
    <w:rsid w:val="00DA7E58"/>
    <w:rsid w:val="00DB0277"/>
    <w:rsid w:val="00DB047D"/>
    <w:rsid w:val="00DB06BC"/>
    <w:rsid w:val="00DB0711"/>
    <w:rsid w:val="00DB09A6"/>
    <w:rsid w:val="00DB0CB4"/>
    <w:rsid w:val="00DB0DE9"/>
    <w:rsid w:val="00DB113E"/>
    <w:rsid w:val="00DB13E9"/>
    <w:rsid w:val="00DB140C"/>
    <w:rsid w:val="00DB158F"/>
    <w:rsid w:val="00DB17ED"/>
    <w:rsid w:val="00DB1AAA"/>
    <w:rsid w:val="00DB1CB8"/>
    <w:rsid w:val="00DB1D17"/>
    <w:rsid w:val="00DB1DBD"/>
    <w:rsid w:val="00DB1DCE"/>
    <w:rsid w:val="00DB1E0D"/>
    <w:rsid w:val="00DB2444"/>
    <w:rsid w:val="00DB26E0"/>
    <w:rsid w:val="00DB27F9"/>
    <w:rsid w:val="00DB3049"/>
    <w:rsid w:val="00DB35F9"/>
    <w:rsid w:val="00DB37DB"/>
    <w:rsid w:val="00DB37F4"/>
    <w:rsid w:val="00DB3965"/>
    <w:rsid w:val="00DB3B0A"/>
    <w:rsid w:val="00DB4079"/>
    <w:rsid w:val="00DB40FB"/>
    <w:rsid w:val="00DB432F"/>
    <w:rsid w:val="00DB4453"/>
    <w:rsid w:val="00DB4463"/>
    <w:rsid w:val="00DB48D5"/>
    <w:rsid w:val="00DB4C14"/>
    <w:rsid w:val="00DB4D56"/>
    <w:rsid w:val="00DB4FAA"/>
    <w:rsid w:val="00DB50CC"/>
    <w:rsid w:val="00DB5305"/>
    <w:rsid w:val="00DB54A0"/>
    <w:rsid w:val="00DB5B40"/>
    <w:rsid w:val="00DB5DD6"/>
    <w:rsid w:val="00DB5F28"/>
    <w:rsid w:val="00DB5FBB"/>
    <w:rsid w:val="00DB61C3"/>
    <w:rsid w:val="00DB634B"/>
    <w:rsid w:val="00DB63CE"/>
    <w:rsid w:val="00DB6425"/>
    <w:rsid w:val="00DB659D"/>
    <w:rsid w:val="00DB6612"/>
    <w:rsid w:val="00DB6654"/>
    <w:rsid w:val="00DB6837"/>
    <w:rsid w:val="00DB6A26"/>
    <w:rsid w:val="00DB70B4"/>
    <w:rsid w:val="00DB71CE"/>
    <w:rsid w:val="00DB725C"/>
    <w:rsid w:val="00DB7384"/>
    <w:rsid w:val="00DB7417"/>
    <w:rsid w:val="00DB79CB"/>
    <w:rsid w:val="00DB7ACF"/>
    <w:rsid w:val="00DB7B90"/>
    <w:rsid w:val="00DC03DC"/>
    <w:rsid w:val="00DC0590"/>
    <w:rsid w:val="00DC066A"/>
    <w:rsid w:val="00DC081F"/>
    <w:rsid w:val="00DC0AE4"/>
    <w:rsid w:val="00DC0AEB"/>
    <w:rsid w:val="00DC0BB6"/>
    <w:rsid w:val="00DC0C21"/>
    <w:rsid w:val="00DC0D7D"/>
    <w:rsid w:val="00DC0EBF"/>
    <w:rsid w:val="00DC0FA8"/>
    <w:rsid w:val="00DC12E6"/>
    <w:rsid w:val="00DC149C"/>
    <w:rsid w:val="00DC17C4"/>
    <w:rsid w:val="00DC1CB6"/>
    <w:rsid w:val="00DC1F75"/>
    <w:rsid w:val="00DC22B6"/>
    <w:rsid w:val="00DC277E"/>
    <w:rsid w:val="00DC2883"/>
    <w:rsid w:val="00DC289E"/>
    <w:rsid w:val="00DC2BBD"/>
    <w:rsid w:val="00DC2BE1"/>
    <w:rsid w:val="00DC30A8"/>
    <w:rsid w:val="00DC3248"/>
    <w:rsid w:val="00DC3577"/>
    <w:rsid w:val="00DC3A72"/>
    <w:rsid w:val="00DC3ACA"/>
    <w:rsid w:val="00DC3B29"/>
    <w:rsid w:val="00DC3B96"/>
    <w:rsid w:val="00DC3E4B"/>
    <w:rsid w:val="00DC42EC"/>
    <w:rsid w:val="00DC4694"/>
    <w:rsid w:val="00DC4AF6"/>
    <w:rsid w:val="00DC4B66"/>
    <w:rsid w:val="00DC4E2A"/>
    <w:rsid w:val="00DC4E7F"/>
    <w:rsid w:val="00DC4F3E"/>
    <w:rsid w:val="00DC5164"/>
    <w:rsid w:val="00DC5334"/>
    <w:rsid w:val="00DC5346"/>
    <w:rsid w:val="00DC55D2"/>
    <w:rsid w:val="00DC56AE"/>
    <w:rsid w:val="00DC5931"/>
    <w:rsid w:val="00DC5B12"/>
    <w:rsid w:val="00DC5B19"/>
    <w:rsid w:val="00DC6080"/>
    <w:rsid w:val="00DC62D5"/>
    <w:rsid w:val="00DC6687"/>
    <w:rsid w:val="00DC66CA"/>
    <w:rsid w:val="00DC69D0"/>
    <w:rsid w:val="00DC6A1E"/>
    <w:rsid w:val="00DC6C46"/>
    <w:rsid w:val="00DC715D"/>
    <w:rsid w:val="00DC7811"/>
    <w:rsid w:val="00DC79E2"/>
    <w:rsid w:val="00DC7C23"/>
    <w:rsid w:val="00DC7F05"/>
    <w:rsid w:val="00DD0065"/>
    <w:rsid w:val="00DD0091"/>
    <w:rsid w:val="00DD05D0"/>
    <w:rsid w:val="00DD0612"/>
    <w:rsid w:val="00DD06C7"/>
    <w:rsid w:val="00DD0748"/>
    <w:rsid w:val="00DD0A27"/>
    <w:rsid w:val="00DD0C4A"/>
    <w:rsid w:val="00DD0D20"/>
    <w:rsid w:val="00DD0E29"/>
    <w:rsid w:val="00DD0E84"/>
    <w:rsid w:val="00DD1068"/>
    <w:rsid w:val="00DD1096"/>
    <w:rsid w:val="00DD136F"/>
    <w:rsid w:val="00DD1499"/>
    <w:rsid w:val="00DD15C3"/>
    <w:rsid w:val="00DD1606"/>
    <w:rsid w:val="00DD1607"/>
    <w:rsid w:val="00DD160D"/>
    <w:rsid w:val="00DD1687"/>
    <w:rsid w:val="00DD1A29"/>
    <w:rsid w:val="00DD1B5D"/>
    <w:rsid w:val="00DD1BBE"/>
    <w:rsid w:val="00DD1E31"/>
    <w:rsid w:val="00DD1F2A"/>
    <w:rsid w:val="00DD206C"/>
    <w:rsid w:val="00DD207D"/>
    <w:rsid w:val="00DD213B"/>
    <w:rsid w:val="00DD2391"/>
    <w:rsid w:val="00DD2645"/>
    <w:rsid w:val="00DD2B92"/>
    <w:rsid w:val="00DD2CBA"/>
    <w:rsid w:val="00DD30B0"/>
    <w:rsid w:val="00DD3124"/>
    <w:rsid w:val="00DD3148"/>
    <w:rsid w:val="00DD327A"/>
    <w:rsid w:val="00DD32B9"/>
    <w:rsid w:val="00DD3ED4"/>
    <w:rsid w:val="00DD3F27"/>
    <w:rsid w:val="00DD4059"/>
    <w:rsid w:val="00DD4164"/>
    <w:rsid w:val="00DD420C"/>
    <w:rsid w:val="00DD4311"/>
    <w:rsid w:val="00DD45A2"/>
    <w:rsid w:val="00DD490B"/>
    <w:rsid w:val="00DD49F5"/>
    <w:rsid w:val="00DD4A06"/>
    <w:rsid w:val="00DD4C82"/>
    <w:rsid w:val="00DD4ED3"/>
    <w:rsid w:val="00DD4F25"/>
    <w:rsid w:val="00DD5022"/>
    <w:rsid w:val="00DD5410"/>
    <w:rsid w:val="00DD5547"/>
    <w:rsid w:val="00DD55FB"/>
    <w:rsid w:val="00DD566D"/>
    <w:rsid w:val="00DD56EB"/>
    <w:rsid w:val="00DD571F"/>
    <w:rsid w:val="00DD5969"/>
    <w:rsid w:val="00DD5B70"/>
    <w:rsid w:val="00DD5B78"/>
    <w:rsid w:val="00DD5D19"/>
    <w:rsid w:val="00DD6455"/>
    <w:rsid w:val="00DD672A"/>
    <w:rsid w:val="00DD67E4"/>
    <w:rsid w:val="00DD687F"/>
    <w:rsid w:val="00DD694E"/>
    <w:rsid w:val="00DD6B5B"/>
    <w:rsid w:val="00DD6BF7"/>
    <w:rsid w:val="00DD6F3A"/>
    <w:rsid w:val="00DD718C"/>
    <w:rsid w:val="00DD72B2"/>
    <w:rsid w:val="00DD7410"/>
    <w:rsid w:val="00DD752D"/>
    <w:rsid w:val="00DD7AFA"/>
    <w:rsid w:val="00DD7DEC"/>
    <w:rsid w:val="00DD7F8C"/>
    <w:rsid w:val="00DE00B3"/>
    <w:rsid w:val="00DE01B9"/>
    <w:rsid w:val="00DE05B9"/>
    <w:rsid w:val="00DE065C"/>
    <w:rsid w:val="00DE0776"/>
    <w:rsid w:val="00DE0D00"/>
    <w:rsid w:val="00DE0FE1"/>
    <w:rsid w:val="00DE10C9"/>
    <w:rsid w:val="00DE12D3"/>
    <w:rsid w:val="00DE1371"/>
    <w:rsid w:val="00DE1623"/>
    <w:rsid w:val="00DE1631"/>
    <w:rsid w:val="00DE1CD4"/>
    <w:rsid w:val="00DE275E"/>
    <w:rsid w:val="00DE2AC3"/>
    <w:rsid w:val="00DE2D0F"/>
    <w:rsid w:val="00DE2D74"/>
    <w:rsid w:val="00DE2E4D"/>
    <w:rsid w:val="00DE2F4E"/>
    <w:rsid w:val="00DE312E"/>
    <w:rsid w:val="00DE31E3"/>
    <w:rsid w:val="00DE32AB"/>
    <w:rsid w:val="00DE32E7"/>
    <w:rsid w:val="00DE361D"/>
    <w:rsid w:val="00DE377F"/>
    <w:rsid w:val="00DE37F6"/>
    <w:rsid w:val="00DE38A8"/>
    <w:rsid w:val="00DE3D99"/>
    <w:rsid w:val="00DE433F"/>
    <w:rsid w:val="00DE4627"/>
    <w:rsid w:val="00DE4BF4"/>
    <w:rsid w:val="00DE50BA"/>
    <w:rsid w:val="00DE5173"/>
    <w:rsid w:val="00DE522A"/>
    <w:rsid w:val="00DE5307"/>
    <w:rsid w:val="00DE53ED"/>
    <w:rsid w:val="00DE55DB"/>
    <w:rsid w:val="00DE583B"/>
    <w:rsid w:val="00DE5A05"/>
    <w:rsid w:val="00DE5ADA"/>
    <w:rsid w:val="00DE5C38"/>
    <w:rsid w:val="00DE5CE5"/>
    <w:rsid w:val="00DE5F89"/>
    <w:rsid w:val="00DE6230"/>
    <w:rsid w:val="00DE62B7"/>
    <w:rsid w:val="00DE64F0"/>
    <w:rsid w:val="00DE6567"/>
    <w:rsid w:val="00DE6616"/>
    <w:rsid w:val="00DE68F9"/>
    <w:rsid w:val="00DE6951"/>
    <w:rsid w:val="00DE6CD8"/>
    <w:rsid w:val="00DE7235"/>
    <w:rsid w:val="00DE7309"/>
    <w:rsid w:val="00DE733D"/>
    <w:rsid w:val="00DE73E6"/>
    <w:rsid w:val="00DE74C9"/>
    <w:rsid w:val="00DE780C"/>
    <w:rsid w:val="00DE7ACF"/>
    <w:rsid w:val="00DE7AEE"/>
    <w:rsid w:val="00DE7CA1"/>
    <w:rsid w:val="00DF01A3"/>
    <w:rsid w:val="00DF035D"/>
    <w:rsid w:val="00DF0462"/>
    <w:rsid w:val="00DF0644"/>
    <w:rsid w:val="00DF08B2"/>
    <w:rsid w:val="00DF09FC"/>
    <w:rsid w:val="00DF0B04"/>
    <w:rsid w:val="00DF0C10"/>
    <w:rsid w:val="00DF152B"/>
    <w:rsid w:val="00DF17AA"/>
    <w:rsid w:val="00DF1921"/>
    <w:rsid w:val="00DF1A7B"/>
    <w:rsid w:val="00DF1B64"/>
    <w:rsid w:val="00DF1BB3"/>
    <w:rsid w:val="00DF1C3F"/>
    <w:rsid w:val="00DF1DD0"/>
    <w:rsid w:val="00DF200A"/>
    <w:rsid w:val="00DF23E2"/>
    <w:rsid w:val="00DF2449"/>
    <w:rsid w:val="00DF24AE"/>
    <w:rsid w:val="00DF255C"/>
    <w:rsid w:val="00DF2706"/>
    <w:rsid w:val="00DF29F7"/>
    <w:rsid w:val="00DF2B78"/>
    <w:rsid w:val="00DF2D32"/>
    <w:rsid w:val="00DF2F56"/>
    <w:rsid w:val="00DF319C"/>
    <w:rsid w:val="00DF31BC"/>
    <w:rsid w:val="00DF3ACC"/>
    <w:rsid w:val="00DF3C66"/>
    <w:rsid w:val="00DF42EB"/>
    <w:rsid w:val="00DF446A"/>
    <w:rsid w:val="00DF470F"/>
    <w:rsid w:val="00DF48A1"/>
    <w:rsid w:val="00DF4CC8"/>
    <w:rsid w:val="00DF4FB3"/>
    <w:rsid w:val="00DF50AD"/>
    <w:rsid w:val="00DF530A"/>
    <w:rsid w:val="00DF53B0"/>
    <w:rsid w:val="00DF5597"/>
    <w:rsid w:val="00DF5998"/>
    <w:rsid w:val="00DF59ED"/>
    <w:rsid w:val="00DF5A82"/>
    <w:rsid w:val="00DF5D01"/>
    <w:rsid w:val="00DF5E00"/>
    <w:rsid w:val="00DF5E3C"/>
    <w:rsid w:val="00DF5FA9"/>
    <w:rsid w:val="00DF6062"/>
    <w:rsid w:val="00DF6752"/>
    <w:rsid w:val="00DF69C0"/>
    <w:rsid w:val="00DF6BA2"/>
    <w:rsid w:val="00DF6BEA"/>
    <w:rsid w:val="00DF7287"/>
    <w:rsid w:val="00DF7511"/>
    <w:rsid w:val="00DF79DA"/>
    <w:rsid w:val="00E000C9"/>
    <w:rsid w:val="00E001D2"/>
    <w:rsid w:val="00E005D6"/>
    <w:rsid w:val="00E006BA"/>
    <w:rsid w:val="00E00ACA"/>
    <w:rsid w:val="00E00BB9"/>
    <w:rsid w:val="00E00E44"/>
    <w:rsid w:val="00E0124F"/>
    <w:rsid w:val="00E0131F"/>
    <w:rsid w:val="00E014C9"/>
    <w:rsid w:val="00E01602"/>
    <w:rsid w:val="00E0161D"/>
    <w:rsid w:val="00E01B53"/>
    <w:rsid w:val="00E01D76"/>
    <w:rsid w:val="00E02086"/>
    <w:rsid w:val="00E020DA"/>
    <w:rsid w:val="00E02223"/>
    <w:rsid w:val="00E02315"/>
    <w:rsid w:val="00E02463"/>
    <w:rsid w:val="00E024DA"/>
    <w:rsid w:val="00E02579"/>
    <w:rsid w:val="00E02665"/>
    <w:rsid w:val="00E0274C"/>
    <w:rsid w:val="00E02785"/>
    <w:rsid w:val="00E0291A"/>
    <w:rsid w:val="00E029DC"/>
    <w:rsid w:val="00E02B62"/>
    <w:rsid w:val="00E02F7E"/>
    <w:rsid w:val="00E03166"/>
    <w:rsid w:val="00E031ED"/>
    <w:rsid w:val="00E031FA"/>
    <w:rsid w:val="00E03254"/>
    <w:rsid w:val="00E033FC"/>
    <w:rsid w:val="00E03689"/>
    <w:rsid w:val="00E0381B"/>
    <w:rsid w:val="00E03855"/>
    <w:rsid w:val="00E03B2F"/>
    <w:rsid w:val="00E03DD3"/>
    <w:rsid w:val="00E03E15"/>
    <w:rsid w:val="00E03E17"/>
    <w:rsid w:val="00E03ED5"/>
    <w:rsid w:val="00E03F02"/>
    <w:rsid w:val="00E03F3F"/>
    <w:rsid w:val="00E041D0"/>
    <w:rsid w:val="00E0458D"/>
    <w:rsid w:val="00E048AE"/>
    <w:rsid w:val="00E048DC"/>
    <w:rsid w:val="00E04A06"/>
    <w:rsid w:val="00E04F5A"/>
    <w:rsid w:val="00E0594C"/>
    <w:rsid w:val="00E06236"/>
    <w:rsid w:val="00E066C5"/>
    <w:rsid w:val="00E0683D"/>
    <w:rsid w:val="00E06AF6"/>
    <w:rsid w:val="00E06BD3"/>
    <w:rsid w:val="00E06C6D"/>
    <w:rsid w:val="00E07414"/>
    <w:rsid w:val="00E07B87"/>
    <w:rsid w:val="00E10377"/>
    <w:rsid w:val="00E106FD"/>
    <w:rsid w:val="00E10A53"/>
    <w:rsid w:val="00E10C41"/>
    <w:rsid w:val="00E10CCF"/>
    <w:rsid w:val="00E10FAB"/>
    <w:rsid w:val="00E112C7"/>
    <w:rsid w:val="00E113DB"/>
    <w:rsid w:val="00E120A6"/>
    <w:rsid w:val="00E1222E"/>
    <w:rsid w:val="00E125A1"/>
    <w:rsid w:val="00E1287F"/>
    <w:rsid w:val="00E1290B"/>
    <w:rsid w:val="00E12AC5"/>
    <w:rsid w:val="00E12AFF"/>
    <w:rsid w:val="00E12C0C"/>
    <w:rsid w:val="00E12CF3"/>
    <w:rsid w:val="00E13315"/>
    <w:rsid w:val="00E13A6D"/>
    <w:rsid w:val="00E13A98"/>
    <w:rsid w:val="00E13B19"/>
    <w:rsid w:val="00E13D47"/>
    <w:rsid w:val="00E13D77"/>
    <w:rsid w:val="00E13DBA"/>
    <w:rsid w:val="00E13F84"/>
    <w:rsid w:val="00E14353"/>
    <w:rsid w:val="00E14C8E"/>
    <w:rsid w:val="00E14DD6"/>
    <w:rsid w:val="00E14DFC"/>
    <w:rsid w:val="00E15096"/>
    <w:rsid w:val="00E150A1"/>
    <w:rsid w:val="00E15790"/>
    <w:rsid w:val="00E15EB2"/>
    <w:rsid w:val="00E15FE4"/>
    <w:rsid w:val="00E16162"/>
    <w:rsid w:val="00E1617A"/>
    <w:rsid w:val="00E162EB"/>
    <w:rsid w:val="00E1671D"/>
    <w:rsid w:val="00E167B3"/>
    <w:rsid w:val="00E16896"/>
    <w:rsid w:val="00E16926"/>
    <w:rsid w:val="00E16B07"/>
    <w:rsid w:val="00E16C5B"/>
    <w:rsid w:val="00E16F13"/>
    <w:rsid w:val="00E1748B"/>
    <w:rsid w:val="00E1769A"/>
    <w:rsid w:val="00E17A31"/>
    <w:rsid w:val="00E17B00"/>
    <w:rsid w:val="00E17F4A"/>
    <w:rsid w:val="00E20107"/>
    <w:rsid w:val="00E2015A"/>
    <w:rsid w:val="00E203A1"/>
    <w:rsid w:val="00E2054B"/>
    <w:rsid w:val="00E20669"/>
    <w:rsid w:val="00E20807"/>
    <w:rsid w:val="00E209AE"/>
    <w:rsid w:val="00E20D43"/>
    <w:rsid w:val="00E20F39"/>
    <w:rsid w:val="00E210F4"/>
    <w:rsid w:val="00E2131F"/>
    <w:rsid w:val="00E214BF"/>
    <w:rsid w:val="00E21847"/>
    <w:rsid w:val="00E218E7"/>
    <w:rsid w:val="00E21B74"/>
    <w:rsid w:val="00E21B97"/>
    <w:rsid w:val="00E21D23"/>
    <w:rsid w:val="00E21DCE"/>
    <w:rsid w:val="00E2220B"/>
    <w:rsid w:val="00E224D7"/>
    <w:rsid w:val="00E228C2"/>
    <w:rsid w:val="00E22BE0"/>
    <w:rsid w:val="00E22BF7"/>
    <w:rsid w:val="00E231AF"/>
    <w:rsid w:val="00E23220"/>
    <w:rsid w:val="00E232F2"/>
    <w:rsid w:val="00E234B8"/>
    <w:rsid w:val="00E236D2"/>
    <w:rsid w:val="00E23706"/>
    <w:rsid w:val="00E2372C"/>
    <w:rsid w:val="00E2385A"/>
    <w:rsid w:val="00E23C7A"/>
    <w:rsid w:val="00E23D28"/>
    <w:rsid w:val="00E23E68"/>
    <w:rsid w:val="00E241B2"/>
    <w:rsid w:val="00E241F2"/>
    <w:rsid w:val="00E243BF"/>
    <w:rsid w:val="00E243F5"/>
    <w:rsid w:val="00E24553"/>
    <w:rsid w:val="00E246A3"/>
    <w:rsid w:val="00E2481A"/>
    <w:rsid w:val="00E24A36"/>
    <w:rsid w:val="00E24A64"/>
    <w:rsid w:val="00E24C9F"/>
    <w:rsid w:val="00E24E7F"/>
    <w:rsid w:val="00E2511B"/>
    <w:rsid w:val="00E251F9"/>
    <w:rsid w:val="00E25439"/>
    <w:rsid w:val="00E258A5"/>
    <w:rsid w:val="00E25D14"/>
    <w:rsid w:val="00E25E32"/>
    <w:rsid w:val="00E2605E"/>
    <w:rsid w:val="00E26114"/>
    <w:rsid w:val="00E2615E"/>
    <w:rsid w:val="00E261E8"/>
    <w:rsid w:val="00E26340"/>
    <w:rsid w:val="00E263FF"/>
    <w:rsid w:val="00E264C7"/>
    <w:rsid w:val="00E266CD"/>
    <w:rsid w:val="00E2680D"/>
    <w:rsid w:val="00E26969"/>
    <w:rsid w:val="00E26DEA"/>
    <w:rsid w:val="00E26E22"/>
    <w:rsid w:val="00E271CC"/>
    <w:rsid w:val="00E2733D"/>
    <w:rsid w:val="00E2737E"/>
    <w:rsid w:val="00E276E1"/>
    <w:rsid w:val="00E276FE"/>
    <w:rsid w:val="00E27770"/>
    <w:rsid w:val="00E27883"/>
    <w:rsid w:val="00E27ADD"/>
    <w:rsid w:val="00E27BBC"/>
    <w:rsid w:val="00E27C02"/>
    <w:rsid w:val="00E303D6"/>
    <w:rsid w:val="00E30A87"/>
    <w:rsid w:val="00E30C9A"/>
    <w:rsid w:val="00E30D5E"/>
    <w:rsid w:val="00E30FB1"/>
    <w:rsid w:val="00E3131E"/>
    <w:rsid w:val="00E315E7"/>
    <w:rsid w:val="00E31696"/>
    <w:rsid w:val="00E316A9"/>
    <w:rsid w:val="00E31749"/>
    <w:rsid w:val="00E3174E"/>
    <w:rsid w:val="00E31D75"/>
    <w:rsid w:val="00E3212B"/>
    <w:rsid w:val="00E323C6"/>
    <w:rsid w:val="00E32655"/>
    <w:rsid w:val="00E327B5"/>
    <w:rsid w:val="00E327F1"/>
    <w:rsid w:val="00E32869"/>
    <w:rsid w:val="00E32B8F"/>
    <w:rsid w:val="00E32C9F"/>
    <w:rsid w:val="00E32FC2"/>
    <w:rsid w:val="00E33663"/>
    <w:rsid w:val="00E3368C"/>
    <w:rsid w:val="00E3392E"/>
    <w:rsid w:val="00E33A23"/>
    <w:rsid w:val="00E33A73"/>
    <w:rsid w:val="00E33ABC"/>
    <w:rsid w:val="00E33D60"/>
    <w:rsid w:val="00E33E90"/>
    <w:rsid w:val="00E33FA1"/>
    <w:rsid w:val="00E3438E"/>
    <w:rsid w:val="00E343D0"/>
    <w:rsid w:val="00E34477"/>
    <w:rsid w:val="00E34B1E"/>
    <w:rsid w:val="00E34F1F"/>
    <w:rsid w:val="00E350DB"/>
    <w:rsid w:val="00E351CB"/>
    <w:rsid w:val="00E352A8"/>
    <w:rsid w:val="00E35692"/>
    <w:rsid w:val="00E35B8F"/>
    <w:rsid w:val="00E35C62"/>
    <w:rsid w:val="00E35D88"/>
    <w:rsid w:val="00E35E8E"/>
    <w:rsid w:val="00E35EB2"/>
    <w:rsid w:val="00E360F2"/>
    <w:rsid w:val="00E362AD"/>
    <w:rsid w:val="00E36335"/>
    <w:rsid w:val="00E3643D"/>
    <w:rsid w:val="00E366FB"/>
    <w:rsid w:val="00E36915"/>
    <w:rsid w:val="00E36C06"/>
    <w:rsid w:val="00E37315"/>
    <w:rsid w:val="00E3763D"/>
    <w:rsid w:val="00E37B7F"/>
    <w:rsid w:val="00E37CB9"/>
    <w:rsid w:val="00E37D4F"/>
    <w:rsid w:val="00E37FF2"/>
    <w:rsid w:val="00E37FF8"/>
    <w:rsid w:val="00E4084B"/>
    <w:rsid w:val="00E40A54"/>
    <w:rsid w:val="00E41220"/>
    <w:rsid w:val="00E41272"/>
    <w:rsid w:val="00E415BB"/>
    <w:rsid w:val="00E41663"/>
    <w:rsid w:val="00E4177E"/>
    <w:rsid w:val="00E41A51"/>
    <w:rsid w:val="00E41A5B"/>
    <w:rsid w:val="00E41C07"/>
    <w:rsid w:val="00E41CBA"/>
    <w:rsid w:val="00E41F16"/>
    <w:rsid w:val="00E42391"/>
    <w:rsid w:val="00E424C7"/>
    <w:rsid w:val="00E425BB"/>
    <w:rsid w:val="00E42749"/>
    <w:rsid w:val="00E42BE4"/>
    <w:rsid w:val="00E42D70"/>
    <w:rsid w:val="00E42ED4"/>
    <w:rsid w:val="00E430E2"/>
    <w:rsid w:val="00E431D4"/>
    <w:rsid w:val="00E43304"/>
    <w:rsid w:val="00E4330C"/>
    <w:rsid w:val="00E434FC"/>
    <w:rsid w:val="00E4374D"/>
    <w:rsid w:val="00E439C6"/>
    <w:rsid w:val="00E43A31"/>
    <w:rsid w:val="00E43C85"/>
    <w:rsid w:val="00E4413A"/>
    <w:rsid w:val="00E443DC"/>
    <w:rsid w:val="00E44513"/>
    <w:rsid w:val="00E44BF0"/>
    <w:rsid w:val="00E44D5D"/>
    <w:rsid w:val="00E45016"/>
    <w:rsid w:val="00E45096"/>
    <w:rsid w:val="00E450CF"/>
    <w:rsid w:val="00E450F4"/>
    <w:rsid w:val="00E451C4"/>
    <w:rsid w:val="00E452AE"/>
    <w:rsid w:val="00E452FD"/>
    <w:rsid w:val="00E4555C"/>
    <w:rsid w:val="00E4576C"/>
    <w:rsid w:val="00E457D3"/>
    <w:rsid w:val="00E457FA"/>
    <w:rsid w:val="00E45910"/>
    <w:rsid w:val="00E45A03"/>
    <w:rsid w:val="00E45AB4"/>
    <w:rsid w:val="00E45AD1"/>
    <w:rsid w:val="00E45D82"/>
    <w:rsid w:val="00E462D4"/>
    <w:rsid w:val="00E464AB"/>
    <w:rsid w:val="00E465D9"/>
    <w:rsid w:val="00E466E4"/>
    <w:rsid w:val="00E46A4F"/>
    <w:rsid w:val="00E46B3B"/>
    <w:rsid w:val="00E46BEF"/>
    <w:rsid w:val="00E46D1E"/>
    <w:rsid w:val="00E4722F"/>
    <w:rsid w:val="00E473FE"/>
    <w:rsid w:val="00E47449"/>
    <w:rsid w:val="00E476BC"/>
    <w:rsid w:val="00E4782B"/>
    <w:rsid w:val="00E4788E"/>
    <w:rsid w:val="00E47F37"/>
    <w:rsid w:val="00E502C3"/>
    <w:rsid w:val="00E50494"/>
    <w:rsid w:val="00E50549"/>
    <w:rsid w:val="00E5076E"/>
    <w:rsid w:val="00E507BA"/>
    <w:rsid w:val="00E509AC"/>
    <w:rsid w:val="00E50C57"/>
    <w:rsid w:val="00E5102C"/>
    <w:rsid w:val="00E514C0"/>
    <w:rsid w:val="00E51B01"/>
    <w:rsid w:val="00E51B10"/>
    <w:rsid w:val="00E51C53"/>
    <w:rsid w:val="00E51EFA"/>
    <w:rsid w:val="00E52095"/>
    <w:rsid w:val="00E52A6C"/>
    <w:rsid w:val="00E52ADF"/>
    <w:rsid w:val="00E52CB0"/>
    <w:rsid w:val="00E52DC3"/>
    <w:rsid w:val="00E5300B"/>
    <w:rsid w:val="00E5313E"/>
    <w:rsid w:val="00E5372F"/>
    <w:rsid w:val="00E53751"/>
    <w:rsid w:val="00E5379A"/>
    <w:rsid w:val="00E537A5"/>
    <w:rsid w:val="00E53D14"/>
    <w:rsid w:val="00E53F5C"/>
    <w:rsid w:val="00E54016"/>
    <w:rsid w:val="00E5408B"/>
    <w:rsid w:val="00E54265"/>
    <w:rsid w:val="00E54504"/>
    <w:rsid w:val="00E54820"/>
    <w:rsid w:val="00E54968"/>
    <w:rsid w:val="00E54C79"/>
    <w:rsid w:val="00E55324"/>
    <w:rsid w:val="00E55330"/>
    <w:rsid w:val="00E5562E"/>
    <w:rsid w:val="00E55801"/>
    <w:rsid w:val="00E558F9"/>
    <w:rsid w:val="00E55A51"/>
    <w:rsid w:val="00E55C0C"/>
    <w:rsid w:val="00E55D81"/>
    <w:rsid w:val="00E56002"/>
    <w:rsid w:val="00E561C2"/>
    <w:rsid w:val="00E56365"/>
    <w:rsid w:val="00E564CF"/>
    <w:rsid w:val="00E565C5"/>
    <w:rsid w:val="00E5684E"/>
    <w:rsid w:val="00E56897"/>
    <w:rsid w:val="00E56914"/>
    <w:rsid w:val="00E56F28"/>
    <w:rsid w:val="00E5704A"/>
    <w:rsid w:val="00E570AA"/>
    <w:rsid w:val="00E57138"/>
    <w:rsid w:val="00E57159"/>
    <w:rsid w:val="00E57506"/>
    <w:rsid w:val="00E57539"/>
    <w:rsid w:val="00E57681"/>
    <w:rsid w:val="00E57891"/>
    <w:rsid w:val="00E578BB"/>
    <w:rsid w:val="00E57C71"/>
    <w:rsid w:val="00E57C75"/>
    <w:rsid w:val="00E57D33"/>
    <w:rsid w:val="00E600C1"/>
    <w:rsid w:val="00E6014F"/>
    <w:rsid w:val="00E602BD"/>
    <w:rsid w:val="00E60325"/>
    <w:rsid w:val="00E603C9"/>
    <w:rsid w:val="00E60408"/>
    <w:rsid w:val="00E605DC"/>
    <w:rsid w:val="00E608EF"/>
    <w:rsid w:val="00E60A52"/>
    <w:rsid w:val="00E60AA1"/>
    <w:rsid w:val="00E60BB0"/>
    <w:rsid w:val="00E60F63"/>
    <w:rsid w:val="00E60FEF"/>
    <w:rsid w:val="00E61016"/>
    <w:rsid w:val="00E61198"/>
    <w:rsid w:val="00E611B7"/>
    <w:rsid w:val="00E61481"/>
    <w:rsid w:val="00E614A7"/>
    <w:rsid w:val="00E61838"/>
    <w:rsid w:val="00E61B6E"/>
    <w:rsid w:val="00E61BD9"/>
    <w:rsid w:val="00E61CBF"/>
    <w:rsid w:val="00E6200B"/>
    <w:rsid w:val="00E6203E"/>
    <w:rsid w:val="00E6203F"/>
    <w:rsid w:val="00E620FB"/>
    <w:rsid w:val="00E624F9"/>
    <w:rsid w:val="00E625B3"/>
    <w:rsid w:val="00E62B00"/>
    <w:rsid w:val="00E62B50"/>
    <w:rsid w:val="00E62E65"/>
    <w:rsid w:val="00E62E6A"/>
    <w:rsid w:val="00E63028"/>
    <w:rsid w:val="00E634D0"/>
    <w:rsid w:val="00E6350B"/>
    <w:rsid w:val="00E635C4"/>
    <w:rsid w:val="00E63784"/>
    <w:rsid w:val="00E637E7"/>
    <w:rsid w:val="00E63991"/>
    <w:rsid w:val="00E63C90"/>
    <w:rsid w:val="00E63CBB"/>
    <w:rsid w:val="00E63E00"/>
    <w:rsid w:val="00E63F26"/>
    <w:rsid w:val="00E64186"/>
    <w:rsid w:val="00E644A5"/>
    <w:rsid w:val="00E6486D"/>
    <w:rsid w:val="00E64BF2"/>
    <w:rsid w:val="00E64DBC"/>
    <w:rsid w:val="00E65099"/>
    <w:rsid w:val="00E651AD"/>
    <w:rsid w:val="00E65514"/>
    <w:rsid w:val="00E6558E"/>
    <w:rsid w:val="00E65C17"/>
    <w:rsid w:val="00E65C40"/>
    <w:rsid w:val="00E661DD"/>
    <w:rsid w:val="00E66294"/>
    <w:rsid w:val="00E662C9"/>
    <w:rsid w:val="00E666DB"/>
    <w:rsid w:val="00E66BE5"/>
    <w:rsid w:val="00E66D1F"/>
    <w:rsid w:val="00E66D65"/>
    <w:rsid w:val="00E66F0C"/>
    <w:rsid w:val="00E6715A"/>
    <w:rsid w:val="00E6732D"/>
    <w:rsid w:val="00E673BE"/>
    <w:rsid w:val="00E675E2"/>
    <w:rsid w:val="00E6787C"/>
    <w:rsid w:val="00E67899"/>
    <w:rsid w:val="00E67BE9"/>
    <w:rsid w:val="00E67C20"/>
    <w:rsid w:val="00E7002A"/>
    <w:rsid w:val="00E70065"/>
    <w:rsid w:val="00E709C0"/>
    <w:rsid w:val="00E70CC1"/>
    <w:rsid w:val="00E70F22"/>
    <w:rsid w:val="00E710BF"/>
    <w:rsid w:val="00E71343"/>
    <w:rsid w:val="00E71355"/>
    <w:rsid w:val="00E713D0"/>
    <w:rsid w:val="00E7140F"/>
    <w:rsid w:val="00E71A90"/>
    <w:rsid w:val="00E71AD0"/>
    <w:rsid w:val="00E71DFC"/>
    <w:rsid w:val="00E72407"/>
    <w:rsid w:val="00E72557"/>
    <w:rsid w:val="00E72595"/>
    <w:rsid w:val="00E729D7"/>
    <w:rsid w:val="00E72C85"/>
    <w:rsid w:val="00E72C9B"/>
    <w:rsid w:val="00E72E1C"/>
    <w:rsid w:val="00E733E5"/>
    <w:rsid w:val="00E737EE"/>
    <w:rsid w:val="00E73A70"/>
    <w:rsid w:val="00E73CC5"/>
    <w:rsid w:val="00E73F21"/>
    <w:rsid w:val="00E73FE3"/>
    <w:rsid w:val="00E74150"/>
    <w:rsid w:val="00E74161"/>
    <w:rsid w:val="00E74225"/>
    <w:rsid w:val="00E742B8"/>
    <w:rsid w:val="00E746CE"/>
    <w:rsid w:val="00E7475C"/>
    <w:rsid w:val="00E74A33"/>
    <w:rsid w:val="00E74EBE"/>
    <w:rsid w:val="00E74FAE"/>
    <w:rsid w:val="00E751D5"/>
    <w:rsid w:val="00E75386"/>
    <w:rsid w:val="00E753C4"/>
    <w:rsid w:val="00E753ED"/>
    <w:rsid w:val="00E75435"/>
    <w:rsid w:val="00E754C1"/>
    <w:rsid w:val="00E7567C"/>
    <w:rsid w:val="00E75733"/>
    <w:rsid w:val="00E7597A"/>
    <w:rsid w:val="00E75AB0"/>
    <w:rsid w:val="00E75BDE"/>
    <w:rsid w:val="00E75CD4"/>
    <w:rsid w:val="00E75F0E"/>
    <w:rsid w:val="00E76058"/>
    <w:rsid w:val="00E761D4"/>
    <w:rsid w:val="00E763D0"/>
    <w:rsid w:val="00E76648"/>
    <w:rsid w:val="00E76B63"/>
    <w:rsid w:val="00E76E2C"/>
    <w:rsid w:val="00E7727C"/>
    <w:rsid w:val="00E7728A"/>
    <w:rsid w:val="00E77618"/>
    <w:rsid w:val="00E776B1"/>
    <w:rsid w:val="00E77744"/>
    <w:rsid w:val="00E77E2E"/>
    <w:rsid w:val="00E80125"/>
    <w:rsid w:val="00E80181"/>
    <w:rsid w:val="00E80315"/>
    <w:rsid w:val="00E805C0"/>
    <w:rsid w:val="00E8076E"/>
    <w:rsid w:val="00E80777"/>
    <w:rsid w:val="00E8097A"/>
    <w:rsid w:val="00E80C7D"/>
    <w:rsid w:val="00E80DA1"/>
    <w:rsid w:val="00E80FAE"/>
    <w:rsid w:val="00E81038"/>
    <w:rsid w:val="00E8128E"/>
    <w:rsid w:val="00E8189F"/>
    <w:rsid w:val="00E81A04"/>
    <w:rsid w:val="00E81A25"/>
    <w:rsid w:val="00E81AD9"/>
    <w:rsid w:val="00E81B35"/>
    <w:rsid w:val="00E81CA5"/>
    <w:rsid w:val="00E8214D"/>
    <w:rsid w:val="00E822BE"/>
    <w:rsid w:val="00E823F4"/>
    <w:rsid w:val="00E824AA"/>
    <w:rsid w:val="00E82645"/>
    <w:rsid w:val="00E82745"/>
    <w:rsid w:val="00E8275D"/>
    <w:rsid w:val="00E828D8"/>
    <w:rsid w:val="00E8296C"/>
    <w:rsid w:val="00E82AEE"/>
    <w:rsid w:val="00E82EA0"/>
    <w:rsid w:val="00E82EF0"/>
    <w:rsid w:val="00E82F12"/>
    <w:rsid w:val="00E83273"/>
    <w:rsid w:val="00E835B5"/>
    <w:rsid w:val="00E8365F"/>
    <w:rsid w:val="00E83665"/>
    <w:rsid w:val="00E8378F"/>
    <w:rsid w:val="00E8380F"/>
    <w:rsid w:val="00E83A61"/>
    <w:rsid w:val="00E83AC0"/>
    <w:rsid w:val="00E83EA9"/>
    <w:rsid w:val="00E83F01"/>
    <w:rsid w:val="00E841F6"/>
    <w:rsid w:val="00E84233"/>
    <w:rsid w:val="00E8443B"/>
    <w:rsid w:val="00E846D3"/>
    <w:rsid w:val="00E84A90"/>
    <w:rsid w:val="00E84AEA"/>
    <w:rsid w:val="00E8514D"/>
    <w:rsid w:val="00E85181"/>
    <w:rsid w:val="00E8524C"/>
    <w:rsid w:val="00E85434"/>
    <w:rsid w:val="00E8544E"/>
    <w:rsid w:val="00E85533"/>
    <w:rsid w:val="00E85544"/>
    <w:rsid w:val="00E8559D"/>
    <w:rsid w:val="00E857A8"/>
    <w:rsid w:val="00E85DD2"/>
    <w:rsid w:val="00E85F13"/>
    <w:rsid w:val="00E8602F"/>
    <w:rsid w:val="00E8614D"/>
    <w:rsid w:val="00E86341"/>
    <w:rsid w:val="00E86356"/>
    <w:rsid w:val="00E86506"/>
    <w:rsid w:val="00E86A64"/>
    <w:rsid w:val="00E86CFA"/>
    <w:rsid w:val="00E86D51"/>
    <w:rsid w:val="00E86EED"/>
    <w:rsid w:val="00E86FE9"/>
    <w:rsid w:val="00E87018"/>
    <w:rsid w:val="00E87065"/>
    <w:rsid w:val="00E870D3"/>
    <w:rsid w:val="00E87217"/>
    <w:rsid w:val="00E873A9"/>
    <w:rsid w:val="00E8785E"/>
    <w:rsid w:val="00E87A28"/>
    <w:rsid w:val="00E87BF6"/>
    <w:rsid w:val="00E87D56"/>
    <w:rsid w:val="00E87EC9"/>
    <w:rsid w:val="00E87F49"/>
    <w:rsid w:val="00E90115"/>
    <w:rsid w:val="00E90241"/>
    <w:rsid w:val="00E90299"/>
    <w:rsid w:val="00E903D3"/>
    <w:rsid w:val="00E90479"/>
    <w:rsid w:val="00E907A1"/>
    <w:rsid w:val="00E9090F"/>
    <w:rsid w:val="00E91269"/>
    <w:rsid w:val="00E914C9"/>
    <w:rsid w:val="00E915FA"/>
    <w:rsid w:val="00E91676"/>
    <w:rsid w:val="00E917CC"/>
    <w:rsid w:val="00E9181D"/>
    <w:rsid w:val="00E91F67"/>
    <w:rsid w:val="00E91F7A"/>
    <w:rsid w:val="00E92142"/>
    <w:rsid w:val="00E922AC"/>
    <w:rsid w:val="00E92A55"/>
    <w:rsid w:val="00E92B3F"/>
    <w:rsid w:val="00E92C1E"/>
    <w:rsid w:val="00E92E44"/>
    <w:rsid w:val="00E92FAF"/>
    <w:rsid w:val="00E93082"/>
    <w:rsid w:val="00E93419"/>
    <w:rsid w:val="00E93595"/>
    <w:rsid w:val="00E93972"/>
    <w:rsid w:val="00E93B3C"/>
    <w:rsid w:val="00E93B8E"/>
    <w:rsid w:val="00E93C8B"/>
    <w:rsid w:val="00E93DCA"/>
    <w:rsid w:val="00E93E5F"/>
    <w:rsid w:val="00E94008"/>
    <w:rsid w:val="00E942FF"/>
    <w:rsid w:val="00E944FC"/>
    <w:rsid w:val="00E94658"/>
    <w:rsid w:val="00E94B6F"/>
    <w:rsid w:val="00E94CAF"/>
    <w:rsid w:val="00E94CCA"/>
    <w:rsid w:val="00E94FBB"/>
    <w:rsid w:val="00E9517E"/>
    <w:rsid w:val="00E951E6"/>
    <w:rsid w:val="00E95311"/>
    <w:rsid w:val="00E95331"/>
    <w:rsid w:val="00E954FB"/>
    <w:rsid w:val="00E956B3"/>
    <w:rsid w:val="00E95716"/>
    <w:rsid w:val="00E95B28"/>
    <w:rsid w:val="00E95CC4"/>
    <w:rsid w:val="00E95D13"/>
    <w:rsid w:val="00E9678F"/>
    <w:rsid w:val="00E967FC"/>
    <w:rsid w:val="00E96C5A"/>
    <w:rsid w:val="00E96DFA"/>
    <w:rsid w:val="00E973EE"/>
    <w:rsid w:val="00E97410"/>
    <w:rsid w:val="00E975FE"/>
    <w:rsid w:val="00E97721"/>
    <w:rsid w:val="00E97A10"/>
    <w:rsid w:val="00E97C7D"/>
    <w:rsid w:val="00E97F10"/>
    <w:rsid w:val="00EA00DB"/>
    <w:rsid w:val="00EA01DC"/>
    <w:rsid w:val="00EA0325"/>
    <w:rsid w:val="00EA046C"/>
    <w:rsid w:val="00EA04D9"/>
    <w:rsid w:val="00EA068D"/>
    <w:rsid w:val="00EA090F"/>
    <w:rsid w:val="00EA0DC3"/>
    <w:rsid w:val="00EA1280"/>
    <w:rsid w:val="00EA15E2"/>
    <w:rsid w:val="00EA161D"/>
    <w:rsid w:val="00EA179F"/>
    <w:rsid w:val="00EA18F6"/>
    <w:rsid w:val="00EA19FA"/>
    <w:rsid w:val="00EA1BFB"/>
    <w:rsid w:val="00EA1DB6"/>
    <w:rsid w:val="00EA1FBA"/>
    <w:rsid w:val="00EA214E"/>
    <w:rsid w:val="00EA21A7"/>
    <w:rsid w:val="00EA2250"/>
    <w:rsid w:val="00EA2390"/>
    <w:rsid w:val="00EA282C"/>
    <w:rsid w:val="00EA28EE"/>
    <w:rsid w:val="00EA2A92"/>
    <w:rsid w:val="00EA2B1C"/>
    <w:rsid w:val="00EA2C64"/>
    <w:rsid w:val="00EA2C74"/>
    <w:rsid w:val="00EA2D4D"/>
    <w:rsid w:val="00EA2F34"/>
    <w:rsid w:val="00EA302E"/>
    <w:rsid w:val="00EA3098"/>
    <w:rsid w:val="00EA3117"/>
    <w:rsid w:val="00EA33A7"/>
    <w:rsid w:val="00EA35A2"/>
    <w:rsid w:val="00EA3B75"/>
    <w:rsid w:val="00EA3E87"/>
    <w:rsid w:val="00EA410A"/>
    <w:rsid w:val="00EA41D9"/>
    <w:rsid w:val="00EA4683"/>
    <w:rsid w:val="00EA496D"/>
    <w:rsid w:val="00EA4A13"/>
    <w:rsid w:val="00EA4A18"/>
    <w:rsid w:val="00EA4C14"/>
    <w:rsid w:val="00EA4F82"/>
    <w:rsid w:val="00EA4F94"/>
    <w:rsid w:val="00EA516E"/>
    <w:rsid w:val="00EA51E7"/>
    <w:rsid w:val="00EA5333"/>
    <w:rsid w:val="00EA5387"/>
    <w:rsid w:val="00EA5802"/>
    <w:rsid w:val="00EA58FB"/>
    <w:rsid w:val="00EA5A80"/>
    <w:rsid w:val="00EA5A8B"/>
    <w:rsid w:val="00EA5B00"/>
    <w:rsid w:val="00EA5B59"/>
    <w:rsid w:val="00EA5CCC"/>
    <w:rsid w:val="00EA5F07"/>
    <w:rsid w:val="00EA5F5D"/>
    <w:rsid w:val="00EA6162"/>
    <w:rsid w:val="00EA63FF"/>
    <w:rsid w:val="00EA6562"/>
    <w:rsid w:val="00EA670C"/>
    <w:rsid w:val="00EA672C"/>
    <w:rsid w:val="00EA6AA7"/>
    <w:rsid w:val="00EA6C49"/>
    <w:rsid w:val="00EA6D5C"/>
    <w:rsid w:val="00EA6DB3"/>
    <w:rsid w:val="00EA6EE3"/>
    <w:rsid w:val="00EA7090"/>
    <w:rsid w:val="00EA7221"/>
    <w:rsid w:val="00EA743E"/>
    <w:rsid w:val="00EA751C"/>
    <w:rsid w:val="00EA77E8"/>
    <w:rsid w:val="00EA786A"/>
    <w:rsid w:val="00EA7F2E"/>
    <w:rsid w:val="00EA7FB3"/>
    <w:rsid w:val="00EA7FF9"/>
    <w:rsid w:val="00EB0127"/>
    <w:rsid w:val="00EB0381"/>
    <w:rsid w:val="00EB050B"/>
    <w:rsid w:val="00EB05A9"/>
    <w:rsid w:val="00EB062C"/>
    <w:rsid w:val="00EB065A"/>
    <w:rsid w:val="00EB0663"/>
    <w:rsid w:val="00EB07F8"/>
    <w:rsid w:val="00EB0A65"/>
    <w:rsid w:val="00EB0A68"/>
    <w:rsid w:val="00EB12D1"/>
    <w:rsid w:val="00EB17AA"/>
    <w:rsid w:val="00EB197A"/>
    <w:rsid w:val="00EB1A4F"/>
    <w:rsid w:val="00EB1AF5"/>
    <w:rsid w:val="00EB1B2F"/>
    <w:rsid w:val="00EB1E6D"/>
    <w:rsid w:val="00EB1E9A"/>
    <w:rsid w:val="00EB1F22"/>
    <w:rsid w:val="00EB1F49"/>
    <w:rsid w:val="00EB2295"/>
    <w:rsid w:val="00EB2674"/>
    <w:rsid w:val="00EB2688"/>
    <w:rsid w:val="00EB2ACF"/>
    <w:rsid w:val="00EB2B1B"/>
    <w:rsid w:val="00EB2CB6"/>
    <w:rsid w:val="00EB2CFD"/>
    <w:rsid w:val="00EB2D46"/>
    <w:rsid w:val="00EB3114"/>
    <w:rsid w:val="00EB3212"/>
    <w:rsid w:val="00EB32A4"/>
    <w:rsid w:val="00EB3363"/>
    <w:rsid w:val="00EB3389"/>
    <w:rsid w:val="00EB3442"/>
    <w:rsid w:val="00EB34C8"/>
    <w:rsid w:val="00EB3615"/>
    <w:rsid w:val="00EB390C"/>
    <w:rsid w:val="00EB3A26"/>
    <w:rsid w:val="00EB3C06"/>
    <w:rsid w:val="00EB3DA0"/>
    <w:rsid w:val="00EB3E9D"/>
    <w:rsid w:val="00EB4322"/>
    <w:rsid w:val="00EB4757"/>
    <w:rsid w:val="00EB4B8B"/>
    <w:rsid w:val="00EB4C56"/>
    <w:rsid w:val="00EB4C68"/>
    <w:rsid w:val="00EB4CE9"/>
    <w:rsid w:val="00EB4EF3"/>
    <w:rsid w:val="00EB50DB"/>
    <w:rsid w:val="00EB50EE"/>
    <w:rsid w:val="00EB5153"/>
    <w:rsid w:val="00EB5969"/>
    <w:rsid w:val="00EB5B34"/>
    <w:rsid w:val="00EB5B6C"/>
    <w:rsid w:val="00EB5CBB"/>
    <w:rsid w:val="00EB5F19"/>
    <w:rsid w:val="00EB6620"/>
    <w:rsid w:val="00EB6917"/>
    <w:rsid w:val="00EB6984"/>
    <w:rsid w:val="00EB69B8"/>
    <w:rsid w:val="00EB6A54"/>
    <w:rsid w:val="00EB6C34"/>
    <w:rsid w:val="00EB6C72"/>
    <w:rsid w:val="00EB6CDC"/>
    <w:rsid w:val="00EB6D45"/>
    <w:rsid w:val="00EB6ED1"/>
    <w:rsid w:val="00EB7448"/>
    <w:rsid w:val="00EB758A"/>
    <w:rsid w:val="00EB758E"/>
    <w:rsid w:val="00EB797A"/>
    <w:rsid w:val="00EB7ADC"/>
    <w:rsid w:val="00EB7BA4"/>
    <w:rsid w:val="00EB7F63"/>
    <w:rsid w:val="00EB7FA7"/>
    <w:rsid w:val="00EC0433"/>
    <w:rsid w:val="00EC044F"/>
    <w:rsid w:val="00EC078A"/>
    <w:rsid w:val="00EC08C4"/>
    <w:rsid w:val="00EC09DC"/>
    <w:rsid w:val="00EC0B3B"/>
    <w:rsid w:val="00EC0BDE"/>
    <w:rsid w:val="00EC10BC"/>
    <w:rsid w:val="00EC1287"/>
    <w:rsid w:val="00EC13E3"/>
    <w:rsid w:val="00EC1453"/>
    <w:rsid w:val="00EC1651"/>
    <w:rsid w:val="00EC1653"/>
    <w:rsid w:val="00EC1809"/>
    <w:rsid w:val="00EC1944"/>
    <w:rsid w:val="00EC1D86"/>
    <w:rsid w:val="00EC1EDA"/>
    <w:rsid w:val="00EC24D9"/>
    <w:rsid w:val="00EC2903"/>
    <w:rsid w:val="00EC2927"/>
    <w:rsid w:val="00EC2B3C"/>
    <w:rsid w:val="00EC2C31"/>
    <w:rsid w:val="00EC2C69"/>
    <w:rsid w:val="00EC2E32"/>
    <w:rsid w:val="00EC2E93"/>
    <w:rsid w:val="00EC30F1"/>
    <w:rsid w:val="00EC34DA"/>
    <w:rsid w:val="00EC35F1"/>
    <w:rsid w:val="00EC3AC6"/>
    <w:rsid w:val="00EC41A3"/>
    <w:rsid w:val="00EC44D9"/>
    <w:rsid w:val="00EC450E"/>
    <w:rsid w:val="00EC458C"/>
    <w:rsid w:val="00EC47E2"/>
    <w:rsid w:val="00EC495E"/>
    <w:rsid w:val="00EC4B76"/>
    <w:rsid w:val="00EC4E35"/>
    <w:rsid w:val="00EC4EB3"/>
    <w:rsid w:val="00EC4F7A"/>
    <w:rsid w:val="00EC4FE7"/>
    <w:rsid w:val="00EC535A"/>
    <w:rsid w:val="00EC55B1"/>
    <w:rsid w:val="00EC572E"/>
    <w:rsid w:val="00EC57BF"/>
    <w:rsid w:val="00EC5E6F"/>
    <w:rsid w:val="00EC5EE3"/>
    <w:rsid w:val="00EC5FAA"/>
    <w:rsid w:val="00EC6153"/>
    <w:rsid w:val="00EC65C1"/>
    <w:rsid w:val="00EC65DC"/>
    <w:rsid w:val="00EC666B"/>
    <w:rsid w:val="00EC6707"/>
    <w:rsid w:val="00EC68E2"/>
    <w:rsid w:val="00EC6A4E"/>
    <w:rsid w:val="00EC6FFC"/>
    <w:rsid w:val="00EC754C"/>
    <w:rsid w:val="00EC7899"/>
    <w:rsid w:val="00EC791B"/>
    <w:rsid w:val="00EC7BF9"/>
    <w:rsid w:val="00EC7D01"/>
    <w:rsid w:val="00ED013C"/>
    <w:rsid w:val="00ED029D"/>
    <w:rsid w:val="00ED0510"/>
    <w:rsid w:val="00ED0703"/>
    <w:rsid w:val="00ED0A67"/>
    <w:rsid w:val="00ED0C75"/>
    <w:rsid w:val="00ED0E16"/>
    <w:rsid w:val="00ED0E3C"/>
    <w:rsid w:val="00ED0EF7"/>
    <w:rsid w:val="00ED12DC"/>
    <w:rsid w:val="00ED144E"/>
    <w:rsid w:val="00ED1474"/>
    <w:rsid w:val="00ED16F1"/>
    <w:rsid w:val="00ED17C6"/>
    <w:rsid w:val="00ED1808"/>
    <w:rsid w:val="00ED18B0"/>
    <w:rsid w:val="00ED18FA"/>
    <w:rsid w:val="00ED1DD4"/>
    <w:rsid w:val="00ED1F6A"/>
    <w:rsid w:val="00ED23A2"/>
    <w:rsid w:val="00ED287D"/>
    <w:rsid w:val="00ED2F30"/>
    <w:rsid w:val="00ED32FA"/>
    <w:rsid w:val="00ED35ED"/>
    <w:rsid w:val="00ED35F3"/>
    <w:rsid w:val="00ED3647"/>
    <w:rsid w:val="00ED3889"/>
    <w:rsid w:val="00ED3DE9"/>
    <w:rsid w:val="00ED4146"/>
    <w:rsid w:val="00ED443E"/>
    <w:rsid w:val="00ED4470"/>
    <w:rsid w:val="00ED4A28"/>
    <w:rsid w:val="00ED4E0E"/>
    <w:rsid w:val="00ED545F"/>
    <w:rsid w:val="00ED55D1"/>
    <w:rsid w:val="00ED5C65"/>
    <w:rsid w:val="00ED5F5E"/>
    <w:rsid w:val="00ED6201"/>
    <w:rsid w:val="00ED6301"/>
    <w:rsid w:val="00ED6796"/>
    <w:rsid w:val="00ED6798"/>
    <w:rsid w:val="00ED67E9"/>
    <w:rsid w:val="00ED6A71"/>
    <w:rsid w:val="00ED6D16"/>
    <w:rsid w:val="00ED6E03"/>
    <w:rsid w:val="00ED7081"/>
    <w:rsid w:val="00ED7194"/>
    <w:rsid w:val="00ED7A08"/>
    <w:rsid w:val="00ED7CC2"/>
    <w:rsid w:val="00ED7DF6"/>
    <w:rsid w:val="00EE0424"/>
    <w:rsid w:val="00EE0705"/>
    <w:rsid w:val="00EE0763"/>
    <w:rsid w:val="00EE07F2"/>
    <w:rsid w:val="00EE08D7"/>
    <w:rsid w:val="00EE0AD2"/>
    <w:rsid w:val="00EE0BD2"/>
    <w:rsid w:val="00EE0D93"/>
    <w:rsid w:val="00EE0DD1"/>
    <w:rsid w:val="00EE0F1A"/>
    <w:rsid w:val="00EE1491"/>
    <w:rsid w:val="00EE149A"/>
    <w:rsid w:val="00EE1BDA"/>
    <w:rsid w:val="00EE1C11"/>
    <w:rsid w:val="00EE1D1B"/>
    <w:rsid w:val="00EE1F02"/>
    <w:rsid w:val="00EE20EC"/>
    <w:rsid w:val="00EE2404"/>
    <w:rsid w:val="00EE2419"/>
    <w:rsid w:val="00EE2933"/>
    <w:rsid w:val="00EE295D"/>
    <w:rsid w:val="00EE2BE4"/>
    <w:rsid w:val="00EE2BFD"/>
    <w:rsid w:val="00EE2CC1"/>
    <w:rsid w:val="00EE2D27"/>
    <w:rsid w:val="00EE2EEE"/>
    <w:rsid w:val="00EE31C7"/>
    <w:rsid w:val="00EE3485"/>
    <w:rsid w:val="00EE3590"/>
    <w:rsid w:val="00EE3682"/>
    <w:rsid w:val="00EE37AF"/>
    <w:rsid w:val="00EE3A78"/>
    <w:rsid w:val="00EE3D69"/>
    <w:rsid w:val="00EE3FA9"/>
    <w:rsid w:val="00EE40A0"/>
    <w:rsid w:val="00EE41D0"/>
    <w:rsid w:val="00EE4576"/>
    <w:rsid w:val="00EE4605"/>
    <w:rsid w:val="00EE4A81"/>
    <w:rsid w:val="00EE4B17"/>
    <w:rsid w:val="00EE4CC0"/>
    <w:rsid w:val="00EE4F64"/>
    <w:rsid w:val="00EE5213"/>
    <w:rsid w:val="00EE5251"/>
    <w:rsid w:val="00EE5504"/>
    <w:rsid w:val="00EE5567"/>
    <w:rsid w:val="00EE58B6"/>
    <w:rsid w:val="00EE5CCD"/>
    <w:rsid w:val="00EE6135"/>
    <w:rsid w:val="00EE64DE"/>
    <w:rsid w:val="00EE64F1"/>
    <w:rsid w:val="00EE65FD"/>
    <w:rsid w:val="00EE6AFB"/>
    <w:rsid w:val="00EE6B86"/>
    <w:rsid w:val="00EE6DC1"/>
    <w:rsid w:val="00EE6DF2"/>
    <w:rsid w:val="00EE6E41"/>
    <w:rsid w:val="00EE6E91"/>
    <w:rsid w:val="00EE77A1"/>
    <w:rsid w:val="00EE77B1"/>
    <w:rsid w:val="00EE7A1F"/>
    <w:rsid w:val="00EE7AA3"/>
    <w:rsid w:val="00EE7B24"/>
    <w:rsid w:val="00EE7C21"/>
    <w:rsid w:val="00EE7CE8"/>
    <w:rsid w:val="00EE7CEC"/>
    <w:rsid w:val="00EF015F"/>
    <w:rsid w:val="00EF05F5"/>
    <w:rsid w:val="00EF06A7"/>
    <w:rsid w:val="00EF0BE4"/>
    <w:rsid w:val="00EF0C6F"/>
    <w:rsid w:val="00EF0E91"/>
    <w:rsid w:val="00EF128B"/>
    <w:rsid w:val="00EF141F"/>
    <w:rsid w:val="00EF1452"/>
    <w:rsid w:val="00EF158A"/>
    <w:rsid w:val="00EF1A5F"/>
    <w:rsid w:val="00EF1B8F"/>
    <w:rsid w:val="00EF2007"/>
    <w:rsid w:val="00EF2191"/>
    <w:rsid w:val="00EF23A8"/>
    <w:rsid w:val="00EF250D"/>
    <w:rsid w:val="00EF26A0"/>
    <w:rsid w:val="00EF2AF8"/>
    <w:rsid w:val="00EF2BA2"/>
    <w:rsid w:val="00EF2C4D"/>
    <w:rsid w:val="00EF3102"/>
    <w:rsid w:val="00EF32AA"/>
    <w:rsid w:val="00EF35AF"/>
    <w:rsid w:val="00EF3625"/>
    <w:rsid w:val="00EF3734"/>
    <w:rsid w:val="00EF3740"/>
    <w:rsid w:val="00EF3BBA"/>
    <w:rsid w:val="00EF3CE5"/>
    <w:rsid w:val="00EF3EAB"/>
    <w:rsid w:val="00EF3FE2"/>
    <w:rsid w:val="00EF400D"/>
    <w:rsid w:val="00EF403F"/>
    <w:rsid w:val="00EF41B5"/>
    <w:rsid w:val="00EF41EC"/>
    <w:rsid w:val="00EF4536"/>
    <w:rsid w:val="00EF4715"/>
    <w:rsid w:val="00EF4765"/>
    <w:rsid w:val="00EF489C"/>
    <w:rsid w:val="00EF50A3"/>
    <w:rsid w:val="00EF5477"/>
    <w:rsid w:val="00EF5656"/>
    <w:rsid w:val="00EF5841"/>
    <w:rsid w:val="00EF5847"/>
    <w:rsid w:val="00EF5BC9"/>
    <w:rsid w:val="00EF5C3C"/>
    <w:rsid w:val="00EF5EC4"/>
    <w:rsid w:val="00EF60EA"/>
    <w:rsid w:val="00EF61F4"/>
    <w:rsid w:val="00EF63B5"/>
    <w:rsid w:val="00EF669E"/>
    <w:rsid w:val="00EF69C9"/>
    <w:rsid w:val="00EF7324"/>
    <w:rsid w:val="00EF75B0"/>
    <w:rsid w:val="00EF75B4"/>
    <w:rsid w:val="00EF7691"/>
    <w:rsid w:val="00EF7831"/>
    <w:rsid w:val="00EF7954"/>
    <w:rsid w:val="00EF7B19"/>
    <w:rsid w:val="00EF7E3D"/>
    <w:rsid w:val="00F00076"/>
    <w:rsid w:val="00F00276"/>
    <w:rsid w:val="00F004E1"/>
    <w:rsid w:val="00F00887"/>
    <w:rsid w:val="00F009CA"/>
    <w:rsid w:val="00F00A46"/>
    <w:rsid w:val="00F00ED6"/>
    <w:rsid w:val="00F00F8C"/>
    <w:rsid w:val="00F01013"/>
    <w:rsid w:val="00F01133"/>
    <w:rsid w:val="00F01302"/>
    <w:rsid w:val="00F014B6"/>
    <w:rsid w:val="00F014EF"/>
    <w:rsid w:val="00F017CC"/>
    <w:rsid w:val="00F01926"/>
    <w:rsid w:val="00F01A33"/>
    <w:rsid w:val="00F01C18"/>
    <w:rsid w:val="00F01EB3"/>
    <w:rsid w:val="00F02164"/>
    <w:rsid w:val="00F02183"/>
    <w:rsid w:val="00F0293F"/>
    <w:rsid w:val="00F02A6E"/>
    <w:rsid w:val="00F02B84"/>
    <w:rsid w:val="00F02F83"/>
    <w:rsid w:val="00F030C9"/>
    <w:rsid w:val="00F031DF"/>
    <w:rsid w:val="00F03A02"/>
    <w:rsid w:val="00F03EB0"/>
    <w:rsid w:val="00F03EB9"/>
    <w:rsid w:val="00F040A4"/>
    <w:rsid w:val="00F0421E"/>
    <w:rsid w:val="00F0423F"/>
    <w:rsid w:val="00F045E1"/>
    <w:rsid w:val="00F04D04"/>
    <w:rsid w:val="00F04DC1"/>
    <w:rsid w:val="00F04EA1"/>
    <w:rsid w:val="00F050D2"/>
    <w:rsid w:val="00F0524A"/>
    <w:rsid w:val="00F05AC4"/>
    <w:rsid w:val="00F05EDE"/>
    <w:rsid w:val="00F05FA5"/>
    <w:rsid w:val="00F060D0"/>
    <w:rsid w:val="00F0641A"/>
    <w:rsid w:val="00F065B3"/>
    <w:rsid w:val="00F065D9"/>
    <w:rsid w:val="00F0668D"/>
    <w:rsid w:val="00F066A4"/>
    <w:rsid w:val="00F0674B"/>
    <w:rsid w:val="00F06FF7"/>
    <w:rsid w:val="00F070DD"/>
    <w:rsid w:val="00F075A8"/>
    <w:rsid w:val="00F075D1"/>
    <w:rsid w:val="00F0787B"/>
    <w:rsid w:val="00F079AF"/>
    <w:rsid w:val="00F07AEE"/>
    <w:rsid w:val="00F07CAF"/>
    <w:rsid w:val="00F101C8"/>
    <w:rsid w:val="00F103BC"/>
    <w:rsid w:val="00F1071B"/>
    <w:rsid w:val="00F10722"/>
    <w:rsid w:val="00F109C0"/>
    <w:rsid w:val="00F10A91"/>
    <w:rsid w:val="00F10D52"/>
    <w:rsid w:val="00F10D66"/>
    <w:rsid w:val="00F10EB1"/>
    <w:rsid w:val="00F10EF0"/>
    <w:rsid w:val="00F11040"/>
    <w:rsid w:val="00F115E8"/>
    <w:rsid w:val="00F116AB"/>
    <w:rsid w:val="00F116D5"/>
    <w:rsid w:val="00F1190A"/>
    <w:rsid w:val="00F1191A"/>
    <w:rsid w:val="00F11926"/>
    <w:rsid w:val="00F11CA5"/>
    <w:rsid w:val="00F11F73"/>
    <w:rsid w:val="00F12124"/>
    <w:rsid w:val="00F1216A"/>
    <w:rsid w:val="00F124A2"/>
    <w:rsid w:val="00F12BD7"/>
    <w:rsid w:val="00F12C56"/>
    <w:rsid w:val="00F12CCC"/>
    <w:rsid w:val="00F12CE6"/>
    <w:rsid w:val="00F12E59"/>
    <w:rsid w:val="00F12E80"/>
    <w:rsid w:val="00F12EF2"/>
    <w:rsid w:val="00F12FBA"/>
    <w:rsid w:val="00F13AD7"/>
    <w:rsid w:val="00F13D48"/>
    <w:rsid w:val="00F13DEB"/>
    <w:rsid w:val="00F1425F"/>
    <w:rsid w:val="00F14AF0"/>
    <w:rsid w:val="00F14D78"/>
    <w:rsid w:val="00F15000"/>
    <w:rsid w:val="00F15255"/>
    <w:rsid w:val="00F154DE"/>
    <w:rsid w:val="00F15504"/>
    <w:rsid w:val="00F15716"/>
    <w:rsid w:val="00F15D95"/>
    <w:rsid w:val="00F15EBC"/>
    <w:rsid w:val="00F15F90"/>
    <w:rsid w:val="00F168A8"/>
    <w:rsid w:val="00F16B88"/>
    <w:rsid w:val="00F1716F"/>
    <w:rsid w:val="00F17347"/>
    <w:rsid w:val="00F176EA"/>
    <w:rsid w:val="00F1784F"/>
    <w:rsid w:val="00F17BB1"/>
    <w:rsid w:val="00F17BDA"/>
    <w:rsid w:val="00F17BED"/>
    <w:rsid w:val="00F17CB8"/>
    <w:rsid w:val="00F2037F"/>
    <w:rsid w:val="00F20541"/>
    <w:rsid w:val="00F20E02"/>
    <w:rsid w:val="00F21177"/>
    <w:rsid w:val="00F21334"/>
    <w:rsid w:val="00F214D0"/>
    <w:rsid w:val="00F21625"/>
    <w:rsid w:val="00F2203E"/>
    <w:rsid w:val="00F22454"/>
    <w:rsid w:val="00F2246F"/>
    <w:rsid w:val="00F225D6"/>
    <w:rsid w:val="00F225EB"/>
    <w:rsid w:val="00F22B8F"/>
    <w:rsid w:val="00F23003"/>
    <w:rsid w:val="00F23B99"/>
    <w:rsid w:val="00F23ED9"/>
    <w:rsid w:val="00F240BC"/>
    <w:rsid w:val="00F24235"/>
    <w:rsid w:val="00F243AB"/>
    <w:rsid w:val="00F243F7"/>
    <w:rsid w:val="00F244D1"/>
    <w:rsid w:val="00F24550"/>
    <w:rsid w:val="00F245D2"/>
    <w:rsid w:val="00F246F2"/>
    <w:rsid w:val="00F249AB"/>
    <w:rsid w:val="00F24C21"/>
    <w:rsid w:val="00F24D51"/>
    <w:rsid w:val="00F24D96"/>
    <w:rsid w:val="00F24DE5"/>
    <w:rsid w:val="00F2523A"/>
    <w:rsid w:val="00F2551B"/>
    <w:rsid w:val="00F255AE"/>
    <w:rsid w:val="00F25B1E"/>
    <w:rsid w:val="00F25DBD"/>
    <w:rsid w:val="00F25E46"/>
    <w:rsid w:val="00F2643C"/>
    <w:rsid w:val="00F26A04"/>
    <w:rsid w:val="00F26A7D"/>
    <w:rsid w:val="00F26BCF"/>
    <w:rsid w:val="00F26D12"/>
    <w:rsid w:val="00F26E54"/>
    <w:rsid w:val="00F2710B"/>
    <w:rsid w:val="00F2737A"/>
    <w:rsid w:val="00F2753D"/>
    <w:rsid w:val="00F2785D"/>
    <w:rsid w:val="00F27876"/>
    <w:rsid w:val="00F27B34"/>
    <w:rsid w:val="00F27B8F"/>
    <w:rsid w:val="00F27D75"/>
    <w:rsid w:val="00F30014"/>
    <w:rsid w:val="00F30146"/>
    <w:rsid w:val="00F301D8"/>
    <w:rsid w:val="00F303EC"/>
    <w:rsid w:val="00F30580"/>
    <w:rsid w:val="00F306A2"/>
    <w:rsid w:val="00F3074F"/>
    <w:rsid w:val="00F309C5"/>
    <w:rsid w:val="00F30A61"/>
    <w:rsid w:val="00F30B4C"/>
    <w:rsid w:val="00F30CAA"/>
    <w:rsid w:val="00F30D6A"/>
    <w:rsid w:val="00F30DC1"/>
    <w:rsid w:val="00F30E25"/>
    <w:rsid w:val="00F30E64"/>
    <w:rsid w:val="00F30E98"/>
    <w:rsid w:val="00F30F67"/>
    <w:rsid w:val="00F3104E"/>
    <w:rsid w:val="00F310E4"/>
    <w:rsid w:val="00F31137"/>
    <w:rsid w:val="00F3135C"/>
    <w:rsid w:val="00F3136D"/>
    <w:rsid w:val="00F3155A"/>
    <w:rsid w:val="00F31C99"/>
    <w:rsid w:val="00F31CA7"/>
    <w:rsid w:val="00F31DDB"/>
    <w:rsid w:val="00F3217C"/>
    <w:rsid w:val="00F32205"/>
    <w:rsid w:val="00F32354"/>
    <w:rsid w:val="00F323A5"/>
    <w:rsid w:val="00F323DC"/>
    <w:rsid w:val="00F324C8"/>
    <w:rsid w:val="00F325FD"/>
    <w:rsid w:val="00F3269D"/>
    <w:rsid w:val="00F327E2"/>
    <w:rsid w:val="00F329E0"/>
    <w:rsid w:val="00F3310A"/>
    <w:rsid w:val="00F3364D"/>
    <w:rsid w:val="00F337E1"/>
    <w:rsid w:val="00F33A3E"/>
    <w:rsid w:val="00F33C9D"/>
    <w:rsid w:val="00F33E47"/>
    <w:rsid w:val="00F33F4D"/>
    <w:rsid w:val="00F3400D"/>
    <w:rsid w:val="00F34215"/>
    <w:rsid w:val="00F34435"/>
    <w:rsid w:val="00F347FA"/>
    <w:rsid w:val="00F3491F"/>
    <w:rsid w:val="00F34F61"/>
    <w:rsid w:val="00F35014"/>
    <w:rsid w:val="00F35259"/>
    <w:rsid w:val="00F357FB"/>
    <w:rsid w:val="00F35A16"/>
    <w:rsid w:val="00F35A23"/>
    <w:rsid w:val="00F35B49"/>
    <w:rsid w:val="00F35B7C"/>
    <w:rsid w:val="00F35B8C"/>
    <w:rsid w:val="00F35D81"/>
    <w:rsid w:val="00F35E60"/>
    <w:rsid w:val="00F36178"/>
    <w:rsid w:val="00F3634A"/>
    <w:rsid w:val="00F3656C"/>
    <w:rsid w:val="00F365DC"/>
    <w:rsid w:val="00F36729"/>
    <w:rsid w:val="00F369D8"/>
    <w:rsid w:val="00F377C0"/>
    <w:rsid w:val="00F37CDF"/>
    <w:rsid w:val="00F37F3E"/>
    <w:rsid w:val="00F4007B"/>
    <w:rsid w:val="00F403E4"/>
    <w:rsid w:val="00F40470"/>
    <w:rsid w:val="00F404D8"/>
    <w:rsid w:val="00F40651"/>
    <w:rsid w:val="00F406DB"/>
    <w:rsid w:val="00F407AB"/>
    <w:rsid w:val="00F40807"/>
    <w:rsid w:val="00F4112E"/>
    <w:rsid w:val="00F41541"/>
    <w:rsid w:val="00F4176B"/>
    <w:rsid w:val="00F417B9"/>
    <w:rsid w:val="00F417E0"/>
    <w:rsid w:val="00F418EE"/>
    <w:rsid w:val="00F42075"/>
    <w:rsid w:val="00F4228F"/>
    <w:rsid w:val="00F42874"/>
    <w:rsid w:val="00F42E38"/>
    <w:rsid w:val="00F42F4B"/>
    <w:rsid w:val="00F43080"/>
    <w:rsid w:val="00F43229"/>
    <w:rsid w:val="00F436B4"/>
    <w:rsid w:val="00F437E0"/>
    <w:rsid w:val="00F438D6"/>
    <w:rsid w:val="00F439AA"/>
    <w:rsid w:val="00F439B4"/>
    <w:rsid w:val="00F43B27"/>
    <w:rsid w:val="00F43C4B"/>
    <w:rsid w:val="00F44096"/>
    <w:rsid w:val="00F441C6"/>
    <w:rsid w:val="00F443E1"/>
    <w:rsid w:val="00F446B3"/>
    <w:rsid w:val="00F44DF7"/>
    <w:rsid w:val="00F44E21"/>
    <w:rsid w:val="00F45013"/>
    <w:rsid w:val="00F45412"/>
    <w:rsid w:val="00F4554A"/>
    <w:rsid w:val="00F45939"/>
    <w:rsid w:val="00F45C4A"/>
    <w:rsid w:val="00F45E19"/>
    <w:rsid w:val="00F46395"/>
    <w:rsid w:val="00F466A7"/>
    <w:rsid w:val="00F467C4"/>
    <w:rsid w:val="00F46E2E"/>
    <w:rsid w:val="00F46F0D"/>
    <w:rsid w:val="00F47304"/>
    <w:rsid w:val="00F4744C"/>
    <w:rsid w:val="00F4746A"/>
    <w:rsid w:val="00F47538"/>
    <w:rsid w:val="00F47607"/>
    <w:rsid w:val="00F476FD"/>
    <w:rsid w:val="00F47E4B"/>
    <w:rsid w:val="00F47F81"/>
    <w:rsid w:val="00F47F98"/>
    <w:rsid w:val="00F5040B"/>
    <w:rsid w:val="00F5043C"/>
    <w:rsid w:val="00F5049D"/>
    <w:rsid w:val="00F50B36"/>
    <w:rsid w:val="00F50D3F"/>
    <w:rsid w:val="00F51215"/>
    <w:rsid w:val="00F5165D"/>
    <w:rsid w:val="00F516A1"/>
    <w:rsid w:val="00F51AB5"/>
    <w:rsid w:val="00F51C6F"/>
    <w:rsid w:val="00F51D77"/>
    <w:rsid w:val="00F51E95"/>
    <w:rsid w:val="00F51F05"/>
    <w:rsid w:val="00F52021"/>
    <w:rsid w:val="00F5207C"/>
    <w:rsid w:val="00F522B7"/>
    <w:rsid w:val="00F524F9"/>
    <w:rsid w:val="00F5283A"/>
    <w:rsid w:val="00F5285C"/>
    <w:rsid w:val="00F52B4F"/>
    <w:rsid w:val="00F52C68"/>
    <w:rsid w:val="00F52E72"/>
    <w:rsid w:val="00F52E75"/>
    <w:rsid w:val="00F533EF"/>
    <w:rsid w:val="00F53642"/>
    <w:rsid w:val="00F537C2"/>
    <w:rsid w:val="00F53914"/>
    <w:rsid w:val="00F53BD9"/>
    <w:rsid w:val="00F53F85"/>
    <w:rsid w:val="00F5417C"/>
    <w:rsid w:val="00F54226"/>
    <w:rsid w:val="00F543E1"/>
    <w:rsid w:val="00F544DE"/>
    <w:rsid w:val="00F5472A"/>
    <w:rsid w:val="00F548F3"/>
    <w:rsid w:val="00F54962"/>
    <w:rsid w:val="00F54A50"/>
    <w:rsid w:val="00F54BE7"/>
    <w:rsid w:val="00F54C1C"/>
    <w:rsid w:val="00F54D2E"/>
    <w:rsid w:val="00F54D9C"/>
    <w:rsid w:val="00F55335"/>
    <w:rsid w:val="00F55979"/>
    <w:rsid w:val="00F559BB"/>
    <w:rsid w:val="00F55B6C"/>
    <w:rsid w:val="00F55D24"/>
    <w:rsid w:val="00F5604F"/>
    <w:rsid w:val="00F56196"/>
    <w:rsid w:val="00F562F4"/>
    <w:rsid w:val="00F56366"/>
    <w:rsid w:val="00F56897"/>
    <w:rsid w:val="00F569F3"/>
    <w:rsid w:val="00F56B56"/>
    <w:rsid w:val="00F56CD2"/>
    <w:rsid w:val="00F56E8D"/>
    <w:rsid w:val="00F5718B"/>
    <w:rsid w:val="00F5718D"/>
    <w:rsid w:val="00F5772B"/>
    <w:rsid w:val="00F57760"/>
    <w:rsid w:val="00F577B4"/>
    <w:rsid w:val="00F577EB"/>
    <w:rsid w:val="00F577FB"/>
    <w:rsid w:val="00F57C79"/>
    <w:rsid w:val="00F57E97"/>
    <w:rsid w:val="00F57FA4"/>
    <w:rsid w:val="00F60014"/>
    <w:rsid w:val="00F600BC"/>
    <w:rsid w:val="00F60141"/>
    <w:rsid w:val="00F60406"/>
    <w:rsid w:val="00F604AA"/>
    <w:rsid w:val="00F605A8"/>
    <w:rsid w:val="00F60698"/>
    <w:rsid w:val="00F610BD"/>
    <w:rsid w:val="00F61272"/>
    <w:rsid w:val="00F61456"/>
    <w:rsid w:val="00F615F3"/>
    <w:rsid w:val="00F61616"/>
    <w:rsid w:val="00F616F4"/>
    <w:rsid w:val="00F617C2"/>
    <w:rsid w:val="00F6185C"/>
    <w:rsid w:val="00F61A77"/>
    <w:rsid w:val="00F61AE8"/>
    <w:rsid w:val="00F61C47"/>
    <w:rsid w:val="00F61CCA"/>
    <w:rsid w:val="00F61CE8"/>
    <w:rsid w:val="00F61E25"/>
    <w:rsid w:val="00F62274"/>
    <w:rsid w:val="00F625B8"/>
    <w:rsid w:val="00F625D8"/>
    <w:rsid w:val="00F6260C"/>
    <w:rsid w:val="00F628D0"/>
    <w:rsid w:val="00F62937"/>
    <w:rsid w:val="00F62C6B"/>
    <w:rsid w:val="00F62CA2"/>
    <w:rsid w:val="00F62E19"/>
    <w:rsid w:val="00F63189"/>
    <w:rsid w:val="00F631F3"/>
    <w:rsid w:val="00F6327E"/>
    <w:rsid w:val="00F63361"/>
    <w:rsid w:val="00F633FB"/>
    <w:rsid w:val="00F6350F"/>
    <w:rsid w:val="00F635BB"/>
    <w:rsid w:val="00F638FB"/>
    <w:rsid w:val="00F63ADA"/>
    <w:rsid w:val="00F63C81"/>
    <w:rsid w:val="00F63D91"/>
    <w:rsid w:val="00F63D95"/>
    <w:rsid w:val="00F63ECD"/>
    <w:rsid w:val="00F64290"/>
    <w:rsid w:val="00F6447F"/>
    <w:rsid w:val="00F648AE"/>
    <w:rsid w:val="00F64967"/>
    <w:rsid w:val="00F64DDD"/>
    <w:rsid w:val="00F64E42"/>
    <w:rsid w:val="00F65318"/>
    <w:rsid w:val="00F653FB"/>
    <w:rsid w:val="00F6542B"/>
    <w:rsid w:val="00F656C1"/>
    <w:rsid w:val="00F657CE"/>
    <w:rsid w:val="00F65867"/>
    <w:rsid w:val="00F65A3C"/>
    <w:rsid w:val="00F65ADF"/>
    <w:rsid w:val="00F65BAC"/>
    <w:rsid w:val="00F65D05"/>
    <w:rsid w:val="00F66157"/>
    <w:rsid w:val="00F668B3"/>
    <w:rsid w:val="00F66A13"/>
    <w:rsid w:val="00F66B0E"/>
    <w:rsid w:val="00F66DAE"/>
    <w:rsid w:val="00F66F3C"/>
    <w:rsid w:val="00F672D3"/>
    <w:rsid w:val="00F673FA"/>
    <w:rsid w:val="00F6744F"/>
    <w:rsid w:val="00F67802"/>
    <w:rsid w:val="00F678C0"/>
    <w:rsid w:val="00F67A5F"/>
    <w:rsid w:val="00F67ACA"/>
    <w:rsid w:val="00F67CA4"/>
    <w:rsid w:val="00F702B2"/>
    <w:rsid w:val="00F70456"/>
    <w:rsid w:val="00F706D9"/>
    <w:rsid w:val="00F709B2"/>
    <w:rsid w:val="00F70C9E"/>
    <w:rsid w:val="00F70EDF"/>
    <w:rsid w:val="00F7106D"/>
    <w:rsid w:val="00F710C1"/>
    <w:rsid w:val="00F711FD"/>
    <w:rsid w:val="00F715BE"/>
    <w:rsid w:val="00F716FC"/>
    <w:rsid w:val="00F71762"/>
    <w:rsid w:val="00F718EA"/>
    <w:rsid w:val="00F719F8"/>
    <w:rsid w:val="00F720C1"/>
    <w:rsid w:val="00F72416"/>
    <w:rsid w:val="00F729E7"/>
    <w:rsid w:val="00F72B25"/>
    <w:rsid w:val="00F72B40"/>
    <w:rsid w:val="00F72DBC"/>
    <w:rsid w:val="00F72E4E"/>
    <w:rsid w:val="00F73024"/>
    <w:rsid w:val="00F73034"/>
    <w:rsid w:val="00F734AE"/>
    <w:rsid w:val="00F73C1A"/>
    <w:rsid w:val="00F73D1C"/>
    <w:rsid w:val="00F73EDA"/>
    <w:rsid w:val="00F744F4"/>
    <w:rsid w:val="00F74516"/>
    <w:rsid w:val="00F74682"/>
    <w:rsid w:val="00F748AB"/>
    <w:rsid w:val="00F74D24"/>
    <w:rsid w:val="00F74DF9"/>
    <w:rsid w:val="00F75158"/>
    <w:rsid w:val="00F754DC"/>
    <w:rsid w:val="00F75576"/>
    <w:rsid w:val="00F75662"/>
    <w:rsid w:val="00F75E70"/>
    <w:rsid w:val="00F75F75"/>
    <w:rsid w:val="00F76080"/>
    <w:rsid w:val="00F76191"/>
    <w:rsid w:val="00F764F3"/>
    <w:rsid w:val="00F76F14"/>
    <w:rsid w:val="00F76F16"/>
    <w:rsid w:val="00F77009"/>
    <w:rsid w:val="00F77033"/>
    <w:rsid w:val="00F7720A"/>
    <w:rsid w:val="00F7741A"/>
    <w:rsid w:val="00F7753E"/>
    <w:rsid w:val="00F777CE"/>
    <w:rsid w:val="00F77856"/>
    <w:rsid w:val="00F77AD7"/>
    <w:rsid w:val="00F77C1C"/>
    <w:rsid w:val="00F77E92"/>
    <w:rsid w:val="00F77FB8"/>
    <w:rsid w:val="00F8023B"/>
    <w:rsid w:val="00F80391"/>
    <w:rsid w:val="00F804CF"/>
    <w:rsid w:val="00F80713"/>
    <w:rsid w:val="00F807C9"/>
    <w:rsid w:val="00F80883"/>
    <w:rsid w:val="00F80C96"/>
    <w:rsid w:val="00F80FE4"/>
    <w:rsid w:val="00F811B6"/>
    <w:rsid w:val="00F813FA"/>
    <w:rsid w:val="00F81427"/>
    <w:rsid w:val="00F81656"/>
    <w:rsid w:val="00F81694"/>
    <w:rsid w:val="00F81CA3"/>
    <w:rsid w:val="00F81CCC"/>
    <w:rsid w:val="00F81F69"/>
    <w:rsid w:val="00F81FCC"/>
    <w:rsid w:val="00F81FD8"/>
    <w:rsid w:val="00F8216B"/>
    <w:rsid w:val="00F824AC"/>
    <w:rsid w:val="00F82794"/>
    <w:rsid w:val="00F827B2"/>
    <w:rsid w:val="00F8296F"/>
    <w:rsid w:val="00F82C42"/>
    <w:rsid w:val="00F82CD4"/>
    <w:rsid w:val="00F82F75"/>
    <w:rsid w:val="00F8333A"/>
    <w:rsid w:val="00F835BA"/>
    <w:rsid w:val="00F837F5"/>
    <w:rsid w:val="00F83844"/>
    <w:rsid w:val="00F838AC"/>
    <w:rsid w:val="00F839AF"/>
    <w:rsid w:val="00F83F3A"/>
    <w:rsid w:val="00F84215"/>
    <w:rsid w:val="00F842CF"/>
    <w:rsid w:val="00F843F8"/>
    <w:rsid w:val="00F8445B"/>
    <w:rsid w:val="00F846E8"/>
    <w:rsid w:val="00F8497E"/>
    <w:rsid w:val="00F84A38"/>
    <w:rsid w:val="00F84AD3"/>
    <w:rsid w:val="00F84CE6"/>
    <w:rsid w:val="00F84F1A"/>
    <w:rsid w:val="00F8526D"/>
    <w:rsid w:val="00F85279"/>
    <w:rsid w:val="00F8575F"/>
    <w:rsid w:val="00F859B9"/>
    <w:rsid w:val="00F85EB2"/>
    <w:rsid w:val="00F8600D"/>
    <w:rsid w:val="00F86085"/>
    <w:rsid w:val="00F8615B"/>
    <w:rsid w:val="00F8617F"/>
    <w:rsid w:val="00F86189"/>
    <w:rsid w:val="00F861E6"/>
    <w:rsid w:val="00F86522"/>
    <w:rsid w:val="00F86552"/>
    <w:rsid w:val="00F869E7"/>
    <w:rsid w:val="00F86A03"/>
    <w:rsid w:val="00F86B24"/>
    <w:rsid w:val="00F86BB2"/>
    <w:rsid w:val="00F86C7A"/>
    <w:rsid w:val="00F86DDE"/>
    <w:rsid w:val="00F86E1A"/>
    <w:rsid w:val="00F86F78"/>
    <w:rsid w:val="00F87140"/>
    <w:rsid w:val="00F87709"/>
    <w:rsid w:val="00F878F5"/>
    <w:rsid w:val="00F8793B"/>
    <w:rsid w:val="00F87D7C"/>
    <w:rsid w:val="00F87E60"/>
    <w:rsid w:val="00F9003C"/>
    <w:rsid w:val="00F9032A"/>
    <w:rsid w:val="00F904F9"/>
    <w:rsid w:val="00F905AD"/>
    <w:rsid w:val="00F90693"/>
    <w:rsid w:val="00F90798"/>
    <w:rsid w:val="00F90CE8"/>
    <w:rsid w:val="00F90DD7"/>
    <w:rsid w:val="00F90F9E"/>
    <w:rsid w:val="00F912A4"/>
    <w:rsid w:val="00F912E0"/>
    <w:rsid w:val="00F9131F"/>
    <w:rsid w:val="00F9133E"/>
    <w:rsid w:val="00F9150E"/>
    <w:rsid w:val="00F91572"/>
    <w:rsid w:val="00F91677"/>
    <w:rsid w:val="00F91827"/>
    <w:rsid w:val="00F919F8"/>
    <w:rsid w:val="00F92470"/>
    <w:rsid w:val="00F9263E"/>
    <w:rsid w:val="00F92993"/>
    <w:rsid w:val="00F92C30"/>
    <w:rsid w:val="00F92F66"/>
    <w:rsid w:val="00F93053"/>
    <w:rsid w:val="00F9307E"/>
    <w:rsid w:val="00F9308B"/>
    <w:rsid w:val="00F9312D"/>
    <w:rsid w:val="00F9336C"/>
    <w:rsid w:val="00F9379D"/>
    <w:rsid w:val="00F938C2"/>
    <w:rsid w:val="00F93968"/>
    <w:rsid w:val="00F93DB6"/>
    <w:rsid w:val="00F93E92"/>
    <w:rsid w:val="00F940E6"/>
    <w:rsid w:val="00F9419B"/>
    <w:rsid w:val="00F94289"/>
    <w:rsid w:val="00F942D2"/>
    <w:rsid w:val="00F94488"/>
    <w:rsid w:val="00F94992"/>
    <w:rsid w:val="00F94B52"/>
    <w:rsid w:val="00F9516D"/>
    <w:rsid w:val="00F95381"/>
    <w:rsid w:val="00F95632"/>
    <w:rsid w:val="00F957C8"/>
    <w:rsid w:val="00F95B34"/>
    <w:rsid w:val="00F95BD2"/>
    <w:rsid w:val="00F95C89"/>
    <w:rsid w:val="00F96072"/>
    <w:rsid w:val="00F960F9"/>
    <w:rsid w:val="00F9625D"/>
    <w:rsid w:val="00F96395"/>
    <w:rsid w:val="00F96600"/>
    <w:rsid w:val="00F966DF"/>
    <w:rsid w:val="00F9673E"/>
    <w:rsid w:val="00F96CAE"/>
    <w:rsid w:val="00F96ECD"/>
    <w:rsid w:val="00F96F38"/>
    <w:rsid w:val="00F97029"/>
    <w:rsid w:val="00F9715C"/>
    <w:rsid w:val="00F979A6"/>
    <w:rsid w:val="00F97EB0"/>
    <w:rsid w:val="00FA004A"/>
    <w:rsid w:val="00FA00F3"/>
    <w:rsid w:val="00FA014B"/>
    <w:rsid w:val="00FA0567"/>
    <w:rsid w:val="00FA066E"/>
    <w:rsid w:val="00FA067A"/>
    <w:rsid w:val="00FA078F"/>
    <w:rsid w:val="00FA07A4"/>
    <w:rsid w:val="00FA0803"/>
    <w:rsid w:val="00FA0A86"/>
    <w:rsid w:val="00FA1129"/>
    <w:rsid w:val="00FA132C"/>
    <w:rsid w:val="00FA13F5"/>
    <w:rsid w:val="00FA14AA"/>
    <w:rsid w:val="00FA168B"/>
    <w:rsid w:val="00FA1A49"/>
    <w:rsid w:val="00FA1E94"/>
    <w:rsid w:val="00FA2271"/>
    <w:rsid w:val="00FA2596"/>
    <w:rsid w:val="00FA26CF"/>
    <w:rsid w:val="00FA27A4"/>
    <w:rsid w:val="00FA2895"/>
    <w:rsid w:val="00FA2BEA"/>
    <w:rsid w:val="00FA2C42"/>
    <w:rsid w:val="00FA2F95"/>
    <w:rsid w:val="00FA319A"/>
    <w:rsid w:val="00FA3440"/>
    <w:rsid w:val="00FA3BBE"/>
    <w:rsid w:val="00FA3BF7"/>
    <w:rsid w:val="00FA3C04"/>
    <w:rsid w:val="00FA3E5E"/>
    <w:rsid w:val="00FA409A"/>
    <w:rsid w:val="00FA40A8"/>
    <w:rsid w:val="00FA414A"/>
    <w:rsid w:val="00FA445F"/>
    <w:rsid w:val="00FA4558"/>
    <w:rsid w:val="00FA4770"/>
    <w:rsid w:val="00FA490B"/>
    <w:rsid w:val="00FA4BC3"/>
    <w:rsid w:val="00FA5067"/>
    <w:rsid w:val="00FA52F2"/>
    <w:rsid w:val="00FA5338"/>
    <w:rsid w:val="00FA56BD"/>
    <w:rsid w:val="00FA5AA0"/>
    <w:rsid w:val="00FA5AE9"/>
    <w:rsid w:val="00FA5B11"/>
    <w:rsid w:val="00FA5DDF"/>
    <w:rsid w:val="00FA6018"/>
    <w:rsid w:val="00FA6146"/>
    <w:rsid w:val="00FA655E"/>
    <w:rsid w:val="00FA66B2"/>
    <w:rsid w:val="00FA675A"/>
    <w:rsid w:val="00FA676B"/>
    <w:rsid w:val="00FA6770"/>
    <w:rsid w:val="00FA68E5"/>
    <w:rsid w:val="00FA6A51"/>
    <w:rsid w:val="00FA7045"/>
    <w:rsid w:val="00FA7057"/>
    <w:rsid w:val="00FA712C"/>
    <w:rsid w:val="00FA7179"/>
    <w:rsid w:val="00FA7458"/>
    <w:rsid w:val="00FA7889"/>
    <w:rsid w:val="00FA7B39"/>
    <w:rsid w:val="00FA7C58"/>
    <w:rsid w:val="00FA7D58"/>
    <w:rsid w:val="00FA7FA7"/>
    <w:rsid w:val="00FA7FD4"/>
    <w:rsid w:val="00FB0236"/>
    <w:rsid w:val="00FB02BE"/>
    <w:rsid w:val="00FB04CD"/>
    <w:rsid w:val="00FB07B8"/>
    <w:rsid w:val="00FB07FD"/>
    <w:rsid w:val="00FB08B0"/>
    <w:rsid w:val="00FB0999"/>
    <w:rsid w:val="00FB09EB"/>
    <w:rsid w:val="00FB0A7E"/>
    <w:rsid w:val="00FB0CAE"/>
    <w:rsid w:val="00FB0CDC"/>
    <w:rsid w:val="00FB0DE7"/>
    <w:rsid w:val="00FB0ECB"/>
    <w:rsid w:val="00FB0F01"/>
    <w:rsid w:val="00FB1066"/>
    <w:rsid w:val="00FB14B0"/>
    <w:rsid w:val="00FB160A"/>
    <w:rsid w:val="00FB1656"/>
    <w:rsid w:val="00FB16EC"/>
    <w:rsid w:val="00FB194C"/>
    <w:rsid w:val="00FB1C2C"/>
    <w:rsid w:val="00FB2229"/>
    <w:rsid w:val="00FB227B"/>
    <w:rsid w:val="00FB2430"/>
    <w:rsid w:val="00FB2488"/>
    <w:rsid w:val="00FB2503"/>
    <w:rsid w:val="00FB28A3"/>
    <w:rsid w:val="00FB2A73"/>
    <w:rsid w:val="00FB2EDF"/>
    <w:rsid w:val="00FB309C"/>
    <w:rsid w:val="00FB318A"/>
    <w:rsid w:val="00FB32FE"/>
    <w:rsid w:val="00FB355E"/>
    <w:rsid w:val="00FB364C"/>
    <w:rsid w:val="00FB3B23"/>
    <w:rsid w:val="00FB3FB9"/>
    <w:rsid w:val="00FB4014"/>
    <w:rsid w:val="00FB4262"/>
    <w:rsid w:val="00FB438A"/>
    <w:rsid w:val="00FB46F2"/>
    <w:rsid w:val="00FB4763"/>
    <w:rsid w:val="00FB47B6"/>
    <w:rsid w:val="00FB4ACE"/>
    <w:rsid w:val="00FB4B32"/>
    <w:rsid w:val="00FB5259"/>
    <w:rsid w:val="00FB5294"/>
    <w:rsid w:val="00FB54CB"/>
    <w:rsid w:val="00FB5611"/>
    <w:rsid w:val="00FB57ED"/>
    <w:rsid w:val="00FB591A"/>
    <w:rsid w:val="00FB5CBE"/>
    <w:rsid w:val="00FB5E79"/>
    <w:rsid w:val="00FB605B"/>
    <w:rsid w:val="00FB608F"/>
    <w:rsid w:val="00FB6161"/>
    <w:rsid w:val="00FB624D"/>
    <w:rsid w:val="00FB6569"/>
    <w:rsid w:val="00FB66E7"/>
    <w:rsid w:val="00FB6822"/>
    <w:rsid w:val="00FB691E"/>
    <w:rsid w:val="00FB6AA9"/>
    <w:rsid w:val="00FB6B7A"/>
    <w:rsid w:val="00FB6C35"/>
    <w:rsid w:val="00FB6DD6"/>
    <w:rsid w:val="00FB705D"/>
    <w:rsid w:val="00FB7127"/>
    <w:rsid w:val="00FB71F9"/>
    <w:rsid w:val="00FB722D"/>
    <w:rsid w:val="00FB7440"/>
    <w:rsid w:val="00FB74CC"/>
    <w:rsid w:val="00FB7841"/>
    <w:rsid w:val="00FB7A62"/>
    <w:rsid w:val="00FB7B2F"/>
    <w:rsid w:val="00FB7B7C"/>
    <w:rsid w:val="00FB7D61"/>
    <w:rsid w:val="00FB7E44"/>
    <w:rsid w:val="00FB7F01"/>
    <w:rsid w:val="00FC0459"/>
    <w:rsid w:val="00FC06C3"/>
    <w:rsid w:val="00FC0731"/>
    <w:rsid w:val="00FC0743"/>
    <w:rsid w:val="00FC0877"/>
    <w:rsid w:val="00FC0AE5"/>
    <w:rsid w:val="00FC0C12"/>
    <w:rsid w:val="00FC0F1F"/>
    <w:rsid w:val="00FC0F37"/>
    <w:rsid w:val="00FC116D"/>
    <w:rsid w:val="00FC1702"/>
    <w:rsid w:val="00FC1B8D"/>
    <w:rsid w:val="00FC1CBF"/>
    <w:rsid w:val="00FC1D19"/>
    <w:rsid w:val="00FC1F5D"/>
    <w:rsid w:val="00FC220C"/>
    <w:rsid w:val="00FC22C7"/>
    <w:rsid w:val="00FC2768"/>
    <w:rsid w:val="00FC2C53"/>
    <w:rsid w:val="00FC2CA6"/>
    <w:rsid w:val="00FC2F95"/>
    <w:rsid w:val="00FC3275"/>
    <w:rsid w:val="00FC34A1"/>
    <w:rsid w:val="00FC35E6"/>
    <w:rsid w:val="00FC3812"/>
    <w:rsid w:val="00FC3EFF"/>
    <w:rsid w:val="00FC44BC"/>
    <w:rsid w:val="00FC47F4"/>
    <w:rsid w:val="00FC481B"/>
    <w:rsid w:val="00FC48F6"/>
    <w:rsid w:val="00FC4985"/>
    <w:rsid w:val="00FC4995"/>
    <w:rsid w:val="00FC49D2"/>
    <w:rsid w:val="00FC4BDF"/>
    <w:rsid w:val="00FC50C6"/>
    <w:rsid w:val="00FC5305"/>
    <w:rsid w:val="00FC532E"/>
    <w:rsid w:val="00FC53C7"/>
    <w:rsid w:val="00FC54B9"/>
    <w:rsid w:val="00FC5524"/>
    <w:rsid w:val="00FC5C88"/>
    <w:rsid w:val="00FC6228"/>
    <w:rsid w:val="00FC64CD"/>
    <w:rsid w:val="00FC64F1"/>
    <w:rsid w:val="00FC6927"/>
    <w:rsid w:val="00FC6B92"/>
    <w:rsid w:val="00FC6C18"/>
    <w:rsid w:val="00FC6CA5"/>
    <w:rsid w:val="00FC6E44"/>
    <w:rsid w:val="00FC6EA2"/>
    <w:rsid w:val="00FC6F34"/>
    <w:rsid w:val="00FC6FA4"/>
    <w:rsid w:val="00FC71B6"/>
    <w:rsid w:val="00FC71C1"/>
    <w:rsid w:val="00FC720D"/>
    <w:rsid w:val="00FC72CA"/>
    <w:rsid w:val="00FC7397"/>
    <w:rsid w:val="00FC7AB5"/>
    <w:rsid w:val="00FC7AE4"/>
    <w:rsid w:val="00FC7B28"/>
    <w:rsid w:val="00FC7B3B"/>
    <w:rsid w:val="00FC7DAE"/>
    <w:rsid w:val="00FD0458"/>
    <w:rsid w:val="00FD0494"/>
    <w:rsid w:val="00FD052F"/>
    <w:rsid w:val="00FD0542"/>
    <w:rsid w:val="00FD0C80"/>
    <w:rsid w:val="00FD0C89"/>
    <w:rsid w:val="00FD0CBA"/>
    <w:rsid w:val="00FD1233"/>
    <w:rsid w:val="00FD12E8"/>
    <w:rsid w:val="00FD14D9"/>
    <w:rsid w:val="00FD1848"/>
    <w:rsid w:val="00FD1992"/>
    <w:rsid w:val="00FD20ED"/>
    <w:rsid w:val="00FD266C"/>
    <w:rsid w:val="00FD27AE"/>
    <w:rsid w:val="00FD2822"/>
    <w:rsid w:val="00FD29CD"/>
    <w:rsid w:val="00FD29FE"/>
    <w:rsid w:val="00FD2D2D"/>
    <w:rsid w:val="00FD3012"/>
    <w:rsid w:val="00FD30BC"/>
    <w:rsid w:val="00FD3231"/>
    <w:rsid w:val="00FD32FB"/>
    <w:rsid w:val="00FD37D7"/>
    <w:rsid w:val="00FD3AFA"/>
    <w:rsid w:val="00FD40E8"/>
    <w:rsid w:val="00FD42F9"/>
    <w:rsid w:val="00FD44AF"/>
    <w:rsid w:val="00FD4716"/>
    <w:rsid w:val="00FD483F"/>
    <w:rsid w:val="00FD49E6"/>
    <w:rsid w:val="00FD4BBE"/>
    <w:rsid w:val="00FD4CB2"/>
    <w:rsid w:val="00FD4CF9"/>
    <w:rsid w:val="00FD4FB3"/>
    <w:rsid w:val="00FD52D5"/>
    <w:rsid w:val="00FD54DB"/>
    <w:rsid w:val="00FD56EB"/>
    <w:rsid w:val="00FD5C51"/>
    <w:rsid w:val="00FD5DB3"/>
    <w:rsid w:val="00FD5FA5"/>
    <w:rsid w:val="00FD628B"/>
    <w:rsid w:val="00FD67C6"/>
    <w:rsid w:val="00FD688E"/>
    <w:rsid w:val="00FD6A2A"/>
    <w:rsid w:val="00FD6A63"/>
    <w:rsid w:val="00FD6C3A"/>
    <w:rsid w:val="00FD6CF2"/>
    <w:rsid w:val="00FD70B3"/>
    <w:rsid w:val="00FD72C5"/>
    <w:rsid w:val="00FD7592"/>
    <w:rsid w:val="00FD783A"/>
    <w:rsid w:val="00FD7AB0"/>
    <w:rsid w:val="00FD7B02"/>
    <w:rsid w:val="00FD7BE2"/>
    <w:rsid w:val="00FD7D4B"/>
    <w:rsid w:val="00FD7E06"/>
    <w:rsid w:val="00FD7E80"/>
    <w:rsid w:val="00FE01DD"/>
    <w:rsid w:val="00FE02D6"/>
    <w:rsid w:val="00FE0322"/>
    <w:rsid w:val="00FE07A2"/>
    <w:rsid w:val="00FE07A7"/>
    <w:rsid w:val="00FE07C3"/>
    <w:rsid w:val="00FE08C3"/>
    <w:rsid w:val="00FE0999"/>
    <w:rsid w:val="00FE0A00"/>
    <w:rsid w:val="00FE0F55"/>
    <w:rsid w:val="00FE1005"/>
    <w:rsid w:val="00FE1235"/>
    <w:rsid w:val="00FE18F2"/>
    <w:rsid w:val="00FE1AFB"/>
    <w:rsid w:val="00FE1E61"/>
    <w:rsid w:val="00FE21DC"/>
    <w:rsid w:val="00FE227C"/>
    <w:rsid w:val="00FE243C"/>
    <w:rsid w:val="00FE2592"/>
    <w:rsid w:val="00FE273E"/>
    <w:rsid w:val="00FE2942"/>
    <w:rsid w:val="00FE2AAD"/>
    <w:rsid w:val="00FE2B56"/>
    <w:rsid w:val="00FE2EDE"/>
    <w:rsid w:val="00FE3083"/>
    <w:rsid w:val="00FE30AE"/>
    <w:rsid w:val="00FE32E0"/>
    <w:rsid w:val="00FE34B7"/>
    <w:rsid w:val="00FE35C3"/>
    <w:rsid w:val="00FE36FC"/>
    <w:rsid w:val="00FE3708"/>
    <w:rsid w:val="00FE373E"/>
    <w:rsid w:val="00FE3757"/>
    <w:rsid w:val="00FE3DBF"/>
    <w:rsid w:val="00FE4079"/>
    <w:rsid w:val="00FE41AB"/>
    <w:rsid w:val="00FE4257"/>
    <w:rsid w:val="00FE4669"/>
    <w:rsid w:val="00FE47F0"/>
    <w:rsid w:val="00FE487A"/>
    <w:rsid w:val="00FE4A21"/>
    <w:rsid w:val="00FE4E37"/>
    <w:rsid w:val="00FE4E57"/>
    <w:rsid w:val="00FE5076"/>
    <w:rsid w:val="00FE5550"/>
    <w:rsid w:val="00FE58A4"/>
    <w:rsid w:val="00FE597D"/>
    <w:rsid w:val="00FE5D84"/>
    <w:rsid w:val="00FE5FC1"/>
    <w:rsid w:val="00FE604B"/>
    <w:rsid w:val="00FE6110"/>
    <w:rsid w:val="00FE6294"/>
    <w:rsid w:val="00FE629D"/>
    <w:rsid w:val="00FE64EC"/>
    <w:rsid w:val="00FE6576"/>
    <w:rsid w:val="00FE6719"/>
    <w:rsid w:val="00FE676A"/>
    <w:rsid w:val="00FE698A"/>
    <w:rsid w:val="00FE6E27"/>
    <w:rsid w:val="00FE6EE6"/>
    <w:rsid w:val="00FE748C"/>
    <w:rsid w:val="00FE774F"/>
    <w:rsid w:val="00FE78B5"/>
    <w:rsid w:val="00FE7B10"/>
    <w:rsid w:val="00FE7C0F"/>
    <w:rsid w:val="00FE7ED7"/>
    <w:rsid w:val="00FF0391"/>
    <w:rsid w:val="00FF04E6"/>
    <w:rsid w:val="00FF05C6"/>
    <w:rsid w:val="00FF05DB"/>
    <w:rsid w:val="00FF087F"/>
    <w:rsid w:val="00FF0DF7"/>
    <w:rsid w:val="00FF0E22"/>
    <w:rsid w:val="00FF0EA5"/>
    <w:rsid w:val="00FF104B"/>
    <w:rsid w:val="00FF1218"/>
    <w:rsid w:val="00FF1318"/>
    <w:rsid w:val="00FF192A"/>
    <w:rsid w:val="00FF1B43"/>
    <w:rsid w:val="00FF1D68"/>
    <w:rsid w:val="00FF1EE9"/>
    <w:rsid w:val="00FF20CB"/>
    <w:rsid w:val="00FF20EC"/>
    <w:rsid w:val="00FF255A"/>
    <w:rsid w:val="00FF3199"/>
    <w:rsid w:val="00FF32D2"/>
    <w:rsid w:val="00FF3512"/>
    <w:rsid w:val="00FF351F"/>
    <w:rsid w:val="00FF38E8"/>
    <w:rsid w:val="00FF3EE7"/>
    <w:rsid w:val="00FF4169"/>
    <w:rsid w:val="00FF4413"/>
    <w:rsid w:val="00FF4427"/>
    <w:rsid w:val="00FF4711"/>
    <w:rsid w:val="00FF4941"/>
    <w:rsid w:val="00FF4EB6"/>
    <w:rsid w:val="00FF5047"/>
    <w:rsid w:val="00FF53FB"/>
    <w:rsid w:val="00FF550E"/>
    <w:rsid w:val="00FF5585"/>
    <w:rsid w:val="00FF5599"/>
    <w:rsid w:val="00FF5859"/>
    <w:rsid w:val="00FF5B1A"/>
    <w:rsid w:val="00FF5BF3"/>
    <w:rsid w:val="00FF60E6"/>
    <w:rsid w:val="00FF62D2"/>
    <w:rsid w:val="00FF63F5"/>
    <w:rsid w:val="00FF662D"/>
    <w:rsid w:val="00FF6A75"/>
    <w:rsid w:val="00FF6F0D"/>
    <w:rsid w:val="00FF7113"/>
    <w:rsid w:val="00FF7559"/>
    <w:rsid w:val="00FF77E9"/>
    <w:rsid w:val="00FF793B"/>
    <w:rsid w:val="00FF7F74"/>
    <w:rsid w:val="01F3047C"/>
    <w:rsid w:val="03A2DE97"/>
    <w:rsid w:val="06EF3E7E"/>
    <w:rsid w:val="0AF88489"/>
    <w:rsid w:val="0BECF15A"/>
    <w:rsid w:val="0D949FBD"/>
    <w:rsid w:val="0F529F17"/>
    <w:rsid w:val="12D48043"/>
    <w:rsid w:val="13EEACD1"/>
    <w:rsid w:val="15A121CA"/>
    <w:rsid w:val="1748082A"/>
    <w:rsid w:val="18D1DCD3"/>
    <w:rsid w:val="19C9C36D"/>
    <w:rsid w:val="1C6B8878"/>
    <w:rsid w:val="20F9150F"/>
    <w:rsid w:val="23D2D870"/>
    <w:rsid w:val="23FF5806"/>
    <w:rsid w:val="26D576C8"/>
    <w:rsid w:val="283EC653"/>
    <w:rsid w:val="284CFB3C"/>
    <w:rsid w:val="2D366F94"/>
    <w:rsid w:val="315062A0"/>
    <w:rsid w:val="3350E455"/>
    <w:rsid w:val="342DA3B7"/>
    <w:rsid w:val="3531916C"/>
    <w:rsid w:val="3A1285AC"/>
    <w:rsid w:val="3A62D02F"/>
    <w:rsid w:val="3DE7D049"/>
    <w:rsid w:val="3F0C10EF"/>
    <w:rsid w:val="412909C3"/>
    <w:rsid w:val="440541B5"/>
    <w:rsid w:val="44C7EE5E"/>
    <w:rsid w:val="4B9EB1DB"/>
    <w:rsid w:val="4BD16B9A"/>
    <w:rsid w:val="4D037A0F"/>
    <w:rsid w:val="5150E6D3"/>
    <w:rsid w:val="519A8D56"/>
    <w:rsid w:val="5531D169"/>
    <w:rsid w:val="59F6B8FC"/>
    <w:rsid w:val="5B1A1C2F"/>
    <w:rsid w:val="5EEACF42"/>
    <w:rsid w:val="667ADF8A"/>
    <w:rsid w:val="691CBE8E"/>
    <w:rsid w:val="6990CE98"/>
    <w:rsid w:val="70384EE4"/>
    <w:rsid w:val="7125CD15"/>
    <w:rsid w:val="71959121"/>
    <w:rsid w:val="729E86DC"/>
    <w:rsid w:val="7B806396"/>
    <w:rsid w:val="7C6FCB35"/>
    <w:rsid w:val="7D7FDCB8"/>
    <w:rsid w:val="7D870FCC"/>
    <w:rsid w:val="7F3222C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821CC4"/>
  <w15:chartTrackingRefBased/>
  <w15:docId w15:val="{09D1FCEB-7109-4A37-AE56-708DB3AB4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4"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A7D28"/>
    <w:pPr>
      <w:spacing w:after="120" w:line="240" w:lineRule="auto"/>
      <w:jc w:val="both"/>
    </w:pPr>
    <w:rPr>
      <w:rFonts w:ascii="Cambria" w:eastAsia="Times New Roman" w:hAnsi="Cambria" w:cs="Times New Roman"/>
      <w:szCs w:val="24"/>
      <w:lang w:val="hr-HR" w:eastAsia="hr-HR"/>
    </w:rPr>
  </w:style>
  <w:style w:type="paragraph" w:styleId="Heading1">
    <w:name w:val="heading 1"/>
    <w:basedOn w:val="Normal"/>
    <w:next w:val="Normal"/>
    <w:link w:val="Heading1Char"/>
    <w:uiPriority w:val="9"/>
    <w:qFormat/>
    <w:rsid w:val="00562375"/>
    <w:pPr>
      <w:keepNext/>
      <w:keepLines/>
      <w:numPr>
        <w:numId w:val="2"/>
      </w:numPr>
      <w:spacing w:before="2520" w:after="240"/>
      <w:ind w:left="431" w:hanging="431"/>
      <w:outlineLvl w:val="0"/>
    </w:pPr>
    <w:rPr>
      <w:rFonts w:eastAsiaTheme="majorEastAsia" w:cstheme="majorBidi"/>
      <w:caps/>
      <w:color w:val="993366"/>
      <w:sz w:val="36"/>
      <w:szCs w:val="32"/>
    </w:rPr>
  </w:style>
  <w:style w:type="paragraph" w:styleId="Heading2">
    <w:name w:val="heading 2"/>
    <w:basedOn w:val="Heading1"/>
    <w:next w:val="Normal"/>
    <w:link w:val="Heading2Char"/>
    <w:uiPriority w:val="9"/>
    <w:unhideWhenUsed/>
    <w:qFormat/>
    <w:rsid w:val="008B27CF"/>
    <w:pPr>
      <w:numPr>
        <w:ilvl w:val="1"/>
        <w:numId w:val="3"/>
      </w:numPr>
      <w:spacing w:before="240"/>
      <w:ind w:left="578" w:hanging="578"/>
      <w:outlineLvl w:val="1"/>
    </w:pPr>
    <w:rPr>
      <w:caps w:val="0"/>
      <w:sz w:val="28"/>
      <w:szCs w:val="28"/>
    </w:rPr>
  </w:style>
  <w:style w:type="paragraph" w:styleId="Heading3">
    <w:name w:val="heading 3"/>
    <w:basedOn w:val="Heading2"/>
    <w:next w:val="Normal"/>
    <w:link w:val="Heading3Char"/>
    <w:uiPriority w:val="9"/>
    <w:unhideWhenUsed/>
    <w:qFormat/>
    <w:rsid w:val="009F639B"/>
    <w:pPr>
      <w:numPr>
        <w:ilvl w:val="2"/>
      </w:numPr>
      <w:spacing w:after="120"/>
      <w:outlineLvl w:val="2"/>
    </w:pPr>
    <w:rPr>
      <w:bCs/>
      <w:sz w:val="22"/>
      <w:szCs w:val="22"/>
    </w:rPr>
  </w:style>
  <w:style w:type="paragraph" w:styleId="Heading4">
    <w:name w:val="heading 4"/>
    <w:basedOn w:val="Normal"/>
    <w:next w:val="Normal"/>
    <w:link w:val="Heading4Char"/>
    <w:uiPriority w:val="9"/>
    <w:unhideWhenUsed/>
    <w:qFormat/>
    <w:rsid w:val="00B4724A"/>
    <w:pPr>
      <w:keepNext/>
      <w:numPr>
        <w:ilvl w:val="3"/>
        <w:numId w:val="2"/>
      </w:numPr>
      <w:outlineLvl w:val="3"/>
    </w:pPr>
    <w:rPr>
      <w:bCs/>
      <w:color w:val="993366"/>
    </w:rPr>
  </w:style>
  <w:style w:type="paragraph" w:styleId="Heading5">
    <w:name w:val="heading 5"/>
    <w:basedOn w:val="Normal"/>
    <w:next w:val="Normal"/>
    <w:link w:val="Heading5Char"/>
    <w:uiPriority w:val="9"/>
    <w:unhideWhenUsed/>
    <w:qFormat/>
    <w:rsid w:val="008753E5"/>
    <w:pPr>
      <w:keepNext/>
      <w:keepLines/>
      <w:numPr>
        <w:ilvl w:val="4"/>
        <w:numId w:val="2"/>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8753E5"/>
    <w:pPr>
      <w:keepNext/>
      <w:keepLines/>
      <w:numPr>
        <w:ilvl w:val="5"/>
        <w:numId w:val="2"/>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8753E5"/>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8753E5"/>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753E5"/>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62375"/>
    <w:rPr>
      <w:rFonts w:ascii="Cambria" w:eastAsiaTheme="majorEastAsia" w:hAnsi="Cambria" w:cstheme="majorBidi"/>
      <w:caps/>
      <w:color w:val="993366"/>
      <w:sz w:val="36"/>
      <w:szCs w:val="32"/>
      <w:lang w:val="hr-HR" w:eastAsia="hr-HR"/>
    </w:rPr>
  </w:style>
  <w:style w:type="character" w:customStyle="1" w:styleId="Heading2Char">
    <w:name w:val="Heading 2 Char"/>
    <w:basedOn w:val="DefaultParagraphFont"/>
    <w:link w:val="Heading2"/>
    <w:uiPriority w:val="9"/>
    <w:rsid w:val="008B27CF"/>
    <w:rPr>
      <w:rFonts w:eastAsiaTheme="majorEastAsia" w:cstheme="majorBidi"/>
      <w:color w:val="993366"/>
      <w:sz w:val="28"/>
      <w:szCs w:val="28"/>
      <w:lang w:val="hr-HR" w:eastAsia="hr-HR"/>
    </w:rPr>
  </w:style>
  <w:style w:type="character" w:customStyle="1" w:styleId="Heading3Char">
    <w:name w:val="Heading 3 Char"/>
    <w:basedOn w:val="DefaultParagraphFont"/>
    <w:link w:val="Heading3"/>
    <w:uiPriority w:val="9"/>
    <w:rsid w:val="00F2246F"/>
    <w:rPr>
      <w:rFonts w:eastAsiaTheme="majorEastAsia" w:cstheme="majorBidi"/>
      <w:bCs/>
      <w:color w:val="993366"/>
      <w:lang w:val="hr-HR" w:eastAsia="hr-HR"/>
    </w:rPr>
  </w:style>
  <w:style w:type="character" w:customStyle="1" w:styleId="Heading4Char">
    <w:name w:val="Heading 4 Char"/>
    <w:basedOn w:val="DefaultParagraphFont"/>
    <w:link w:val="Heading4"/>
    <w:uiPriority w:val="9"/>
    <w:rsid w:val="00B4724A"/>
    <w:rPr>
      <w:rFonts w:ascii="Calibri" w:eastAsia="Times New Roman" w:hAnsi="Calibri" w:cs="Times New Roman"/>
      <w:bCs/>
      <w:color w:val="993366"/>
      <w:szCs w:val="24"/>
      <w:lang w:val="hr-HR" w:eastAsia="hr-HR"/>
    </w:rPr>
  </w:style>
  <w:style w:type="paragraph" w:customStyle="1" w:styleId="Teksttablice">
    <w:name w:val="Tekst tablice"/>
    <w:basedOn w:val="Normal"/>
    <w:uiPriority w:val="3"/>
    <w:rsid w:val="00BF3320"/>
    <w:pPr>
      <w:spacing w:after="320"/>
    </w:pPr>
  </w:style>
  <w:style w:type="paragraph" w:styleId="ListNumber">
    <w:name w:val="List Number"/>
    <w:basedOn w:val="Normal"/>
    <w:uiPriority w:val="4"/>
    <w:unhideWhenUsed/>
    <w:rsid w:val="00BF3320"/>
    <w:pPr>
      <w:tabs>
        <w:tab w:val="num" w:pos="360"/>
      </w:tabs>
      <w:spacing w:after="200"/>
      <w:ind w:left="360" w:hanging="360"/>
    </w:pPr>
  </w:style>
  <w:style w:type="paragraph" w:styleId="Header">
    <w:name w:val="header"/>
    <w:basedOn w:val="Normal"/>
    <w:link w:val="HeaderChar"/>
    <w:uiPriority w:val="99"/>
    <w:unhideWhenUsed/>
    <w:rsid w:val="00F30A61"/>
    <w:pPr>
      <w:tabs>
        <w:tab w:val="center" w:pos="4513"/>
        <w:tab w:val="right" w:pos="9026"/>
      </w:tabs>
    </w:pPr>
  </w:style>
  <w:style w:type="character" w:customStyle="1" w:styleId="HeaderChar">
    <w:name w:val="Header Char"/>
    <w:basedOn w:val="DefaultParagraphFont"/>
    <w:link w:val="Header"/>
    <w:uiPriority w:val="99"/>
    <w:rsid w:val="00F30A61"/>
    <w:rPr>
      <w:rFonts w:eastAsia="Times New Roman" w:cs="Times New Roman"/>
      <w:sz w:val="24"/>
      <w:szCs w:val="24"/>
      <w:lang w:val="hr-HR" w:eastAsia="hr-HR"/>
    </w:rPr>
  </w:style>
  <w:style w:type="paragraph" w:styleId="Footer">
    <w:name w:val="footer"/>
    <w:basedOn w:val="Normal"/>
    <w:link w:val="FooterChar"/>
    <w:uiPriority w:val="99"/>
    <w:unhideWhenUsed/>
    <w:rsid w:val="00F30A61"/>
    <w:pPr>
      <w:tabs>
        <w:tab w:val="center" w:pos="4513"/>
        <w:tab w:val="right" w:pos="9026"/>
      </w:tabs>
    </w:pPr>
  </w:style>
  <w:style w:type="character" w:customStyle="1" w:styleId="FooterChar">
    <w:name w:val="Footer Char"/>
    <w:basedOn w:val="DefaultParagraphFont"/>
    <w:link w:val="Footer"/>
    <w:uiPriority w:val="99"/>
    <w:rsid w:val="00F30A61"/>
    <w:rPr>
      <w:rFonts w:eastAsia="Times New Roman" w:cs="Times New Roman"/>
      <w:sz w:val="24"/>
      <w:szCs w:val="24"/>
      <w:lang w:val="hr-HR" w:eastAsia="hr-HR"/>
    </w:rPr>
  </w:style>
  <w:style w:type="paragraph" w:styleId="ListParagraph">
    <w:name w:val="List Paragraph"/>
    <w:basedOn w:val="Normal"/>
    <w:uiPriority w:val="34"/>
    <w:qFormat/>
    <w:rsid w:val="00174111"/>
    <w:pPr>
      <w:ind w:left="720"/>
      <w:contextualSpacing/>
    </w:pPr>
  </w:style>
  <w:style w:type="paragraph" w:styleId="Title">
    <w:name w:val="Title"/>
    <w:basedOn w:val="Normal"/>
    <w:next w:val="Normal"/>
    <w:link w:val="TitleChar"/>
    <w:uiPriority w:val="10"/>
    <w:qFormat/>
    <w:rsid w:val="00BA1C7B"/>
    <w:pPr>
      <w:spacing w:after="240"/>
      <w:contextualSpacing/>
      <w:jc w:val="center"/>
    </w:pPr>
    <w:rPr>
      <w:rFonts w:eastAsiaTheme="majorEastAsia" w:cstheme="majorBidi"/>
      <w:spacing w:val="-10"/>
      <w:kern w:val="28"/>
      <w:sz w:val="44"/>
      <w:szCs w:val="56"/>
    </w:rPr>
  </w:style>
  <w:style w:type="character" w:customStyle="1" w:styleId="TitleChar">
    <w:name w:val="Title Char"/>
    <w:basedOn w:val="DefaultParagraphFont"/>
    <w:link w:val="Title"/>
    <w:uiPriority w:val="10"/>
    <w:rsid w:val="00BA1C7B"/>
    <w:rPr>
      <w:rFonts w:eastAsiaTheme="majorEastAsia" w:cstheme="majorBidi"/>
      <w:spacing w:val="-10"/>
      <w:kern w:val="28"/>
      <w:sz w:val="44"/>
      <w:szCs w:val="56"/>
      <w:lang w:val="hr-HR" w:eastAsia="hr-HR"/>
    </w:rPr>
  </w:style>
  <w:style w:type="table" w:styleId="TableGrid">
    <w:name w:val="Table Grid"/>
    <w:basedOn w:val="TableNormal"/>
    <w:uiPriority w:val="39"/>
    <w:qFormat/>
    <w:rsid w:val="004552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f9a399dfmsonormal">
    <w:name w:val="ydpf9a399dfmsonormal"/>
    <w:basedOn w:val="Normal"/>
    <w:rsid w:val="005C7DBD"/>
    <w:pPr>
      <w:spacing w:before="100" w:beforeAutospacing="1" w:after="100" w:afterAutospacing="1"/>
    </w:pPr>
    <w:rPr>
      <w:rFonts w:eastAsiaTheme="minorHAnsi" w:cs="Calibri"/>
    </w:rPr>
  </w:style>
  <w:style w:type="paragraph" w:customStyle="1" w:styleId="Default">
    <w:name w:val="Default"/>
    <w:rsid w:val="005C7DBD"/>
    <w:pPr>
      <w:numPr>
        <w:numId w:val="1"/>
      </w:numPr>
      <w:autoSpaceDE w:val="0"/>
      <w:autoSpaceDN w:val="0"/>
      <w:adjustRightInd w:val="0"/>
      <w:spacing w:after="0" w:line="240" w:lineRule="auto"/>
    </w:pPr>
    <w:rPr>
      <w:rFonts w:ascii="Arial" w:hAnsi="Arial" w:cs="Arial"/>
      <w:color w:val="000000"/>
      <w:sz w:val="24"/>
      <w:szCs w:val="24"/>
      <w:lang w:val="en-US"/>
    </w:rPr>
  </w:style>
  <w:style w:type="character" w:styleId="Hyperlink">
    <w:name w:val="Hyperlink"/>
    <w:basedOn w:val="DefaultParagraphFont"/>
    <w:uiPriority w:val="99"/>
    <w:unhideWhenUsed/>
    <w:rsid w:val="000756C7"/>
    <w:rPr>
      <w:color w:val="0563C1" w:themeColor="hyperlink"/>
      <w:u w:val="single"/>
    </w:rPr>
  </w:style>
  <w:style w:type="character" w:customStyle="1" w:styleId="UnresolvedMention1">
    <w:name w:val="Unresolved Mention1"/>
    <w:basedOn w:val="DefaultParagraphFont"/>
    <w:uiPriority w:val="99"/>
    <w:semiHidden/>
    <w:unhideWhenUsed/>
    <w:rsid w:val="000756C7"/>
    <w:rPr>
      <w:color w:val="605E5C"/>
      <w:shd w:val="clear" w:color="auto" w:fill="E1DFDD"/>
    </w:rPr>
  </w:style>
  <w:style w:type="paragraph" w:styleId="Revision">
    <w:name w:val="Revision"/>
    <w:hidden/>
    <w:uiPriority w:val="99"/>
    <w:semiHidden/>
    <w:rsid w:val="00086315"/>
    <w:pPr>
      <w:spacing w:after="0" w:line="240" w:lineRule="auto"/>
    </w:pPr>
    <w:rPr>
      <w:lang w:val="en-US" w:eastAsia="ja-JP"/>
    </w:rPr>
  </w:style>
  <w:style w:type="paragraph" w:styleId="BalloonText">
    <w:name w:val="Balloon Text"/>
    <w:basedOn w:val="Normal"/>
    <w:link w:val="BalloonTextChar"/>
    <w:uiPriority w:val="99"/>
    <w:semiHidden/>
    <w:unhideWhenUsed/>
    <w:rsid w:val="0008631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315"/>
    <w:rPr>
      <w:rFonts w:ascii="Segoe UI" w:eastAsia="Times New Roman" w:hAnsi="Segoe UI" w:cs="Segoe UI"/>
      <w:sz w:val="18"/>
      <w:szCs w:val="18"/>
      <w:lang w:val="hr-HR" w:eastAsia="hr-HR"/>
    </w:rPr>
  </w:style>
  <w:style w:type="character" w:styleId="FollowedHyperlink">
    <w:name w:val="FollowedHyperlink"/>
    <w:basedOn w:val="DefaultParagraphFont"/>
    <w:uiPriority w:val="99"/>
    <w:semiHidden/>
    <w:unhideWhenUsed/>
    <w:rsid w:val="00235029"/>
    <w:rPr>
      <w:color w:val="954F72"/>
      <w:u w:val="single"/>
    </w:rPr>
  </w:style>
  <w:style w:type="paragraph" w:customStyle="1" w:styleId="msonormal0">
    <w:name w:val="msonormal"/>
    <w:basedOn w:val="Normal"/>
    <w:rsid w:val="00235029"/>
    <w:pPr>
      <w:spacing w:before="100" w:beforeAutospacing="1" w:after="100" w:afterAutospacing="1"/>
    </w:pPr>
    <w:rPr>
      <w:rFonts w:ascii="Times New Roman" w:hAnsi="Times New Roman"/>
      <w:lang w:val="en-GB" w:eastAsia="en-GB"/>
    </w:rPr>
  </w:style>
  <w:style w:type="paragraph" w:customStyle="1" w:styleId="font5">
    <w:name w:val="font5"/>
    <w:basedOn w:val="Normal"/>
    <w:rsid w:val="00235029"/>
    <w:pPr>
      <w:spacing w:before="100" w:beforeAutospacing="1" w:after="100" w:afterAutospacing="1"/>
    </w:pPr>
    <w:rPr>
      <w:rFonts w:cs="Calibri"/>
      <w:b/>
      <w:bCs/>
      <w:sz w:val="20"/>
      <w:szCs w:val="20"/>
      <w:lang w:val="en-GB" w:eastAsia="en-GB"/>
    </w:rPr>
  </w:style>
  <w:style w:type="paragraph" w:customStyle="1" w:styleId="font6">
    <w:name w:val="font6"/>
    <w:basedOn w:val="Normal"/>
    <w:rsid w:val="00235029"/>
    <w:pPr>
      <w:spacing w:before="100" w:beforeAutospacing="1" w:after="100" w:afterAutospacing="1"/>
    </w:pPr>
    <w:rPr>
      <w:rFonts w:cs="Calibri"/>
      <w:i/>
      <w:iCs/>
      <w:sz w:val="20"/>
      <w:szCs w:val="20"/>
      <w:lang w:val="en-GB" w:eastAsia="en-GB"/>
    </w:rPr>
  </w:style>
  <w:style w:type="paragraph" w:customStyle="1" w:styleId="font7">
    <w:name w:val="font7"/>
    <w:basedOn w:val="Normal"/>
    <w:rsid w:val="00235029"/>
    <w:pPr>
      <w:spacing w:before="100" w:beforeAutospacing="1" w:after="100" w:afterAutospacing="1"/>
    </w:pPr>
    <w:rPr>
      <w:rFonts w:cs="Calibri"/>
      <w:sz w:val="18"/>
      <w:szCs w:val="18"/>
      <w:lang w:val="en-GB" w:eastAsia="en-GB"/>
    </w:rPr>
  </w:style>
  <w:style w:type="paragraph" w:customStyle="1" w:styleId="font8">
    <w:name w:val="font8"/>
    <w:basedOn w:val="Normal"/>
    <w:rsid w:val="00235029"/>
    <w:pPr>
      <w:spacing w:before="100" w:beforeAutospacing="1" w:after="100" w:afterAutospacing="1"/>
    </w:pPr>
    <w:rPr>
      <w:rFonts w:cs="Calibri"/>
      <w:i/>
      <w:iCs/>
      <w:sz w:val="20"/>
      <w:szCs w:val="20"/>
      <w:lang w:val="en-GB" w:eastAsia="en-GB"/>
    </w:rPr>
  </w:style>
  <w:style w:type="paragraph" w:customStyle="1" w:styleId="xl65">
    <w:name w:val="xl65"/>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textAlignment w:val="top"/>
    </w:pPr>
    <w:rPr>
      <w:rFonts w:cs="Calibri"/>
      <w:b/>
      <w:bCs/>
      <w:lang w:val="en-GB" w:eastAsia="en-GB"/>
    </w:rPr>
  </w:style>
  <w:style w:type="paragraph" w:customStyle="1" w:styleId="xl66">
    <w:name w:val="xl66"/>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cs="Calibri"/>
      <w:lang w:val="en-GB" w:eastAsia="en-GB"/>
    </w:rPr>
  </w:style>
  <w:style w:type="paragraph" w:customStyle="1" w:styleId="xl67">
    <w:name w:val="xl67"/>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cs="Calibri"/>
      <w:u w:val="single"/>
      <w:lang w:val="en-GB" w:eastAsia="en-GB"/>
    </w:rPr>
  </w:style>
  <w:style w:type="paragraph" w:customStyle="1" w:styleId="xl68">
    <w:name w:val="xl68"/>
    <w:basedOn w:val="Normal"/>
    <w:rsid w:val="00235029"/>
    <w:pPr>
      <w:pBdr>
        <w:top w:val="single" w:sz="4" w:space="0" w:color="BFBFBF"/>
        <w:left w:val="single" w:sz="4" w:space="0" w:color="BFBFBF"/>
        <w:bottom w:val="single" w:sz="4" w:space="0" w:color="BFBFBF"/>
      </w:pBdr>
      <w:spacing w:before="100" w:beforeAutospacing="1" w:after="100" w:afterAutospacing="1"/>
      <w:textAlignment w:val="top"/>
    </w:pPr>
    <w:rPr>
      <w:rFonts w:cs="Calibri"/>
      <w:lang w:val="en-GB" w:eastAsia="en-GB"/>
    </w:rPr>
  </w:style>
  <w:style w:type="paragraph" w:customStyle="1" w:styleId="xl69">
    <w:name w:val="xl69"/>
    <w:basedOn w:val="Normal"/>
    <w:rsid w:val="00235029"/>
    <w:pPr>
      <w:spacing w:before="100" w:beforeAutospacing="1" w:after="100" w:afterAutospacing="1"/>
      <w:textAlignment w:val="top"/>
    </w:pPr>
    <w:rPr>
      <w:rFonts w:cs="Calibri"/>
      <w:lang w:val="en-GB" w:eastAsia="en-GB"/>
    </w:rPr>
  </w:style>
  <w:style w:type="paragraph" w:customStyle="1" w:styleId="xl70">
    <w:name w:val="xl70"/>
    <w:basedOn w:val="Normal"/>
    <w:rsid w:val="00235029"/>
    <w:pPr>
      <w:pBdr>
        <w:top w:val="single" w:sz="4" w:space="0" w:color="BFBFBF"/>
        <w:bottom w:val="single" w:sz="4" w:space="0" w:color="BFBFBF"/>
        <w:right w:val="single" w:sz="4" w:space="0" w:color="BFBFBF"/>
      </w:pBdr>
      <w:spacing w:before="100" w:beforeAutospacing="1" w:after="100" w:afterAutospacing="1"/>
      <w:textAlignment w:val="top"/>
    </w:pPr>
    <w:rPr>
      <w:rFonts w:cs="Calibri"/>
      <w:lang w:val="en-GB" w:eastAsia="en-GB"/>
    </w:rPr>
  </w:style>
  <w:style w:type="paragraph" w:customStyle="1" w:styleId="xl71">
    <w:name w:val="xl71"/>
    <w:basedOn w:val="Normal"/>
    <w:rsid w:val="00235029"/>
    <w:pPr>
      <w:pBdr>
        <w:left w:val="single" w:sz="4" w:space="0" w:color="BFBFBF"/>
        <w:bottom w:val="single" w:sz="4" w:space="0" w:color="BFBFBF"/>
        <w:right w:val="single" w:sz="4" w:space="0" w:color="BFBFBF"/>
      </w:pBdr>
      <w:spacing w:before="100" w:beforeAutospacing="1" w:after="100" w:afterAutospacing="1"/>
      <w:textAlignment w:val="top"/>
    </w:pPr>
    <w:rPr>
      <w:rFonts w:cs="Calibri"/>
      <w:lang w:val="en-GB" w:eastAsia="en-GB"/>
    </w:rPr>
  </w:style>
  <w:style w:type="paragraph" w:customStyle="1" w:styleId="xl72">
    <w:name w:val="xl72"/>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cs="Calibri"/>
      <w:b/>
      <w:bCs/>
      <w:lang w:val="en-GB" w:eastAsia="en-GB"/>
    </w:rPr>
  </w:style>
  <w:style w:type="paragraph" w:customStyle="1" w:styleId="xl73">
    <w:name w:val="xl73"/>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textAlignment w:val="top"/>
    </w:pPr>
    <w:rPr>
      <w:rFonts w:cs="Calibri"/>
      <w:lang w:val="en-GB" w:eastAsia="en-GB"/>
    </w:rPr>
  </w:style>
  <w:style w:type="paragraph" w:customStyle="1" w:styleId="xl74">
    <w:name w:val="xl74"/>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textAlignment w:val="top"/>
    </w:pPr>
    <w:rPr>
      <w:rFonts w:cs="Calibri"/>
      <w:i/>
      <w:iCs/>
      <w:lang w:val="en-GB" w:eastAsia="en-GB"/>
    </w:rPr>
  </w:style>
  <w:style w:type="paragraph" w:customStyle="1" w:styleId="xl75">
    <w:name w:val="xl75"/>
    <w:basedOn w:val="Normal"/>
    <w:rsid w:val="00235029"/>
    <w:pPr>
      <w:pBdr>
        <w:top w:val="single" w:sz="4" w:space="0" w:color="BFBFBF"/>
        <w:left w:val="single" w:sz="4" w:space="0" w:color="BFBFBF"/>
        <w:bottom w:val="single" w:sz="4" w:space="0" w:color="BFBFBF"/>
        <w:right w:val="single" w:sz="4" w:space="0" w:color="BFBFBF"/>
      </w:pBdr>
      <w:shd w:val="clear" w:color="000000" w:fill="E1EBB4"/>
      <w:spacing w:before="100" w:beforeAutospacing="1" w:after="100" w:afterAutospacing="1"/>
      <w:textAlignment w:val="top"/>
    </w:pPr>
    <w:rPr>
      <w:rFonts w:cs="Calibri"/>
      <w:b/>
      <w:bCs/>
      <w:lang w:val="en-GB" w:eastAsia="en-GB"/>
    </w:rPr>
  </w:style>
  <w:style w:type="paragraph" w:customStyle="1" w:styleId="xl76">
    <w:name w:val="xl76"/>
    <w:basedOn w:val="Normal"/>
    <w:rsid w:val="00235029"/>
    <w:pPr>
      <w:pBdr>
        <w:top w:val="single" w:sz="4" w:space="0" w:color="BFBFBF"/>
        <w:left w:val="single" w:sz="4" w:space="0" w:color="BFBFBF"/>
        <w:bottom w:val="single" w:sz="4" w:space="0" w:color="BFBFBF"/>
        <w:right w:val="single" w:sz="4" w:space="0" w:color="BFBFBF"/>
      </w:pBdr>
      <w:shd w:val="clear" w:color="000000" w:fill="E1EBB4"/>
      <w:spacing w:before="100" w:beforeAutospacing="1" w:after="100" w:afterAutospacing="1"/>
      <w:textAlignment w:val="top"/>
    </w:pPr>
    <w:rPr>
      <w:rFonts w:cs="Calibri"/>
      <w:b/>
      <w:bCs/>
      <w:i/>
      <w:iCs/>
      <w:lang w:val="en-GB" w:eastAsia="en-GB"/>
    </w:rPr>
  </w:style>
  <w:style w:type="paragraph" w:customStyle="1" w:styleId="xl77">
    <w:name w:val="xl77"/>
    <w:basedOn w:val="Normal"/>
    <w:rsid w:val="00235029"/>
    <w:pPr>
      <w:pBdr>
        <w:top w:val="single" w:sz="4" w:space="0" w:color="BFBFBF"/>
        <w:left w:val="single" w:sz="4" w:space="0" w:color="BFBFBF"/>
        <w:bottom w:val="single" w:sz="4" w:space="0" w:color="BFBFBF"/>
      </w:pBdr>
      <w:shd w:val="clear" w:color="000000" w:fill="F2F2F2"/>
      <w:spacing w:before="100" w:beforeAutospacing="1" w:after="100" w:afterAutospacing="1"/>
      <w:textAlignment w:val="top"/>
    </w:pPr>
    <w:rPr>
      <w:rFonts w:cs="Calibri"/>
      <w:b/>
      <w:bCs/>
      <w:lang w:val="en-GB" w:eastAsia="en-GB"/>
    </w:rPr>
  </w:style>
  <w:style w:type="paragraph" w:customStyle="1" w:styleId="xl78">
    <w:name w:val="xl78"/>
    <w:basedOn w:val="Normal"/>
    <w:rsid w:val="00235029"/>
    <w:pPr>
      <w:pBdr>
        <w:top w:val="single" w:sz="4" w:space="0" w:color="BFBFBF"/>
        <w:left w:val="single" w:sz="4" w:space="0" w:color="BFBFBF"/>
        <w:bottom w:val="single" w:sz="4" w:space="0" w:color="auto"/>
      </w:pBdr>
      <w:spacing w:before="100" w:beforeAutospacing="1" w:after="100" w:afterAutospacing="1"/>
      <w:textAlignment w:val="top"/>
    </w:pPr>
    <w:rPr>
      <w:rFonts w:cs="Calibri"/>
      <w:b/>
      <w:bCs/>
      <w:lang w:val="en-GB" w:eastAsia="en-GB"/>
    </w:rPr>
  </w:style>
  <w:style w:type="paragraph" w:customStyle="1" w:styleId="xl79">
    <w:name w:val="xl79"/>
    <w:basedOn w:val="Normal"/>
    <w:rsid w:val="00235029"/>
    <w:pPr>
      <w:pBdr>
        <w:bottom w:val="single" w:sz="4" w:space="0" w:color="auto"/>
      </w:pBdr>
      <w:spacing w:before="100" w:beforeAutospacing="1" w:after="100" w:afterAutospacing="1"/>
      <w:textAlignment w:val="top"/>
    </w:pPr>
    <w:rPr>
      <w:rFonts w:cs="Calibri"/>
      <w:lang w:val="en-GB" w:eastAsia="en-GB"/>
    </w:rPr>
  </w:style>
  <w:style w:type="paragraph" w:customStyle="1" w:styleId="xl80">
    <w:name w:val="xl80"/>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cs="Calibri"/>
      <w:color w:val="FF0000"/>
      <w:lang w:val="en-GB" w:eastAsia="en-GB"/>
    </w:rPr>
  </w:style>
  <w:style w:type="paragraph" w:customStyle="1" w:styleId="xl81">
    <w:name w:val="xl81"/>
    <w:basedOn w:val="Normal"/>
    <w:rsid w:val="00235029"/>
    <w:pPr>
      <w:spacing w:before="100" w:beforeAutospacing="1" w:after="100" w:afterAutospacing="1"/>
      <w:textAlignment w:val="top"/>
    </w:pPr>
    <w:rPr>
      <w:rFonts w:cs="Calibri"/>
      <w:lang w:val="en-GB" w:eastAsia="en-GB"/>
    </w:rPr>
  </w:style>
  <w:style w:type="paragraph" w:customStyle="1" w:styleId="xl82">
    <w:name w:val="xl82"/>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cs="Calibri"/>
      <w:lang w:val="en-GB" w:eastAsia="en-GB"/>
    </w:rPr>
  </w:style>
  <w:style w:type="paragraph" w:customStyle="1" w:styleId="xl83">
    <w:name w:val="xl83"/>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cs="Calibri"/>
      <w:b/>
      <w:bCs/>
      <w:lang w:val="en-GB" w:eastAsia="en-GB"/>
    </w:rPr>
  </w:style>
  <w:style w:type="paragraph" w:customStyle="1" w:styleId="xl84">
    <w:name w:val="xl84"/>
    <w:basedOn w:val="Normal"/>
    <w:rsid w:val="00235029"/>
    <w:pPr>
      <w:pBdr>
        <w:left w:val="single" w:sz="4" w:space="0" w:color="BFBFBF"/>
        <w:bottom w:val="single" w:sz="4" w:space="0" w:color="BFBFBF"/>
        <w:right w:val="single" w:sz="4" w:space="0" w:color="BFBFBF"/>
      </w:pBdr>
      <w:spacing w:before="100" w:beforeAutospacing="1" w:after="100" w:afterAutospacing="1"/>
      <w:textAlignment w:val="top"/>
    </w:pPr>
    <w:rPr>
      <w:rFonts w:cs="Calibri"/>
      <w:lang w:val="en-GB" w:eastAsia="en-GB"/>
    </w:rPr>
  </w:style>
  <w:style w:type="paragraph" w:customStyle="1" w:styleId="xl85">
    <w:name w:val="xl85"/>
    <w:basedOn w:val="Normal"/>
    <w:rsid w:val="00235029"/>
    <w:pPr>
      <w:pBdr>
        <w:left w:val="single" w:sz="4" w:space="0" w:color="BFBFBF"/>
        <w:bottom w:val="single" w:sz="4" w:space="0" w:color="auto"/>
        <w:right w:val="single" w:sz="4" w:space="0" w:color="BFBFBF"/>
      </w:pBdr>
      <w:shd w:val="clear" w:color="000000" w:fill="E1EBB4"/>
      <w:spacing w:before="100" w:beforeAutospacing="1" w:after="100" w:afterAutospacing="1"/>
      <w:jc w:val="center"/>
      <w:textAlignment w:val="center"/>
    </w:pPr>
    <w:rPr>
      <w:rFonts w:cs="Calibri"/>
      <w:b/>
      <w:bCs/>
      <w:sz w:val="18"/>
      <w:szCs w:val="18"/>
      <w:lang w:val="en-GB" w:eastAsia="en-GB"/>
    </w:rPr>
  </w:style>
  <w:style w:type="paragraph" w:customStyle="1" w:styleId="xl86">
    <w:name w:val="xl86"/>
    <w:basedOn w:val="Normal"/>
    <w:rsid w:val="00235029"/>
    <w:pPr>
      <w:pBdr>
        <w:left w:val="single" w:sz="4" w:space="0" w:color="BFBFBF"/>
        <w:bottom w:val="single" w:sz="4" w:space="0" w:color="auto"/>
      </w:pBdr>
      <w:shd w:val="clear" w:color="000000" w:fill="E1EBB4"/>
      <w:spacing w:before="100" w:beforeAutospacing="1" w:after="100" w:afterAutospacing="1"/>
      <w:jc w:val="center"/>
      <w:textAlignment w:val="center"/>
    </w:pPr>
    <w:rPr>
      <w:rFonts w:cs="Calibri"/>
      <w:b/>
      <w:bCs/>
      <w:sz w:val="18"/>
      <w:szCs w:val="18"/>
      <w:lang w:val="en-GB" w:eastAsia="en-GB"/>
    </w:rPr>
  </w:style>
  <w:style w:type="paragraph" w:customStyle="1" w:styleId="xl87">
    <w:name w:val="xl87"/>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textAlignment w:val="center"/>
    </w:pPr>
    <w:rPr>
      <w:rFonts w:cs="Calibri"/>
      <w:sz w:val="18"/>
      <w:szCs w:val="18"/>
      <w:lang w:val="en-GB" w:eastAsia="en-GB"/>
    </w:rPr>
  </w:style>
  <w:style w:type="paragraph" w:customStyle="1" w:styleId="xl88">
    <w:name w:val="xl88"/>
    <w:basedOn w:val="Normal"/>
    <w:rsid w:val="00235029"/>
    <w:pPr>
      <w:pBdr>
        <w:top w:val="single" w:sz="4" w:space="0" w:color="BFBFBF"/>
        <w:bottom w:val="single" w:sz="4" w:space="0" w:color="BFBFBF"/>
        <w:right w:val="single" w:sz="4" w:space="0" w:color="BFBFBF"/>
      </w:pBdr>
      <w:shd w:val="clear" w:color="000000" w:fill="F2F2F2"/>
      <w:spacing w:before="100" w:beforeAutospacing="1" w:after="100" w:afterAutospacing="1"/>
      <w:textAlignment w:val="top"/>
    </w:pPr>
    <w:rPr>
      <w:rFonts w:cs="Calibri"/>
      <w:i/>
      <w:iCs/>
      <w:lang w:val="en-GB" w:eastAsia="en-GB"/>
    </w:rPr>
  </w:style>
  <w:style w:type="paragraph" w:customStyle="1" w:styleId="xl89">
    <w:name w:val="xl89"/>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textAlignment w:val="center"/>
    </w:pPr>
    <w:rPr>
      <w:rFonts w:cs="Calibri"/>
      <w:b/>
      <w:bCs/>
      <w:sz w:val="18"/>
      <w:szCs w:val="18"/>
      <w:lang w:val="en-GB" w:eastAsia="en-GB"/>
    </w:rPr>
  </w:style>
  <w:style w:type="paragraph" w:customStyle="1" w:styleId="xl90">
    <w:name w:val="xl90"/>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jc w:val="right"/>
      <w:textAlignment w:val="center"/>
    </w:pPr>
    <w:rPr>
      <w:rFonts w:cs="Calibri"/>
      <w:lang w:val="en-GB" w:eastAsia="en-GB"/>
    </w:rPr>
  </w:style>
  <w:style w:type="paragraph" w:customStyle="1" w:styleId="xl91">
    <w:name w:val="xl91"/>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center"/>
    </w:pPr>
    <w:rPr>
      <w:rFonts w:cs="Calibri"/>
      <w:lang w:val="en-GB" w:eastAsia="en-GB"/>
    </w:rPr>
  </w:style>
  <w:style w:type="paragraph" w:customStyle="1" w:styleId="xl92">
    <w:name w:val="xl92"/>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jc w:val="center"/>
      <w:textAlignment w:val="center"/>
    </w:pPr>
    <w:rPr>
      <w:rFonts w:cs="Calibri"/>
      <w:i/>
      <w:iCs/>
      <w:lang w:val="en-GB" w:eastAsia="en-GB"/>
    </w:rPr>
  </w:style>
  <w:style w:type="paragraph" w:customStyle="1" w:styleId="xl93">
    <w:name w:val="xl93"/>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textAlignment w:val="center"/>
    </w:pPr>
    <w:rPr>
      <w:rFonts w:cs="Calibri"/>
      <w:lang w:val="en-GB" w:eastAsia="en-GB"/>
    </w:rPr>
  </w:style>
  <w:style w:type="paragraph" w:customStyle="1" w:styleId="xl94">
    <w:name w:val="xl94"/>
    <w:basedOn w:val="Normal"/>
    <w:rsid w:val="00235029"/>
    <w:pPr>
      <w:pBdr>
        <w:left w:val="single" w:sz="4" w:space="0" w:color="auto"/>
        <w:bottom w:val="single" w:sz="4" w:space="0" w:color="auto"/>
        <w:right w:val="single" w:sz="4" w:space="0" w:color="BFBFBF"/>
      </w:pBdr>
      <w:shd w:val="clear" w:color="000000" w:fill="E1EBB4"/>
      <w:spacing w:before="100" w:beforeAutospacing="1" w:after="100" w:afterAutospacing="1"/>
      <w:jc w:val="center"/>
      <w:textAlignment w:val="center"/>
    </w:pPr>
    <w:rPr>
      <w:rFonts w:cs="Calibri"/>
      <w:b/>
      <w:bCs/>
      <w:lang w:val="en-GB" w:eastAsia="en-GB"/>
    </w:rPr>
  </w:style>
  <w:style w:type="paragraph" w:customStyle="1" w:styleId="xl95">
    <w:name w:val="xl95"/>
    <w:basedOn w:val="Normal"/>
    <w:rsid w:val="00235029"/>
    <w:pPr>
      <w:pBdr>
        <w:left w:val="single" w:sz="4" w:space="0" w:color="BFBFBF"/>
        <w:bottom w:val="single" w:sz="4" w:space="0" w:color="auto"/>
        <w:right w:val="single" w:sz="4" w:space="0" w:color="BFBFBF"/>
      </w:pBdr>
      <w:shd w:val="clear" w:color="000000" w:fill="E1EBB4"/>
      <w:spacing w:before="100" w:beforeAutospacing="1" w:after="100" w:afterAutospacing="1"/>
      <w:jc w:val="center"/>
      <w:textAlignment w:val="center"/>
    </w:pPr>
    <w:rPr>
      <w:rFonts w:cs="Calibri"/>
      <w:b/>
      <w:bCs/>
      <w:lang w:val="en-GB" w:eastAsia="en-GB"/>
    </w:rPr>
  </w:style>
  <w:style w:type="paragraph" w:customStyle="1" w:styleId="xl96">
    <w:name w:val="xl96"/>
    <w:basedOn w:val="Normal"/>
    <w:rsid w:val="00235029"/>
    <w:pPr>
      <w:pBdr>
        <w:top w:val="single" w:sz="4" w:space="0" w:color="auto"/>
        <w:left w:val="single" w:sz="4" w:space="0" w:color="auto"/>
        <w:bottom w:val="single" w:sz="4" w:space="0" w:color="BFBFBF"/>
        <w:right w:val="single" w:sz="4" w:space="0" w:color="BFBFBF"/>
      </w:pBdr>
      <w:shd w:val="clear" w:color="000000" w:fill="E1EBB4"/>
      <w:spacing w:before="100" w:beforeAutospacing="1" w:after="100" w:afterAutospacing="1"/>
      <w:textAlignment w:val="center"/>
    </w:pPr>
    <w:rPr>
      <w:rFonts w:cs="Calibri"/>
      <w:lang w:val="en-GB" w:eastAsia="en-GB"/>
    </w:rPr>
  </w:style>
  <w:style w:type="paragraph" w:customStyle="1" w:styleId="xl97">
    <w:name w:val="xl97"/>
    <w:basedOn w:val="Normal"/>
    <w:rsid w:val="00235029"/>
    <w:pPr>
      <w:pBdr>
        <w:top w:val="single" w:sz="4" w:space="0" w:color="BFBFBF"/>
        <w:left w:val="single" w:sz="4" w:space="0" w:color="auto"/>
        <w:bottom w:val="single" w:sz="4" w:space="0" w:color="BFBFBF"/>
        <w:right w:val="single" w:sz="4" w:space="0" w:color="BFBFBF"/>
      </w:pBdr>
      <w:shd w:val="clear" w:color="000000" w:fill="F2F2F2"/>
      <w:spacing w:before="100" w:beforeAutospacing="1" w:after="100" w:afterAutospacing="1"/>
      <w:textAlignment w:val="top"/>
    </w:pPr>
    <w:rPr>
      <w:rFonts w:cs="Calibri"/>
      <w:lang w:val="en-GB" w:eastAsia="en-GB"/>
    </w:rPr>
  </w:style>
  <w:style w:type="paragraph" w:customStyle="1" w:styleId="xl98">
    <w:name w:val="xl98"/>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textAlignment w:val="top"/>
    </w:pPr>
    <w:rPr>
      <w:rFonts w:cs="Calibri"/>
      <w:u w:val="single"/>
      <w:lang w:val="en-GB" w:eastAsia="en-GB"/>
    </w:rPr>
  </w:style>
  <w:style w:type="paragraph" w:customStyle="1" w:styleId="xl99">
    <w:name w:val="xl99"/>
    <w:basedOn w:val="Normal"/>
    <w:rsid w:val="00235029"/>
    <w:pPr>
      <w:pBdr>
        <w:top w:val="single" w:sz="4" w:space="0" w:color="BFBFBF"/>
        <w:left w:val="single" w:sz="4" w:space="0" w:color="auto"/>
        <w:bottom w:val="single" w:sz="4" w:space="0" w:color="BFBFBF"/>
        <w:right w:val="single" w:sz="4" w:space="0" w:color="BFBFBF"/>
      </w:pBdr>
      <w:spacing w:before="100" w:beforeAutospacing="1" w:after="100" w:afterAutospacing="1"/>
      <w:textAlignment w:val="top"/>
    </w:pPr>
    <w:rPr>
      <w:rFonts w:cs="Calibri"/>
      <w:lang w:val="en-GB" w:eastAsia="en-GB"/>
    </w:rPr>
  </w:style>
  <w:style w:type="paragraph" w:customStyle="1" w:styleId="xl100">
    <w:name w:val="xl100"/>
    <w:basedOn w:val="Normal"/>
    <w:rsid w:val="00235029"/>
    <w:pPr>
      <w:pBdr>
        <w:top w:val="single" w:sz="4" w:space="0" w:color="BFBFBF"/>
        <w:left w:val="single" w:sz="4" w:space="0" w:color="auto"/>
        <w:bottom w:val="single" w:sz="4" w:space="0" w:color="BFBFBF"/>
        <w:right w:val="single" w:sz="4" w:space="0" w:color="BFBFBF"/>
      </w:pBdr>
      <w:shd w:val="clear" w:color="000000" w:fill="E1EBB4"/>
      <w:spacing w:before="100" w:beforeAutospacing="1" w:after="100" w:afterAutospacing="1"/>
      <w:textAlignment w:val="top"/>
    </w:pPr>
    <w:rPr>
      <w:rFonts w:cs="Calibri"/>
      <w:b/>
      <w:bCs/>
      <w:lang w:val="en-GB" w:eastAsia="en-GB"/>
    </w:rPr>
  </w:style>
  <w:style w:type="paragraph" w:customStyle="1" w:styleId="xl101">
    <w:name w:val="xl101"/>
    <w:basedOn w:val="Normal"/>
    <w:rsid w:val="00235029"/>
    <w:pPr>
      <w:pBdr>
        <w:top w:val="single" w:sz="4" w:space="0" w:color="BFBFBF"/>
        <w:bottom w:val="single" w:sz="4" w:space="0" w:color="BFBFBF"/>
        <w:right w:val="single" w:sz="4" w:space="0" w:color="BFBFBF"/>
      </w:pBdr>
      <w:shd w:val="clear" w:color="000000" w:fill="F2F2F2"/>
      <w:spacing w:before="100" w:beforeAutospacing="1" w:after="100" w:afterAutospacing="1"/>
      <w:textAlignment w:val="top"/>
    </w:pPr>
    <w:rPr>
      <w:rFonts w:cs="Calibri"/>
      <w:lang w:val="en-GB" w:eastAsia="en-GB"/>
    </w:rPr>
  </w:style>
  <w:style w:type="paragraph" w:customStyle="1" w:styleId="xl102">
    <w:name w:val="xl102"/>
    <w:basedOn w:val="Normal"/>
    <w:rsid w:val="00235029"/>
    <w:pPr>
      <w:pBdr>
        <w:top w:val="single" w:sz="4" w:space="0" w:color="BFBFBF"/>
        <w:left w:val="single" w:sz="4" w:space="0" w:color="BFBFBF"/>
        <w:bottom w:val="single" w:sz="4" w:space="0" w:color="BFBFBF"/>
      </w:pBdr>
      <w:shd w:val="clear" w:color="000000" w:fill="F2F2F2"/>
      <w:spacing w:before="100" w:beforeAutospacing="1" w:after="100" w:afterAutospacing="1"/>
      <w:textAlignment w:val="top"/>
    </w:pPr>
    <w:rPr>
      <w:rFonts w:cs="Calibri"/>
      <w:lang w:val="en-GB" w:eastAsia="en-GB"/>
    </w:rPr>
  </w:style>
  <w:style w:type="paragraph" w:customStyle="1" w:styleId="xl103">
    <w:name w:val="xl103"/>
    <w:basedOn w:val="Normal"/>
    <w:rsid w:val="00235029"/>
    <w:pPr>
      <w:pBdr>
        <w:top w:val="single" w:sz="4" w:space="0" w:color="BFBFBF"/>
        <w:left w:val="single" w:sz="4" w:space="0" w:color="auto"/>
        <w:bottom w:val="single" w:sz="4" w:space="0" w:color="auto"/>
        <w:right w:val="single" w:sz="4" w:space="0" w:color="BFBFBF"/>
      </w:pBdr>
      <w:spacing w:before="100" w:beforeAutospacing="1" w:after="100" w:afterAutospacing="1"/>
      <w:textAlignment w:val="top"/>
    </w:pPr>
    <w:rPr>
      <w:rFonts w:cs="Calibri"/>
      <w:lang w:val="en-GB" w:eastAsia="en-GB"/>
    </w:rPr>
  </w:style>
  <w:style w:type="paragraph" w:customStyle="1" w:styleId="xl104">
    <w:name w:val="xl104"/>
    <w:basedOn w:val="Normal"/>
    <w:rsid w:val="00235029"/>
    <w:pPr>
      <w:pBdr>
        <w:top w:val="single" w:sz="4" w:space="0" w:color="BFBFBF"/>
        <w:bottom w:val="single" w:sz="4" w:space="0" w:color="auto"/>
        <w:right w:val="single" w:sz="4" w:space="0" w:color="BFBFBF"/>
      </w:pBdr>
      <w:spacing w:before="100" w:beforeAutospacing="1" w:after="100" w:afterAutospacing="1"/>
      <w:textAlignment w:val="top"/>
    </w:pPr>
    <w:rPr>
      <w:rFonts w:cs="Calibri"/>
      <w:lang w:val="en-GB" w:eastAsia="en-GB"/>
    </w:rPr>
  </w:style>
  <w:style w:type="paragraph" w:customStyle="1" w:styleId="xl105">
    <w:name w:val="xl105"/>
    <w:basedOn w:val="Normal"/>
    <w:rsid w:val="00235029"/>
    <w:pPr>
      <w:pBdr>
        <w:top w:val="single" w:sz="4" w:space="0" w:color="BFBFBF"/>
        <w:left w:val="single" w:sz="4" w:space="0" w:color="BFBFBF"/>
        <w:bottom w:val="single" w:sz="4" w:space="0" w:color="auto"/>
        <w:right w:val="single" w:sz="4" w:space="0" w:color="BFBFBF"/>
      </w:pBdr>
      <w:spacing w:before="100" w:beforeAutospacing="1" w:after="100" w:afterAutospacing="1"/>
      <w:textAlignment w:val="top"/>
    </w:pPr>
    <w:rPr>
      <w:rFonts w:cs="Calibri"/>
      <w:lang w:val="en-GB" w:eastAsia="en-GB"/>
    </w:rPr>
  </w:style>
  <w:style w:type="paragraph" w:customStyle="1" w:styleId="xl106">
    <w:name w:val="xl106"/>
    <w:basedOn w:val="Normal"/>
    <w:rsid w:val="00235029"/>
    <w:pPr>
      <w:pBdr>
        <w:top w:val="single" w:sz="4" w:space="0" w:color="BFBFBF"/>
        <w:left w:val="single" w:sz="4" w:space="0" w:color="BFBFBF"/>
        <w:bottom w:val="single" w:sz="4" w:space="0" w:color="auto"/>
      </w:pBdr>
      <w:spacing w:before="100" w:beforeAutospacing="1" w:after="100" w:afterAutospacing="1"/>
      <w:textAlignment w:val="top"/>
    </w:pPr>
    <w:rPr>
      <w:rFonts w:cs="Calibri"/>
      <w:lang w:val="en-GB" w:eastAsia="en-GB"/>
    </w:rPr>
  </w:style>
  <w:style w:type="paragraph" w:customStyle="1" w:styleId="xl107">
    <w:name w:val="xl107"/>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textAlignment w:val="top"/>
    </w:pPr>
    <w:rPr>
      <w:rFonts w:cs="Calibri"/>
      <w:lang w:val="en-GB" w:eastAsia="en-GB"/>
    </w:rPr>
  </w:style>
  <w:style w:type="paragraph" w:customStyle="1" w:styleId="xl108">
    <w:name w:val="xl108"/>
    <w:basedOn w:val="Normal"/>
    <w:rsid w:val="00235029"/>
    <w:pPr>
      <w:pBdr>
        <w:top w:val="single" w:sz="4" w:space="0" w:color="BFBFBF"/>
        <w:bottom w:val="single" w:sz="4" w:space="0" w:color="auto"/>
        <w:right w:val="single" w:sz="4" w:space="0" w:color="BFBFBF"/>
      </w:pBdr>
      <w:spacing w:before="100" w:beforeAutospacing="1" w:after="100" w:afterAutospacing="1"/>
      <w:textAlignment w:val="top"/>
    </w:pPr>
    <w:rPr>
      <w:rFonts w:cs="Calibri"/>
      <w:lang w:val="en-GB" w:eastAsia="en-GB"/>
    </w:rPr>
  </w:style>
  <w:style w:type="paragraph" w:customStyle="1" w:styleId="xl109">
    <w:name w:val="xl109"/>
    <w:basedOn w:val="Normal"/>
    <w:rsid w:val="00235029"/>
    <w:pPr>
      <w:pBdr>
        <w:top w:val="single" w:sz="4" w:space="0" w:color="BFBFBF"/>
        <w:left w:val="single" w:sz="4" w:space="0" w:color="BFBFBF"/>
        <w:bottom w:val="single" w:sz="4" w:space="0" w:color="auto"/>
        <w:right w:val="single" w:sz="4" w:space="0" w:color="BFBFBF"/>
      </w:pBdr>
      <w:spacing w:before="100" w:beforeAutospacing="1" w:after="100" w:afterAutospacing="1"/>
      <w:textAlignment w:val="top"/>
    </w:pPr>
    <w:rPr>
      <w:rFonts w:cs="Calibri"/>
      <w:lang w:val="en-GB" w:eastAsia="en-GB"/>
    </w:rPr>
  </w:style>
  <w:style w:type="paragraph" w:customStyle="1" w:styleId="xl110">
    <w:name w:val="xl110"/>
    <w:basedOn w:val="Normal"/>
    <w:rsid w:val="00235029"/>
    <w:pPr>
      <w:pBdr>
        <w:top w:val="single" w:sz="4" w:space="0" w:color="BFBFBF"/>
        <w:left w:val="single" w:sz="4" w:space="0" w:color="BFBFBF"/>
        <w:bottom w:val="single" w:sz="4" w:space="0" w:color="auto"/>
      </w:pBdr>
      <w:spacing w:before="100" w:beforeAutospacing="1" w:after="100" w:afterAutospacing="1"/>
      <w:textAlignment w:val="top"/>
    </w:pPr>
    <w:rPr>
      <w:rFonts w:cs="Calibri"/>
      <w:lang w:val="en-GB" w:eastAsia="en-GB"/>
    </w:rPr>
  </w:style>
  <w:style w:type="paragraph" w:customStyle="1" w:styleId="xl111">
    <w:name w:val="xl111"/>
    <w:basedOn w:val="Normal"/>
    <w:rsid w:val="00235029"/>
    <w:pPr>
      <w:pBdr>
        <w:top w:val="single" w:sz="4" w:space="0" w:color="BFBFBF"/>
        <w:left w:val="single" w:sz="4" w:space="0" w:color="BFBFBF"/>
        <w:bottom w:val="single" w:sz="4" w:space="0" w:color="auto"/>
        <w:right w:val="single" w:sz="4" w:space="0" w:color="BFBFBF"/>
      </w:pBdr>
      <w:spacing w:before="100" w:beforeAutospacing="1" w:after="100" w:afterAutospacing="1"/>
      <w:textAlignment w:val="center"/>
    </w:pPr>
    <w:rPr>
      <w:rFonts w:cs="Calibri"/>
      <w:lang w:val="en-GB" w:eastAsia="en-GB"/>
    </w:rPr>
  </w:style>
  <w:style w:type="paragraph" w:customStyle="1" w:styleId="xl112">
    <w:name w:val="xl112"/>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textAlignment w:val="top"/>
    </w:pPr>
    <w:rPr>
      <w:rFonts w:cs="Calibri"/>
      <w:i/>
      <w:iCs/>
      <w:lang w:val="en-GB" w:eastAsia="en-GB"/>
    </w:rPr>
  </w:style>
  <w:style w:type="paragraph" w:customStyle="1" w:styleId="xl113">
    <w:name w:val="xl113"/>
    <w:basedOn w:val="Normal"/>
    <w:rsid w:val="00235029"/>
    <w:pPr>
      <w:pBdr>
        <w:top w:val="single" w:sz="4" w:space="0" w:color="BFBFBF"/>
        <w:left w:val="single" w:sz="4" w:space="0" w:color="BFBFBF"/>
        <w:bottom w:val="single" w:sz="4" w:space="0" w:color="BFBFBF"/>
        <w:right w:val="single" w:sz="4" w:space="0" w:color="BFBFBF"/>
      </w:pBdr>
      <w:shd w:val="clear" w:color="000000" w:fill="F2F2F2"/>
      <w:spacing w:before="100" w:beforeAutospacing="1" w:after="100" w:afterAutospacing="1"/>
      <w:textAlignment w:val="top"/>
    </w:pPr>
    <w:rPr>
      <w:rFonts w:cs="Calibri"/>
      <w:b/>
      <w:bCs/>
      <w:lang w:val="en-GB" w:eastAsia="en-GB"/>
    </w:rPr>
  </w:style>
  <w:style w:type="paragraph" w:customStyle="1" w:styleId="xl114">
    <w:name w:val="xl114"/>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center"/>
    </w:pPr>
    <w:rPr>
      <w:rFonts w:cs="Calibri"/>
      <w:lang w:val="en-GB" w:eastAsia="en-GB"/>
    </w:rPr>
  </w:style>
  <w:style w:type="paragraph" w:customStyle="1" w:styleId="xl115">
    <w:name w:val="xl115"/>
    <w:basedOn w:val="Normal"/>
    <w:rsid w:val="00235029"/>
    <w:pPr>
      <w:pBdr>
        <w:top w:val="single" w:sz="4" w:space="0" w:color="BFBFBF"/>
        <w:left w:val="single" w:sz="4" w:space="0" w:color="auto"/>
        <w:bottom w:val="single" w:sz="4" w:space="0" w:color="BFBFBF"/>
      </w:pBdr>
      <w:spacing w:before="100" w:beforeAutospacing="1" w:after="100" w:afterAutospacing="1"/>
      <w:textAlignment w:val="top"/>
    </w:pPr>
    <w:rPr>
      <w:rFonts w:cs="Calibri"/>
      <w:lang w:val="en-GB" w:eastAsia="en-GB"/>
    </w:rPr>
  </w:style>
  <w:style w:type="paragraph" w:customStyle="1" w:styleId="xl116">
    <w:name w:val="xl116"/>
    <w:basedOn w:val="Normal"/>
    <w:rsid w:val="00235029"/>
    <w:pPr>
      <w:pBdr>
        <w:top w:val="single" w:sz="4" w:space="0" w:color="BFBFBF"/>
        <w:left w:val="single" w:sz="4" w:space="0" w:color="auto"/>
        <w:bottom w:val="single" w:sz="4" w:space="0" w:color="BFBFBF"/>
      </w:pBdr>
      <w:shd w:val="clear" w:color="000000" w:fill="E1EBB4"/>
      <w:spacing w:before="100" w:beforeAutospacing="1" w:after="100" w:afterAutospacing="1"/>
      <w:textAlignment w:val="top"/>
    </w:pPr>
    <w:rPr>
      <w:rFonts w:cs="Calibri"/>
      <w:b/>
      <w:bCs/>
      <w:lang w:val="en-GB" w:eastAsia="en-GB"/>
    </w:rPr>
  </w:style>
  <w:style w:type="paragraph" w:customStyle="1" w:styleId="xl117">
    <w:name w:val="xl117"/>
    <w:basedOn w:val="Normal"/>
    <w:rsid w:val="00235029"/>
    <w:pPr>
      <w:pBdr>
        <w:top w:val="single" w:sz="4" w:space="0" w:color="BFBFBF"/>
        <w:left w:val="single" w:sz="4" w:space="0" w:color="auto"/>
        <w:bottom w:val="single" w:sz="4" w:space="0" w:color="BFBFBF"/>
      </w:pBdr>
      <w:shd w:val="clear" w:color="000000" w:fill="F2F2F2"/>
      <w:spacing w:before="100" w:beforeAutospacing="1" w:after="100" w:afterAutospacing="1"/>
      <w:textAlignment w:val="top"/>
    </w:pPr>
    <w:rPr>
      <w:rFonts w:cs="Calibri"/>
      <w:lang w:val="en-GB" w:eastAsia="en-GB"/>
    </w:rPr>
  </w:style>
  <w:style w:type="paragraph" w:customStyle="1" w:styleId="xl118">
    <w:name w:val="xl118"/>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cs="Calibri"/>
      <w:lang w:val="en-GB" w:eastAsia="en-GB"/>
    </w:rPr>
  </w:style>
  <w:style w:type="paragraph" w:customStyle="1" w:styleId="xl119">
    <w:name w:val="xl119"/>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cs="Calibri"/>
      <w:u w:val="single"/>
      <w:lang w:val="en-GB" w:eastAsia="en-GB"/>
    </w:rPr>
  </w:style>
  <w:style w:type="paragraph" w:customStyle="1" w:styleId="xl120">
    <w:name w:val="xl120"/>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cs="Calibri"/>
      <w:lang w:val="en-GB" w:eastAsia="en-GB"/>
    </w:rPr>
  </w:style>
  <w:style w:type="paragraph" w:customStyle="1" w:styleId="xl121">
    <w:name w:val="xl121"/>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cs="Calibri"/>
      <w:u w:val="single"/>
      <w:lang w:val="en-GB" w:eastAsia="en-GB"/>
    </w:rPr>
  </w:style>
  <w:style w:type="paragraph" w:customStyle="1" w:styleId="xl122">
    <w:name w:val="xl122"/>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cs="Calibri"/>
      <w:b/>
      <w:bCs/>
      <w:lang w:val="en-GB" w:eastAsia="en-GB"/>
    </w:rPr>
  </w:style>
  <w:style w:type="paragraph" w:customStyle="1" w:styleId="xl123">
    <w:name w:val="xl123"/>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cs="Calibri"/>
      <w:lang w:val="en-GB" w:eastAsia="en-GB"/>
    </w:rPr>
  </w:style>
  <w:style w:type="paragraph" w:customStyle="1" w:styleId="xl124">
    <w:name w:val="xl124"/>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cs="Calibri"/>
      <w:u w:val="single"/>
      <w:lang w:val="en-GB" w:eastAsia="en-GB"/>
    </w:rPr>
  </w:style>
  <w:style w:type="paragraph" w:customStyle="1" w:styleId="xl125">
    <w:name w:val="xl125"/>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cs="Calibri"/>
      <w:lang w:val="en-GB" w:eastAsia="en-GB"/>
    </w:rPr>
  </w:style>
  <w:style w:type="paragraph" w:customStyle="1" w:styleId="xl126">
    <w:name w:val="xl126"/>
    <w:basedOn w:val="Normal"/>
    <w:rsid w:val="00235029"/>
    <w:pPr>
      <w:pBdr>
        <w:top w:val="single" w:sz="4" w:space="0" w:color="BFBFBF"/>
        <w:left w:val="single" w:sz="4" w:space="0" w:color="BFBFBF"/>
        <w:bottom w:val="single" w:sz="4" w:space="0" w:color="BFBFBF"/>
      </w:pBdr>
      <w:spacing w:before="100" w:beforeAutospacing="1" w:after="100" w:afterAutospacing="1"/>
      <w:textAlignment w:val="top"/>
    </w:pPr>
    <w:rPr>
      <w:rFonts w:cs="Calibri"/>
      <w:b/>
      <w:bCs/>
      <w:lang w:val="en-GB" w:eastAsia="en-GB"/>
    </w:rPr>
  </w:style>
  <w:style w:type="paragraph" w:customStyle="1" w:styleId="xl127">
    <w:name w:val="xl127"/>
    <w:basedOn w:val="Normal"/>
    <w:rsid w:val="00235029"/>
    <w:pPr>
      <w:pBdr>
        <w:top w:val="single" w:sz="4" w:space="0" w:color="BFBFBF"/>
        <w:left w:val="single" w:sz="4" w:space="0" w:color="auto"/>
        <w:bottom w:val="single" w:sz="4" w:space="0" w:color="BFBFBF"/>
        <w:right w:val="single" w:sz="4" w:space="0" w:color="BFBFBF"/>
      </w:pBdr>
      <w:spacing w:before="100" w:beforeAutospacing="1" w:after="100" w:afterAutospacing="1"/>
      <w:textAlignment w:val="top"/>
    </w:pPr>
    <w:rPr>
      <w:rFonts w:cs="Calibri"/>
      <w:lang w:val="en-GB" w:eastAsia="en-GB"/>
    </w:rPr>
  </w:style>
  <w:style w:type="paragraph" w:customStyle="1" w:styleId="xl128">
    <w:name w:val="xl128"/>
    <w:basedOn w:val="Normal"/>
    <w:rsid w:val="00235029"/>
    <w:pPr>
      <w:pBdr>
        <w:top w:val="single" w:sz="4" w:space="0" w:color="auto"/>
        <w:left w:val="single" w:sz="4" w:space="0" w:color="BFBFBF"/>
        <w:bottom w:val="single" w:sz="4" w:space="0" w:color="BFBFBF"/>
        <w:right w:val="single" w:sz="4" w:space="0" w:color="BFBFBF"/>
      </w:pBdr>
      <w:shd w:val="clear" w:color="000000" w:fill="E1EBB4"/>
      <w:spacing w:before="100" w:beforeAutospacing="1" w:after="100" w:afterAutospacing="1"/>
      <w:textAlignment w:val="top"/>
    </w:pPr>
    <w:rPr>
      <w:rFonts w:cs="Calibri"/>
      <w:b/>
      <w:bCs/>
      <w:lang w:val="en-GB" w:eastAsia="en-GB"/>
    </w:rPr>
  </w:style>
  <w:style w:type="paragraph" w:customStyle="1" w:styleId="xl129">
    <w:name w:val="xl129"/>
    <w:basedOn w:val="Normal"/>
    <w:rsid w:val="00235029"/>
    <w:pPr>
      <w:spacing w:before="100" w:beforeAutospacing="1" w:after="100" w:afterAutospacing="1"/>
      <w:textAlignment w:val="top"/>
    </w:pPr>
    <w:rPr>
      <w:rFonts w:cs="Calibri"/>
      <w:lang w:val="en-GB" w:eastAsia="en-GB"/>
    </w:rPr>
  </w:style>
  <w:style w:type="paragraph" w:customStyle="1" w:styleId="xl130">
    <w:name w:val="xl130"/>
    <w:basedOn w:val="Normal"/>
    <w:rsid w:val="00235029"/>
    <w:pPr>
      <w:pBdr>
        <w:top w:val="single" w:sz="4" w:space="0" w:color="BFBFBF"/>
        <w:left w:val="single" w:sz="4" w:space="0" w:color="BFBFBF"/>
        <w:bottom w:val="single" w:sz="4" w:space="0" w:color="BFBFBF"/>
        <w:right w:val="single" w:sz="4" w:space="0" w:color="BFBFBF"/>
      </w:pBdr>
      <w:spacing w:before="100" w:beforeAutospacing="1" w:after="100" w:afterAutospacing="1"/>
      <w:textAlignment w:val="top"/>
    </w:pPr>
    <w:rPr>
      <w:rFonts w:cs="Calibri"/>
      <w:color w:val="0070C0"/>
      <w:lang w:val="en-GB" w:eastAsia="en-GB"/>
    </w:rPr>
  </w:style>
  <w:style w:type="paragraph" w:customStyle="1" w:styleId="xl131">
    <w:name w:val="xl131"/>
    <w:basedOn w:val="Normal"/>
    <w:rsid w:val="00235029"/>
    <w:pPr>
      <w:pBdr>
        <w:top w:val="single" w:sz="4" w:space="0" w:color="auto"/>
      </w:pBdr>
      <w:shd w:val="clear" w:color="000000" w:fill="2C3819"/>
      <w:spacing w:before="100" w:beforeAutospacing="1" w:after="100" w:afterAutospacing="1"/>
      <w:jc w:val="center"/>
      <w:textAlignment w:val="center"/>
    </w:pPr>
    <w:rPr>
      <w:rFonts w:cs="Calibri"/>
      <w:b/>
      <w:bCs/>
      <w:color w:val="FFFFFF"/>
      <w:lang w:val="en-GB" w:eastAsia="en-GB"/>
    </w:rPr>
  </w:style>
  <w:style w:type="paragraph" w:customStyle="1" w:styleId="xl132">
    <w:name w:val="xl132"/>
    <w:basedOn w:val="Normal"/>
    <w:rsid w:val="00235029"/>
    <w:pPr>
      <w:pBdr>
        <w:top w:val="single" w:sz="4" w:space="0" w:color="auto"/>
        <w:right w:val="single" w:sz="4" w:space="0" w:color="BFBFBF"/>
      </w:pBdr>
      <w:shd w:val="clear" w:color="000000" w:fill="2C3819"/>
      <w:spacing w:before="100" w:beforeAutospacing="1" w:after="100" w:afterAutospacing="1"/>
      <w:jc w:val="center"/>
      <w:textAlignment w:val="center"/>
    </w:pPr>
    <w:rPr>
      <w:rFonts w:cs="Calibri"/>
      <w:b/>
      <w:bCs/>
      <w:color w:val="FFFFFF"/>
      <w:lang w:val="en-GB" w:eastAsia="en-GB"/>
    </w:rPr>
  </w:style>
  <w:style w:type="paragraph" w:customStyle="1" w:styleId="xl133">
    <w:name w:val="xl133"/>
    <w:basedOn w:val="Normal"/>
    <w:rsid w:val="00235029"/>
    <w:pPr>
      <w:pBdr>
        <w:left w:val="single" w:sz="4" w:space="0" w:color="auto"/>
      </w:pBdr>
      <w:shd w:val="clear" w:color="000000" w:fill="6F9F40"/>
      <w:spacing w:before="100" w:beforeAutospacing="1" w:after="100" w:afterAutospacing="1"/>
      <w:jc w:val="center"/>
      <w:textAlignment w:val="center"/>
    </w:pPr>
    <w:rPr>
      <w:rFonts w:cs="Calibri"/>
      <w:b/>
      <w:bCs/>
      <w:lang w:val="en-GB" w:eastAsia="en-GB"/>
    </w:rPr>
  </w:style>
  <w:style w:type="paragraph" w:customStyle="1" w:styleId="xl134">
    <w:name w:val="xl134"/>
    <w:basedOn w:val="Normal"/>
    <w:rsid w:val="00235029"/>
    <w:pPr>
      <w:shd w:val="clear" w:color="000000" w:fill="6F9F40"/>
      <w:spacing w:before="100" w:beforeAutospacing="1" w:after="100" w:afterAutospacing="1"/>
      <w:jc w:val="center"/>
      <w:textAlignment w:val="center"/>
    </w:pPr>
    <w:rPr>
      <w:rFonts w:cs="Calibri"/>
      <w:b/>
      <w:bCs/>
      <w:lang w:val="en-GB" w:eastAsia="en-GB"/>
    </w:rPr>
  </w:style>
  <w:style w:type="paragraph" w:customStyle="1" w:styleId="xl135">
    <w:name w:val="xl135"/>
    <w:basedOn w:val="Normal"/>
    <w:rsid w:val="00235029"/>
    <w:pPr>
      <w:pBdr>
        <w:right w:val="single" w:sz="4" w:space="0" w:color="BFBFBF"/>
      </w:pBdr>
      <w:shd w:val="clear" w:color="000000" w:fill="6F9F40"/>
      <w:spacing w:before="100" w:beforeAutospacing="1" w:after="100" w:afterAutospacing="1"/>
      <w:jc w:val="center"/>
      <w:textAlignment w:val="center"/>
    </w:pPr>
    <w:rPr>
      <w:rFonts w:cs="Calibri"/>
      <w:b/>
      <w:bCs/>
      <w:lang w:val="en-GB" w:eastAsia="en-GB"/>
    </w:rPr>
  </w:style>
  <w:style w:type="paragraph" w:styleId="TOC1">
    <w:name w:val="toc 1"/>
    <w:basedOn w:val="Normal"/>
    <w:next w:val="Normal"/>
    <w:autoRedefine/>
    <w:uiPriority w:val="39"/>
    <w:unhideWhenUsed/>
    <w:rsid w:val="00C73A77"/>
    <w:pPr>
      <w:tabs>
        <w:tab w:val="left" w:pos="386"/>
        <w:tab w:val="right" w:leader="dot" w:pos="9016"/>
      </w:tabs>
      <w:spacing w:before="200" w:after="80"/>
    </w:pPr>
    <w:rPr>
      <w:b/>
    </w:rPr>
  </w:style>
  <w:style w:type="character" w:styleId="CommentReference">
    <w:name w:val="annotation reference"/>
    <w:basedOn w:val="DefaultParagraphFont"/>
    <w:uiPriority w:val="99"/>
    <w:semiHidden/>
    <w:unhideWhenUsed/>
    <w:qFormat/>
    <w:rsid w:val="00590DEA"/>
    <w:rPr>
      <w:sz w:val="16"/>
      <w:szCs w:val="16"/>
    </w:rPr>
  </w:style>
  <w:style w:type="paragraph" w:styleId="CommentText">
    <w:name w:val="annotation text"/>
    <w:basedOn w:val="Normal"/>
    <w:link w:val="CommentTextChar"/>
    <w:uiPriority w:val="99"/>
    <w:unhideWhenUsed/>
    <w:qFormat/>
    <w:rsid w:val="00590DEA"/>
    <w:rPr>
      <w:sz w:val="20"/>
      <w:szCs w:val="20"/>
    </w:rPr>
  </w:style>
  <w:style w:type="character" w:customStyle="1" w:styleId="CommentTextChar">
    <w:name w:val="Comment Text Char"/>
    <w:basedOn w:val="DefaultParagraphFont"/>
    <w:link w:val="CommentText"/>
    <w:uiPriority w:val="99"/>
    <w:qFormat/>
    <w:rsid w:val="00590DEA"/>
    <w:rPr>
      <w:rFonts w:eastAsia="Times New Roman" w:cs="Times New Roman"/>
      <w:sz w:val="20"/>
      <w:szCs w:val="20"/>
      <w:lang w:val="hr-HR" w:eastAsia="hr-HR"/>
    </w:rPr>
  </w:style>
  <w:style w:type="paragraph" w:styleId="CommentSubject">
    <w:name w:val="annotation subject"/>
    <w:basedOn w:val="CommentText"/>
    <w:next w:val="CommentText"/>
    <w:link w:val="CommentSubjectChar"/>
    <w:uiPriority w:val="99"/>
    <w:semiHidden/>
    <w:unhideWhenUsed/>
    <w:rsid w:val="00590DEA"/>
    <w:rPr>
      <w:b/>
      <w:bCs/>
    </w:rPr>
  </w:style>
  <w:style w:type="character" w:customStyle="1" w:styleId="CommentSubjectChar">
    <w:name w:val="Comment Subject Char"/>
    <w:basedOn w:val="CommentTextChar"/>
    <w:link w:val="CommentSubject"/>
    <w:uiPriority w:val="99"/>
    <w:semiHidden/>
    <w:rsid w:val="00590DEA"/>
    <w:rPr>
      <w:rFonts w:eastAsiaTheme="minorEastAsia" w:cs="Times New Roman"/>
      <w:b/>
      <w:bCs/>
      <w:sz w:val="20"/>
      <w:szCs w:val="20"/>
      <w:lang w:val="en-US" w:eastAsia="ja-JP"/>
    </w:rPr>
  </w:style>
  <w:style w:type="character" w:customStyle="1" w:styleId="UnresolvedMention2">
    <w:name w:val="Unresolved Mention2"/>
    <w:basedOn w:val="DefaultParagraphFont"/>
    <w:uiPriority w:val="99"/>
    <w:semiHidden/>
    <w:unhideWhenUsed/>
    <w:rsid w:val="00965DA4"/>
    <w:rPr>
      <w:color w:val="605E5C"/>
      <w:shd w:val="clear" w:color="auto" w:fill="E1DFDD"/>
    </w:rPr>
  </w:style>
  <w:style w:type="table" w:customStyle="1" w:styleId="TableGrid1">
    <w:name w:val="Table Grid1"/>
    <w:basedOn w:val="TableNormal"/>
    <w:next w:val="TableGrid"/>
    <w:uiPriority w:val="39"/>
    <w:rsid w:val="008675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DA32D6"/>
    <w:rPr>
      <w:color w:val="605E5C"/>
      <w:shd w:val="clear" w:color="auto" w:fill="E1DFDD"/>
    </w:rPr>
  </w:style>
  <w:style w:type="paragraph" w:styleId="Caption">
    <w:name w:val="caption"/>
    <w:basedOn w:val="Normal"/>
    <w:next w:val="Normal"/>
    <w:uiPriority w:val="35"/>
    <w:unhideWhenUsed/>
    <w:qFormat/>
    <w:rsid w:val="00DB7ACF"/>
    <w:rPr>
      <w:i/>
      <w:iCs/>
      <w:szCs w:val="18"/>
    </w:rPr>
  </w:style>
  <w:style w:type="table" w:customStyle="1" w:styleId="TableGrid2">
    <w:name w:val="Table Grid2"/>
    <w:basedOn w:val="TableNormal"/>
    <w:next w:val="TableGrid"/>
    <w:uiPriority w:val="39"/>
    <w:rsid w:val="003540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8753E5"/>
    <w:rPr>
      <w:rFonts w:asciiTheme="majorHAnsi" w:eastAsiaTheme="majorEastAsia" w:hAnsiTheme="majorHAnsi" w:cstheme="majorBidi"/>
      <w:color w:val="2F5496" w:themeColor="accent1" w:themeShade="BF"/>
      <w:szCs w:val="24"/>
      <w:lang w:val="hr-HR" w:eastAsia="hr-HR"/>
    </w:rPr>
  </w:style>
  <w:style w:type="character" w:customStyle="1" w:styleId="Heading6Char">
    <w:name w:val="Heading 6 Char"/>
    <w:basedOn w:val="DefaultParagraphFont"/>
    <w:link w:val="Heading6"/>
    <w:uiPriority w:val="9"/>
    <w:rsid w:val="008753E5"/>
    <w:rPr>
      <w:rFonts w:asciiTheme="majorHAnsi" w:eastAsiaTheme="majorEastAsia" w:hAnsiTheme="majorHAnsi" w:cstheme="majorBidi"/>
      <w:color w:val="1F3763" w:themeColor="accent1" w:themeShade="7F"/>
      <w:szCs w:val="24"/>
      <w:lang w:val="hr-HR" w:eastAsia="hr-HR"/>
    </w:rPr>
  </w:style>
  <w:style w:type="character" w:customStyle="1" w:styleId="Heading7Char">
    <w:name w:val="Heading 7 Char"/>
    <w:basedOn w:val="DefaultParagraphFont"/>
    <w:link w:val="Heading7"/>
    <w:uiPriority w:val="9"/>
    <w:semiHidden/>
    <w:rsid w:val="008753E5"/>
    <w:rPr>
      <w:rFonts w:asciiTheme="majorHAnsi" w:eastAsiaTheme="majorEastAsia" w:hAnsiTheme="majorHAnsi" w:cstheme="majorBidi"/>
      <w:i/>
      <w:iCs/>
      <w:color w:val="1F3763" w:themeColor="accent1" w:themeShade="7F"/>
      <w:szCs w:val="24"/>
      <w:lang w:val="hr-HR" w:eastAsia="hr-HR"/>
    </w:rPr>
  </w:style>
  <w:style w:type="character" w:customStyle="1" w:styleId="Heading8Char">
    <w:name w:val="Heading 8 Char"/>
    <w:basedOn w:val="DefaultParagraphFont"/>
    <w:link w:val="Heading8"/>
    <w:uiPriority w:val="9"/>
    <w:semiHidden/>
    <w:rsid w:val="008753E5"/>
    <w:rPr>
      <w:rFonts w:asciiTheme="majorHAnsi" w:eastAsiaTheme="majorEastAsia" w:hAnsiTheme="majorHAnsi" w:cstheme="majorBidi"/>
      <w:color w:val="272727" w:themeColor="text1" w:themeTint="D8"/>
      <w:sz w:val="21"/>
      <w:szCs w:val="21"/>
      <w:lang w:val="hr-HR" w:eastAsia="hr-HR"/>
    </w:rPr>
  </w:style>
  <w:style w:type="character" w:customStyle="1" w:styleId="Heading9Char">
    <w:name w:val="Heading 9 Char"/>
    <w:basedOn w:val="DefaultParagraphFont"/>
    <w:link w:val="Heading9"/>
    <w:uiPriority w:val="9"/>
    <w:semiHidden/>
    <w:rsid w:val="008753E5"/>
    <w:rPr>
      <w:rFonts w:asciiTheme="majorHAnsi" w:eastAsiaTheme="majorEastAsia" w:hAnsiTheme="majorHAnsi" w:cstheme="majorBidi"/>
      <w:i/>
      <w:iCs/>
      <w:color w:val="272727" w:themeColor="text1" w:themeTint="D8"/>
      <w:sz w:val="21"/>
      <w:szCs w:val="21"/>
      <w:lang w:val="hr-HR" w:eastAsia="hr-HR"/>
    </w:rPr>
  </w:style>
  <w:style w:type="paragraph" w:styleId="TOC2">
    <w:name w:val="toc 2"/>
    <w:basedOn w:val="Normal"/>
    <w:next w:val="Normal"/>
    <w:autoRedefine/>
    <w:uiPriority w:val="39"/>
    <w:unhideWhenUsed/>
    <w:rsid w:val="00420355"/>
    <w:pPr>
      <w:tabs>
        <w:tab w:val="left" w:pos="1100"/>
        <w:tab w:val="right" w:leader="dot" w:pos="9016"/>
      </w:tabs>
      <w:spacing w:before="40" w:after="60"/>
      <w:ind w:left="386"/>
    </w:pPr>
  </w:style>
  <w:style w:type="paragraph" w:styleId="FootnoteText">
    <w:name w:val="footnote text"/>
    <w:basedOn w:val="Normal"/>
    <w:link w:val="FootnoteTextChar"/>
    <w:uiPriority w:val="99"/>
    <w:unhideWhenUsed/>
    <w:qFormat/>
    <w:rsid w:val="004468BF"/>
    <w:pPr>
      <w:spacing w:after="60"/>
    </w:pPr>
    <w:rPr>
      <w:sz w:val="18"/>
      <w:szCs w:val="20"/>
    </w:rPr>
  </w:style>
  <w:style w:type="character" w:customStyle="1" w:styleId="FootnoteTextChar">
    <w:name w:val="Footnote Text Char"/>
    <w:basedOn w:val="DefaultParagraphFont"/>
    <w:link w:val="FootnoteText"/>
    <w:uiPriority w:val="99"/>
    <w:rsid w:val="004468BF"/>
    <w:rPr>
      <w:rFonts w:eastAsia="Times New Roman" w:cs="Times New Roman"/>
      <w:sz w:val="18"/>
      <w:szCs w:val="20"/>
      <w:lang w:val="hr-HR" w:eastAsia="hr-HR"/>
    </w:rPr>
  </w:style>
  <w:style w:type="character" w:styleId="FootnoteReference">
    <w:name w:val="footnote reference"/>
    <w:basedOn w:val="DefaultParagraphFont"/>
    <w:uiPriority w:val="99"/>
    <w:unhideWhenUsed/>
    <w:rsid w:val="00FE35C3"/>
    <w:rPr>
      <w:vertAlign w:val="superscript"/>
    </w:rPr>
  </w:style>
  <w:style w:type="table" w:customStyle="1" w:styleId="TableGrid3">
    <w:name w:val="Table Grid3"/>
    <w:basedOn w:val="TableNormal"/>
    <w:next w:val="TableGrid"/>
    <w:uiPriority w:val="39"/>
    <w:rsid w:val="00322FF9"/>
    <w:pPr>
      <w:spacing w:after="0" w:line="240" w:lineRule="auto"/>
    </w:pPr>
    <w:rPr>
      <w:lang w:val="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59"/>
    <w:rsid w:val="00322F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6">
    <w:name w:val="Grid Table 1 Light Accent 6"/>
    <w:basedOn w:val="TableNormal"/>
    <w:uiPriority w:val="46"/>
    <w:rsid w:val="002B3AAF"/>
    <w:pPr>
      <w:spacing w:after="0" w:line="240" w:lineRule="auto"/>
    </w:pPr>
    <w:rPr>
      <w:lang w:val="hr-HR"/>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TOC3">
    <w:name w:val="toc 3"/>
    <w:basedOn w:val="Normal"/>
    <w:next w:val="Normal"/>
    <w:autoRedefine/>
    <w:uiPriority w:val="39"/>
    <w:unhideWhenUsed/>
    <w:rsid w:val="00420355"/>
    <w:pPr>
      <w:tabs>
        <w:tab w:val="left" w:pos="1320"/>
        <w:tab w:val="right" w:leader="dot" w:pos="9016"/>
      </w:tabs>
      <w:spacing w:after="40"/>
      <w:ind w:left="567"/>
    </w:pPr>
    <w:rPr>
      <w:rFonts w:eastAsiaTheme="majorEastAsia" w:cstheme="majorBidi"/>
      <w:noProof/>
    </w:rPr>
  </w:style>
  <w:style w:type="character" w:customStyle="1" w:styleId="UnresolvedMention4">
    <w:name w:val="Unresolved Mention4"/>
    <w:basedOn w:val="DefaultParagraphFont"/>
    <w:uiPriority w:val="99"/>
    <w:semiHidden/>
    <w:unhideWhenUsed/>
    <w:rsid w:val="00D6026D"/>
    <w:rPr>
      <w:color w:val="605E5C"/>
      <w:shd w:val="clear" w:color="auto" w:fill="E1DFDD"/>
    </w:rPr>
  </w:style>
  <w:style w:type="table" w:customStyle="1" w:styleId="TableGrid41">
    <w:name w:val="Table Grid41"/>
    <w:basedOn w:val="TableNormal"/>
    <w:next w:val="TableGrid"/>
    <w:uiPriority w:val="59"/>
    <w:rsid w:val="00536B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urziv">
    <w:name w:val="kurziv"/>
    <w:basedOn w:val="DefaultParagraphFont"/>
    <w:rsid w:val="008B581A"/>
  </w:style>
  <w:style w:type="character" w:styleId="Strong">
    <w:name w:val="Strong"/>
    <w:basedOn w:val="DefaultParagraphFont"/>
    <w:uiPriority w:val="22"/>
    <w:qFormat/>
    <w:rsid w:val="0090513F"/>
    <w:rPr>
      <w:b/>
      <w:bCs/>
    </w:rPr>
  </w:style>
  <w:style w:type="character" w:customStyle="1" w:styleId="UnresolvedMention5">
    <w:name w:val="Unresolved Mention5"/>
    <w:basedOn w:val="DefaultParagraphFont"/>
    <w:uiPriority w:val="99"/>
    <w:semiHidden/>
    <w:unhideWhenUsed/>
    <w:rsid w:val="005C36D4"/>
    <w:rPr>
      <w:color w:val="605E5C"/>
      <w:shd w:val="clear" w:color="auto" w:fill="E1DFDD"/>
    </w:rPr>
  </w:style>
  <w:style w:type="paragraph" w:styleId="NoSpacing">
    <w:name w:val="No Spacing"/>
    <w:link w:val="NoSpacingChar"/>
    <w:uiPriority w:val="1"/>
    <w:qFormat/>
    <w:rsid w:val="008049D6"/>
    <w:pPr>
      <w:spacing w:after="0" w:line="240" w:lineRule="auto"/>
    </w:pPr>
    <w:rPr>
      <w:lang w:val="en-US"/>
    </w:rPr>
  </w:style>
  <w:style w:type="character" w:customStyle="1" w:styleId="NoSpacingChar">
    <w:name w:val="No Spacing Char"/>
    <w:basedOn w:val="DefaultParagraphFont"/>
    <w:link w:val="NoSpacing"/>
    <w:uiPriority w:val="1"/>
    <w:rsid w:val="008049D6"/>
    <w:rPr>
      <w:rFonts w:eastAsiaTheme="minorEastAsia"/>
      <w:lang w:val="en-US"/>
    </w:rPr>
  </w:style>
  <w:style w:type="character" w:customStyle="1" w:styleId="UnresolvedMention6">
    <w:name w:val="Unresolved Mention6"/>
    <w:basedOn w:val="DefaultParagraphFont"/>
    <w:uiPriority w:val="99"/>
    <w:semiHidden/>
    <w:unhideWhenUsed/>
    <w:rsid w:val="0005450C"/>
    <w:rPr>
      <w:color w:val="605E5C"/>
      <w:shd w:val="clear" w:color="auto" w:fill="E1DFDD"/>
    </w:rPr>
  </w:style>
  <w:style w:type="character" w:customStyle="1" w:styleId="normaltextrun">
    <w:name w:val="normaltextrun"/>
    <w:basedOn w:val="DefaultParagraphFont"/>
    <w:rsid w:val="00EB3A26"/>
  </w:style>
  <w:style w:type="character" w:customStyle="1" w:styleId="UnresolvedMention7">
    <w:name w:val="Unresolved Mention7"/>
    <w:basedOn w:val="DefaultParagraphFont"/>
    <w:uiPriority w:val="99"/>
    <w:semiHidden/>
    <w:unhideWhenUsed/>
    <w:rsid w:val="00FD40E8"/>
    <w:rPr>
      <w:color w:val="605E5C"/>
      <w:shd w:val="clear" w:color="auto" w:fill="E1DFDD"/>
    </w:rPr>
  </w:style>
  <w:style w:type="character" w:customStyle="1" w:styleId="Nerijeenospominjanje1">
    <w:name w:val="Neriješeno spominjanje1"/>
    <w:basedOn w:val="DefaultParagraphFont"/>
    <w:uiPriority w:val="99"/>
    <w:semiHidden/>
    <w:unhideWhenUsed/>
    <w:rsid w:val="00C50F39"/>
    <w:rPr>
      <w:color w:val="605E5C"/>
      <w:shd w:val="clear" w:color="auto" w:fill="E1DFDD"/>
    </w:rPr>
  </w:style>
  <w:style w:type="paragraph" w:customStyle="1" w:styleId="paragraph">
    <w:name w:val="paragraph"/>
    <w:basedOn w:val="Normal"/>
    <w:rsid w:val="00EE7B24"/>
    <w:pPr>
      <w:spacing w:before="100" w:beforeAutospacing="1" w:after="100" w:afterAutospacing="1"/>
    </w:pPr>
    <w:rPr>
      <w:rFonts w:ascii="Times New Roman" w:hAnsi="Times New Roman"/>
    </w:rPr>
  </w:style>
  <w:style w:type="character" w:customStyle="1" w:styleId="eop">
    <w:name w:val="eop"/>
    <w:basedOn w:val="DefaultParagraphFont"/>
    <w:rsid w:val="00EE7B24"/>
  </w:style>
  <w:style w:type="character" w:customStyle="1" w:styleId="Nerijeenospominjanje2">
    <w:name w:val="Neriješeno spominjanje2"/>
    <w:basedOn w:val="DefaultParagraphFont"/>
    <w:uiPriority w:val="99"/>
    <w:semiHidden/>
    <w:unhideWhenUsed/>
    <w:rsid w:val="00F827B2"/>
    <w:rPr>
      <w:color w:val="605E5C"/>
      <w:shd w:val="clear" w:color="auto" w:fill="E1DFDD"/>
    </w:rPr>
  </w:style>
  <w:style w:type="character" w:customStyle="1" w:styleId="findhit">
    <w:name w:val="findhit"/>
    <w:basedOn w:val="DefaultParagraphFont"/>
    <w:rsid w:val="005A5306"/>
  </w:style>
  <w:style w:type="paragraph" w:styleId="NormalWeb">
    <w:name w:val="Normal (Web)"/>
    <w:basedOn w:val="Normal"/>
    <w:uiPriority w:val="99"/>
    <w:unhideWhenUsed/>
    <w:rsid w:val="005453D4"/>
    <w:pPr>
      <w:spacing w:before="100" w:beforeAutospacing="1" w:after="100" w:afterAutospacing="1"/>
    </w:pPr>
    <w:rPr>
      <w:rFonts w:ascii="Times New Roman" w:hAnsi="Times New Roman"/>
    </w:rPr>
  </w:style>
  <w:style w:type="character" w:customStyle="1" w:styleId="UnresolvedMention8">
    <w:name w:val="Unresolved Mention8"/>
    <w:basedOn w:val="DefaultParagraphFont"/>
    <w:uiPriority w:val="99"/>
    <w:semiHidden/>
    <w:unhideWhenUsed/>
    <w:rsid w:val="00186C81"/>
    <w:rPr>
      <w:color w:val="605E5C"/>
      <w:shd w:val="clear" w:color="auto" w:fill="E1DFDD"/>
    </w:rPr>
  </w:style>
  <w:style w:type="table" w:customStyle="1" w:styleId="TableGrid5">
    <w:name w:val="Table Grid5"/>
    <w:basedOn w:val="TableNormal"/>
    <w:next w:val="TableGrid"/>
    <w:uiPriority w:val="39"/>
    <w:qFormat/>
    <w:rsid w:val="00BD35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qFormat/>
    <w:rsid w:val="003E5677"/>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9">
    <w:name w:val="font9"/>
    <w:basedOn w:val="Normal"/>
    <w:rsid w:val="008F3C77"/>
    <w:pPr>
      <w:spacing w:before="100" w:beforeAutospacing="1" w:after="100" w:afterAutospacing="1"/>
    </w:pPr>
    <w:rPr>
      <w:rFonts w:cs="Calibri"/>
      <w:b/>
      <w:bCs/>
      <w:i/>
      <w:iCs/>
      <w:color w:val="000000"/>
      <w:sz w:val="18"/>
      <w:szCs w:val="18"/>
    </w:rPr>
  </w:style>
  <w:style w:type="paragraph" w:customStyle="1" w:styleId="font10">
    <w:name w:val="font10"/>
    <w:basedOn w:val="Normal"/>
    <w:rsid w:val="008F3C77"/>
    <w:pPr>
      <w:spacing w:before="100" w:beforeAutospacing="1" w:after="100" w:afterAutospacing="1"/>
    </w:pPr>
    <w:rPr>
      <w:rFonts w:cs="Calibri"/>
      <w:b/>
      <w:bCs/>
      <w:color w:val="000000"/>
      <w:sz w:val="18"/>
      <w:szCs w:val="18"/>
    </w:rPr>
  </w:style>
  <w:style w:type="paragraph" w:customStyle="1" w:styleId="font11">
    <w:name w:val="font11"/>
    <w:basedOn w:val="Normal"/>
    <w:rsid w:val="008F3C77"/>
    <w:pPr>
      <w:spacing w:before="100" w:beforeAutospacing="1" w:after="100" w:afterAutospacing="1"/>
    </w:pPr>
    <w:rPr>
      <w:rFonts w:cs="Calibri"/>
      <w:b/>
      <w:bCs/>
      <w:i/>
      <w:iCs/>
      <w:color w:val="000000"/>
      <w:sz w:val="18"/>
      <w:szCs w:val="18"/>
    </w:rPr>
  </w:style>
  <w:style w:type="paragraph" w:customStyle="1" w:styleId="font12">
    <w:name w:val="font12"/>
    <w:basedOn w:val="Normal"/>
    <w:rsid w:val="008F3C77"/>
    <w:pPr>
      <w:spacing w:before="100" w:beforeAutospacing="1" w:after="100" w:afterAutospacing="1"/>
    </w:pPr>
    <w:rPr>
      <w:rFonts w:cs="Calibri"/>
      <w:b/>
      <w:bCs/>
      <w:i/>
      <w:iCs/>
      <w:color w:val="000000"/>
      <w:sz w:val="18"/>
      <w:szCs w:val="18"/>
    </w:rPr>
  </w:style>
  <w:style w:type="paragraph" w:customStyle="1" w:styleId="xl643">
    <w:name w:val="xl643"/>
    <w:basedOn w:val="Normal"/>
    <w:rsid w:val="008F3C77"/>
    <w:pPr>
      <w:spacing w:before="100" w:beforeAutospacing="1" w:after="100" w:afterAutospacing="1"/>
      <w:textAlignment w:val="top"/>
    </w:pPr>
    <w:rPr>
      <w:rFonts w:ascii="Times New Roman" w:hAnsi="Times New Roman"/>
    </w:rPr>
  </w:style>
  <w:style w:type="paragraph" w:customStyle="1" w:styleId="xl644">
    <w:name w:val="xl644"/>
    <w:basedOn w:val="Normal"/>
    <w:rsid w:val="008F3C77"/>
    <w:pPr>
      <w:spacing w:before="100" w:beforeAutospacing="1" w:after="100" w:afterAutospacing="1"/>
      <w:textAlignment w:val="top"/>
    </w:pPr>
    <w:rPr>
      <w:rFonts w:ascii="Times New Roman" w:hAnsi="Times New Roman"/>
      <w:sz w:val="16"/>
      <w:szCs w:val="16"/>
    </w:rPr>
  </w:style>
  <w:style w:type="paragraph" w:customStyle="1" w:styleId="xl645">
    <w:name w:val="xl645"/>
    <w:basedOn w:val="Normal"/>
    <w:rsid w:val="008F3C77"/>
    <w:pPr>
      <w:spacing w:before="100" w:beforeAutospacing="1" w:after="100" w:afterAutospacing="1"/>
      <w:textAlignment w:val="top"/>
    </w:pPr>
    <w:rPr>
      <w:rFonts w:ascii="Times New Roman" w:hAnsi="Times New Roman"/>
      <w:b/>
      <w:bCs/>
      <w:sz w:val="18"/>
      <w:szCs w:val="18"/>
    </w:rPr>
  </w:style>
  <w:style w:type="paragraph" w:customStyle="1" w:styleId="xl646">
    <w:name w:val="xl646"/>
    <w:basedOn w:val="Normal"/>
    <w:rsid w:val="008F3C77"/>
    <w:pPr>
      <w:pBdr>
        <w:bottom w:val="single" w:sz="8" w:space="0" w:color="auto"/>
      </w:pBdr>
      <w:spacing w:before="100" w:beforeAutospacing="1" w:after="100" w:afterAutospacing="1"/>
      <w:textAlignment w:val="top"/>
    </w:pPr>
    <w:rPr>
      <w:rFonts w:ascii="Times New Roman" w:hAnsi="Times New Roman"/>
      <w:b/>
      <w:bCs/>
      <w:sz w:val="18"/>
      <w:szCs w:val="18"/>
    </w:rPr>
  </w:style>
  <w:style w:type="paragraph" w:customStyle="1" w:styleId="xl647">
    <w:name w:val="xl647"/>
    <w:basedOn w:val="Normal"/>
    <w:rsid w:val="008F3C77"/>
    <w:pPr>
      <w:pBdr>
        <w:top w:val="single" w:sz="8" w:space="0" w:color="auto"/>
      </w:pBdr>
      <w:spacing w:before="100" w:beforeAutospacing="1" w:after="100" w:afterAutospacing="1"/>
      <w:textAlignment w:val="top"/>
    </w:pPr>
    <w:rPr>
      <w:rFonts w:ascii="Times New Roman" w:hAnsi="Times New Roman"/>
      <w:b/>
      <w:bCs/>
      <w:sz w:val="18"/>
      <w:szCs w:val="18"/>
    </w:rPr>
  </w:style>
  <w:style w:type="paragraph" w:customStyle="1" w:styleId="xl648">
    <w:name w:val="xl648"/>
    <w:basedOn w:val="Normal"/>
    <w:rsid w:val="008F3C77"/>
    <w:pPr>
      <w:shd w:val="clear" w:color="000000" w:fill="FCE4D6"/>
      <w:spacing w:before="100" w:beforeAutospacing="1" w:after="100" w:afterAutospacing="1"/>
      <w:textAlignment w:val="top"/>
    </w:pPr>
    <w:rPr>
      <w:rFonts w:ascii="Times New Roman" w:hAnsi="Times New Roman"/>
      <w:b/>
      <w:bCs/>
      <w:sz w:val="18"/>
      <w:szCs w:val="18"/>
    </w:rPr>
  </w:style>
  <w:style w:type="paragraph" w:customStyle="1" w:styleId="xl649">
    <w:name w:val="xl649"/>
    <w:basedOn w:val="Normal"/>
    <w:rsid w:val="008F3C77"/>
    <w:pPr>
      <w:pBdr>
        <w:top w:val="single" w:sz="8" w:space="0" w:color="BFBFBF"/>
        <w:left w:val="single" w:sz="8" w:space="0" w:color="BFBFBF"/>
        <w:bottom w:val="single" w:sz="8" w:space="0" w:color="auto"/>
        <w:right w:val="single" w:sz="12" w:space="0" w:color="A6A6A6"/>
      </w:pBdr>
      <w:spacing w:before="100" w:beforeAutospacing="1" w:after="100" w:afterAutospacing="1"/>
      <w:textAlignment w:val="top"/>
    </w:pPr>
    <w:rPr>
      <w:rFonts w:ascii="Times New Roman" w:hAnsi="Times New Roman"/>
      <w:b/>
      <w:bCs/>
      <w:color w:val="000000"/>
      <w:sz w:val="18"/>
      <w:szCs w:val="18"/>
    </w:rPr>
  </w:style>
  <w:style w:type="paragraph" w:customStyle="1" w:styleId="xl650">
    <w:name w:val="xl650"/>
    <w:basedOn w:val="Normal"/>
    <w:rsid w:val="008F3C77"/>
    <w:pPr>
      <w:pBdr>
        <w:top w:val="single" w:sz="8" w:space="0" w:color="auto"/>
        <w:left w:val="single" w:sz="8" w:space="0" w:color="BFBFBF"/>
        <w:bottom w:val="single" w:sz="8" w:space="0" w:color="BFBFBF"/>
        <w:right w:val="single" w:sz="12" w:space="0" w:color="A6A6A6"/>
      </w:pBdr>
      <w:spacing w:before="100" w:beforeAutospacing="1" w:after="100" w:afterAutospacing="1"/>
      <w:textAlignment w:val="top"/>
    </w:pPr>
    <w:rPr>
      <w:rFonts w:ascii="Times New Roman" w:hAnsi="Times New Roman"/>
      <w:b/>
      <w:bCs/>
      <w:color w:val="000000"/>
      <w:sz w:val="18"/>
      <w:szCs w:val="18"/>
    </w:rPr>
  </w:style>
  <w:style w:type="paragraph" w:customStyle="1" w:styleId="xl651">
    <w:name w:val="xl651"/>
    <w:basedOn w:val="Normal"/>
    <w:rsid w:val="008F3C77"/>
    <w:pPr>
      <w:pBdr>
        <w:left w:val="single" w:sz="8" w:space="0" w:color="BFBFBF"/>
        <w:bottom w:val="single" w:sz="8" w:space="0" w:color="BFBFBF"/>
        <w:right w:val="single" w:sz="12" w:space="0" w:color="A6A6A6"/>
      </w:pBdr>
      <w:spacing w:before="100" w:beforeAutospacing="1" w:after="100" w:afterAutospacing="1"/>
      <w:textAlignment w:val="top"/>
    </w:pPr>
    <w:rPr>
      <w:rFonts w:ascii="Times New Roman" w:hAnsi="Times New Roman"/>
      <w:b/>
      <w:bCs/>
      <w:color w:val="000000"/>
      <w:sz w:val="18"/>
      <w:szCs w:val="18"/>
    </w:rPr>
  </w:style>
  <w:style w:type="paragraph" w:customStyle="1" w:styleId="xl652">
    <w:name w:val="xl652"/>
    <w:basedOn w:val="Normal"/>
    <w:rsid w:val="008F3C77"/>
    <w:pPr>
      <w:pBdr>
        <w:left w:val="single" w:sz="8" w:space="0" w:color="BFBFBF"/>
        <w:bottom w:val="single" w:sz="8" w:space="0" w:color="auto"/>
        <w:right w:val="single" w:sz="12" w:space="0" w:color="A6A6A6"/>
      </w:pBdr>
      <w:spacing w:before="100" w:beforeAutospacing="1" w:after="100" w:afterAutospacing="1"/>
      <w:textAlignment w:val="top"/>
    </w:pPr>
    <w:rPr>
      <w:rFonts w:ascii="Times New Roman" w:hAnsi="Times New Roman"/>
      <w:b/>
      <w:bCs/>
      <w:color w:val="000000"/>
      <w:sz w:val="18"/>
      <w:szCs w:val="18"/>
    </w:rPr>
  </w:style>
  <w:style w:type="paragraph" w:customStyle="1" w:styleId="xl653">
    <w:name w:val="xl653"/>
    <w:basedOn w:val="Normal"/>
    <w:rsid w:val="008F3C77"/>
    <w:pPr>
      <w:pBdr>
        <w:top w:val="single" w:sz="8" w:space="0" w:color="auto"/>
        <w:left w:val="single" w:sz="8" w:space="0" w:color="BFBFBF"/>
        <w:bottom w:val="single" w:sz="8" w:space="0" w:color="auto"/>
        <w:right w:val="single" w:sz="12" w:space="0" w:color="A6A6A6"/>
      </w:pBdr>
      <w:spacing w:before="100" w:beforeAutospacing="1" w:after="100" w:afterAutospacing="1"/>
      <w:textAlignment w:val="top"/>
    </w:pPr>
    <w:rPr>
      <w:rFonts w:ascii="Times New Roman" w:hAnsi="Times New Roman"/>
      <w:b/>
      <w:bCs/>
      <w:color w:val="000000"/>
      <w:sz w:val="18"/>
      <w:szCs w:val="18"/>
    </w:rPr>
  </w:style>
  <w:style w:type="paragraph" w:customStyle="1" w:styleId="xl654">
    <w:name w:val="xl654"/>
    <w:basedOn w:val="Normal"/>
    <w:rsid w:val="008F3C77"/>
    <w:pPr>
      <w:pBdr>
        <w:left w:val="single" w:sz="8" w:space="0" w:color="BFBFBF"/>
        <w:bottom w:val="single" w:sz="8" w:space="0" w:color="BFBFBF"/>
        <w:right w:val="single" w:sz="12" w:space="0" w:color="A6A6A6"/>
      </w:pBdr>
      <w:spacing w:before="100" w:beforeAutospacing="1" w:after="100" w:afterAutospacing="1"/>
      <w:textAlignment w:val="top"/>
    </w:pPr>
    <w:rPr>
      <w:rFonts w:ascii="Times New Roman" w:hAnsi="Times New Roman"/>
      <w:b/>
      <w:bCs/>
      <w:sz w:val="18"/>
      <w:szCs w:val="18"/>
    </w:rPr>
  </w:style>
  <w:style w:type="paragraph" w:customStyle="1" w:styleId="xl655">
    <w:name w:val="xl655"/>
    <w:basedOn w:val="Normal"/>
    <w:rsid w:val="008F3C77"/>
    <w:pPr>
      <w:pBdr>
        <w:top w:val="single" w:sz="8" w:space="0" w:color="BFBFBF"/>
        <w:left w:val="single" w:sz="8" w:space="0" w:color="BFBFBF"/>
        <w:bottom w:val="single" w:sz="8" w:space="0" w:color="BFBFBF"/>
        <w:right w:val="single" w:sz="12" w:space="0" w:color="A6A6A6"/>
      </w:pBdr>
      <w:spacing w:before="100" w:beforeAutospacing="1" w:after="100" w:afterAutospacing="1"/>
      <w:textAlignment w:val="top"/>
    </w:pPr>
    <w:rPr>
      <w:rFonts w:ascii="Times New Roman" w:hAnsi="Times New Roman"/>
      <w:b/>
      <w:bCs/>
      <w:sz w:val="18"/>
      <w:szCs w:val="18"/>
    </w:rPr>
  </w:style>
  <w:style w:type="paragraph" w:customStyle="1" w:styleId="xl656">
    <w:name w:val="xl656"/>
    <w:basedOn w:val="Normal"/>
    <w:rsid w:val="008F3C77"/>
    <w:pPr>
      <w:pBdr>
        <w:left w:val="single" w:sz="8" w:space="0" w:color="BFBFBF"/>
        <w:bottom w:val="single" w:sz="8" w:space="0" w:color="auto"/>
        <w:right w:val="single" w:sz="12" w:space="0" w:color="A6A6A6"/>
      </w:pBdr>
      <w:spacing w:before="100" w:beforeAutospacing="1" w:after="100" w:afterAutospacing="1"/>
      <w:textAlignment w:val="top"/>
    </w:pPr>
    <w:rPr>
      <w:rFonts w:ascii="Times New Roman" w:hAnsi="Times New Roman"/>
      <w:b/>
      <w:bCs/>
      <w:sz w:val="18"/>
      <w:szCs w:val="18"/>
    </w:rPr>
  </w:style>
  <w:style w:type="paragraph" w:customStyle="1" w:styleId="xl657">
    <w:name w:val="xl657"/>
    <w:basedOn w:val="Normal"/>
    <w:rsid w:val="008F3C77"/>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textAlignment w:val="top"/>
    </w:pPr>
    <w:rPr>
      <w:rFonts w:ascii="Times New Roman" w:hAnsi="Times New Roman"/>
    </w:rPr>
  </w:style>
  <w:style w:type="paragraph" w:customStyle="1" w:styleId="xl658">
    <w:name w:val="xl658"/>
    <w:basedOn w:val="Normal"/>
    <w:rsid w:val="008F3C77"/>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top"/>
    </w:pPr>
    <w:rPr>
      <w:rFonts w:ascii="Times New Roman" w:hAnsi="Times New Roman"/>
    </w:rPr>
  </w:style>
  <w:style w:type="paragraph" w:customStyle="1" w:styleId="xl659">
    <w:name w:val="xl659"/>
    <w:basedOn w:val="Normal"/>
    <w:rsid w:val="008F3C77"/>
    <w:pPr>
      <w:pBdr>
        <w:top w:val="single" w:sz="4" w:space="0" w:color="auto"/>
        <w:left w:val="single" w:sz="4" w:space="0" w:color="auto"/>
        <w:bottom w:val="single" w:sz="4" w:space="0" w:color="auto"/>
      </w:pBdr>
      <w:shd w:val="clear" w:color="000000" w:fill="DDEBF7"/>
      <w:spacing w:before="100" w:beforeAutospacing="1" w:after="100" w:afterAutospacing="1"/>
      <w:textAlignment w:val="top"/>
    </w:pPr>
    <w:rPr>
      <w:rFonts w:ascii="Times New Roman" w:hAnsi="Times New Roman"/>
    </w:rPr>
  </w:style>
  <w:style w:type="paragraph" w:customStyle="1" w:styleId="xl660">
    <w:name w:val="xl660"/>
    <w:basedOn w:val="Normal"/>
    <w:rsid w:val="008F3C77"/>
    <w:pPr>
      <w:pBdr>
        <w:bottom w:val="single" w:sz="8" w:space="0" w:color="auto"/>
      </w:pBdr>
      <w:spacing w:before="100" w:beforeAutospacing="1" w:after="100" w:afterAutospacing="1"/>
      <w:textAlignment w:val="top"/>
    </w:pPr>
    <w:rPr>
      <w:rFonts w:ascii="Times New Roman" w:hAnsi="Times New Roman"/>
      <w:sz w:val="16"/>
      <w:szCs w:val="16"/>
    </w:rPr>
  </w:style>
  <w:style w:type="paragraph" w:customStyle="1" w:styleId="xl661">
    <w:name w:val="xl661"/>
    <w:basedOn w:val="Normal"/>
    <w:rsid w:val="008F3C77"/>
    <w:pPr>
      <w:pBdr>
        <w:top w:val="single" w:sz="8" w:space="0" w:color="auto"/>
      </w:pBdr>
      <w:spacing w:before="100" w:beforeAutospacing="1" w:after="100" w:afterAutospacing="1"/>
      <w:textAlignment w:val="top"/>
    </w:pPr>
    <w:rPr>
      <w:rFonts w:ascii="Times New Roman" w:hAnsi="Times New Roman"/>
      <w:sz w:val="16"/>
      <w:szCs w:val="16"/>
    </w:rPr>
  </w:style>
  <w:style w:type="paragraph" w:customStyle="1" w:styleId="xl662">
    <w:name w:val="xl662"/>
    <w:basedOn w:val="Normal"/>
    <w:rsid w:val="008F3C77"/>
    <w:pPr>
      <w:pBdr>
        <w:bottom w:val="single" w:sz="8" w:space="0" w:color="auto"/>
        <w:right w:val="single" w:sz="4" w:space="0" w:color="auto"/>
      </w:pBdr>
      <w:spacing w:before="100" w:beforeAutospacing="1" w:after="100" w:afterAutospacing="1"/>
      <w:textAlignment w:val="top"/>
    </w:pPr>
    <w:rPr>
      <w:rFonts w:ascii="Times New Roman" w:hAnsi="Times New Roman"/>
      <w:sz w:val="16"/>
      <w:szCs w:val="16"/>
    </w:rPr>
  </w:style>
  <w:style w:type="paragraph" w:customStyle="1" w:styleId="xl663">
    <w:name w:val="xl663"/>
    <w:basedOn w:val="Normal"/>
    <w:rsid w:val="008F3C77"/>
    <w:pPr>
      <w:pBdr>
        <w:top w:val="single" w:sz="8" w:space="0" w:color="auto"/>
        <w:bottom w:val="single" w:sz="8" w:space="0" w:color="auto"/>
      </w:pBdr>
      <w:spacing w:before="100" w:beforeAutospacing="1" w:after="100" w:afterAutospacing="1"/>
      <w:textAlignment w:val="top"/>
    </w:pPr>
    <w:rPr>
      <w:rFonts w:ascii="Times New Roman" w:hAnsi="Times New Roman"/>
      <w:sz w:val="16"/>
      <w:szCs w:val="16"/>
    </w:rPr>
  </w:style>
  <w:style w:type="paragraph" w:customStyle="1" w:styleId="xl664">
    <w:name w:val="xl664"/>
    <w:basedOn w:val="Normal"/>
    <w:rsid w:val="008F3C77"/>
    <w:pPr>
      <w:spacing w:before="100" w:beforeAutospacing="1" w:after="100" w:afterAutospacing="1"/>
      <w:textAlignment w:val="top"/>
    </w:pPr>
    <w:rPr>
      <w:rFonts w:ascii="Times New Roman" w:hAnsi="Times New Roman"/>
      <w:sz w:val="16"/>
      <w:szCs w:val="16"/>
    </w:rPr>
  </w:style>
  <w:style w:type="paragraph" w:customStyle="1" w:styleId="xl665">
    <w:name w:val="xl665"/>
    <w:basedOn w:val="Normal"/>
    <w:rsid w:val="008F3C77"/>
    <w:pPr>
      <w:shd w:val="clear" w:color="000000" w:fill="EDEDED"/>
      <w:spacing w:before="100" w:beforeAutospacing="1" w:after="100" w:afterAutospacing="1"/>
      <w:textAlignment w:val="top"/>
    </w:pPr>
    <w:rPr>
      <w:rFonts w:ascii="Times New Roman" w:hAnsi="Times New Roman"/>
      <w:sz w:val="16"/>
      <w:szCs w:val="16"/>
    </w:rPr>
  </w:style>
  <w:style w:type="paragraph" w:customStyle="1" w:styleId="xl666">
    <w:name w:val="xl666"/>
    <w:basedOn w:val="Normal"/>
    <w:rsid w:val="008F3C77"/>
    <w:pPr>
      <w:shd w:val="clear" w:color="000000" w:fill="EDEDED"/>
      <w:spacing w:before="100" w:beforeAutospacing="1" w:after="100" w:afterAutospacing="1"/>
      <w:textAlignment w:val="top"/>
    </w:pPr>
    <w:rPr>
      <w:rFonts w:ascii="Times New Roman" w:hAnsi="Times New Roman"/>
    </w:rPr>
  </w:style>
  <w:style w:type="paragraph" w:customStyle="1" w:styleId="xl667">
    <w:name w:val="xl667"/>
    <w:basedOn w:val="Normal"/>
    <w:rsid w:val="008F3C77"/>
    <w:pPr>
      <w:shd w:val="clear" w:color="000000" w:fill="EDEDED"/>
      <w:spacing w:before="100" w:beforeAutospacing="1" w:after="100" w:afterAutospacing="1"/>
      <w:textAlignment w:val="top"/>
    </w:pPr>
    <w:rPr>
      <w:rFonts w:ascii="Times New Roman" w:hAnsi="Times New Roman"/>
      <w:b/>
      <w:bCs/>
      <w:color w:val="FF0000"/>
      <w:sz w:val="18"/>
      <w:szCs w:val="18"/>
    </w:rPr>
  </w:style>
  <w:style w:type="paragraph" w:customStyle="1" w:styleId="xl668">
    <w:name w:val="xl668"/>
    <w:basedOn w:val="Normal"/>
    <w:rsid w:val="008F3C77"/>
    <w:pPr>
      <w:shd w:val="clear" w:color="000000" w:fill="EDEDED"/>
      <w:spacing w:before="100" w:beforeAutospacing="1" w:after="100" w:afterAutospacing="1"/>
      <w:textAlignment w:val="top"/>
    </w:pPr>
    <w:rPr>
      <w:rFonts w:ascii="Times New Roman" w:hAnsi="Times New Roman"/>
      <w:color w:val="FF0000"/>
    </w:rPr>
  </w:style>
  <w:style w:type="paragraph" w:customStyle="1" w:styleId="xl669">
    <w:name w:val="xl669"/>
    <w:basedOn w:val="Normal"/>
    <w:rsid w:val="008F3C77"/>
    <w:pPr>
      <w:pBdr>
        <w:left w:val="single" w:sz="8" w:space="0" w:color="BFBFBF"/>
        <w:right w:val="single" w:sz="12" w:space="0" w:color="A6A6A6"/>
      </w:pBdr>
      <w:shd w:val="clear" w:color="000000" w:fill="EDEDED"/>
      <w:spacing w:before="100" w:beforeAutospacing="1" w:after="100" w:afterAutospacing="1"/>
      <w:textAlignment w:val="top"/>
    </w:pPr>
    <w:rPr>
      <w:rFonts w:ascii="Times New Roman" w:hAnsi="Times New Roman"/>
      <w:b/>
      <w:bCs/>
      <w:color w:val="FF0000"/>
      <w:sz w:val="18"/>
      <w:szCs w:val="18"/>
    </w:rPr>
  </w:style>
  <w:style w:type="paragraph" w:customStyle="1" w:styleId="xl670">
    <w:name w:val="xl670"/>
    <w:basedOn w:val="Normal"/>
    <w:rsid w:val="008F3C77"/>
    <w:pPr>
      <w:shd w:val="clear" w:color="000000" w:fill="EDEDED"/>
      <w:spacing w:before="100" w:beforeAutospacing="1" w:after="100" w:afterAutospacing="1"/>
      <w:textAlignment w:val="top"/>
    </w:pPr>
    <w:rPr>
      <w:rFonts w:ascii="Times New Roman" w:hAnsi="Times New Roman"/>
      <w:color w:val="FF0000"/>
      <w:sz w:val="16"/>
      <w:szCs w:val="16"/>
    </w:rPr>
  </w:style>
  <w:style w:type="paragraph" w:customStyle="1" w:styleId="xl671">
    <w:name w:val="xl671"/>
    <w:basedOn w:val="Normal"/>
    <w:rsid w:val="008F3C77"/>
    <w:pPr>
      <w:pBdr>
        <w:left w:val="single" w:sz="8" w:space="0" w:color="BFBFBF"/>
        <w:bottom w:val="single" w:sz="8" w:space="0" w:color="auto"/>
        <w:right w:val="single" w:sz="12" w:space="0" w:color="A6A6A6"/>
      </w:pBdr>
      <w:shd w:val="clear" w:color="000000" w:fill="EDEDED"/>
      <w:spacing w:before="100" w:beforeAutospacing="1" w:after="100" w:afterAutospacing="1"/>
      <w:textAlignment w:val="top"/>
    </w:pPr>
    <w:rPr>
      <w:rFonts w:ascii="Times New Roman" w:hAnsi="Times New Roman"/>
      <w:b/>
      <w:bCs/>
      <w:color w:val="FF0000"/>
      <w:sz w:val="18"/>
      <w:szCs w:val="18"/>
    </w:rPr>
  </w:style>
  <w:style w:type="paragraph" w:customStyle="1" w:styleId="xl672">
    <w:name w:val="xl672"/>
    <w:basedOn w:val="Normal"/>
    <w:rsid w:val="008F3C77"/>
    <w:pPr>
      <w:pBdr>
        <w:bottom w:val="single" w:sz="8" w:space="0" w:color="auto"/>
      </w:pBdr>
      <w:shd w:val="clear" w:color="000000" w:fill="EDEDED"/>
      <w:spacing w:before="100" w:beforeAutospacing="1" w:after="100" w:afterAutospacing="1"/>
      <w:textAlignment w:val="top"/>
    </w:pPr>
    <w:rPr>
      <w:rFonts w:ascii="Times New Roman" w:hAnsi="Times New Roman"/>
      <w:color w:val="FF0000"/>
      <w:sz w:val="16"/>
      <w:szCs w:val="16"/>
    </w:rPr>
  </w:style>
  <w:style w:type="paragraph" w:customStyle="1" w:styleId="xl673">
    <w:name w:val="xl673"/>
    <w:basedOn w:val="Normal"/>
    <w:rsid w:val="008F3C77"/>
    <w:pPr>
      <w:pBdr>
        <w:left w:val="single" w:sz="8" w:space="0" w:color="BFBFBF"/>
        <w:bottom w:val="single" w:sz="8" w:space="0" w:color="BFBFBF"/>
        <w:right w:val="single" w:sz="12" w:space="0" w:color="A6A6A6"/>
      </w:pBdr>
      <w:shd w:val="clear" w:color="000000" w:fill="EDEDED"/>
      <w:spacing w:before="100" w:beforeAutospacing="1" w:after="100" w:afterAutospacing="1"/>
      <w:textAlignment w:val="top"/>
    </w:pPr>
    <w:rPr>
      <w:rFonts w:ascii="Times New Roman" w:hAnsi="Times New Roman"/>
      <w:b/>
      <w:bCs/>
      <w:color w:val="FF0000"/>
      <w:sz w:val="18"/>
      <w:szCs w:val="18"/>
    </w:rPr>
  </w:style>
  <w:style w:type="paragraph" w:customStyle="1" w:styleId="xl674">
    <w:name w:val="xl674"/>
    <w:basedOn w:val="Normal"/>
    <w:rsid w:val="008F3C77"/>
    <w:pPr>
      <w:pBdr>
        <w:top w:val="single" w:sz="4" w:space="0" w:color="auto"/>
        <w:left w:val="single" w:sz="4" w:space="0" w:color="auto"/>
        <w:bottom w:val="single" w:sz="4" w:space="0" w:color="auto"/>
      </w:pBdr>
      <w:shd w:val="clear" w:color="000000" w:fill="EDEDED"/>
      <w:spacing w:before="100" w:beforeAutospacing="1" w:after="100" w:afterAutospacing="1"/>
      <w:textAlignment w:val="top"/>
    </w:pPr>
    <w:rPr>
      <w:rFonts w:ascii="Times New Roman" w:hAnsi="Times New Roman"/>
      <w:sz w:val="16"/>
      <w:szCs w:val="16"/>
    </w:rPr>
  </w:style>
  <w:style w:type="paragraph" w:customStyle="1" w:styleId="xl675">
    <w:name w:val="xl675"/>
    <w:basedOn w:val="Normal"/>
    <w:rsid w:val="008F3C77"/>
    <w:pPr>
      <w:pBdr>
        <w:top w:val="single" w:sz="4" w:space="0" w:color="auto"/>
        <w:left w:val="single" w:sz="4" w:space="0" w:color="auto"/>
        <w:bottom w:val="single" w:sz="4" w:space="0" w:color="auto"/>
      </w:pBdr>
      <w:shd w:val="clear" w:color="000000" w:fill="EDEDED"/>
      <w:spacing w:before="100" w:beforeAutospacing="1" w:after="100" w:afterAutospacing="1"/>
      <w:textAlignment w:val="top"/>
    </w:pPr>
    <w:rPr>
      <w:rFonts w:ascii="Times New Roman" w:hAnsi="Times New Roman"/>
      <w:color w:val="7030A0"/>
      <w:sz w:val="16"/>
      <w:szCs w:val="16"/>
    </w:rPr>
  </w:style>
  <w:style w:type="paragraph" w:customStyle="1" w:styleId="xl676">
    <w:name w:val="xl676"/>
    <w:basedOn w:val="Normal"/>
    <w:rsid w:val="00C92DE9"/>
    <w:pPr>
      <w:pBdr>
        <w:left w:val="single" w:sz="8" w:space="0" w:color="BFBFBF"/>
        <w:bottom w:val="single" w:sz="8" w:space="0" w:color="auto"/>
        <w:right w:val="single" w:sz="12" w:space="0" w:color="A6A6A6"/>
      </w:pBdr>
      <w:shd w:val="clear" w:color="000000" w:fill="EDEDED"/>
      <w:spacing w:before="100" w:beforeAutospacing="1" w:after="100" w:afterAutospacing="1"/>
      <w:textAlignment w:val="top"/>
    </w:pPr>
    <w:rPr>
      <w:b/>
      <w:bCs/>
      <w:color w:val="FF0000"/>
      <w:sz w:val="18"/>
      <w:szCs w:val="18"/>
    </w:rPr>
  </w:style>
  <w:style w:type="paragraph" w:customStyle="1" w:styleId="xl677">
    <w:name w:val="xl677"/>
    <w:basedOn w:val="Normal"/>
    <w:rsid w:val="00C92DE9"/>
    <w:pPr>
      <w:pBdr>
        <w:bottom w:val="single" w:sz="8" w:space="0" w:color="auto"/>
      </w:pBdr>
      <w:shd w:val="clear" w:color="000000" w:fill="EDEDED"/>
      <w:spacing w:before="100" w:beforeAutospacing="1" w:after="100" w:afterAutospacing="1"/>
      <w:textAlignment w:val="top"/>
    </w:pPr>
    <w:rPr>
      <w:color w:val="FF0000"/>
      <w:sz w:val="16"/>
      <w:szCs w:val="16"/>
    </w:rPr>
  </w:style>
  <w:style w:type="paragraph" w:customStyle="1" w:styleId="xl678">
    <w:name w:val="xl678"/>
    <w:basedOn w:val="Normal"/>
    <w:rsid w:val="00C92DE9"/>
    <w:pPr>
      <w:pBdr>
        <w:left w:val="single" w:sz="8" w:space="0" w:color="BFBFBF"/>
        <w:bottom w:val="single" w:sz="8" w:space="0" w:color="BFBFBF"/>
        <w:right w:val="single" w:sz="12" w:space="0" w:color="A6A6A6"/>
      </w:pBdr>
      <w:shd w:val="clear" w:color="000000" w:fill="EDEDED"/>
      <w:spacing w:before="100" w:beforeAutospacing="1" w:after="100" w:afterAutospacing="1"/>
      <w:textAlignment w:val="top"/>
    </w:pPr>
    <w:rPr>
      <w:b/>
      <w:bCs/>
      <w:color w:val="FF0000"/>
      <w:sz w:val="18"/>
      <w:szCs w:val="18"/>
    </w:rPr>
  </w:style>
  <w:style w:type="paragraph" w:customStyle="1" w:styleId="xl679">
    <w:name w:val="xl679"/>
    <w:basedOn w:val="Normal"/>
    <w:rsid w:val="00C92DE9"/>
    <w:pPr>
      <w:pBdr>
        <w:left w:val="single" w:sz="8" w:space="0" w:color="BFBFBF"/>
        <w:right w:val="single" w:sz="12" w:space="0" w:color="A6A6A6"/>
      </w:pBdr>
      <w:spacing w:before="100" w:beforeAutospacing="1" w:after="100" w:afterAutospacing="1"/>
      <w:textAlignment w:val="top"/>
    </w:pPr>
    <w:rPr>
      <w:b/>
      <w:bCs/>
      <w:color w:val="000000"/>
      <w:sz w:val="18"/>
      <w:szCs w:val="18"/>
    </w:rPr>
  </w:style>
  <w:style w:type="character" w:customStyle="1" w:styleId="UnresolvedMention9">
    <w:name w:val="Unresolved Mention9"/>
    <w:basedOn w:val="DefaultParagraphFont"/>
    <w:uiPriority w:val="99"/>
    <w:unhideWhenUsed/>
    <w:rsid w:val="00FB438A"/>
    <w:rPr>
      <w:color w:val="605E5C"/>
      <w:shd w:val="clear" w:color="auto" w:fill="E1DFDD"/>
    </w:rPr>
  </w:style>
  <w:style w:type="character" w:styleId="Emphasis">
    <w:name w:val="Emphasis"/>
    <w:basedOn w:val="DefaultParagraphFont"/>
    <w:uiPriority w:val="20"/>
    <w:qFormat/>
    <w:rsid w:val="00A27FAA"/>
    <w:rPr>
      <w:i/>
      <w:iCs/>
    </w:rPr>
  </w:style>
  <w:style w:type="numbering" w:customStyle="1" w:styleId="NoList1">
    <w:name w:val="No List1"/>
    <w:next w:val="NoList"/>
    <w:uiPriority w:val="99"/>
    <w:semiHidden/>
    <w:unhideWhenUsed/>
    <w:rsid w:val="00D65C13"/>
  </w:style>
  <w:style w:type="table" w:customStyle="1" w:styleId="GridTable1Light-Accent61">
    <w:name w:val="Grid Table 1 Light - Accent 61"/>
    <w:basedOn w:val="TableNormal"/>
    <w:uiPriority w:val="46"/>
    <w:rsid w:val="00D65C13"/>
    <w:pPr>
      <w:spacing w:after="0" w:line="240" w:lineRule="auto"/>
    </w:pPr>
    <w:rPr>
      <w:rFonts w:eastAsiaTheme="minorHAnsi"/>
      <w:lang w:val="hr-HR"/>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5Dark-Accent11">
    <w:name w:val="Grid Table 5 Dark - Accent 11"/>
    <w:basedOn w:val="TableNormal"/>
    <w:next w:val="GridTable5Dark-Accent12"/>
    <w:uiPriority w:val="50"/>
    <w:rsid w:val="00D65C13"/>
    <w:pPr>
      <w:spacing w:after="0" w:line="240" w:lineRule="auto"/>
    </w:pPr>
    <w:rPr>
      <w:rFonts w:eastAsiaTheme="minorHAnsi"/>
      <w:lang w:val="hr-H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7E2F0"/>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171B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171B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171B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171B1"/>
      </w:tcPr>
    </w:tblStylePr>
    <w:tblStylePr w:type="band1Vert">
      <w:tblPr/>
      <w:tcPr>
        <w:shd w:val="clear" w:color="auto" w:fill="B0C5E2"/>
      </w:tcPr>
    </w:tblStylePr>
    <w:tblStylePr w:type="band1Horz">
      <w:tblPr/>
      <w:tcPr>
        <w:shd w:val="clear" w:color="auto" w:fill="B0C5E2"/>
      </w:tcPr>
    </w:tblStylePr>
  </w:style>
  <w:style w:type="table" w:customStyle="1" w:styleId="GridTable5Dark-Accent12">
    <w:name w:val="Grid Table 5 Dark - Accent 12"/>
    <w:basedOn w:val="TableNormal"/>
    <w:uiPriority w:val="50"/>
    <w:rsid w:val="00D65C13"/>
    <w:pPr>
      <w:spacing w:after="0" w:line="240" w:lineRule="auto"/>
    </w:pPr>
    <w:rPr>
      <w:rFonts w:eastAsia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box456673">
    <w:name w:val="box_456673"/>
    <w:basedOn w:val="Normal"/>
    <w:rsid w:val="00D65C13"/>
    <w:pPr>
      <w:spacing w:after="225"/>
      <w:jc w:val="left"/>
      <w:textAlignment w:val="baseline"/>
    </w:pPr>
    <w:rPr>
      <w:rFonts w:ascii="inherit" w:hAnsi="inherit"/>
      <w:sz w:val="24"/>
      <w:lang w:val="en-GB" w:eastAsia="en-GB"/>
    </w:rPr>
  </w:style>
  <w:style w:type="table" w:styleId="GridTable5Dark-Accent1">
    <w:name w:val="Grid Table 5 Dark Accent 1"/>
    <w:basedOn w:val="TableNormal"/>
    <w:uiPriority w:val="50"/>
    <w:rsid w:val="00D65C13"/>
    <w:pPr>
      <w:spacing w:after="0" w:line="240" w:lineRule="auto"/>
    </w:pPr>
    <w:rPr>
      <w:rFonts w:eastAsiaTheme="minorHAnsi"/>
      <w:lang w:val="hr-H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TitleChar1">
    <w:name w:val="Title Char1"/>
    <w:basedOn w:val="DefaultParagraphFont"/>
    <w:uiPriority w:val="10"/>
    <w:rsid w:val="00D65C13"/>
    <w:rPr>
      <w:rFonts w:asciiTheme="majorHAnsi" w:eastAsiaTheme="majorEastAsia" w:hAnsiTheme="majorHAnsi" w:cstheme="majorBidi"/>
      <w:spacing w:val="-10"/>
      <w:kern w:val="28"/>
      <w:sz w:val="56"/>
      <w:szCs w:val="56"/>
    </w:rPr>
  </w:style>
  <w:style w:type="character" w:customStyle="1" w:styleId="Mention1">
    <w:name w:val="Mention1"/>
    <w:basedOn w:val="DefaultParagraphFont"/>
    <w:uiPriority w:val="99"/>
    <w:unhideWhenUsed/>
    <w:rsid w:val="00D65C13"/>
    <w:rPr>
      <w:color w:val="2B579A"/>
      <w:shd w:val="clear" w:color="auto" w:fill="E6E6E6"/>
    </w:rPr>
  </w:style>
  <w:style w:type="character" w:customStyle="1" w:styleId="spellingerror">
    <w:name w:val="spellingerror"/>
    <w:basedOn w:val="DefaultParagraphFont"/>
    <w:rsid w:val="00D65C13"/>
  </w:style>
  <w:style w:type="character" w:customStyle="1" w:styleId="jlqj4b">
    <w:name w:val="jlqj4b"/>
    <w:basedOn w:val="DefaultParagraphFont"/>
    <w:rsid w:val="00D65C13"/>
  </w:style>
  <w:style w:type="character" w:customStyle="1" w:styleId="body">
    <w:name w:val="body"/>
    <w:basedOn w:val="DefaultParagraphFont"/>
    <w:rsid w:val="00D65C13"/>
  </w:style>
  <w:style w:type="table" w:customStyle="1" w:styleId="Reetkatablice1">
    <w:name w:val="Rešetka tablice1"/>
    <w:basedOn w:val="TableNormal"/>
    <w:next w:val="TableGrid"/>
    <w:uiPriority w:val="59"/>
    <w:rsid w:val="00D65C13"/>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D65C13"/>
  </w:style>
  <w:style w:type="paragraph" w:styleId="Subtitle">
    <w:name w:val="Subtitle"/>
    <w:basedOn w:val="Normal"/>
    <w:next w:val="Normal"/>
    <w:link w:val="SubtitleChar"/>
    <w:uiPriority w:val="10"/>
    <w:qFormat/>
    <w:rsid w:val="00D65C13"/>
    <w:pPr>
      <w:spacing w:after="0" w:line="259" w:lineRule="auto"/>
    </w:pPr>
    <w:rPr>
      <w:rFonts w:asciiTheme="minorHAnsi" w:eastAsiaTheme="minorHAnsi" w:hAnsiTheme="minorHAnsi" w:cstheme="minorBidi"/>
      <w:sz w:val="18"/>
      <w:szCs w:val="22"/>
      <w:lang w:eastAsia="en-US"/>
    </w:rPr>
  </w:style>
  <w:style w:type="character" w:customStyle="1" w:styleId="SubtitleChar">
    <w:name w:val="Subtitle Char"/>
    <w:basedOn w:val="DefaultParagraphFont"/>
    <w:link w:val="Subtitle"/>
    <w:uiPriority w:val="10"/>
    <w:rsid w:val="00D65C13"/>
    <w:rPr>
      <w:rFonts w:eastAsiaTheme="minorHAnsi"/>
      <w:sz w:val="18"/>
      <w:lang w:val="hr-HR"/>
    </w:rPr>
  </w:style>
  <w:style w:type="table" w:customStyle="1" w:styleId="TableGrid11">
    <w:name w:val="Table Grid11"/>
    <w:basedOn w:val="TableNormal"/>
    <w:next w:val="TableGrid"/>
    <w:uiPriority w:val="39"/>
    <w:rsid w:val="00D65C1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65C1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D65C1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
    <w:name w:val="Grid Table 1 Light - Accent 611"/>
    <w:basedOn w:val="TableNormal"/>
    <w:uiPriority w:val="46"/>
    <w:rsid w:val="00D65C13"/>
    <w:pPr>
      <w:spacing w:after="0" w:line="240" w:lineRule="auto"/>
    </w:pPr>
    <w:rPr>
      <w:rFonts w:eastAsiaTheme="minorHAnsi"/>
      <w:lang w:val="hr-HR"/>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5Dark-Accent111">
    <w:name w:val="Grid Table 5 Dark - Accent 111"/>
    <w:basedOn w:val="TableNormal"/>
    <w:next w:val="GridTable5Dark-Accent12"/>
    <w:uiPriority w:val="50"/>
    <w:rsid w:val="00D65C13"/>
    <w:pPr>
      <w:spacing w:after="0" w:line="240" w:lineRule="auto"/>
    </w:pPr>
    <w:rPr>
      <w:rFonts w:eastAsiaTheme="minorHAnsi"/>
      <w:lang w:val="hr-H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7E2F0"/>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171B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171B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171B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171B1"/>
      </w:tcPr>
    </w:tblStylePr>
    <w:tblStylePr w:type="band1Vert">
      <w:tblPr/>
      <w:tcPr>
        <w:shd w:val="clear" w:color="auto" w:fill="B0C5E2"/>
      </w:tcPr>
    </w:tblStylePr>
    <w:tblStylePr w:type="band1Horz">
      <w:tblPr/>
      <w:tcPr>
        <w:shd w:val="clear" w:color="auto" w:fill="B0C5E2"/>
      </w:tcPr>
    </w:tblStylePr>
  </w:style>
  <w:style w:type="table" w:customStyle="1" w:styleId="GridTable5Dark-Accent121">
    <w:name w:val="Grid Table 5 Dark - Accent 121"/>
    <w:basedOn w:val="TableNormal"/>
    <w:uiPriority w:val="50"/>
    <w:rsid w:val="00D65C13"/>
    <w:pPr>
      <w:spacing w:after="0" w:line="240" w:lineRule="auto"/>
    </w:pPr>
    <w:rPr>
      <w:rFonts w:eastAsia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13">
    <w:name w:val="Grid Table 5 Dark - Accent 13"/>
    <w:basedOn w:val="TableNormal"/>
    <w:next w:val="GridTable5Dark-Accent1"/>
    <w:uiPriority w:val="50"/>
    <w:rsid w:val="00D65C13"/>
    <w:pPr>
      <w:spacing w:after="0" w:line="240" w:lineRule="auto"/>
    </w:pPr>
    <w:rPr>
      <w:rFonts w:eastAsiaTheme="minorHAnsi"/>
      <w:lang w:val="hr-H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Reetkatablice11">
    <w:name w:val="Rešetka tablice11"/>
    <w:basedOn w:val="TableNormal"/>
    <w:next w:val="TableGrid"/>
    <w:uiPriority w:val="59"/>
    <w:rsid w:val="00D65C13"/>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ation">
    <w:name w:val="citation"/>
    <w:basedOn w:val="DefaultParagraphFont"/>
    <w:rsid w:val="00D65C13"/>
  </w:style>
  <w:style w:type="character" w:customStyle="1" w:styleId="articlecontenttext">
    <w:name w:val="articlecontenttext"/>
    <w:basedOn w:val="DefaultParagraphFont"/>
    <w:rsid w:val="00D65C13"/>
  </w:style>
  <w:style w:type="character" w:customStyle="1" w:styleId="citationjournalname">
    <w:name w:val="citationjournalname"/>
    <w:basedOn w:val="DefaultParagraphFont"/>
    <w:rsid w:val="00D65C13"/>
  </w:style>
  <w:style w:type="character" w:customStyle="1" w:styleId="markedcontent">
    <w:name w:val="markedcontent"/>
    <w:basedOn w:val="DefaultParagraphFont"/>
    <w:rsid w:val="00D65C13"/>
  </w:style>
  <w:style w:type="character" w:customStyle="1" w:styleId="UnresolvedMention10">
    <w:name w:val="Unresolved Mention10"/>
    <w:basedOn w:val="DefaultParagraphFont"/>
    <w:uiPriority w:val="99"/>
    <w:semiHidden/>
    <w:unhideWhenUsed/>
    <w:rsid w:val="00646916"/>
    <w:rPr>
      <w:color w:val="605E5C"/>
      <w:shd w:val="clear" w:color="auto" w:fill="E1DFDD"/>
    </w:rPr>
  </w:style>
  <w:style w:type="paragraph" w:customStyle="1" w:styleId="xl63">
    <w:name w:val="xl63"/>
    <w:basedOn w:val="Normal"/>
    <w:rsid w:val="00797C8C"/>
    <w:pPr>
      <w:spacing w:before="100" w:beforeAutospacing="1" w:after="100" w:afterAutospacing="1"/>
      <w:jc w:val="left"/>
    </w:pPr>
    <w:rPr>
      <w:sz w:val="24"/>
    </w:rPr>
  </w:style>
  <w:style w:type="paragraph" w:customStyle="1" w:styleId="xl64">
    <w:name w:val="xl64"/>
    <w:basedOn w:val="Normal"/>
    <w:rsid w:val="00797C8C"/>
    <w:pPr>
      <w:spacing w:before="100" w:beforeAutospacing="1" w:after="100" w:afterAutospacing="1"/>
      <w:jc w:val="left"/>
      <w:textAlignment w:val="top"/>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23957">
      <w:bodyDiv w:val="1"/>
      <w:marLeft w:val="0"/>
      <w:marRight w:val="0"/>
      <w:marTop w:val="0"/>
      <w:marBottom w:val="0"/>
      <w:divBdr>
        <w:top w:val="none" w:sz="0" w:space="0" w:color="auto"/>
        <w:left w:val="none" w:sz="0" w:space="0" w:color="auto"/>
        <w:bottom w:val="none" w:sz="0" w:space="0" w:color="auto"/>
        <w:right w:val="none" w:sz="0" w:space="0" w:color="auto"/>
      </w:divBdr>
    </w:div>
    <w:div w:id="5987658">
      <w:bodyDiv w:val="1"/>
      <w:marLeft w:val="0"/>
      <w:marRight w:val="0"/>
      <w:marTop w:val="0"/>
      <w:marBottom w:val="0"/>
      <w:divBdr>
        <w:top w:val="none" w:sz="0" w:space="0" w:color="auto"/>
        <w:left w:val="none" w:sz="0" w:space="0" w:color="auto"/>
        <w:bottom w:val="none" w:sz="0" w:space="0" w:color="auto"/>
        <w:right w:val="none" w:sz="0" w:space="0" w:color="auto"/>
      </w:divBdr>
      <w:divsChild>
        <w:div w:id="1257133565">
          <w:marLeft w:val="0"/>
          <w:marRight w:val="0"/>
          <w:marTop w:val="0"/>
          <w:marBottom w:val="0"/>
          <w:divBdr>
            <w:top w:val="none" w:sz="0" w:space="0" w:color="auto"/>
            <w:left w:val="none" w:sz="0" w:space="0" w:color="auto"/>
            <w:bottom w:val="none" w:sz="0" w:space="0" w:color="auto"/>
            <w:right w:val="none" w:sz="0" w:space="0" w:color="auto"/>
          </w:divBdr>
        </w:div>
        <w:div w:id="1695375801">
          <w:marLeft w:val="0"/>
          <w:marRight w:val="0"/>
          <w:marTop w:val="0"/>
          <w:marBottom w:val="0"/>
          <w:divBdr>
            <w:top w:val="none" w:sz="0" w:space="0" w:color="auto"/>
            <w:left w:val="none" w:sz="0" w:space="0" w:color="auto"/>
            <w:bottom w:val="none" w:sz="0" w:space="0" w:color="auto"/>
            <w:right w:val="none" w:sz="0" w:space="0" w:color="auto"/>
          </w:divBdr>
        </w:div>
      </w:divsChild>
    </w:div>
    <w:div w:id="38283675">
      <w:bodyDiv w:val="1"/>
      <w:marLeft w:val="0"/>
      <w:marRight w:val="0"/>
      <w:marTop w:val="0"/>
      <w:marBottom w:val="0"/>
      <w:divBdr>
        <w:top w:val="none" w:sz="0" w:space="0" w:color="auto"/>
        <w:left w:val="none" w:sz="0" w:space="0" w:color="auto"/>
        <w:bottom w:val="none" w:sz="0" w:space="0" w:color="auto"/>
        <w:right w:val="none" w:sz="0" w:space="0" w:color="auto"/>
      </w:divBdr>
    </w:div>
    <w:div w:id="48653327">
      <w:bodyDiv w:val="1"/>
      <w:marLeft w:val="0"/>
      <w:marRight w:val="0"/>
      <w:marTop w:val="0"/>
      <w:marBottom w:val="0"/>
      <w:divBdr>
        <w:top w:val="none" w:sz="0" w:space="0" w:color="auto"/>
        <w:left w:val="none" w:sz="0" w:space="0" w:color="auto"/>
        <w:bottom w:val="none" w:sz="0" w:space="0" w:color="auto"/>
        <w:right w:val="none" w:sz="0" w:space="0" w:color="auto"/>
      </w:divBdr>
    </w:div>
    <w:div w:id="63069998">
      <w:bodyDiv w:val="1"/>
      <w:marLeft w:val="0"/>
      <w:marRight w:val="0"/>
      <w:marTop w:val="0"/>
      <w:marBottom w:val="0"/>
      <w:divBdr>
        <w:top w:val="none" w:sz="0" w:space="0" w:color="auto"/>
        <w:left w:val="none" w:sz="0" w:space="0" w:color="auto"/>
        <w:bottom w:val="none" w:sz="0" w:space="0" w:color="auto"/>
        <w:right w:val="none" w:sz="0" w:space="0" w:color="auto"/>
      </w:divBdr>
    </w:div>
    <w:div w:id="69040858">
      <w:bodyDiv w:val="1"/>
      <w:marLeft w:val="0"/>
      <w:marRight w:val="0"/>
      <w:marTop w:val="0"/>
      <w:marBottom w:val="0"/>
      <w:divBdr>
        <w:top w:val="none" w:sz="0" w:space="0" w:color="auto"/>
        <w:left w:val="none" w:sz="0" w:space="0" w:color="auto"/>
        <w:bottom w:val="none" w:sz="0" w:space="0" w:color="auto"/>
        <w:right w:val="none" w:sz="0" w:space="0" w:color="auto"/>
      </w:divBdr>
    </w:div>
    <w:div w:id="69887208">
      <w:bodyDiv w:val="1"/>
      <w:marLeft w:val="0"/>
      <w:marRight w:val="0"/>
      <w:marTop w:val="0"/>
      <w:marBottom w:val="0"/>
      <w:divBdr>
        <w:top w:val="none" w:sz="0" w:space="0" w:color="auto"/>
        <w:left w:val="none" w:sz="0" w:space="0" w:color="auto"/>
        <w:bottom w:val="none" w:sz="0" w:space="0" w:color="auto"/>
        <w:right w:val="none" w:sz="0" w:space="0" w:color="auto"/>
      </w:divBdr>
    </w:div>
    <w:div w:id="87317146">
      <w:bodyDiv w:val="1"/>
      <w:marLeft w:val="0"/>
      <w:marRight w:val="0"/>
      <w:marTop w:val="0"/>
      <w:marBottom w:val="0"/>
      <w:divBdr>
        <w:top w:val="none" w:sz="0" w:space="0" w:color="auto"/>
        <w:left w:val="none" w:sz="0" w:space="0" w:color="auto"/>
        <w:bottom w:val="none" w:sz="0" w:space="0" w:color="auto"/>
        <w:right w:val="none" w:sz="0" w:space="0" w:color="auto"/>
      </w:divBdr>
    </w:div>
    <w:div w:id="126320231">
      <w:bodyDiv w:val="1"/>
      <w:marLeft w:val="0"/>
      <w:marRight w:val="0"/>
      <w:marTop w:val="0"/>
      <w:marBottom w:val="0"/>
      <w:divBdr>
        <w:top w:val="none" w:sz="0" w:space="0" w:color="auto"/>
        <w:left w:val="none" w:sz="0" w:space="0" w:color="auto"/>
        <w:bottom w:val="none" w:sz="0" w:space="0" w:color="auto"/>
        <w:right w:val="none" w:sz="0" w:space="0" w:color="auto"/>
      </w:divBdr>
    </w:div>
    <w:div w:id="159858417">
      <w:bodyDiv w:val="1"/>
      <w:marLeft w:val="0"/>
      <w:marRight w:val="0"/>
      <w:marTop w:val="0"/>
      <w:marBottom w:val="0"/>
      <w:divBdr>
        <w:top w:val="none" w:sz="0" w:space="0" w:color="auto"/>
        <w:left w:val="none" w:sz="0" w:space="0" w:color="auto"/>
        <w:bottom w:val="none" w:sz="0" w:space="0" w:color="auto"/>
        <w:right w:val="none" w:sz="0" w:space="0" w:color="auto"/>
      </w:divBdr>
    </w:div>
    <w:div w:id="185604024">
      <w:bodyDiv w:val="1"/>
      <w:marLeft w:val="0"/>
      <w:marRight w:val="0"/>
      <w:marTop w:val="0"/>
      <w:marBottom w:val="0"/>
      <w:divBdr>
        <w:top w:val="none" w:sz="0" w:space="0" w:color="auto"/>
        <w:left w:val="none" w:sz="0" w:space="0" w:color="auto"/>
        <w:bottom w:val="none" w:sz="0" w:space="0" w:color="auto"/>
        <w:right w:val="none" w:sz="0" w:space="0" w:color="auto"/>
      </w:divBdr>
      <w:divsChild>
        <w:div w:id="351692834">
          <w:marLeft w:val="446"/>
          <w:marRight w:val="0"/>
          <w:marTop w:val="0"/>
          <w:marBottom w:val="0"/>
          <w:divBdr>
            <w:top w:val="none" w:sz="0" w:space="0" w:color="auto"/>
            <w:left w:val="none" w:sz="0" w:space="0" w:color="auto"/>
            <w:bottom w:val="none" w:sz="0" w:space="0" w:color="auto"/>
            <w:right w:val="none" w:sz="0" w:space="0" w:color="auto"/>
          </w:divBdr>
        </w:div>
        <w:div w:id="1000429200">
          <w:marLeft w:val="446"/>
          <w:marRight w:val="0"/>
          <w:marTop w:val="0"/>
          <w:marBottom w:val="0"/>
          <w:divBdr>
            <w:top w:val="none" w:sz="0" w:space="0" w:color="auto"/>
            <w:left w:val="none" w:sz="0" w:space="0" w:color="auto"/>
            <w:bottom w:val="none" w:sz="0" w:space="0" w:color="auto"/>
            <w:right w:val="none" w:sz="0" w:space="0" w:color="auto"/>
          </w:divBdr>
        </w:div>
        <w:div w:id="1683047675">
          <w:marLeft w:val="446"/>
          <w:marRight w:val="0"/>
          <w:marTop w:val="0"/>
          <w:marBottom w:val="0"/>
          <w:divBdr>
            <w:top w:val="none" w:sz="0" w:space="0" w:color="auto"/>
            <w:left w:val="none" w:sz="0" w:space="0" w:color="auto"/>
            <w:bottom w:val="none" w:sz="0" w:space="0" w:color="auto"/>
            <w:right w:val="none" w:sz="0" w:space="0" w:color="auto"/>
          </w:divBdr>
        </w:div>
        <w:div w:id="1743678960">
          <w:marLeft w:val="446"/>
          <w:marRight w:val="0"/>
          <w:marTop w:val="0"/>
          <w:marBottom w:val="0"/>
          <w:divBdr>
            <w:top w:val="none" w:sz="0" w:space="0" w:color="auto"/>
            <w:left w:val="none" w:sz="0" w:space="0" w:color="auto"/>
            <w:bottom w:val="none" w:sz="0" w:space="0" w:color="auto"/>
            <w:right w:val="none" w:sz="0" w:space="0" w:color="auto"/>
          </w:divBdr>
        </w:div>
      </w:divsChild>
    </w:div>
    <w:div w:id="234631782">
      <w:bodyDiv w:val="1"/>
      <w:marLeft w:val="0"/>
      <w:marRight w:val="0"/>
      <w:marTop w:val="0"/>
      <w:marBottom w:val="0"/>
      <w:divBdr>
        <w:top w:val="none" w:sz="0" w:space="0" w:color="auto"/>
        <w:left w:val="none" w:sz="0" w:space="0" w:color="auto"/>
        <w:bottom w:val="none" w:sz="0" w:space="0" w:color="auto"/>
        <w:right w:val="none" w:sz="0" w:space="0" w:color="auto"/>
      </w:divBdr>
    </w:div>
    <w:div w:id="248588002">
      <w:bodyDiv w:val="1"/>
      <w:marLeft w:val="0"/>
      <w:marRight w:val="0"/>
      <w:marTop w:val="0"/>
      <w:marBottom w:val="0"/>
      <w:divBdr>
        <w:top w:val="none" w:sz="0" w:space="0" w:color="auto"/>
        <w:left w:val="none" w:sz="0" w:space="0" w:color="auto"/>
        <w:bottom w:val="none" w:sz="0" w:space="0" w:color="auto"/>
        <w:right w:val="none" w:sz="0" w:space="0" w:color="auto"/>
      </w:divBdr>
    </w:div>
    <w:div w:id="289940161">
      <w:bodyDiv w:val="1"/>
      <w:marLeft w:val="0"/>
      <w:marRight w:val="0"/>
      <w:marTop w:val="0"/>
      <w:marBottom w:val="0"/>
      <w:divBdr>
        <w:top w:val="none" w:sz="0" w:space="0" w:color="auto"/>
        <w:left w:val="none" w:sz="0" w:space="0" w:color="auto"/>
        <w:bottom w:val="none" w:sz="0" w:space="0" w:color="auto"/>
        <w:right w:val="none" w:sz="0" w:space="0" w:color="auto"/>
      </w:divBdr>
    </w:div>
    <w:div w:id="304237652">
      <w:bodyDiv w:val="1"/>
      <w:marLeft w:val="0"/>
      <w:marRight w:val="0"/>
      <w:marTop w:val="0"/>
      <w:marBottom w:val="0"/>
      <w:divBdr>
        <w:top w:val="none" w:sz="0" w:space="0" w:color="auto"/>
        <w:left w:val="none" w:sz="0" w:space="0" w:color="auto"/>
        <w:bottom w:val="none" w:sz="0" w:space="0" w:color="auto"/>
        <w:right w:val="none" w:sz="0" w:space="0" w:color="auto"/>
      </w:divBdr>
    </w:div>
    <w:div w:id="324433221">
      <w:bodyDiv w:val="1"/>
      <w:marLeft w:val="0"/>
      <w:marRight w:val="0"/>
      <w:marTop w:val="0"/>
      <w:marBottom w:val="0"/>
      <w:divBdr>
        <w:top w:val="none" w:sz="0" w:space="0" w:color="auto"/>
        <w:left w:val="none" w:sz="0" w:space="0" w:color="auto"/>
        <w:bottom w:val="none" w:sz="0" w:space="0" w:color="auto"/>
        <w:right w:val="none" w:sz="0" w:space="0" w:color="auto"/>
      </w:divBdr>
    </w:div>
    <w:div w:id="333921891">
      <w:bodyDiv w:val="1"/>
      <w:marLeft w:val="0"/>
      <w:marRight w:val="0"/>
      <w:marTop w:val="0"/>
      <w:marBottom w:val="0"/>
      <w:divBdr>
        <w:top w:val="none" w:sz="0" w:space="0" w:color="auto"/>
        <w:left w:val="none" w:sz="0" w:space="0" w:color="auto"/>
        <w:bottom w:val="none" w:sz="0" w:space="0" w:color="auto"/>
        <w:right w:val="none" w:sz="0" w:space="0" w:color="auto"/>
      </w:divBdr>
    </w:div>
    <w:div w:id="341124313">
      <w:bodyDiv w:val="1"/>
      <w:marLeft w:val="0"/>
      <w:marRight w:val="0"/>
      <w:marTop w:val="0"/>
      <w:marBottom w:val="0"/>
      <w:divBdr>
        <w:top w:val="none" w:sz="0" w:space="0" w:color="auto"/>
        <w:left w:val="none" w:sz="0" w:space="0" w:color="auto"/>
        <w:bottom w:val="none" w:sz="0" w:space="0" w:color="auto"/>
        <w:right w:val="none" w:sz="0" w:space="0" w:color="auto"/>
      </w:divBdr>
    </w:div>
    <w:div w:id="348262741">
      <w:bodyDiv w:val="1"/>
      <w:marLeft w:val="0"/>
      <w:marRight w:val="0"/>
      <w:marTop w:val="0"/>
      <w:marBottom w:val="0"/>
      <w:divBdr>
        <w:top w:val="none" w:sz="0" w:space="0" w:color="auto"/>
        <w:left w:val="none" w:sz="0" w:space="0" w:color="auto"/>
        <w:bottom w:val="none" w:sz="0" w:space="0" w:color="auto"/>
        <w:right w:val="none" w:sz="0" w:space="0" w:color="auto"/>
      </w:divBdr>
    </w:div>
    <w:div w:id="350767653">
      <w:bodyDiv w:val="1"/>
      <w:marLeft w:val="0"/>
      <w:marRight w:val="0"/>
      <w:marTop w:val="0"/>
      <w:marBottom w:val="0"/>
      <w:divBdr>
        <w:top w:val="none" w:sz="0" w:space="0" w:color="auto"/>
        <w:left w:val="none" w:sz="0" w:space="0" w:color="auto"/>
        <w:bottom w:val="none" w:sz="0" w:space="0" w:color="auto"/>
        <w:right w:val="none" w:sz="0" w:space="0" w:color="auto"/>
      </w:divBdr>
    </w:div>
    <w:div w:id="402680949">
      <w:bodyDiv w:val="1"/>
      <w:marLeft w:val="0"/>
      <w:marRight w:val="0"/>
      <w:marTop w:val="0"/>
      <w:marBottom w:val="0"/>
      <w:divBdr>
        <w:top w:val="none" w:sz="0" w:space="0" w:color="auto"/>
        <w:left w:val="none" w:sz="0" w:space="0" w:color="auto"/>
        <w:bottom w:val="none" w:sz="0" w:space="0" w:color="auto"/>
        <w:right w:val="none" w:sz="0" w:space="0" w:color="auto"/>
      </w:divBdr>
      <w:divsChild>
        <w:div w:id="245386090">
          <w:marLeft w:val="547"/>
          <w:marRight w:val="0"/>
          <w:marTop w:val="0"/>
          <w:marBottom w:val="0"/>
          <w:divBdr>
            <w:top w:val="none" w:sz="0" w:space="0" w:color="auto"/>
            <w:left w:val="none" w:sz="0" w:space="0" w:color="auto"/>
            <w:bottom w:val="none" w:sz="0" w:space="0" w:color="auto"/>
            <w:right w:val="none" w:sz="0" w:space="0" w:color="auto"/>
          </w:divBdr>
        </w:div>
        <w:div w:id="925846546">
          <w:marLeft w:val="547"/>
          <w:marRight w:val="0"/>
          <w:marTop w:val="0"/>
          <w:marBottom w:val="0"/>
          <w:divBdr>
            <w:top w:val="none" w:sz="0" w:space="0" w:color="auto"/>
            <w:left w:val="none" w:sz="0" w:space="0" w:color="auto"/>
            <w:bottom w:val="none" w:sz="0" w:space="0" w:color="auto"/>
            <w:right w:val="none" w:sz="0" w:space="0" w:color="auto"/>
          </w:divBdr>
        </w:div>
        <w:div w:id="1055817080">
          <w:marLeft w:val="547"/>
          <w:marRight w:val="0"/>
          <w:marTop w:val="0"/>
          <w:marBottom w:val="0"/>
          <w:divBdr>
            <w:top w:val="none" w:sz="0" w:space="0" w:color="auto"/>
            <w:left w:val="none" w:sz="0" w:space="0" w:color="auto"/>
            <w:bottom w:val="none" w:sz="0" w:space="0" w:color="auto"/>
            <w:right w:val="none" w:sz="0" w:space="0" w:color="auto"/>
          </w:divBdr>
        </w:div>
        <w:div w:id="1685402635">
          <w:marLeft w:val="547"/>
          <w:marRight w:val="0"/>
          <w:marTop w:val="0"/>
          <w:marBottom w:val="0"/>
          <w:divBdr>
            <w:top w:val="none" w:sz="0" w:space="0" w:color="auto"/>
            <w:left w:val="none" w:sz="0" w:space="0" w:color="auto"/>
            <w:bottom w:val="none" w:sz="0" w:space="0" w:color="auto"/>
            <w:right w:val="none" w:sz="0" w:space="0" w:color="auto"/>
          </w:divBdr>
        </w:div>
        <w:div w:id="1982880806">
          <w:marLeft w:val="547"/>
          <w:marRight w:val="0"/>
          <w:marTop w:val="0"/>
          <w:marBottom w:val="0"/>
          <w:divBdr>
            <w:top w:val="none" w:sz="0" w:space="0" w:color="auto"/>
            <w:left w:val="none" w:sz="0" w:space="0" w:color="auto"/>
            <w:bottom w:val="none" w:sz="0" w:space="0" w:color="auto"/>
            <w:right w:val="none" w:sz="0" w:space="0" w:color="auto"/>
          </w:divBdr>
        </w:div>
      </w:divsChild>
    </w:div>
    <w:div w:id="443500682">
      <w:bodyDiv w:val="1"/>
      <w:marLeft w:val="0"/>
      <w:marRight w:val="0"/>
      <w:marTop w:val="0"/>
      <w:marBottom w:val="0"/>
      <w:divBdr>
        <w:top w:val="none" w:sz="0" w:space="0" w:color="auto"/>
        <w:left w:val="none" w:sz="0" w:space="0" w:color="auto"/>
        <w:bottom w:val="none" w:sz="0" w:space="0" w:color="auto"/>
        <w:right w:val="none" w:sz="0" w:space="0" w:color="auto"/>
      </w:divBdr>
    </w:div>
    <w:div w:id="450242997">
      <w:bodyDiv w:val="1"/>
      <w:marLeft w:val="0"/>
      <w:marRight w:val="0"/>
      <w:marTop w:val="0"/>
      <w:marBottom w:val="0"/>
      <w:divBdr>
        <w:top w:val="none" w:sz="0" w:space="0" w:color="auto"/>
        <w:left w:val="none" w:sz="0" w:space="0" w:color="auto"/>
        <w:bottom w:val="none" w:sz="0" w:space="0" w:color="auto"/>
        <w:right w:val="none" w:sz="0" w:space="0" w:color="auto"/>
      </w:divBdr>
    </w:div>
    <w:div w:id="450789309">
      <w:bodyDiv w:val="1"/>
      <w:marLeft w:val="0"/>
      <w:marRight w:val="0"/>
      <w:marTop w:val="0"/>
      <w:marBottom w:val="0"/>
      <w:divBdr>
        <w:top w:val="none" w:sz="0" w:space="0" w:color="auto"/>
        <w:left w:val="none" w:sz="0" w:space="0" w:color="auto"/>
        <w:bottom w:val="none" w:sz="0" w:space="0" w:color="auto"/>
        <w:right w:val="none" w:sz="0" w:space="0" w:color="auto"/>
      </w:divBdr>
    </w:div>
    <w:div w:id="464931566">
      <w:bodyDiv w:val="1"/>
      <w:marLeft w:val="0"/>
      <w:marRight w:val="0"/>
      <w:marTop w:val="0"/>
      <w:marBottom w:val="0"/>
      <w:divBdr>
        <w:top w:val="none" w:sz="0" w:space="0" w:color="auto"/>
        <w:left w:val="none" w:sz="0" w:space="0" w:color="auto"/>
        <w:bottom w:val="none" w:sz="0" w:space="0" w:color="auto"/>
        <w:right w:val="none" w:sz="0" w:space="0" w:color="auto"/>
      </w:divBdr>
    </w:div>
    <w:div w:id="475489316">
      <w:bodyDiv w:val="1"/>
      <w:marLeft w:val="0"/>
      <w:marRight w:val="0"/>
      <w:marTop w:val="0"/>
      <w:marBottom w:val="0"/>
      <w:divBdr>
        <w:top w:val="none" w:sz="0" w:space="0" w:color="auto"/>
        <w:left w:val="none" w:sz="0" w:space="0" w:color="auto"/>
        <w:bottom w:val="none" w:sz="0" w:space="0" w:color="auto"/>
        <w:right w:val="none" w:sz="0" w:space="0" w:color="auto"/>
      </w:divBdr>
    </w:div>
    <w:div w:id="477183988">
      <w:bodyDiv w:val="1"/>
      <w:marLeft w:val="0"/>
      <w:marRight w:val="0"/>
      <w:marTop w:val="0"/>
      <w:marBottom w:val="0"/>
      <w:divBdr>
        <w:top w:val="none" w:sz="0" w:space="0" w:color="auto"/>
        <w:left w:val="none" w:sz="0" w:space="0" w:color="auto"/>
        <w:bottom w:val="none" w:sz="0" w:space="0" w:color="auto"/>
        <w:right w:val="none" w:sz="0" w:space="0" w:color="auto"/>
      </w:divBdr>
    </w:div>
    <w:div w:id="481582976">
      <w:bodyDiv w:val="1"/>
      <w:marLeft w:val="0"/>
      <w:marRight w:val="0"/>
      <w:marTop w:val="0"/>
      <w:marBottom w:val="0"/>
      <w:divBdr>
        <w:top w:val="none" w:sz="0" w:space="0" w:color="auto"/>
        <w:left w:val="none" w:sz="0" w:space="0" w:color="auto"/>
        <w:bottom w:val="none" w:sz="0" w:space="0" w:color="auto"/>
        <w:right w:val="none" w:sz="0" w:space="0" w:color="auto"/>
      </w:divBdr>
    </w:div>
    <w:div w:id="489643483">
      <w:bodyDiv w:val="1"/>
      <w:marLeft w:val="0"/>
      <w:marRight w:val="0"/>
      <w:marTop w:val="0"/>
      <w:marBottom w:val="0"/>
      <w:divBdr>
        <w:top w:val="none" w:sz="0" w:space="0" w:color="auto"/>
        <w:left w:val="none" w:sz="0" w:space="0" w:color="auto"/>
        <w:bottom w:val="none" w:sz="0" w:space="0" w:color="auto"/>
        <w:right w:val="none" w:sz="0" w:space="0" w:color="auto"/>
      </w:divBdr>
    </w:div>
    <w:div w:id="504436758">
      <w:bodyDiv w:val="1"/>
      <w:marLeft w:val="0"/>
      <w:marRight w:val="0"/>
      <w:marTop w:val="0"/>
      <w:marBottom w:val="0"/>
      <w:divBdr>
        <w:top w:val="none" w:sz="0" w:space="0" w:color="auto"/>
        <w:left w:val="none" w:sz="0" w:space="0" w:color="auto"/>
        <w:bottom w:val="none" w:sz="0" w:space="0" w:color="auto"/>
        <w:right w:val="none" w:sz="0" w:space="0" w:color="auto"/>
      </w:divBdr>
    </w:div>
    <w:div w:id="506948581">
      <w:bodyDiv w:val="1"/>
      <w:marLeft w:val="0"/>
      <w:marRight w:val="0"/>
      <w:marTop w:val="0"/>
      <w:marBottom w:val="0"/>
      <w:divBdr>
        <w:top w:val="none" w:sz="0" w:space="0" w:color="auto"/>
        <w:left w:val="none" w:sz="0" w:space="0" w:color="auto"/>
        <w:bottom w:val="none" w:sz="0" w:space="0" w:color="auto"/>
        <w:right w:val="none" w:sz="0" w:space="0" w:color="auto"/>
      </w:divBdr>
    </w:div>
    <w:div w:id="553273969">
      <w:bodyDiv w:val="1"/>
      <w:marLeft w:val="0"/>
      <w:marRight w:val="0"/>
      <w:marTop w:val="0"/>
      <w:marBottom w:val="0"/>
      <w:divBdr>
        <w:top w:val="none" w:sz="0" w:space="0" w:color="auto"/>
        <w:left w:val="none" w:sz="0" w:space="0" w:color="auto"/>
        <w:bottom w:val="none" w:sz="0" w:space="0" w:color="auto"/>
        <w:right w:val="none" w:sz="0" w:space="0" w:color="auto"/>
      </w:divBdr>
    </w:div>
    <w:div w:id="660541268">
      <w:bodyDiv w:val="1"/>
      <w:marLeft w:val="0"/>
      <w:marRight w:val="0"/>
      <w:marTop w:val="0"/>
      <w:marBottom w:val="0"/>
      <w:divBdr>
        <w:top w:val="none" w:sz="0" w:space="0" w:color="auto"/>
        <w:left w:val="none" w:sz="0" w:space="0" w:color="auto"/>
        <w:bottom w:val="none" w:sz="0" w:space="0" w:color="auto"/>
        <w:right w:val="none" w:sz="0" w:space="0" w:color="auto"/>
      </w:divBdr>
    </w:div>
    <w:div w:id="664824215">
      <w:bodyDiv w:val="1"/>
      <w:marLeft w:val="0"/>
      <w:marRight w:val="0"/>
      <w:marTop w:val="0"/>
      <w:marBottom w:val="0"/>
      <w:divBdr>
        <w:top w:val="none" w:sz="0" w:space="0" w:color="auto"/>
        <w:left w:val="none" w:sz="0" w:space="0" w:color="auto"/>
        <w:bottom w:val="none" w:sz="0" w:space="0" w:color="auto"/>
        <w:right w:val="none" w:sz="0" w:space="0" w:color="auto"/>
      </w:divBdr>
    </w:div>
    <w:div w:id="672997804">
      <w:bodyDiv w:val="1"/>
      <w:marLeft w:val="0"/>
      <w:marRight w:val="0"/>
      <w:marTop w:val="0"/>
      <w:marBottom w:val="0"/>
      <w:divBdr>
        <w:top w:val="none" w:sz="0" w:space="0" w:color="auto"/>
        <w:left w:val="none" w:sz="0" w:space="0" w:color="auto"/>
        <w:bottom w:val="none" w:sz="0" w:space="0" w:color="auto"/>
        <w:right w:val="none" w:sz="0" w:space="0" w:color="auto"/>
      </w:divBdr>
    </w:div>
    <w:div w:id="690108618">
      <w:bodyDiv w:val="1"/>
      <w:marLeft w:val="0"/>
      <w:marRight w:val="0"/>
      <w:marTop w:val="0"/>
      <w:marBottom w:val="0"/>
      <w:divBdr>
        <w:top w:val="none" w:sz="0" w:space="0" w:color="auto"/>
        <w:left w:val="none" w:sz="0" w:space="0" w:color="auto"/>
        <w:bottom w:val="none" w:sz="0" w:space="0" w:color="auto"/>
        <w:right w:val="none" w:sz="0" w:space="0" w:color="auto"/>
      </w:divBdr>
    </w:div>
    <w:div w:id="695273422">
      <w:bodyDiv w:val="1"/>
      <w:marLeft w:val="0"/>
      <w:marRight w:val="0"/>
      <w:marTop w:val="0"/>
      <w:marBottom w:val="0"/>
      <w:divBdr>
        <w:top w:val="none" w:sz="0" w:space="0" w:color="auto"/>
        <w:left w:val="none" w:sz="0" w:space="0" w:color="auto"/>
        <w:bottom w:val="none" w:sz="0" w:space="0" w:color="auto"/>
        <w:right w:val="none" w:sz="0" w:space="0" w:color="auto"/>
      </w:divBdr>
    </w:div>
    <w:div w:id="735128058">
      <w:bodyDiv w:val="1"/>
      <w:marLeft w:val="0"/>
      <w:marRight w:val="0"/>
      <w:marTop w:val="0"/>
      <w:marBottom w:val="0"/>
      <w:divBdr>
        <w:top w:val="none" w:sz="0" w:space="0" w:color="auto"/>
        <w:left w:val="none" w:sz="0" w:space="0" w:color="auto"/>
        <w:bottom w:val="none" w:sz="0" w:space="0" w:color="auto"/>
        <w:right w:val="none" w:sz="0" w:space="0" w:color="auto"/>
      </w:divBdr>
    </w:div>
    <w:div w:id="745344402">
      <w:bodyDiv w:val="1"/>
      <w:marLeft w:val="0"/>
      <w:marRight w:val="0"/>
      <w:marTop w:val="0"/>
      <w:marBottom w:val="0"/>
      <w:divBdr>
        <w:top w:val="none" w:sz="0" w:space="0" w:color="auto"/>
        <w:left w:val="none" w:sz="0" w:space="0" w:color="auto"/>
        <w:bottom w:val="none" w:sz="0" w:space="0" w:color="auto"/>
        <w:right w:val="none" w:sz="0" w:space="0" w:color="auto"/>
      </w:divBdr>
    </w:div>
    <w:div w:id="776559380">
      <w:bodyDiv w:val="1"/>
      <w:marLeft w:val="0"/>
      <w:marRight w:val="0"/>
      <w:marTop w:val="0"/>
      <w:marBottom w:val="0"/>
      <w:divBdr>
        <w:top w:val="none" w:sz="0" w:space="0" w:color="auto"/>
        <w:left w:val="none" w:sz="0" w:space="0" w:color="auto"/>
        <w:bottom w:val="none" w:sz="0" w:space="0" w:color="auto"/>
        <w:right w:val="none" w:sz="0" w:space="0" w:color="auto"/>
      </w:divBdr>
    </w:div>
    <w:div w:id="783619678">
      <w:bodyDiv w:val="1"/>
      <w:marLeft w:val="0"/>
      <w:marRight w:val="0"/>
      <w:marTop w:val="0"/>
      <w:marBottom w:val="0"/>
      <w:divBdr>
        <w:top w:val="none" w:sz="0" w:space="0" w:color="auto"/>
        <w:left w:val="none" w:sz="0" w:space="0" w:color="auto"/>
        <w:bottom w:val="none" w:sz="0" w:space="0" w:color="auto"/>
        <w:right w:val="none" w:sz="0" w:space="0" w:color="auto"/>
      </w:divBdr>
    </w:div>
    <w:div w:id="792165665">
      <w:bodyDiv w:val="1"/>
      <w:marLeft w:val="0"/>
      <w:marRight w:val="0"/>
      <w:marTop w:val="0"/>
      <w:marBottom w:val="0"/>
      <w:divBdr>
        <w:top w:val="none" w:sz="0" w:space="0" w:color="auto"/>
        <w:left w:val="none" w:sz="0" w:space="0" w:color="auto"/>
        <w:bottom w:val="none" w:sz="0" w:space="0" w:color="auto"/>
        <w:right w:val="none" w:sz="0" w:space="0" w:color="auto"/>
      </w:divBdr>
      <w:divsChild>
        <w:div w:id="1162695992">
          <w:marLeft w:val="547"/>
          <w:marRight w:val="0"/>
          <w:marTop w:val="0"/>
          <w:marBottom w:val="0"/>
          <w:divBdr>
            <w:top w:val="none" w:sz="0" w:space="0" w:color="auto"/>
            <w:left w:val="none" w:sz="0" w:space="0" w:color="auto"/>
            <w:bottom w:val="none" w:sz="0" w:space="0" w:color="auto"/>
            <w:right w:val="none" w:sz="0" w:space="0" w:color="auto"/>
          </w:divBdr>
        </w:div>
        <w:div w:id="1197741392">
          <w:marLeft w:val="547"/>
          <w:marRight w:val="0"/>
          <w:marTop w:val="0"/>
          <w:marBottom w:val="0"/>
          <w:divBdr>
            <w:top w:val="none" w:sz="0" w:space="0" w:color="auto"/>
            <w:left w:val="none" w:sz="0" w:space="0" w:color="auto"/>
            <w:bottom w:val="none" w:sz="0" w:space="0" w:color="auto"/>
            <w:right w:val="none" w:sz="0" w:space="0" w:color="auto"/>
          </w:divBdr>
        </w:div>
        <w:div w:id="1362127190">
          <w:marLeft w:val="547"/>
          <w:marRight w:val="0"/>
          <w:marTop w:val="0"/>
          <w:marBottom w:val="0"/>
          <w:divBdr>
            <w:top w:val="none" w:sz="0" w:space="0" w:color="auto"/>
            <w:left w:val="none" w:sz="0" w:space="0" w:color="auto"/>
            <w:bottom w:val="none" w:sz="0" w:space="0" w:color="auto"/>
            <w:right w:val="none" w:sz="0" w:space="0" w:color="auto"/>
          </w:divBdr>
        </w:div>
      </w:divsChild>
    </w:div>
    <w:div w:id="821698277">
      <w:bodyDiv w:val="1"/>
      <w:marLeft w:val="0"/>
      <w:marRight w:val="0"/>
      <w:marTop w:val="0"/>
      <w:marBottom w:val="0"/>
      <w:divBdr>
        <w:top w:val="none" w:sz="0" w:space="0" w:color="auto"/>
        <w:left w:val="none" w:sz="0" w:space="0" w:color="auto"/>
        <w:bottom w:val="none" w:sz="0" w:space="0" w:color="auto"/>
        <w:right w:val="none" w:sz="0" w:space="0" w:color="auto"/>
      </w:divBdr>
    </w:div>
    <w:div w:id="824737586">
      <w:bodyDiv w:val="1"/>
      <w:marLeft w:val="0"/>
      <w:marRight w:val="0"/>
      <w:marTop w:val="0"/>
      <w:marBottom w:val="0"/>
      <w:divBdr>
        <w:top w:val="none" w:sz="0" w:space="0" w:color="auto"/>
        <w:left w:val="none" w:sz="0" w:space="0" w:color="auto"/>
        <w:bottom w:val="none" w:sz="0" w:space="0" w:color="auto"/>
        <w:right w:val="none" w:sz="0" w:space="0" w:color="auto"/>
      </w:divBdr>
    </w:div>
    <w:div w:id="835463171">
      <w:bodyDiv w:val="1"/>
      <w:marLeft w:val="0"/>
      <w:marRight w:val="0"/>
      <w:marTop w:val="0"/>
      <w:marBottom w:val="0"/>
      <w:divBdr>
        <w:top w:val="none" w:sz="0" w:space="0" w:color="auto"/>
        <w:left w:val="none" w:sz="0" w:space="0" w:color="auto"/>
        <w:bottom w:val="none" w:sz="0" w:space="0" w:color="auto"/>
        <w:right w:val="none" w:sz="0" w:space="0" w:color="auto"/>
      </w:divBdr>
    </w:div>
    <w:div w:id="893931422">
      <w:bodyDiv w:val="1"/>
      <w:marLeft w:val="0"/>
      <w:marRight w:val="0"/>
      <w:marTop w:val="0"/>
      <w:marBottom w:val="0"/>
      <w:divBdr>
        <w:top w:val="none" w:sz="0" w:space="0" w:color="auto"/>
        <w:left w:val="none" w:sz="0" w:space="0" w:color="auto"/>
        <w:bottom w:val="none" w:sz="0" w:space="0" w:color="auto"/>
        <w:right w:val="none" w:sz="0" w:space="0" w:color="auto"/>
      </w:divBdr>
    </w:div>
    <w:div w:id="912160538">
      <w:bodyDiv w:val="1"/>
      <w:marLeft w:val="0"/>
      <w:marRight w:val="0"/>
      <w:marTop w:val="0"/>
      <w:marBottom w:val="0"/>
      <w:divBdr>
        <w:top w:val="none" w:sz="0" w:space="0" w:color="auto"/>
        <w:left w:val="none" w:sz="0" w:space="0" w:color="auto"/>
        <w:bottom w:val="none" w:sz="0" w:space="0" w:color="auto"/>
        <w:right w:val="none" w:sz="0" w:space="0" w:color="auto"/>
      </w:divBdr>
    </w:div>
    <w:div w:id="927347526">
      <w:bodyDiv w:val="1"/>
      <w:marLeft w:val="0"/>
      <w:marRight w:val="0"/>
      <w:marTop w:val="0"/>
      <w:marBottom w:val="0"/>
      <w:divBdr>
        <w:top w:val="none" w:sz="0" w:space="0" w:color="auto"/>
        <w:left w:val="none" w:sz="0" w:space="0" w:color="auto"/>
        <w:bottom w:val="none" w:sz="0" w:space="0" w:color="auto"/>
        <w:right w:val="none" w:sz="0" w:space="0" w:color="auto"/>
      </w:divBdr>
    </w:div>
    <w:div w:id="931471853">
      <w:bodyDiv w:val="1"/>
      <w:marLeft w:val="0"/>
      <w:marRight w:val="0"/>
      <w:marTop w:val="0"/>
      <w:marBottom w:val="0"/>
      <w:divBdr>
        <w:top w:val="none" w:sz="0" w:space="0" w:color="auto"/>
        <w:left w:val="none" w:sz="0" w:space="0" w:color="auto"/>
        <w:bottom w:val="none" w:sz="0" w:space="0" w:color="auto"/>
        <w:right w:val="none" w:sz="0" w:space="0" w:color="auto"/>
      </w:divBdr>
    </w:div>
    <w:div w:id="957641098">
      <w:bodyDiv w:val="1"/>
      <w:marLeft w:val="0"/>
      <w:marRight w:val="0"/>
      <w:marTop w:val="0"/>
      <w:marBottom w:val="0"/>
      <w:divBdr>
        <w:top w:val="none" w:sz="0" w:space="0" w:color="auto"/>
        <w:left w:val="none" w:sz="0" w:space="0" w:color="auto"/>
        <w:bottom w:val="none" w:sz="0" w:space="0" w:color="auto"/>
        <w:right w:val="none" w:sz="0" w:space="0" w:color="auto"/>
      </w:divBdr>
    </w:div>
    <w:div w:id="1042706362">
      <w:bodyDiv w:val="1"/>
      <w:marLeft w:val="0"/>
      <w:marRight w:val="0"/>
      <w:marTop w:val="0"/>
      <w:marBottom w:val="0"/>
      <w:divBdr>
        <w:top w:val="none" w:sz="0" w:space="0" w:color="auto"/>
        <w:left w:val="none" w:sz="0" w:space="0" w:color="auto"/>
        <w:bottom w:val="none" w:sz="0" w:space="0" w:color="auto"/>
        <w:right w:val="none" w:sz="0" w:space="0" w:color="auto"/>
      </w:divBdr>
    </w:div>
    <w:div w:id="1045527387">
      <w:bodyDiv w:val="1"/>
      <w:marLeft w:val="0"/>
      <w:marRight w:val="0"/>
      <w:marTop w:val="0"/>
      <w:marBottom w:val="0"/>
      <w:divBdr>
        <w:top w:val="none" w:sz="0" w:space="0" w:color="auto"/>
        <w:left w:val="none" w:sz="0" w:space="0" w:color="auto"/>
        <w:bottom w:val="none" w:sz="0" w:space="0" w:color="auto"/>
        <w:right w:val="none" w:sz="0" w:space="0" w:color="auto"/>
      </w:divBdr>
    </w:div>
    <w:div w:id="1140417581">
      <w:bodyDiv w:val="1"/>
      <w:marLeft w:val="0"/>
      <w:marRight w:val="0"/>
      <w:marTop w:val="0"/>
      <w:marBottom w:val="0"/>
      <w:divBdr>
        <w:top w:val="none" w:sz="0" w:space="0" w:color="auto"/>
        <w:left w:val="none" w:sz="0" w:space="0" w:color="auto"/>
        <w:bottom w:val="none" w:sz="0" w:space="0" w:color="auto"/>
        <w:right w:val="none" w:sz="0" w:space="0" w:color="auto"/>
      </w:divBdr>
    </w:div>
    <w:div w:id="1195997916">
      <w:bodyDiv w:val="1"/>
      <w:marLeft w:val="0"/>
      <w:marRight w:val="0"/>
      <w:marTop w:val="0"/>
      <w:marBottom w:val="0"/>
      <w:divBdr>
        <w:top w:val="none" w:sz="0" w:space="0" w:color="auto"/>
        <w:left w:val="none" w:sz="0" w:space="0" w:color="auto"/>
        <w:bottom w:val="none" w:sz="0" w:space="0" w:color="auto"/>
        <w:right w:val="none" w:sz="0" w:space="0" w:color="auto"/>
      </w:divBdr>
    </w:div>
    <w:div w:id="1199973650">
      <w:bodyDiv w:val="1"/>
      <w:marLeft w:val="0"/>
      <w:marRight w:val="0"/>
      <w:marTop w:val="0"/>
      <w:marBottom w:val="0"/>
      <w:divBdr>
        <w:top w:val="none" w:sz="0" w:space="0" w:color="auto"/>
        <w:left w:val="none" w:sz="0" w:space="0" w:color="auto"/>
        <w:bottom w:val="none" w:sz="0" w:space="0" w:color="auto"/>
        <w:right w:val="none" w:sz="0" w:space="0" w:color="auto"/>
      </w:divBdr>
    </w:div>
    <w:div w:id="1219896827">
      <w:bodyDiv w:val="1"/>
      <w:marLeft w:val="0"/>
      <w:marRight w:val="0"/>
      <w:marTop w:val="0"/>
      <w:marBottom w:val="0"/>
      <w:divBdr>
        <w:top w:val="none" w:sz="0" w:space="0" w:color="auto"/>
        <w:left w:val="none" w:sz="0" w:space="0" w:color="auto"/>
        <w:bottom w:val="none" w:sz="0" w:space="0" w:color="auto"/>
        <w:right w:val="none" w:sz="0" w:space="0" w:color="auto"/>
      </w:divBdr>
    </w:div>
    <w:div w:id="1226842695">
      <w:bodyDiv w:val="1"/>
      <w:marLeft w:val="0"/>
      <w:marRight w:val="0"/>
      <w:marTop w:val="0"/>
      <w:marBottom w:val="0"/>
      <w:divBdr>
        <w:top w:val="none" w:sz="0" w:space="0" w:color="auto"/>
        <w:left w:val="none" w:sz="0" w:space="0" w:color="auto"/>
        <w:bottom w:val="none" w:sz="0" w:space="0" w:color="auto"/>
        <w:right w:val="none" w:sz="0" w:space="0" w:color="auto"/>
      </w:divBdr>
    </w:div>
    <w:div w:id="1232929320">
      <w:bodyDiv w:val="1"/>
      <w:marLeft w:val="0"/>
      <w:marRight w:val="0"/>
      <w:marTop w:val="0"/>
      <w:marBottom w:val="0"/>
      <w:divBdr>
        <w:top w:val="none" w:sz="0" w:space="0" w:color="auto"/>
        <w:left w:val="none" w:sz="0" w:space="0" w:color="auto"/>
        <w:bottom w:val="none" w:sz="0" w:space="0" w:color="auto"/>
        <w:right w:val="none" w:sz="0" w:space="0" w:color="auto"/>
      </w:divBdr>
    </w:div>
    <w:div w:id="1240673314">
      <w:bodyDiv w:val="1"/>
      <w:marLeft w:val="0"/>
      <w:marRight w:val="0"/>
      <w:marTop w:val="0"/>
      <w:marBottom w:val="0"/>
      <w:divBdr>
        <w:top w:val="none" w:sz="0" w:space="0" w:color="auto"/>
        <w:left w:val="none" w:sz="0" w:space="0" w:color="auto"/>
        <w:bottom w:val="none" w:sz="0" w:space="0" w:color="auto"/>
        <w:right w:val="none" w:sz="0" w:space="0" w:color="auto"/>
      </w:divBdr>
    </w:div>
    <w:div w:id="1280717342">
      <w:bodyDiv w:val="1"/>
      <w:marLeft w:val="0"/>
      <w:marRight w:val="0"/>
      <w:marTop w:val="0"/>
      <w:marBottom w:val="0"/>
      <w:divBdr>
        <w:top w:val="none" w:sz="0" w:space="0" w:color="auto"/>
        <w:left w:val="none" w:sz="0" w:space="0" w:color="auto"/>
        <w:bottom w:val="none" w:sz="0" w:space="0" w:color="auto"/>
        <w:right w:val="none" w:sz="0" w:space="0" w:color="auto"/>
      </w:divBdr>
    </w:div>
    <w:div w:id="1300191153">
      <w:bodyDiv w:val="1"/>
      <w:marLeft w:val="0"/>
      <w:marRight w:val="0"/>
      <w:marTop w:val="0"/>
      <w:marBottom w:val="0"/>
      <w:divBdr>
        <w:top w:val="none" w:sz="0" w:space="0" w:color="auto"/>
        <w:left w:val="none" w:sz="0" w:space="0" w:color="auto"/>
        <w:bottom w:val="none" w:sz="0" w:space="0" w:color="auto"/>
        <w:right w:val="none" w:sz="0" w:space="0" w:color="auto"/>
      </w:divBdr>
    </w:div>
    <w:div w:id="1343317790">
      <w:bodyDiv w:val="1"/>
      <w:marLeft w:val="0"/>
      <w:marRight w:val="0"/>
      <w:marTop w:val="0"/>
      <w:marBottom w:val="0"/>
      <w:divBdr>
        <w:top w:val="none" w:sz="0" w:space="0" w:color="auto"/>
        <w:left w:val="none" w:sz="0" w:space="0" w:color="auto"/>
        <w:bottom w:val="none" w:sz="0" w:space="0" w:color="auto"/>
        <w:right w:val="none" w:sz="0" w:space="0" w:color="auto"/>
      </w:divBdr>
    </w:div>
    <w:div w:id="1347368046">
      <w:bodyDiv w:val="1"/>
      <w:marLeft w:val="0"/>
      <w:marRight w:val="0"/>
      <w:marTop w:val="0"/>
      <w:marBottom w:val="0"/>
      <w:divBdr>
        <w:top w:val="none" w:sz="0" w:space="0" w:color="auto"/>
        <w:left w:val="none" w:sz="0" w:space="0" w:color="auto"/>
        <w:bottom w:val="none" w:sz="0" w:space="0" w:color="auto"/>
        <w:right w:val="none" w:sz="0" w:space="0" w:color="auto"/>
      </w:divBdr>
      <w:divsChild>
        <w:div w:id="1128083314">
          <w:marLeft w:val="547"/>
          <w:marRight w:val="0"/>
          <w:marTop w:val="0"/>
          <w:marBottom w:val="0"/>
          <w:divBdr>
            <w:top w:val="none" w:sz="0" w:space="0" w:color="auto"/>
            <w:left w:val="none" w:sz="0" w:space="0" w:color="auto"/>
            <w:bottom w:val="none" w:sz="0" w:space="0" w:color="auto"/>
            <w:right w:val="none" w:sz="0" w:space="0" w:color="auto"/>
          </w:divBdr>
        </w:div>
        <w:div w:id="1667784893">
          <w:marLeft w:val="547"/>
          <w:marRight w:val="0"/>
          <w:marTop w:val="0"/>
          <w:marBottom w:val="0"/>
          <w:divBdr>
            <w:top w:val="none" w:sz="0" w:space="0" w:color="auto"/>
            <w:left w:val="none" w:sz="0" w:space="0" w:color="auto"/>
            <w:bottom w:val="none" w:sz="0" w:space="0" w:color="auto"/>
            <w:right w:val="none" w:sz="0" w:space="0" w:color="auto"/>
          </w:divBdr>
        </w:div>
        <w:div w:id="1967930766">
          <w:marLeft w:val="547"/>
          <w:marRight w:val="0"/>
          <w:marTop w:val="0"/>
          <w:marBottom w:val="0"/>
          <w:divBdr>
            <w:top w:val="none" w:sz="0" w:space="0" w:color="auto"/>
            <w:left w:val="none" w:sz="0" w:space="0" w:color="auto"/>
            <w:bottom w:val="none" w:sz="0" w:space="0" w:color="auto"/>
            <w:right w:val="none" w:sz="0" w:space="0" w:color="auto"/>
          </w:divBdr>
        </w:div>
        <w:div w:id="2123381924">
          <w:marLeft w:val="547"/>
          <w:marRight w:val="0"/>
          <w:marTop w:val="0"/>
          <w:marBottom w:val="0"/>
          <w:divBdr>
            <w:top w:val="none" w:sz="0" w:space="0" w:color="auto"/>
            <w:left w:val="none" w:sz="0" w:space="0" w:color="auto"/>
            <w:bottom w:val="none" w:sz="0" w:space="0" w:color="auto"/>
            <w:right w:val="none" w:sz="0" w:space="0" w:color="auto"/>
          </w:divBdr>
        </w:div>
      </w:divsChild>
    </w:div>
    <w:div w:id="1369450861">
      <w:bodyDiv w:val="1"/>
      <w:marLeft w:val="0"/>
      <w:marRight w:val="0"/>
      <w:marTop w:val="0"/>
      <w:marBottom w:val="0"/>
      <w:divBdr>
        <w:top w:val="none" w:sz="0" w:space="0" w:color="auto"/>
        <w:left w:val="none" w:sz="0" w:space="0" w:color="auto"/>
        <w:bottom w:val="none" w:sz="0" w:space="0" w:color="auto"/>
        <w:right w:val="none" w:sz="0" w:space="0" w:color="auto"/>
      </w:divBdr>
      <w:divsChild>
        <w:div w:id="1408304257">
          <w:marLeft w:val="0"/>
          <w:marRight w:val="0"/>
          <w:marTop w:val="0"/>
          <w:marBottom w:val="0"/>
          <w:divBdr>
            <w:top w:val="none" w:sz="0" w:space="0" w:color="auto"/>
            <w:left w:val="none" w:sz="0" w:space="0" w:color="auto"/>
            <w:bottom w:val="none" w:sz="0" w:space="0" w:color="auto"/>
            <w:right w:val="none" w:sz="0" w:space="0" w:color="auto"/>
          </w:divBdr>
        </w:div>
        <w:div w:id="1618173918">
          <w:marLeft w:val="0"/>
          <w:marRight w:val="0"/>
          <w:marTop w:val="0"/>
          <w:marBottom w:val="0"/>
          <w:divBdr>
            <w:top w:val="none" w:sz="0" w:space="0" w:color="auto"/>
            <w:left w:val="none" w:sz="0" w:space="0" w:color="auto"/>
            <w:bottom w:val="none" w:sz="0" w:space="0" w:color="auto"/>
            <w:right w:val="none" w:sz="0" w:space="0" w:color="auto"/>
          </w:divBdr>
        </w:div>
      </w:divsChild>
    </w:div>
    <w:div w:id="1376849052">
      <w:bodyDiv w:val="1"/>
      <w:marLeft w:val="0"/>
      <w:marRight w:val="0"/>
      <w:marTop w:val="0"/>
      <w:marBottom w:val="0"/>
      <w:divBdr>
        <w:top w:val="none" w:sz="0" w:space="0" w:color="auto"/>
        <w:left w:val="none" w:sz="0" w:space="0" w:color="auto"/>
        <w:bottom w:val="none" w:sz="0" w:space="0" w:color="auto"/>
        <w:right w:val="none" w:sz="0" w:space="0" w:color="auto"/>
      </w:divBdr>
    </w:div>
    <w:div w:id="1378317561">
      <w:bodyDiv w:val="1"/>
      <w:marLeft w:val="0"/>
      <w:marRight w:val="0"/>
      <w:marTop w:val="0"/>
      <w:marBottom w:val="0"/>
      <w:divBdr>
        <w:top w:val="none" w:sz="0" w:space="0" w:color="auto"/>
        <w:left w:val="none" w:sz="0" w:space="0" w:color="auto"/>
        <w:bottom w:val="none" w:sz="0" w:space="0" w:color="auto"/>
        <w:right w:val="none" w:sz="0" w:space="0" w:color="auto"/>
      </w:divBdr>
    </w:div>
    <w:div w:id="1408697445">
      <w:bodyDiv w:val="1"/>
      <w:marLeft w:val="0"/>
      <w:marRight w:val="0"/>
      <w:marTop w:val="0"/>
      <w:marBottom w:val="0"/>
      <w:divBdr>
        <w:top w:val="none" w:sz="0" w:space="0" w:color="auto"/>
        <w:left w:val="none" w:sz="0" w:space="0" w:color="auto"/>
        <w:bottom w:val="none" w:sz="0" w:space="0" w:color="auto"/>
        <w:right w:val="none" w:sz="0" w:space="0" w:color="auto"/>
      </w:divBdr>
    </w:div>
    <w:div w:id="1410269674">
      <w:bodyDiv w:val="1"/>
      <w:marLeft w:val="0"/>
      <w:marRight w:val="0"/>
      <w:marTop w:val="0"/>
      <w:marBottom w:val="0"/>
      <w:divBdr>
        <w:top w:val="none" w:sz="0" w:space="0" w:color="auto"/>
        <w:left w:val="none" w:sz="0" w:space="0" w:color="auto"/>
        <w:bottom w:val="none" w:sz="0" w:space="0" w:color="auto"/>
        <w:right w:val="none" w:sz="0" w:space="0" w:color="auto"/>
      </w:divBdr>
    </w:div>
    <w:div w:id="1412199805">
      <w:bodyDiv w:val="1"/>
      <w:marLeft w:val="0"/>
      <w:marRight w:val="0"/>
      <w:marTop w:val="0"/>
      <w:marBottom w:val="0"/>
      <w:divBdr>
        <w:top w:val="none" w:sz="0" w:space="0" w:color="auto"/>
        <w:left w:val="none" w:sz="0" w:space="0" w:color="auto"/>
        <w:bottom w:val="none" w:sz="0" w:space="0" w:color="auto"/>
        <w:right w:val="none" w:sz="0" w:space="0" w:color="auto"/>
      </w:divBdr>
    </w:div>
    <w:div w:id="1413312933">
      <w:bodyDiv w:val="1"/>
      <w:marLeft w:val="0"/>
      <w:marRight w:val="0"/>
      <w:marTop w:val="0"/>
      <w:marBottom w:val="0"/>
      <w:divBdr>
        <w:top w:val="none" w:sz="0" w:space="0" w:color="auto"/>
        <w:left w:val="none" w:sz="0" w:space="0" w:color="auto"/>
        <w:bottom w:val="none" w:sz="0" w:space="0" w:color="auto"/>
        <w:right w:val="none" w:sz="0" w:space="0" w:color="auto"/>
      </w:divBdr>
    </w:div>
    <w:div w:id="1419013461">
      <w:bodyDiv w:val="1"/>
      <w:marLeft w:val="0"/>
      <w:marRight w:val="0"/>
      <w:marTop w:val="0"/>
      <w:marBottom w:val="0"/>
      <w:divBdr>
        <w:top w:val="none" w:sz="0" w:space="0" w:color="auto"/>
        <w:left w:val="none" w:sz="0" w:space="0" w:color="auto"/>
        <w:bottom w:val="none" w:sz="0" w:space="0" w:color="auto"/>
        <w:right w:val="none" w:sz="0" w:space="0" w:color="auto"/>
      </w:divBdr>
    </w:div>
    <w:div w:id="1425685823">
      <w:bodyDiv w:val="1"/>
      <w:marLeft w:val="0"/>
      <w:marRight w:val="0"/>
      <w:marTop w:val="0"/>
      <w:marBottom w:val="0"/>
      <w:divBdr>
        <w:top w:val="none" w:sz="0" w:space="0" w:color="auto"/>
        <w:left w:val="none" w:sz="0" w:space="0" w:color="auto"/>
        <w:bottom w:val="none" w:sz="0" w:space="0" w:color="auto"/>
        <w:right w:val="none" w:sz="0" w:space="0" w:color="auto"/>
      </w:divBdr>
    </w:div>
    <w:div w:id="1442795108">
      <w:bodyDiv w:val="1"/>
      <w:marLeft w:val="0"/>
      <w:marRight w:val="0"/>
      <w:marTop w:val="0"/>
      <w:marBottom w:val="0"/>
      <w:divBdr>
        <w:top w:val="none" w:sz="0" w:space="0" w:color="auto"/>
        <w:left w:val="none" w:sz="0" w:space="0" w:color="auto"/>
        <w:bottom w:val="none" w:sz="0" w:space="0" w:color="auto"/>
        <w:right w:val="none" w:sz="0" w:space="0" w:color="auto"/>
      </w:divBdr>
    </w:div>
    <w:div w:id="1482890990">
      <w:bodyDiv w:val="1"/>
      <w:marLeft w:val="0"/>
      <w:marRight w:val="0"/>
      <w:marTop w:val="0"/>
      <w:marBottom w:val="0"/>
      <w:divBdr>
        <w:top w:val="none" w:sz="0" w:space="0" w:color="auto"/>
        <w:left w:val="none" w:sz="0" w:space="0" w:color="auto"/>
        <w:bottom w:val="none" w:sz="0" w:space="0" w:color="auto"/>
        <w:right w:val="none" w:sz="0" w:space="0" w:color="auto"/>
      </w:divBdr>
    </w:div>
    <w:div w:id="1483277623">
      <w:bodyDiv w:val="1"/>
      <w:marLeft w:val="0"/>
      <w:marRight w:val="0"/>
      <w:marTop w:val="0"/>
      <w:marBottom w:val="0"/>
      <w:divBdr>
        <w:top w:val="none" w:sz="0" w:space="0" w:color="auto"/>
        <w:left w:val="none" w:sz="0" w:space="0" w:color="auto"/>
        <w:bottom w:val="none" w:sz="0" w:space="0" w:color="auto"/>
        <w:right w:val="none" w:sz="0" w:space="0" w:color="auto"/>
      </w:divBdr>
    </w:div>
    <w:div w:id="1496918431">
      <w:bodyDiv w:val="1"/>
      <w:marLeft w:val="0"/>
      <w:marRight w:val="0"/>
      <w:marTop w:val="0"/>
      <w:marBottom w:val="0"/>
      <w:divBdr>
        <w:top w:val="none" w:sz="0" w:space="0" w:color="auto"/>
        <w:left w:val="none" w:sz="0" w:space="0" w:color="auto"/>
        <w:bottom w:val="none" w:sz="0" w:space="0" w:color="auto"/>
        <w:right w:val="none" w:sz="0" w:space="0" w:color="auto"/>
      </w:divBdr>
    </w:div>
    <w:div w:id="1514301379">
      <w:bodyDiv w:val="1"/>
      <w:marLeft w:val="0"/>
      <w:marRight w:val="0"/>
      <w:marTop w:val="0"/>
      <w:marBottom w:val="0"/>
      <w:divBdr>
        <w:top w:val="none" w:sz="0" w:space="0" w:color="auto"/>
        <w:left w:val="none" w:sz="0" w:space="0" w:color="auto"/>
        <w:bottom w:val="none" w:sz="0" w:space="0" w:color="auto"/>
        <w:right w:val="none" w:sz="0" w:space="0" w:color="auto"/>
      </w:divBdr>
      <w:divsChild>
        <w:div w:id="2515456">
          <w:marLeft w:val="0"/>
          <w:marRight w:val="0"/>
          <w:marTop w:val="0"/>
          <w:marBottom w:val="0"/>
          <w:divBdr>
            <w:top w:val="none" w:sz="0" w:space="0" w:color="auto"/>
            <w:left w:val="none" w:sz="0" w:space="0" w:color="auto"/>
            <w:bottom w:val="none" w:sz="0" w:space="0" w:color="auto"/>
            <w:right w:val="none" w:sz="0" w:space="0" w:color="auto"/>
          </w:divBdr>
        </w:div>
        <w:div w:id="10113033">
          <w:marLeft w:val="0"/>
          <w:marRight w:val="0"/>
          <w:marTop w:val="0"/>
          <w:marBottom w:val="0"/>
          <w:divBdr>
            <w:top w:val="none" w:sz="0" w:space="0" w:color="auto"/>
            <w:left w:val="none" w:sz="0" w:space="0" w:color="auto"/>
            <w:bottom w:val="none" w:sz="0" w:space="0" w:color="auto"/>
            <w:right w:val="none" w:sz="0" w:space="0" w:color="auto"/>
          </w:divBdr>
        </w:div>
        <w:div w:id="12846655">
          <w:marLeft w:val="0"/>
          <w:marRight w:val="0"/>
          <w:marTop w:val="0"/>
          <w:marBottom w:val="0"/>
          <w:divBdr>
            <w:top w:val="none" w:sz="0" w:space="0" w:color="auto"/>
            <w:left w:val="none" w:sz="0" w:space="0" w:color="auto"/>
            <w:bottom w:val="none" w:sz="0" w:space="0" w:color="auto"/>
            <w:right w:val="none" w:sz="0" w:space="0" w:color="auto"/>
          </w:divBdr>
        </w:div>
        <w:div w:id="20789539">
          <w:marLeft w:val="0"/>
          <w:marRight w:val="0"/>
          <w:marTop w:val="0"/>
          <w:marBottom w:val="0"/>
          <w:divBdr>
            <w:top w:val="none" w:sz="0" w:space="0" w:color="auto"/>
            <w:left w:val="none" w:sz="0" w:space="0" w:color="auto"/>
            <w:bottom w:val="none" w:sz="0" w:space="0" w:color="auto"/>
            <w:right w:val="none" w:sz="0" w:space="0" w:color="auto"/>
          </w:divBdr>
        </w:div>
        <w:div w:id="28845691">
          <w:marLeft w:val="0"/>
          <w:marRight w:val="0"/>
          <w:marTop w:val="0"/>
          <w:marBottom w:val="0"/>
          <w:divBdr>
            <w:top w:val="none" w:sz="0" w:space="0" w:color="auto"/>
            <w:left w:val="none" w:sz="0" w:space="0" w:color="auto"/>
            <w:bottom w:val="none" w:sz="0" w:space="0" w:color="auto"/>
            <w:right w:val="none" w:sz="0" w:space="0" w:color="auto"/>
          </w:divBdr>
        </w:div>
        <w:div w:id="30960479">
          <w:marLeft w:val="0"/>
          <w:marRight w:val="0"/>
          <w:marTop w:val="0"/>
          <w:marBottom w:val="0"/>
          <w:divBdr>
            <w:top w:val="none" w:sz="0" w:space="0" w:color="auto"/>
            <w:left w:val="none" w:sz="0" w:space="0" w:color="auto"/>
            <w:bottom w:val="none" w:sz="0" w:space="0" w:color="auto"/>
            <w:right w:val="none" w:sz="0" w:space="0" w:color="auto"/>
          </w:divBdr>
        </w:div>
        <w:div w:id="46925881">
          <w:marLeft w:val="0"/>
          <w:marRight w:val="0"/>
          <w:marTop w:val="0"/>
          <w:marBottom w:val="0"/>
          <w:divBdr>
            <w:top w:val="none" w:sz="0" w:space="0" w:color="auto"/>
            <w:left w:val="none" w:sz="0" w:space="0" w:color="auto"/>
            <w:bottom w:val="none" w:sz="0" w:space="0" w:color="auto"/>
            <w:right w:val="none" w:sz="0" w:space="0" w:color="auto"/>
          </w:divBdr>
        </w:div>
        <w:div w:id="53429299">
          <w:marLeft w:val="0"/>
          <w:marRight w:val="0"/>
          <w:marTop w:val="0"/>
          <w:marBottom w:val="0"/>
          <w:divBdr>
            <w:top w:val="none" w:sz="0" w:space="0" w:color="auto"/>
            <w:left w:val="none" w:sz="0" w:space="0" w:color="auto"/>
            <w:bottom w:val="none" w:sz="0" w:space="0" w:color="auto"/>
            <w:right w:val="none" w:sz="0" w:space="0" w:color="auto"/>
          </w:divBdr>
        </w:div>
        <w:div w:id="63262616">
          <w:marLeft w:val="0"/>
          <w:marRight w:val="0"/>
          <w:marTop w:val="0"/>
          <w:marBottom w:val="0"/>
          <w:divBdr>
            <w:top w:val="none" w:sz="0" w:space="0" w:color="auto"/>
            <w:left w:val="none" w:sz="0" w:space="0" w:color="auto"/>
            <w:bottom w:val="none" w:sz="0" w:space="0" w:color="auto"/>
            <w:right w:val="none" w:sz="0" w:space="0" w:color="auto"/>
          </w:divBdr>
        </w:div>
        <w:div w:id="65224059">
          <w:marLeft w:val="0"/>
          <w:marRight w:val="0"/>
          <w:marTop w:val="0"/>
          <w:marBottom w:val="0"/>
          <w:divBdr>
            <w:top w:val="none" w:sz="0" w:space="0" w:color="auto"/>
            <w:left w:val="none" w:sz="0" w:space="0" w:color="auto"/>
            <w:bottom w:val="none" w:sz="0" w:space="0" w:color="auto"/>
            <w:right w:val="none" w:sz="0" w:space="0" w:color="auto"/>
          </w:divBdr>
        </w:div>
        <w:div w:id="72554599">
          <w:marLeft w:val="0"/>
          <w:marRight w:val="0"/>
          <w:marTop w:val="0"/>
          <w:marBottom w:val="0"/>
          <w:divBdr>
            <w:top w:val="none" w:sz="0" w:space="0" w:color="auto"/>
            <w:left w:val="none" w:sz="0" w:space="0" w:color="auto"/>
            <w:bottom w:val="none" w:sz="0" w:space="0" w:color="auto"/>
            <w:right w:val="none" w:sz="0" w:space="0" w:color="auto"/>
          </w:divBdr>
        </w:div>
        <w:div w:id="89856211">
          <w:marLeft w:val="0"/>
          <w:marRight w:val="0"/>
          <w:marTop w:val="0"/>
          <w:marBottom w:val="0"/>
          <w:divBdr>
            <w:top w:val="none" w:sz="0" w:space="0" w:color="auto"/>
            <w:left w:val="none" w:sz="0" w:space="0" w:color="auto"/>
            <w:bottom w:val="none" w:sz="0" w:space="0" w:color="auto"/>
            <w:right w:val="none" w:sz="0" w:space="0" w:color="auto"/>
          </w:divBdr>
        </w:div>
        <w:div w:id="100226647">
          <w:marLeft w:val="0"/>
          <w:marRight w:val="0"/>
          <w:marTop w:val="0"/>
          <w:marBottom w:val="0"/>
          <w:divBdr>
            <w:top w:val="none" w:sz="0" w:space="0" w:color="auto"/>
            <w:left w:val="none" w:sz="0" w:space="0" w:color="auto"/>
            <w:bottom w:val="none" w:sz="0" w:space="0" w:color="auto"/>
            <w:right w:val="none" w:sz="0" w:space="0" w:color="auto"/>
          </w:divBdr>
        </w:div>
        <w:div w:id="103576959">
          <w:marLeft w:val="0"/>
          <w:marRight w:val="0"/>
          <w:marTop w:val="0"/>
          <w:marBottom w:val="0"/>
          <w:divBdr>
            <w:top w:val="none" w:sz="0" w:space="0" w:color="auto"/>
            <w:left w:val="none" w:sz="0" w:space="0" w:color="auto"/>
            <w:bottom w:val="none" w:sz="0" w:space="0" w:color="auto"/>
            <w:right w:val="none" w:sz="0" w:space="0" w:color="auto"/>
          </w:divBdr>
        </w:div>
        <w:div w:id="125241286">
          <w:marLeft w:val="0"/>
          <w:marRight w:val="0"/>
          <w:marTop w:val="0"/>
          <w:marBottom w:val="0"/>
          <w:divBdr>
            <w:top w:val="none" w:sz="0" w:space="0" w:color="auto"/>
            <w:left w:val="none" w:sz="0" w:space="0" w:color="auto"/>
            <w:bottom w:val="none" w:sz="0" w:space="0" w:color="auto"/>
            <w:right w:val="none" w:sz="0" w:space="0" w:color="auto"/>
          </w:divBdr>
        </w:div>
        <w:div w:id="134880937">
          <w:marLeft w:val="0"/>
          <w:marRight w:val="0"/>
          <w:marTop w:val="0"/>
          <w:marBottom w:val="0"/>
          <w:divBdr>
            <w:top w:val="none" w:sz="0" w:space="0" w:color="auto"/>
            <w:left w:val="none" w:sz="0" w:space="0" w:color="auto"/>
            <w:bottom w:val="none" w:sz="0" w:space="0" w:color="auto"/>
            <w:right w:val="none" w:sz="0" w:space="0" w:color="auto"/>
          </w:divBdr>
        </w:div>
        <w:div w:id="137385659">
          <w:marLeft w:val="0"/>
          <w:marRight w:val="0"/>
          <w:marTop w:val="0"/>
          <w:marBottom w:val="0"/>
          <w:divBdr>
            <w:top w:val="none" w:sz="0" w:space="0" w:color="auto"/>
            <w:left w:val="none" w:sz="0" w:space="0" w:color="auto"/>
            <w:bottom w:val="none" w:sz="0" w:space="0" w:color="auto"/>
            <w:right w:val="none" w:sz="0" w:space="0" w:color="auto"/>
          </w:divBdr>
        </w:div>
        <w:div w:id="140848262">
          <w:marLeft w:val="0"/>
          <w:marRight w:val="0"/>
          <w:marTop w:val="0"/>
          <w:marBottom w:val="0"/>
          <w:divBdr>
            <w:top w:val="none" w:sz="0" w:space="0" w:color="auto"/>
            <w:left w:val="none" w:sz="0" w:space="0" w:color="auto"/>
            <w:bottom w:val="none" w:sz="0" w:space="0" w:color="auto"/>
            <w:right w:val="none" w:sz="0" w:space="0" w:color="auto"/>
          </w:divBdr>
        </w:div>
        <w:div w:id="144318057">
          <w:marLeft w:val="0"/>
          <w:marRight w:val="0"/>
          <w:marTop w:val="0"/>
          <w:marBottom w:val="0"/>
          <w:divBdr>
            <w:top w:val="none" w:sz="0" w:space="0" w:color="auto"/>
            <w:left w:val="none" w:sz="0" w:space="0" w:color="auto"/>
            <w:bottom w:val="none" w:sz="0" w:space="0" w:color="auto"/>
            <w:right w:val="none" w:sz="0" w:space="0" w:color="auto"/>
          </w:divBdr>
        </w:div>
        <w:div w:id="147091581">
          <w:marLeft w:val="0"/>
          <w:marRight w:val="0"/>
          <w:marTop w:val="0"/>
          <w:marBottom w:val="0"/>
          <w:divBdr>
            <w:top w:val="none" w:sz="0" w:space="0" w:color="auto"/>
            <w:left w:val="none" w:sz="0" w:space="0" w:color="auto"/>
            <w:bottom w:val="none" w:sz="0" w:space="0" w:color="auto"/>
            <w:right w:val="none" w:sz="0" w:space="0" w:color="auto"/>
          </w:divBdr>
        </w:div>
        <w:div w:id="147602379">
          <w:marLeft w:val="0"/>
          <w:marRight w:val="0"/>
          <w:marTop w:val="0"/>
          <w:marBottom w:val="0"/>
          <w:divBdr>
            <w:top w:val="none" w:sz="0" w:space="0" w:color="auto"/>
            <w:left w:val="none" w:sz="0" w:space="0" w:color="auto"/>
            <w:bottom w:val="none" w:sz="0" w:space="0" w:color="auto"/>
            <w:right w:val="none" w:sz="0" w:space="0" w:color="auto"/>
          </w:divBdr>
        </w:div>
        <w:div w:id="170142541">
          <w:marLeft w:val="0"/>
          <w:marRight w:val="0"/>
          <w:marTop w:val="0"/>
          <w:marBottom w:val="0"/>
          <w:divBdr>
            <w:top w:val="none" w:sz="0" w:space="0" w:color="auto"/>
            <w:left w:val="none" w:sz="0" w:space="0" w:color="auto"/>
            <w:bottom w:val="none" w:sz="0" w:space="0" w:color="auto"/>
            <w:right w:val="none" w:sz="0" w:space="0" w:color="auto"/>
          </w:divBdr>
        </w:div>
        <w:div w:id="191068659">
          <w:marLeft w:val="0"/>
          <w:marRight w:val="0"/>
          <w:marTop w:val="0"/>
          <w:marBottom w:val="0"/>
          <w:divBdr>
            <w:top w:val="none" w:sz="0" w:space="0" w:color="auto"/>
            <w:left w:val="none" w:sz="0" w:space="0" w:color="auto"/>
            <w:bottom w:val="none" w:sz="0" w:space="0" w:color="auto"/>
            <w:right w:val="none" w:sz="0" w:space="0" w:color="auto"/>
          </w:divBdr>
        </w:div>
        <w:div w:id="193202110">
          <w:marLeft w:val="0"/>
          <w:marRight w:val="0"/>
          <w:marTop w:val="0"/>
          <w:marBottom w:val="0"/>
          <w:divBdr>
            <w:top w:val="none" w:sz="0" w:space="0" w:color="auto"/>
            <w:left w:val="none" w:sz="0" w:space="0" w:color="auto"/>
            <w:bottom w:val="none" w:sz="0" w:space="0" w:color="auto"/>
            <w:right w:val="none" w:sz="0" w:space="0" w:color="auto"/>
          </w:divBdr>
        </w:div>
        <w:div w:id="211306907">
          <w:marLeft w:val="0"/>
          <w:marRight w:val="0"/>
          <w:marTop w:val="0"/>
          <w:marBottom w:val="0"/>
          <w:divBdr>
            <w:top w:val="none" w:sz="0" w:space="0" w:color="auto"/>
            <w:left w:val="none" w:sz="0" w:space="0" w:color="auto"/>
            <w:bottom w:val="none" w:sz="0" w:space="0" w:color="auto"/>
            <w:right w:val="none" w:sz="0" w:space="0" w:color="auto"/>
          </w:divBdr>
        </w:div>
        <w:div w:id="212890073">
          <w:marLeft w:val="0"/>
          <w:marRight w:val="0"/>
          <w:marTop w:val="0"/>
          <w:marBottom w:val="0"/>
          <w:divBdr>
            <w:top w:val="none" w:sz="0" w:space="0" w:color="auto"/>
            <w:left w:val="none" w:sz="0" w:space="0" w:color="auto"/>
            <w:bottom w:val="none" w:sz="0" w:space="0" w:color="auto"/>
            <w:right w:val="none" w:sz="0" w:space="0" w:color="auto"/>
          </w:divBdr>
        </w:div>
        <w:div w:id="218981949">
          <w:marLeft w:val="0"/>
          <w:marRight w:val="0"/>
          <w:marTop w:val="0"/>
          <w:marBottom w:val="0"/>
          <w:divBdr>
            <w:top w:val="none" w:sz="0" w:space="0" w:color="auto"/>
            <w:left w:val="none" w:sz="0" w:space="0" w:color="auto"/>
            <w:bottom w:val="none" w:sz="0" w:space="0" w:color="auto"/>
            <w:right w:val="none" w:sz="0" w:space="0" w:color="auto"/>
          </w:divBdr>
        </w:div>
        <w:div w:id="224027221">
          <w:marLeft w:val="0"/>
          <w:marRight w:val="0"/>
          <w:marTop w:val="0"/>
          <w:marBottom w:val="0"/>
          <w:divBdr>
            <w:top w:val="none" w:sz="0" w:space="0" w:color="auto"/>
            <w:left w:val="none" w:sz="0" w:space="0" w:color="auto"/>
            <w:bottom w:val="none" w:sz="0" w:space="0" w:color="auto"/>
            <w:right w:val="none" w:sz="0" w:space="0" w:color="auto"/>
          </w:divBdr>
        </w:div>
        <w:div w:id="225917357">
          <w:marLeft w:val="0"/>
          <w:marRight w:val="0"/>
          <w:marTop w:val="0"/>
          <w:marBottom w:val="0"/>
          <w:divBdr>
            <w:top w:val="none" w:sz="0" w:space="0" w:color="auto"/>
            <w:left w:val="none" w:sz="0" w:space="0" w:color="auto"/>
            <w:bottom w:val="none" w:sz="0" w:space="0" w:color="auto"/>
            <w:right w:val="none" w:sz="0" w:space="0" w:color="auto"/>
          </w:divBdr>
        </w:div>
        <w:div w:id="227884180">
          <w:marLeft w:val="0"/>
          <w:marRight w:val="0"/>
          <w:marTop w:val="0"/>
          <w:marBottom w:val="0"/>
          <w:divBdr>
            <w:top w:val="none" w:sz="0" w:space="0" w:color="auto"/>
            <w:left w:val="none" w:sz="0" w:space="0" w:color="auto"/>
            <w:bottom w:val="none" w:sz="0" w:space="0" w:color="auto"/>
            <w:right w:val="none" w:sz="0" w:space="0" w:color="auto"/>
          </w:divBdr>
        </w:div>
        <w:div w:id="228460854">
          <w:marLeft w:val="0"/>
          <w:marRight w:val="0"/>
          <w:marTop w:val="0"/>
          <w:marBottom w:val="0"/>
          <w:divBdr>
            <w:top w:val="none" w:sz="0" w:space="0" w:color="auto"/>
            <w:left w:val="none" w:sz="0" w:space="0" w:color="auto"/>
            <w:bottom w:val="none" w:sz="0" w:space="0" w:color="auto"/>
            <w:right w:val="none" w:sz="0" w:space="0" w:color="auto"/>
          </w:divBdr>
        </w:div>
        <w:div w:id="232744962">
          <w:marLeft w:val="0"/>
          <w:marRight w:val="0"/>
          <w:marTop w:val="0"/>
          <w:marBottom w:val="0"/>
          <w:divBdr>
            <w:top w:val="none" w:sz="0" w:space="0" w:color="auto"/>
            <w:left w:val="none" w:sz="0" w:space="0" w:color="auto"/>
            <w:bottom w:val="none" w:sz="0" w:space="0" w:color="auto"/>
            <w:right w:val="none" w:sz="0" w:space="0" w:color="auto"/>
          </w:divBdr>
        </w:div>
        <w:div w:id="233708994">
          <w:marLeft w:val="0"/>
          <w:marRight w:val="0"/>
          <w:marTop w:val="0"/>
          <w:marBottom w:val="0"/>
          <w:divBdr>
            <w:top w:val="none" w:sz="0" w:space="0" w:color="auto"/>
            <w:left w:val="none" w:sz="0" w:space="0" w:color="auto"/>
            <w:bottom w:val="none" w:sz="0" w:space="0" w:color="auto"/>
            <w:right w:val="none" w:sz="0" w:space="0" w:color="auto"/>
          </w:divBdr>
        </w:div>
        <w:div w:id="244654761">
          <w:marLeft w:val="0"/>
          <w:marRight w:val="0"/>
          <w:marTop w:val="0"/>
          <w:marBottom w:val="0"/>
          <w:divBdr>
            <w:top w:val="none" w:sz="0" w:space="0" w:color="auto"/>
            <w:left w:val="none" w:sz="0" w:space="0" w:color="auto"/>
            <w:bottom w:val="none" w:sz="0" w:space="0" w:color="auto"/>
            <w:right w:val="none" w:sz="0" w:space="0" w:color="auto"/>
          </w:divBdr>
        </w:div>
        <w:div w:id="249586991">
          <w:marLeft w:val="0"/>
          <w:marRight w:val="0"/>
          <w:marTop w:val="0"/>
          <w:marBottom w:val="0"/>
          <w:divBdr>
            <w:top w:val="none" w:sz="0" w:space="0" w:color="auto"/>
            <w:left w:val="none" w:sz="0" w:space="0" w:color="auto"/>
            <w:bottom w:val="none" w:sz="0" w:space="0" w:color="auto"/>
            <w:right w:val="none" w:sz="0" w:space="0" w:color="auto"/>
          </w:divBdr>
        </w:div>
        <w:div w:id="250352511">
          <w:marLeft w:val="0"/>
          <w:marRight w:val="0"/>
          <w:marTop w:val="0"/>
          <w:marBottom w:val="0"/>
          <w:divBdr>
            <w:top w:val="none" w:sz="0" w:space="0" w:color="auto"/>
            <w:left w:val="none" w:sz="0" w:space="0" w:color="auto"/>
            <w:bottom w:val="none" w:sz="0" w:space="0" w:color="auto"/>
            <w:right w:val="none" w:sz="0" w:space="0" w:color="auto"/>
          </w:divBdr>
        </w:div>
        <w:div w:id="269170269">
          <w:marLeft w:val="0"/>
          <w:marRight w:val="0"/>
          <w:marTop w:val="0"/>
          <w:marBottom w:val="0"/>
          <w:divBdr>
            <w:top w:val="none" w:sz="0" w:space="0" w:color="auto"/>
            <w:left w:val="none" w:sz="0" w:space="0" w:color="auto"/>
            <w:bottom w:val="none" w:sz="0" w:space="0" w:color="auto"/>
            <w:right w:val="none" w:sz="0" w:space="0" w:color="auto"/>
          </w:divBdr>
        </w:div>
        <w:div w:id="278218794">
          <w:marLeft w:val="0"/>
          <w:marRight w:val="0"/>
          <w:marTop w:val="0"/>
          <w:marBottom w:val="0"/>
          <w:divBdr>
            <w:top w:val="none" w:sz="0" w:space="0" w:color="auto"/>
            <w:left w:val="none" w:sz="0" w:space="0" w:color="auto"/>
            <w:bottom w:val="none" w:sz="0" w:space="0" w:color="auto"/>
            <w:right w:val="none" w:sz="0" w:space="0" w:color="auto"/>
          </w:divBdr>
        </w:div>
        <w:div w:id="281888673">
          <w:marLeft w:val="0"/>
          <w:marRight w:val="0"/>
          <w:marTop w:val="0"/>
          <w:marBottom w:val="0"/>
          <w:divBdr>
            <w:top w:val="none" w:sz="0" w:space="0" w:color="auto"/>
            <w:left w:val="none" w:sz="0" w:space="0" w:color="auto"/>
            <w:bottom w:val="none" w:sz="0" w:space="0" w:color="auto"/>
            <w:right w:val="none" w:sz="0" w:space="0" w:color="auto"/>
          </w:divBdr>
        </w:div>
        <w:div w:id="283077103">
          <w:marLeft w:val="0"/>
          <w:marRight w:val="0"/>
          <w:marTop w:val="0"/>
          <w:marBottom w:val="0"/>
          <w:divBdr>
            <w:top w:val="none" w:sz="0" w:space="0" w:color="auto"/>
            <w:left w:val="none" w:sz="0" w:space="0" w:color="auto"/>
            <w:bottom w:val="none" w:sz="0" w:space="0" w:color="auto"/>
            <w:right w:val="none" w:sz="0" w:space="0" w:color="auto"/>
          </w:divBdr>
        </w:div>
        <w:div w:id="299845542">
          <w:marLeft w:val="0"/>
          <w:marRight w:val="0"/>
          <w:marTop w:val="0"/>
          <w:marBottom w:val="0"/>
          <w:divBdr>
            <w:top w:val="none" w:sz="0" w:space="0" w:color="auto"/>
            <w:left w:val="none" w:sz="0" w:space="0" w:color="auto"/>
            <w:bottom w:val="none" w:sz="0" w:space="0" w:color="auto"/>
            <w:right w:val="none" w:sz="0" w:space="0" w:color="auto"/>
          </w:divBdr>
        </w:div>
        <w:div w:id="303969850">
          <w:marLeft w:val="0"/>
          <w:marRight w:val="0"/>
          <w:marTop w:val="0"/>
          <w:marBottom w:val="0"/>
          <w:divBdr>
            <w:top w:val="none" w:sz="0" w:space="0" w:color="auto"/>
            <w:left w:val="none" w:sz="0" w:space="0" w:color="auto"/>
            <w:bottom w:val="none" w:sz="0" w:space="0" w:color="auto"/>
            <w:right w:val="none" w:sz="0" w:space="0" w:color="auto"/>
          </w:divBdr>
        </w:div>
        <w:div w:id="311563195">
          <w:marLeft w:val="0"/>
          <w:marRight w:val="0"/>
          <w:marTop w:val="0"/>
          <w:marBottom w:val="0"/>
          <w:divBdr>
            <w:top w:val="none" w:sz="0" w:space="0" w:color="auto"/>
            <w:left w:val="none" w:sz="0" w:space="0" w:color="auto"/>
            <w:bottom w:val="none" w:sz="0" w:space="0" w:color="auto"/>
            <w:right w:val="none" w:sz="0" w:space="0" w:color="auto"/>
          </w:divBdr>
        </w:div>
        <w:div w:id="313416559">
          <w:marLeft w:val="0"/>
          <w:marRight w:val="0"/>
          <w:marTop w:val="0"/>
          <w:marBottom w:val="0"/>
          <w:divBdr>
            <w:top w:val="none" w:sz="0" w:space="0" w:color="auto"/>
            <w:left w:val="none" w:sz="0" w:space="0" w:color="auto"/>
            <w:bottom w:val="none" w:sz="0" w:space="0" w:color="auto"/>
            <w:right w:val="none" w:sz="0" w:space="0" w:color="auto"/>
          </w:divBdr>
        </w:div>
        <w:div w:id="315452942">
          <w:marLeft w:val="0"/>
          <w:marRight w:val="0"/>
          <w:marTop w:val="0"/>
          <w:marBottom w:val="0"/>
          <w:divBdr>
            <w:top w:val="none" w:sz="0" w:space="0" w:color="auto"/>
            <w:left w:val="none" w:sz="0" w:space="0" w:color="auto"/>
            <w:bottom w:val="none" w:sz="0" w:space="0" w:color="auto"/>
            <w:right w:val="none" w:sz="0" w:space="0" w:color="auto"/>
          </w:divBdr>
        </w:div>
        <w:div w:id="322507567">
          <w:marLeft w:val="0"/>
          <w:marRight w:val="0"/>
          <w:marTop w:val="0"/>
          <w:marBottom w:val="0"/>
          <w:divBdr>
            <w:top w:val="none" w:sz="0" w:space="0" w:color="auto"/>
            <w:left w:val="none" w:sz="0" w:space="0" w:color="auto"/>
            <w:bottom w:val="none" w:sz="0" w:space="0" w:color="auto"/>
            <w:right w:val="none" w:sz="0" w:space="0" w:color="auto"/>
          </w:divBdr>
        </w:div>
        <w:div w:id="335575439">
          <w:marLeft w:val="0"/>
          <w:marRight w:val="0"/>
          <w:marTop w:val="0"/>
          <w:marBottom w:val="0"/>
          <w:divBdr>
            <w:top w:val="none" w:sz="0" w:space="0" w:color="auto"/>
            <w:left w:val="none" w:sz="0" w:space="0" w:color="auto"/>
            <w:bottom w:val="none" w:sz="0" w:space="0" w:color="auto"/>
            <w:right w:val="none" w:sz="0" w:space="0" w:color="auto"/>
          </w:divBdr>
        </w:div>
        <w:div w:id="335815691">
          <w:marLeft w:val="0"/>
          <w:marRight w:val="0"/>
          <w:marTop w:val="0"/>
          <w:marBottom w:val="0"/>
          <w:divBdr>
            <w:top w:val="none" w:sz="0" w:space="0" w:color="auto"/>
            <w:left w:val="none" w:sz="0" w:space="0" w:color="auto"/>
            <w:bottom w:val="none" w:sz="0" w:space="0" w:color="auto"/>
            <w:right w:val="none" w:sz="0" w:space="0" w:color="auto"/>
          </w:divBdr>
        </w:div>
        <w:div w:id="352612160">
          <w:marLeft w:val="0"/>
          <w:marRight w:val="0"/>
          <w:marTop w:val="0"/>
          <w:marBottom w:val="0"/>
          <w:divBdr>
            <w:top w:val="none" w:sz="0" w:space="0" w:color="auto"/>
            <w:left w:val="none" w:sz="0" w:space="0" w:color="auto"/>
            <w:bottom w:val="none" w:sz="0" w:space="0" w:color="auto"/>
            <w:right w:val="none" w:sz="0" w:space="0" w:color="auto"/>
          </w:divBdr>
        </w:div>
        <w:div w:id="365520392">
          <w:marLeft w:val="0"/>
          <w:marRight w:val="0"/>
          <w:marTop w:val="0"/>
          <w:marBottom w:val="0"/>
          <w:divBdr>
            <w:top w:val="none" w:sz="0" w:space="0" w:color="auto"/>
            <w:left w:val="none" w:sz="0" w:space="0" w:color="auto"/>
            <w:bottom w:val="none" w:sz="0" w:space="0" w:color="auto"/>
            <w:right w:val="none" w:sz="0" w:space="0" w:color="auto"/>
          </w:divBdr>
        </w:div>
        <w:div w:id="366180899">
          <w:marLeft w:val="0"/>
          <w:marRight w:val="0"/>
          <w:marTop w:val="0"/>
          <w:marBottom w:val="0"/>
          <w:divBdr>
            <w:top w:val="none" w:sz="0" w:space="0" w:color="auto"/>
            <w:left w:val="none" w:sz="0" w:space="0" w:color="auto"/>
            <w:bottom w:val="none" w:sz="0" w:space="0" w:color="auto"/>
            <w:right w:val="none" w:sz="0" w:space="0" w:color="auto"/>
          </w:divBdr>
        </w:div>
        <w:div w:id="371001796">
          <w:marLeft w:val="0"/>
          <w:marRight w:val="0"/>
          <w:marTop w:val="0"/>
          <w:marBottom w:val="0"/>
          <w:divBdr>
            <w:top w:val="none" w:sz="0" w:space="0" w:color="auto"/>
            <w:left w:val="none" w:sz="0" w:space="0" w:color="auto"/>
            <w:bottom w:val="none" w:sz="0" w:space="0" w:color="auto"/>
            <w:right w:val="none" w:sz="0" w:space="0" w:color="auto"/>
          </w:divBdr>
        </w:div>
        <w:div w:id="375738182">
          <w:marLeft w:val="0"/>
          <w:marRight w:val="0"/>
          <w:marTop w:val="0"/>
          <w:marBottom w:val="0"/>
          <w:divBdr>
            <w:top w:val="none" w:sz="0" w:space="0" w:color="auto"/>
            <w:left w:val="none" w:sz="0" w:space="0" w:color="auto"/>
            <w:bottom w:val="none" w:sz="0" w:space="0" w:color="auto"/>
            <w:right w:val="none" w:sz="0" w:space="0" w:color="auto"/>
          </w:divBdr>
        </w:div>
        <w:div w:id="382023104">
          <w:marLeft w:val="0"/>
          <w:marRight w:val="0"/>
          <w:marTop w:val="0"/>
          <w:marBottom w:val="0"/>
          <w:divBdr>
            <w:top w:val="none" w:sz="0" w:space="0" w:color="auto"/>
            <w:left w:val="none" w:sz="0" w:space="0" w:color="auto"/>
            <w:bottom w:val="none" w:sz="0" w:space="0" w:color="auto"/>
            <w:right w:val="none" w:sz="0" w:space="0" w:color="auto"/>
          </w:divBdr>
        </w:div>
        <w:div w:id="388307245">
          <w:marLeft w:val="0"/>
          <w:marRight w:val="0"/>
          <w:marTop w:val="0"/>
          <w:marBottom w:val="0"/>
          <w:divBdr>
            <w:top w:val="none" w:sz="0" w:space="0" w:color="auto"/>
            <w:left w:val="none" w:sz="0" w:space="0" w:color="auto"/>
            <w:bottom w:val="none" w:sz="0" w:space="0" w:color="auto"/>
            <w:right w:val="none" w:sz="0" w:space="0" w:color="auto"/>
          </w:divBdr>
        </w:div>
        <w:div w:id="414014906">
          <w:marLeft w:val="0"/>
          <w:marRight w:val="0"/>
          <w:marTop w:val="0"/>
          <w:marBottom w:val="0"/>
          <w:divBdr>
            <w:top w:val="none" w:sz="0" w:space="0" w:color="auto"/>
            <w:left w:val="none" w:sz="0" w:space="0" w:color="auto"/>
            <w:bottom w:val="none" w:sz="0" w:space="0" w:color="auto"/>
            <w:right w:val="none" w:sz="0" w:space="0" w:color="auto"/>
          </w:divBdr>
        </w:div>
        <w:div w:id="414519705">
          <w:marLeft w:val="0"/>
          <w:marRight w:val="0"/>
          <w:marTop w:val="0"/>
          <w:marBottom w:val="0"/>
          <w:divBdr>
            <w:top w:val="none" w:sz="0" w:space="0" w:color="auto"/>
            <w:left w:val="none" w:sz="0" w:space="0" w:color="auto"/>
            <w:bottom w:val="none" w:sz="0" w:space="0" w:color="auto"/>
            <w:right w:val="none" w:sz="0" w:space="0" w:color="auto"/>
          </w:divBdr>
        </w:div>
        <w:div w:id="416486736">
          <w:marLeft w:val="0"/>
          <w:marRight w:val="0"/>
          <w:marTop w:val="0"/>
          <w:marBottom w:val="0"/>
          <w:divBdr>
            <w:top w:val="none" w:sz="0" w:space="0" w:color="auto"/>
            <w:left w:val="none" w:sz="0" w:space="0" w:color="auto"/>
            <w:bottom w:val="none" w:sz="0" w:space="0" w:color="auto"/>
            <w:right w:val="none" w:sz="0" w:space="0" w:color="auto"/>
          </w:divBdr>
        </w:div>
        <w:div w:id="421686476">
          <w:marLeft w:val="0"/>
          <w:marRight w:val="0"/>
          <w:marTop w:val="0"/>
          <w:marBottom w:val="0"/>
          <w:divBdr>
            <w:top w:val="none" w:sz="0" w:space="0" w:color="auto"/>
            <w:left w:val="none" w:sz="0" w:space="0" w:color="auto"/>
            <w:bottom w:val="none" w:sz="0" w:space="0" w:color="auto"/>
            <w:right w:val="none" w:sz="0" w:space="0" w:color="auto"/>
          </w:divBdr>
        </w:div>
        <w:div w:id="426772095">
          <w:marLeft w:val="0"/>
          <w:marRight w:val="0"/>
          <w:marTop w:val="0"/>
          <w:marBottom w:val="0"/>
          <w:divBdr>
            <w:top w:val="none" w:sz="0" w:space="0" w:color="auto"/>
            <w:left w:val="none" w:sz="0" w:space="0" w:color="auto"/>
            <w:bottom w:val="none" w:sz="0" w:space="0" w:color="auto"/>
            <w:right w:val="none" w:sz="0" w:space="0" w:color="auto"/>
          </w:divBdr>
        </w:div>
        <w:div w:id="426996745">
          <w:marLeft w:val="0"/>
          <w:marRight w:val="0"/>
          <w:marTop w:val="0"/>
          <w:marBottom w:val="0"/>
          <w:divBdr>
            <w:top w:val="none" w:sz="0" w:space="0" w:color="auto"/>
            <w:left w:val="none" w:sz="0" w:space="0" w:color="auto"/>
            <w:bottom w:val="none" w:sz="0" w:space="0" w:color="auto"/>
            <w:right w:val="none" w:sz="0" w:space="0" w:color="auto"/>
          </w:divBdr>
        </w:div>
        <w:div w:id="431516428">
          <w:marLeft w:val="0"/>
          <w:marRight w:val="0"/>
          <w:marTop w:val="0"/>
          <w:marBottom w:val="0"/>
          <w:divBdr>
            <w:top w:val="none" w:sz="0" w:space="0" w:color="auto"/>
            <w:left w:val="none" w:sz="0" w:space="0" w:color="auto"/>
            <w:bottom w:val="none" w:sz="0" w:space="0" w:color="auto"/>
            <w:right w:val="none" w:sz="0" w:space="0" w:color="auto"/>
          </w:divBdr>
        </w:div>
        <w:div w:id="433403851">
          <w:marLeft w:val="0"/>
          <w:marRight w:val="0"/>
          <w:marTop w:val="0"/>
          <w:marBottom w:val="0"/>
          <w:divBdr>
            <w:top w:val="none" w:sz="0" w:space="0" w:color="auto"/>
            <w:left w:val="none" w:sz="0" w:space="0" w:color="auto"/>
            <w:bottom w:val="none" w:sz="0" w:space="0" w:color="auto"/>
            <w:right w:val="none" w:sz="0" w:space="0" w:color="auto"/>
          </w:divBdr>
        </w:div>
        <w:div w:id="435293307">
          <w:marLeft w:val="0"/>
          <w:marRight w:val="0"/>
          <w:marTop w:val="0"/>
          <w:marBottom w:val="0"/>
          <w:divBdr>
            <w:top w:val="none" w:sz="0" w:space="0" w:color="auto"/>
            <w:left w:val="none" w:sz="0" w:space="0" w:color="auto"/>
            <w:bottom w:val="none" w:sz="0" w:space="0" w:color="auto"/>
            <w:right w:val="none" w:sz="0" w:space="0" w:color="auto"/>
          </w:divBdr>
        </w:div>
        <w:div w:id="440339108">
          <w:marLeft w:val="0"/>
          <w:marRight w:val="0"/>
          <w:marTop w:val="0"/>
          <w:marBottom w:val="0"/>
          <w:divBdr>
            <w:top w:val="none" w:sz="0" w:space="0" w:color="auto"/>
            <w:left w:val="none" w:sz="0" w:space="0" w:color="auto"/>
            <w:bottom w:val="none" w:sz="0" w:space="0" w:color="auto"/>
            <w:right w:val="none" w:sz="0" w:space="0" w:color="auto"/>
          </w:divBdr>
        </w:div>
        <w:div w:id="440801097">
          <w:marLeft w:val="0"/>
          <w:marRight w:val="0"/>
          <w:marTop w:val="0"/>
          <w:marBottom w:val="0"/>
          <w:divBdr>
            <w:top w:val="none" w:sz="0" w:space="0" w:color="auto"/>
            <w:left w:val="none" w:sz="0" w:space="0" w:color="auto"/>
            <w:bottom w:val="none" w:sz="0" w:space="0" w:color="auto"/>
            <w:right w:val="none" w:sz="0" w:space="0" w:color="auto"/>
          </w:divBdr>
        </w:div>
        <w:div w:id="450822754">
          <w:marLeft w:val="0"/>
          <w:marRight w:val="0"/>
          <w:marTop w:val="0"/>
          <w:marBottom w:val="0"/>
          <w:divBdr>
            <w:top w:val="none" w:sz="0" w:space="0" w:color="auto"/>
            <w:left w:val="none" w:sz="0" w:space="0" w:color="auto"/>
            <w:bottom w:val="none" w:sz="0" w:space="0" w:color="auto"/>
            <w:right w:val="none" w:sz="0" w:space="0" w:color="auto"/>
          </w:divBdr>
        </w:div>
        <w:div w:id="453989055">
          <w:marLeft w:val="0"/>
          <w:marRight w:val="0"/>
          <w:marTop w:val="0"/>
          <w:marBottom w:val="0"/>
          <w:divBdr>
            <w:top w:val="none" w:sz="0" w:space="0" w:color="auto"/>
            <w:left w:val="none" w:sz="0" w:space="0" w:color="auto"/>
            <w:bottom w:val="none" w:sz="0" w:space="0" w:color="auto"/>
            <w:right w:val="none" w:sz="0" w:space="0" w:color="auto"/>
          </w:divBdr>
        </w:div>
        <w:div w:id="473721230">
          <w:marLeft w:val="0"/>
          <w:marRight w:val="0"/>
          <w:marTop w:val="0"/>
          <w:marBottom w:val="0"/>
          <w:divBdr>
            <w:top w:val="none" w:sz="0" w:space="0" w:color="auto"/>
            <w:left w:val="none" w:sz="0" w:space="0" w:color="auto"/>
            <w:bottom w:val="none" w:sz="0" w:space="0" w:color="auto"/>
            <w:right w:val="none" w:sz="0" w:space="0" w:color="auto"/>
          </w:divBdr>
        </w:div>
        <w:div w:id="479275679">
          <w:marLeft w:val="0"/>
          <w:marRight w:val="0"/>
          <w:marTop w:val="0"/>
          <w:marBottom w:val="0"/>
          <w:divBdr>
            <w:top w:val="none" w:sz="0" w:space="0" w:color="auto"/>
            <w:left w:val="none" w:sz="0" w:space="0" w:color="auto"/>
            <w:bottom w:val="none" w:sz="0" w:space="0" w:color="auto"/>
            <w:right w:val="none" w:sz="0" w:space="0" w:color="auto"/>
          </w:divBdr>
        </w:div>
        <w:div w:id="496652761">
          <w:marLeft w:val="0"/>
          <w:marRight w:val="0"/>
          <w:marTop w:val="0"/>
          <w:marBottom w:val="0"/>
          <w:divBdr>
            <w:top w:val="none" w:sz="0" w:space="0" w:color="auto"/>
            <w:left w:val="none" w:sz="0" w:space="0" w:color="auto"/>
            <w:bottom w:val="none" w:sz="0" w:space="0" w:color="auto"/>
            <w:right w:val="none" w:sz="0" w:space="0" w:color="auto"/>
          </w:divBdr>
        </w:div>
        <w:div w:id="504440563">
          <w:marLeft w:val="0"/>
          <w:marRight w:val="0"/>
          <w:marTop w:val="0"/>
          <w:marBottom w:val="0"/>
          <w:divBdr>
            <w:top w:val="none" w:sz="0" w:space="0" w:color="auto"/>
            <w:left w:val="none" w:sz="0" w:space="0" w:color="auto"/>
            <w:bottom w:val="none" w:sz="0" w:space="0" w:color="auto"/>
            <w:right w:val="none" w:sz="0" w:space="0" w:color="auto"/>
          </w:divBdr>
        </w:div>
        <w:div w:id="512577846">
          <w:marLeft w:val="0"/>
          <w:marRight w:val="0"/>
          <w:marTop w:val="0"/>
          <w:marBottom w:val="0"/>
          <w:divBdr>
            <w:top w:val="none" w:sz="0" w:space="0" w:color="auto"/>
            <w:left w:val="none" w:sz="0" w:space="0" w:color="auto"/>
            <w:bottom w:val="none" w:sz="0" w:space="0" w:color="auto"/>
            <w:right w:val="none" w:sz="0" w:space="0" w:color="auto"/>
          </w:divBdr>
        </w:div>
        <w:div w:id="513306409">
          <w:marLeft w:val="0"/>
          <w:marRight w:val="0"/>
          <w:marTop w:val="0"/>
          <w:marBottom w:val="0"/>
          <w:divBdr>
            <w:top w:val="none" w:sz="0" w:space="0" w:color="auto"/>
            <w:left w:val="none" w:sz="0" w:space="0" w:color="auto"/>
            <w:bottom w:val="none" w:sz="0" w:space="0" w:color="auto"/>
            <w:right w:val="none" w:sz="0" w:space="0" w:color="auto"/>
          </w:divBdr>
        </w:div>
        <w:div w:id="519903767">
          <w:marLeft w:val="0"/>
          <w:marRight w:val="0"/>
          <w:marTop w:val="0"/>
          <w:marBottom w:val="0"/>
          <w:divBdr>
            <w:top w:val="none" w:sz="0" w:space="0" w:color="auto"/>
            <w:left w:val="none" w:sz="0" w:space="0" w:color="auto"/>
            <w:bottom w:val="none" w:sz="0" w:space="0" w:color="auto"/>
            <w:right w:val="none" w:sz="0" w:space="0" w:color="auto"/>
          </w:divBdr>
        </w:div>
        <w:div w:id="521092792">
          <w:marLeft w:val="0"/>
          <w:marRight w:val="0"/>
          <w:marTop w:val="0"/>
          <w:marBottom w:val="0"/>
          <w:divBdr>
            <w:top w:val="none" w:sz="0" w:space="0" w:color="auto"/>
            <w:left w:val="none" w:sz="0" w:space="0" w:color="auto"/>
            <w:bottom w:val="none" w:sz="0" w:space="0" w:color="auto"/>
            <w:right w:val="none" w:sz="0" w:space="0" w:color="auto"/>
          </w:divBdr>
        </w:div>
        <w:div w:id="523371304">
          <w:marLeft w:val="0"/>
          <w:marRight w:val="0"/>
          <w:marTop w:val="0"/>
          <w:marBottom w:val="0"/>
          <w:divBdr>
            <w:top w:val="none" w:sz="0" w:space="0" w:color="auto"/>
            <w:left w:val="none" w:sz="0" w:space="0" w:color="auto"/>
            <w:bottom w:val="none" w:sz="0" w:space="0" w:color="auto"/>
            <w:right w:val="none" w:sz="0" w:space="0" w:color="auto"/>
          </w:divBdr>
        </w:div>
        <w:div w:id="525876671">
          <w:marLeft w:val="0"/>
          <w:marRight w:val="0"/>
          <w:marTop w:val="0"/>
          <w:marBottom w:val="0"/>
          <w:divBdr>
            <w:top w:val="none" w:sz="0" w:space="0" w:color="auto"/>
            <w:left w:val="none" w:sz="0" w:space="0" w:color="auto"/>
            <w:bottom w:val="none" w:sz="0" w:space="0" w:color="auto"/>
            <w:right w:val="none" w:sz="0" w:space="0" w:color="auto"/>
          </w:divBdr>
        </w:div>
        <w:div w:id="534081011">
          <w:marLeft w:val="0"/>
          <w:marRight w:val="0"/>
          <w:marTop w:val="0"/>
          <w:marBottom w:val="0"/>
          <w:divBdr>
            <w:top w:val="none" w:sz="0" w:space="0" w:color="auto"/>
            <w:left w:val="none" w:sz="0" w:space="0" w:color="auto"/>
            <w:bottom w:val="none" w:sz="0" w:space="0" w:color="auto"/>
            <w:right w:val="none" w:sz="0" w:space="0" w:color="auto"/>
          </w:divBdr>
        </w:div>
        <w:div w:id="536627028">
          <w:marLeft w:val="0"/>
          <w:marRight w:val="0"/>
          <w:marTop w:val="0"/>
          <w:marBottom w:val="0"/>
          <w:divBdr>
            <w:top w:val="none" w:sz="0" w:space="0" w:color="auto"/>
            <w:left w:val="none" w:sz="0" w:space="0" w:color="auto"/>
            <w:bottom w:val="none" w:sz="0" w:space="0" w:color="auto"/>
            <w:right w:val="none" w:sz="0" w:space="0" w:color="auto"/>
          </w:divBdr>
        </w:div>
        <w:div w:id="551505590">
          <w:marLeft w:val="0"/>
          <w:marRight w:val="0"/>
          <w:marTop w:val="0"/>
          <w:marBottom w:val="0"/>
          <w:divBdr>
            <w:top w:val="none" w:sz="0" w:space="0" w:color="auto"/>
            <w:left w:val="none" w:sz="0" w:space="0" w:color="auto"/>
            <w:bottom w:val="none" w:sz="0" w:space="0" w:color="auto"/>
            <w:right w:val="none" w:sz="0" w:space="0" w:color="auto"/>
          </w:divBdr>
        </w:div>
        <w:div w:id="555504765">
          <w:marLeft w:val="0"/>
          <w:marRight w:val="0"/>
          <w:marTop w:val="0"/>
          <w:marBottom w:val="0"/>
          <w:divBdr>
            <w:top w:val="none" w:sz="0" w:space="0" w:color="auto"/>
            <w:left w:val="none" w:sz="0" w:space="0" w:color="auto"/>
            <w:bottom w:val="none" w:sz="0" w:space="0" w:color="auto"/>
            <w:right w:val="none" w:sz="0" w:space="0" w:color="auto"/>
          </w:divBdr>
        </w:div>
        <w:div w:id="557472165">
          <w:marLeft w:val="0"/>
          <w:marRight w:val="0"/>
          <w:marTop w:val="0"/>
          <w:marBottom w:val="0"/>
          <w:divBdr>
            <w:top w:val="none" w:sz="0" w:space="0" w:color="auto"/>
            <w:left w:val="none" w:sz="0" w:space="0" w:color="auto"/>
            <w:bottom w:val="none" w:sz="0" w:space="0" w:color="auto"/>
            <w:right w:val="none" w:sz="0" w:space="0" w:color="auto"/>
          </w:divBdr>
        </w:div>
        <w:div w:id="561213245">
          <w:marLeft w:val="0"/>
          <w:marRight w:val="0"/>
          <w:marTop w:val="0"/>
          <w:marBottom w:val="0"/>
          <w:divBdr>
            <w:top w:val="none" w:sz="0" w:space="0" w:color="auto"/>
            <w:left w:val="none" w:sz="0" w:space="0" w:color="auto"/>
            <w:bottom w:val="none" w:sz="0" w:space="0" w:color="auto"/>
            <w:right w:val="none" w:sz="0" w:space="0" w:color="auto"/>
          </w:divBdr>
        </w:div>
        <w:div w:id="564530410">
          <w:marLeft w:val="0"/>
          <w:marRight w:val="0"/>
          <w:marTop w:val="0"/>
          <w:marBottom w:val="0"/>
          <w:divBdr>
            <w:top w:val="none" w:sz="0" w:space="0" w:color="auto"/>
            <w:left w:val="none" w:sz="0" w:space="0" w:color="auto"/>
            <w:bottom w:val="none" w:sz="0" w:space="0" w:color="auto"/>
            <w:right w:val="none" w:sz="0" w:space="0" w:color="auto"/>
          </w:divBdr>
        </w:div>
        <w:div w:id="568618762">
          <w:marLeft w:val="0"/>
          <w:marRight w:val="0"/>
          <w:marTop w:val="0"/>
          <w:marBottom w:val="0"/>
          <w:divBdr>
            <w:top w:val="none" w:sz="0" w:space="0" w:color="auto"/>
            <w:left w:val="none" w:sz="0" w:space="0" w:color="auto"/>
            <w:bottom w:val="none" w:sz="0" w:space="0" w:color="auto"/>
            <w:right w:val="none" w:sz="0" w:space="0" w:color="auto"/>
          </w:divBdr>
        </w:div>
        <w:div w:id="573317127">
          <w:marLeft w:val="0"/>
          <w:marRight w:val="0"/>
          <w:marTop w:val="0"/>
          <w:marBottom w:val="0"/>
          <w:divBdr>
            <w:top w:val="none" w:sz="0" w:space="0" w:color="auto"/>
            <w:left w:val="none" w:sz="0" w:space="0" w:color="auto"/>
            <w:bottom w:val="none" w:sz="0" w:space="0" w:color="auto"/>
            <w:right w:val="none" w:sz="0" w:space="0" w:color="auto"/>
          </w:divBdr>
        </w:div>
        <w:div w:id="578178721">
          <w:marLeft w:val="0"/>
          <w:marRight w:val="0"/>
          <w:marTop w:val="0"/>
          <w:marBottom w:val="0"/>
          <w:divBdr>
            <w:top w:val="none" w:sz="0" w:space="0" w:color="auto"/>
            <w:left w:val="none" w:sz="0" w:space="0" w:color="auto"/>
            <w:bottom w:val="none" w:sz="0" w:space="0" w:color="auto"/>
            <w:right w:val="none" w:sz="0" w:space="0" w:color="auto"/>
          </w:divBdr>
        </w:div>
        <w:div w:id="584152732">
          <w:marLeft w:val="0"/>
          <w:marRight w:val="0"/>
          <w:marTop w:val="0"/>
          <w:marBottom w:val="0"/>
          <w:divBdr>
            <w:top w:val="none" w:sz="0" w:space="0" w:color="auto"/>
            <w:left w:val="none" w:sz="0" w:space="0" w:color="auto"/>
            <w:bottom w:val="none" w:sz="0" w:space="0" w:color="auto"/>
            <w:right w:val="none" w:sz="0" w:space="0" w:color="auto"/>
          </w:divBdr>
        </w:div>
        <w:div w:id="588543019">
          <w:marLeft w:val="0"/>
          <w:marRight w:val="0"/>
          <w:marTop w:val="0"/>
          <w:marBottom w:val="0"/>
          <w:divBdr>
            <w:top w:val="none" w:sz="0" w:space="0" w:color="auto"/>
            <w:left w:val="none" w:sz="0" w:space="0" w:color="auto"/>
            <w:bottom w:val="none" w:sz="0" w:space="0" w:color="auto"/>
            <w:right w:val="none" w:sz="0" w:space="0" w:color="auto"/>
          </w:divBdr>
        </w:div>
        <w:div w:id="593050562">
          <w:marLeft w:val="0"/>
          <w:marRight w:val="0"/>
          <w:marTop w:val="0"/>
          <w:marBottom w:val="0"/>
          <w:divBdr>
            <w:top w:val="none" w:sz="0" w:space="0" w:color="auto"/>
            <w:left w:val="none" w:sz="0" w:space="0" w:color="auto"/>
            <w:bottom w:val="none" w:sz="0" w:space="0" w:color="auto"/>
            <w:right w:val="none" w:sz="0" w:space="0" w:color="auto"/>
          </w:divBdr>
        </w:div>
        <w:div w:id="602302310">
          <w:marLeft w:val="0"/>
          <w:marRight w:val="0"/>
          <w:marTop w:val="0"/>
          <w:marBottom w:val="0"/>
          <w:divBdr>
            <w:top w:val="none" w:sz="0" w:space="0" w:color="auto"/>
            <w:left w:val="none" w:sz="0" w:space="0" w:color="auto"/>
            <w:bottom w:val="none" w:sz="0" w:space="0" w:color="auto"/>
            <w:right w:val="none" w:sz="0" w:space="0" w:color="auto"/>
          </w:divBdr>
        </w:div>
        <w:div w:id="605618739">
          <w:marLeft w:val="0"/>
          <w:marRight w:val="0"/>
          <w:marTop w:val="0"/>
          <w:marBottom w:val="0"/>
          <w:divBdr>
            <w:top w:val="none" w:sz="0" w:space="0" w:color="auto"/>
            <w:left w:val="none" w:sz="0" w:space="0" w:color="auto"/>
            <w:bottom w:val="none" w:sz="0" w:space="0" w:color="auto"/>
            <w:right w:val="none" w:sz="0" w:space="0" w:color="auto"/>
          </w:divBdr>
        </w:div>
        <w:div w:id="616762877">
          <w:marLeft w:val="0"/>
          <w:marRight w:val="0"/>
          <w:marTop w:val="0"/>
          <w:marBottom w:val="0"/>
          <w:divBdr>
            <w:top w:val="none" w:sz="0" w:space="0" w:color="auto"/>
            <w:left w:val="none" w:sz="0" w:space="0" w:color="auto"/>
            <w:bottom w:val="none" w:sz="0" w:space="0" w:color="auto"/>
            <w:right w:val="none" w:sz="0" w:space="0" w:color="auto"/>
          </w:divBdr>
        </w:div>
        <w:div w:id="638850321">
          <w:marLeft w:val="0"/>
          <w:marRight w:val="0"/>
          <w:marTop w:val="0"/>
          <w:marBottom w:val="0"/>
          <w:divBdr>
            <w:top w:val="none" w:sz="0" w:space="0" w:color="auto"/>
            <w:left w:val="none" w:sz="0" w:space="0" w:color="auto"/>
            <w:bottom w:val="none" w:sz="0" w:space="0" w:color="auto"/>
            <w:right w:val="none" w:sz="0" w:space="0" w:color="auto"/>
          </w:divBdr>
        </w:div>
        <w:div w:id="648825085">
          <w:marLeft w:val="0"/>
          <w:marRight w:val="0"/>
          <w:marTop w:val="0"/>
          <w:marBottom w:val="0"/>
          <w:divBdr>
            <w:top w:val="none" w:sz="0" w:space="0" w:color="auto"/>
            <w:left w:val="none" w:sz="0" w:space="0" w:color="auto"/>
            <w:bottom w:val="none" w:sz="0" w:space="0" w:color="auto"/>
            <w:right w:val="none" w:sz="0" w:space="0" w:color="auto"/>
          </w:divBdr>
        </w:div>
        <w:div w:id="654378447">
          <w:marLeft w:val="0"/>
          <w:marRight w:val="0"/>
          <w:marTop w:val="0"/>
          <w:marBottom w:val="0"/>
          <w:divBdr>
            <w:top w:val="none" w:sz="0" w:space="0" w:color="auto"/>
            <w:left w:val="none" w:sz="0" w:space="0" w:color="auto"/>
            <w:bottom w:val="none" w:sz="0" w:space="0" w:color="auto"/>
            <w:right w:val="none" w:sz="0" w:space="0" w:color="auto"/>
          </w:divBdr>
        </w:div>
        <w:div w:id="659768207">
          <w:marLeft w:val="0"/>
          <w:marRight w:val="0"/>
          <w:marTop w:val="0"/>
          <w:marBottom w:val="0"/>
          <w:divBdr>
            <w:top w:val="none" w:sz="0" w:space="0" w:color="auto"/>
            <w:left w:val="none" w:sz="0" w:space="0" w:color="auto"/>
            <w:bottom w:val="none" w:sz="0" w:space="0" w:color="auto"/>
            <w:right w:val="none" w:sz="0" w:space="0" w:color="auto"/>
          </w:divBdr>
        </w:div>
        <w:div w:id="666136493">
          <w:marLeft w:val="0"/>
          <w:marRight w:val="0"/>
          <w:marTop w:val="0"/>
          <w:marBottom w:val="0"/>
          <w:divBdr>
            <w:top w:val="none" w:sz="0" w:space="0" w:color="auto"/>
            <w:left w:val="none" w:sz="0" w:space="0" w:color="auto"/>
            <w:bottom w:val="none" w:sz="0" w:space="0" w:color="auto"/>
            <w:right w:val="none" w:sz="0" w:space="0" w:color="auto"/>
          </w:divBdr>
        </w:div>
        <w:div w:id="672146516">
          <w:marLeft w:val="0"/>
          <w:marRight w:val="0"/>
          <w:marTop w:val="0"/>
          <w:marBottom w:val="0"/>
          <w:divBdr>
            <w:top w:val="none" w:sz="0" w:space="0" w:color="auto"/>
            <w:left w:val="none" w:sz="0" w:space="0" w:color="auto"/>
            <w:bottom w:val="none" w:sz="0" w:space="0" w:color="auto"/>
            <w:right w:val="none" w:sz="0" w:space="0" w:color="auto"/>
          </w:divBdr>
        </w:div>
        <w:div w:id="673269240">
          <w:marLeft w:val="0"/>
          <w:marRight w:val="0"/>
          <w:marTop w:val="0"/>
          <w:marBottom w:val="0"/>
          <w:divBdr>
            <w:top w:val="none" w:sz="0" w:space="0" w:color="auto"/>
            <w:left w:val="none" w:sz="0" w:space="0" w:color="auto"/>
            <w:bottom w:val="none" w:sz="0" w:space="0" w:color="auto"/>
            <w:right w:val="none" w:sz="0" w:space="0" w:color="auto"/>
          </w:divBdr>
        </w:div>
        <w:div w:id="675839090">
          <w:marLeft w:val="0"/>
          <w:marRight w:val="0"/>
          <w:marTop w:val="0"/>
          <w:marBottom w:val="0"/>
          <w:divBdr>
            <w:top w:val="none" w:sz="0" w:space="0" w:color="auto"/>
            <w:left w:val="none" w:sz="0" w:space="0" w:color="auto"/>
            <w:bottom w:val="none" w:sz="0" w:space="0" w:color="auto"/>
            <w:right w:val="none" w:sz="0" w:space="0" w:color="auto"/>
          </w:divBdr>
        </w:div>
        <w:div w:id="687294850">
          <w:marLeft w:val="0"/>
          <w:marRight w:val="0"/>
          <w:marTop w:val="0"/>
          <w:marBottom w:val="0"/>
          <w:divBdr>
            <w:top w:val="none" w:sz="0" w:space="0" w:color="auto"/>
            <w:left w:val="none" w:sz="0" w:space="0" w:color="auto"/>
            <w:bottom w:val="none" w:sz="0" w:space="0" w:color="auto"/>
            <w:right w:val="none" w:sz="0" w:space="0" w:color="auto"/>
          </w:divBdr>
        </w:div>
        <w:div w:id="687680219">
          <w:marLeft w:val="0"/>
          <w:marRight w:val="0"/>
          <w:marTop w:val="0"/>
          <w:marBottom w:val="0"/>
          <w:divBdr>
            <w:top w:val="none" w:sz="0" w:space="0" w:color="auto"/>
            <w:left w:val="none" w:sz="0" w:space="0" w:color="auto"/>
            <w:bottom w:val="none" w:sz="0" w:space="0" w:color="auto"/>
            <w:right w:val="none" w:sz="0" w:space="0" w:color="auto"/>
          </w:divBdr>
        </w:div>
        <w:div w:id="688485857">
          <w:marLeft w:val="0"/>
          <w:marRight w:val="0"/>
          <w:marTop w:val="0"/>
          <w:marBottom w:val="0"/>
          <w:divBdr>
            <w:top w:val="none" w:sz="0" w:space="0" w:color="auto"/>
            <w:left w:val="none" w:sz="0" w:space="0" w:color="auto"/>
            <w:bottom w:val="none" w:sz="0" w:space="0" w:color="auto"/>
            <w:right w:val="none" w:sz="0" w:space="0" w:color="auto"/>
          </w:divBdr>
        </w:div>
        <w:div w:id="689991638">
          <w:marLeft w:val="0"/>
          <w:marRight w:val="0"/>
          <w:marTop w:val="0"/>
          <w:marBottom w:val="0"/>
          <w:divBdr>
            <w:top w:val="none" w:sz="0" w:space="0" w:color="auto"/>
            <w:left w:val="none" w:sz="0" w:space="0" w:color="auto"/>
            <w:bottom w:val="none" w:sz="0" w:space="0" w:color="auto"/>
            <w:right w:val="none" w:sz="0" w:space="0" w:color="auto"/>
          </w:divBdr>
        </w:div>
        <w:div w:id="696466008">
          <w:marLeft w:val="0"/>
          <w:marRight w:val="0"/>
          <w:marTop w:val="0"/>
          <w:marBottom w:val="0"/>
          <w:divBdr>
            <w:top w:val="none" w:sz="0" w:space="0" w:color="auto"/>
            <w:left w:val="none" w:sz="0" w:space="0" w:color="auto"/>
            <w:bottom w:val="none" w:sz="0" w:space="0" w:color="auto"/>
            <w:right w:val="none" w:sz="0" w:space="0" w:color="auto"/>
          </w:divBdr>
        </w:div>
        <w:div w:id="702901755">
          <w:marLeft w:val="0"/>
          <w:marRight w:val="0"/>
          <w:marTop w:val="0"/>
          <w:marBottom w:val="0"/>
          <w:divBdr>
            <w:top w:val="none" w:sz="0" w:space="0" w:color="auto"/>
            <w:left w:val="none" w:sz="0" w:space="0" w:color="auto"/>
            <w:bottom w:val="none" w:sz="0" w:space="0" w:color="auto"/>
            <w:right w:val="none" w:sz="0" w:space="0" w:color="auto"/>
          </w:divBdr>
        </w:div>
        <w:div w:id="709383773">
          <w:marLeft w:val="0"/>
          <w:marRight w:val="0"/>
          <w:marTop w:val="0"/>
          <w:marBottom w:val="0"/>
          <w:divBdr>
            <w:top w:val="none" w:sz="0" w:space="0" w:color="auto"/>
            <w:left w:val="none" w:sz="0" w:space="0" w:color="auto"/>
            <w:bottom w:val="none" w:sz="0" w:space="0" w:color="auto"/>
            <w:right w:val="none" w:sz="0" w:space="0" w:color="auto"/>
          </w:divBdr>
        </w:div>
        <w:div w:id="721245651">
          <w:marLeft w:val="0"/>
          <w:marRight w:val="0"/>
          <w:marTop w:val="0"/>
          <w:marBottom w:val="0"/>
          <w:divBdr>
            <w:top w:val="none" w:sz="0" w:space="0" w:color="auto"/>
            <w:left w:val="none" w:sz="0" w:space="0" w:color="auto"/>
            <w:bottom w:val="none" w:sz="0" w:space="0" w:color="auto"/>
            <w:right w:val="none" w:sz="0" w:space="0" w:color="auto"/>
          </w:divBdr>
        </w:div>
        <w:div w:id="724527891">
          <w:marLeft w:val="0"/>
          <w:marRight w:val="0"/>
          <w:marTop w:val="0"/>
          <w:marBottom w:val="0"/>
          <w:divBdr>
            <w:top w:val="none" w:sz="0" w:space="0" w:color="auto"/>
            <w:left w:val="none" w:sz="0" w:space="0" w:color="auto"/>
            <w:bottom w:val="none" w:sz="0" w:space="0" w:color="auto"/>
            <w:right w:val="none" w:sz="0" w:space="0" w:color="auto"/>
          </w:divBdr>
        </w:div>
        <w:div w:id="725221677">
          <w:marLeft w:val="0"/>
          <w:marRight w:val="0"/>
          <w:marTop w:val="0"/>
          <w:marBottom w:val="0"/>
          <w:divBdr>
            <w:top w:val="none" w:sz="0" w:space="0" w:color="auto"/>
            <w:left w:val="none" w:sz="0" w:space="0" w:color="auto"/>
            <w:bottom w:val="none" w:sz="0" w:space="0" w:color="auto"/>
            <w:right w:val="none" w:sz="0" w:space="0" w:color="auto"/>
          </w:divBdr>
        </w:div>
        <w:div w:id="725955336">
          <w:marLeft w:val="0"/>
          <w:marRight w:val="0"/>
          <w:marTop w:val="0"/>
          <w:marBottom w:val="0"/>
          <w:divBdr>
            <w:top w:val="none" w:sz="0" w:space="0" w:color="auto"/>
            <w:left w:val="none" w:sz="0" w:space="0" w:color="auto"/>
            <w:bottom w:val="none" w:sz="0" w:space="0" w:color="auto"/>
            <w:right w:val="none" w:sz="0" w:space="0" w:color="auto"/>
          </w:divBdr>
        </w:div>
        <w:div w:id="729763908">
          <w:marLeft w:val="0"/>
          <w:marRight w:val="0"/>
          <w:marTop w:val="0"/>
          <w:marBottom w:val="0"/>
          <w:divBdr>
            <w:top w:val="none" w:sz="0" w:space="0" w:color="auto"/>
            <w:left w:val="none" w:sz="0" w:space="0" w:color="auto"/>
            <w:bottom w:val="none" w:sz="0" w:space="0" w:color="auto"/>
            <w:right w:val="none" w:sz="0" w:space="0" w:color="auto"/>
          </w:divBdr>
        </w:div>
        <w:div w:id="733163862">
          <w:marLeft w:val="0"/>
          <w:marRight w:val="0"/>
          <w:marTop w:val="0"/>
          <w:marBottom w:val="0"/>
          <w:divBdr>
            <w:top w:val="none" w:sz="0" w:space="0" w:color="auto"/>
            <w:left w:val="none" w:sz="0" w:space="0" w:color="auto"/>
            <w:bottom w:val="none" w:sz="0" w:space="0" w:color="auto"/>
            <w:right w:val="none" w:sz="0" w:space="0" w:color="auto"/>
          </w:divBdr>
        </w:div>
        <w:div w:id="735782865">
          <w:marLeft w:val="0"/>
          <w:marRight w:val="0"/>
          <w:marTop w:val="0"/>
          <w:marBottom w:val="0"/>
          <w:divBdr>
            <w:top w:val="none" w:sz="0" w:space="0" w:color="auto"/>
            <w:left w:val="none" w:sz="0" w:space="0" w:color="auto"/>
            <w:bottom w:val="none" w:sz="0" w:space="0" w:color="auto"/>
            <w:right w:val="none" w:sz="0" w:space="0" w:color="auto"/>
          </w:divBdr>
        </w:div>
        <w:div w:id="742488839">
          <w:marLeft w:val="0"/>
          <w:marRight w:val="0"/>
          <w:marTop w:val="0"/>
          <w:marBottom w:val="0"/>
          <w:divBdr>
            <w:top w:val="none" w:sz="0" w:space="0" w:color="auto"/>
            <w:left w:val="none" w:sz="0" w:space="0" w:color="auto"/>
            <w:bottom w:val="none" w:sz="0" w:space="0" w:color="auto"/>
            <w:right w:val="none" w:sz="0" w:space="0" w:color="auto"/>
          </w:divBdr>
        </w:div>
        <w:div w:id="743264937">
          <w:marLeft w:val="0"/>
          <w:marRight w:val="0"/>
          <w:marTop w:val="0"/>
          <w:marBottom w:val="0"/>
          <w:divBdr>
            <w:top w:val="none" w:sz="0" w:space="0" w:color="auto"/>
            <w:left w:val="none" w:sz="0" w:space="0" w:color="auto"/>
            <w:bottom w:val="none" w:sz="0" w:space="0" w:color="auto"/>
            <w:right w:val="none" w:sz="0" w:space="0" w:color="auto"/>
          </w:divBdr>
        </w:div>
        <w:div w:id="746612498">
          <w:marLeft w:val="0"/>
          <w:marRight w:val="0"/>
          <w:marTop w:val="0"/>
          <w:marBottom w:val="0"/>
          <w:divBdr>
            <w:top w:val="none" w:sz="0" w:space="0" w:color="auto"/>
            <w:left w:val="none" w:sz="0" w:space="0" w:color="auto"/>
            <w:bottom w:val="none" w:sz="0" w:space="0" w:color="auto"/>
            <w:right w:val="none" w:sz="0" w:space="0" w:color="auto"/>
          </w:divBdr>
        </w:div>
        <w:div w:id="754477637">
          <w:marLeft w:val="0"/>
          <w:marRight w:val="0"/>
          <w:marTop w:val="0"/>
          <w:marBottom w:val="0"/>
          <w:divBdr>
            <w:top w:val="none" w:sz="0" w:space="0" w:color="auto"/>
            <w:left w:val="none" w:sz="0" w:space="0" w:color="auto"/>
            <w:bottom w:val="none" w:sz="0" w:space="0" w:color="auto"/>
            <w:right w:val="none" w:sz="0" w:space="0" w:color="auto"/>
          </w:divBdr>
        </w:div>
        <w:div w:id="756559866">
          <w:marLeft w:val="0"/>
          <w:marRight w:val="0"/>
          <w:marTop w:val="0"/>
          <w:marBottom w:val="0"/>
          <w:divBdr>
            <w:top w:val="none" w:sz="0" w:space="0" w:color="auto"/>
            <w:left w:val="none" w:sz="0" w:space="0" w:color="auto"/>
            <w:bottom w:val="none" w:sz="0" w:space="0" w:color="auto"/>
            <w:right w:val="none" w:sz="0" w:space="0" w:color="auto"/>
          </w:divBdr>
        </w:div>
        <w:div w:id="760372086">
          <w:marLeft w:val="0"/>
          <w:marRight w:val="0"/>
          <w:marTop w:val="0"/>
          <w:marBottom w:val="0"/>
          <w:divBdr>
            <w:top w:val="none" w:sz="0" w:space="0" w:color="auto"/>
            <w:left w:val="none" w:sz="0" w:space="0" w:color="auto"/>
            <w:bottom w:val="none" w:sz="0" w:space="0" w:color="auto"/>
            <w:right w:val="none" w:sz="0" w:space="0" w:color="auto"/>
          </w:divBdr>
        </w:div>
        <w:div w:id="762720583">
          <w:marLeft w:val="0"/>
          <w:marRight w:val="0"/>
          <w:marTop w:val="0"/>
          <w:marBottom w:val="0"/>
          <w:divBdr>
            <w:top w:val="none" w:sz="0" w:space="0" w:color="auto"/>
            <w:left w:val="none" w:sz="0" w:space="0" w:color="auto"/>
            <w:bottom w:val="none" w:sz="0" w:space="0" w:color="auto"/>
            <w:right w:val="none" w:sz="0" w:space="0" w:color="auto"/>
          </w:divBdr>
        </w:div>
        <w:div w:id="763383453">
          <w:marLeft w:val="0"/>
          <w:marRight w:val="0"/>
          <w:marTop w:val="0"/>
          <w:marBottom w:val="0"/>
          <w:divBdr>
            <w:top w:val="none" w:sz="0" w:space="0" w:color="auto"/>
            <w:left w:val="none" w:sz="0" w:space="0" w:color="auto"/>
            <w:bottom w:val="none" w:sz="0" w:space="0" w:color="auto"/>
            <w:right w:val="none" w:sz="0" w:space="0" w:color="auto"/>
          </w:divBdr>
        </w:div>
        <w:div w:id="765998879">
          <w:marLeft w:val="0"/>
          <w:marRight w:val="0"/>
          <w:marTop w:val="0"/>
          <w:marBottom w:val="0"/>
          <w:divBdr>
            <w:top w:val="none" w:sz="0" w:space="0" w:color="auto"/>
            <w:left w:val="none" w:sz="0" w:space="0" w:color="auto"/>
            <w:bottom w:val="none" w:sz="0" w:space="0" w:color="auto"/>
            <w:right w:val="none" w:sz="0" w:space="0" w:color="auto"/>
          </w:divBdr>
        </w:div>
        <w:div w:id="768354207">
          <w:marLeft w:val="0"/>
          <w:marRight w:val="0"/>
          <w:marTop w:val="0"/>
          <w:marBottom w:val="0"/>
          <w:divBdr>
            <w:top w:val="none" w:sz="0" w:space="0" w:color="auto"/>
            <w:left w:val="none" w:sz="0" w:space="0" w:color="auto"/>
            <w:bottom w:val="none" w:sz="0" w:space="0" w:color="auto"/>
            <w:right w:val="none" w:sz="0" w:space="0" w:color="auto"/>
          </w:divBdr>
        </w:div>
        <w:div w:id="769859538">
          <w:marLeft w:val="0"/>
          <w:marRight w:val="0"/>
          <w:marTop w:val="0"/>
          <w:marBottom w:val="0"/>
          <w:divBdr>
            <w:top w:val="none" w:sz="0" w:space="0" w:color="auto"/>
            <w:left w:val="none" w:sz="0" w:space="0" w:color="auto"/>
            <w:bottom w:val="none" w:sz="0" w:space="0" w:color="auto"/>
            <w:right w:val="none" w:sz="0" w:space="0" w:color="auto"/>
          </w:divBdr>
        </w:div>
        <w:div w:id="780152418">
          <w:marLeft w:val="0"/>
          <w:marRight w:val="0"/>
          <w:marTop w:val="0"/>
          <w:marBottom w:val="0"/>
          <w:divBdr>
            <w:top w:val="none" w:sz="0" w:space="0" w:color="auto"/>
            <w:left w:val="none" w:sz="0" w:space="0" w:color="auto"/>
            <w:bottom w:val="none" w:sz="0" w:space="0" w:color="auto"/>
            <w:right w:val="none" w:sz="0" w:space="0" w:color="auto"/>
          </w:divBdr>
        </w:div>
        <w:div w:id="790173389">
          <w:marLeft w:val="0"/>
          <w:marRight w:val="0"/>
          <w:marTop w:val="0"/>
          <w:marBottom w:val="0"/>
          <w:divBdr>
            <w:top w:val="none" w:sz="0" w:space="0" w:color="auto"/>
            <w:left w:val="none" w:sz="0" w:space="0" w:color="auto"/>
            <w:bottom w:val="none" w:sz="0" w:space="0" w:color="auto"/>
            <w:right w:val="none" w:sz="0" w:space="0" w:color="auto"/>
          </w:divBdr>
        </w:div>
        <w:div w:id="821970515">
          <w:marLeft w:val="0"/>
          <w:marRight w:val="0"/>
          <w:marTop w:val="0"/>
          <w:marBottom w:val="0"/>
          <w:divBdr>
            <w:top w:val="none" w:sz="0" w:space="0" w:color="auto"/>
            <w:left w:val="none" w:sz="0" w:space="0" w:color="auto"/>
            <w:bottom w:val="none" w:sz="0" w:space="0" w:color="auto"/>
            <w:right w:val="none" w:sz="0" w:space="0" w:color="auto"/>
          </w:divBdr>
        </w:div>
        <w:div w:id="829831045">
          <w:marLeft w:val="0"/>
          <w:marRight w:val="0"/>
          <w:marTop w:val="0"/>
          <w:marBottom w:val="0"/>
          <w:divBdr>
            <w:top w:val="none" w:sz="0" w:space="0" w:color="auto"/>
            <w:left w:val="none" w:sz="0" w:space="0" w:color="auto"/>
            <w:bottom w:val="none" w:sz="0" w:space="0" w:color="auto"/>
            <w:right w:val="none" w:sz="0" w:space="0" w:color="auto"/>
          </w:divBdr>
        </w:div>
        <w:div w:id="834733464">
          <w:marLeft w:val="0"/>
          <w:marRight w:val="0"/>
          <w:marTop w:val="0"/>
          <w:marBottom w:val="0"/>
          <w:divBdr>
            <w:top w:val="none" w:sz="0" w:space="0" w:color="auto"/>
            <w:left w:val="none" w:sz="0" w:space="0" w:color="auto"/>
            <w:bottom w:val="none" w:sz="0" w:space="0" w:color="auto"/>
            <w:right w:val="none" w:sz="0" w:space="0" w:color="auto"/>
          </w:divBdr>
        </w:div>
        <w:div w:id="841046467">
          <w:marLeft w:val="0"/>
          <w:marRight w:val="0"/>
          <w:marTop w:val="0"/>
          <w:marBottom w:val="0"/>
          <w:divBdr>
            <w:top w:val="none" w:sz="0" w:space="0" w:color="auto"/>
            <w:left w:val="none" w:sz="0" w:space="0" w:color="auto"/>
            <w:bottom w:val="none" w:sz="0" w:space="0" w:color="auto"/>
            <w:right w:val="none" w:sz="0" w:space="0" w:color="auto"/>
          </w:divBdr>
        </w:div>
        <w:div w:id="842668636">
          <w:marLeft w:val="0"/>
          <w:marRight w:val="0"/>
          <w:marTop w:val="0"/>
          <w:marBottom w:val="0"/>
          <w:divBdr>
            <w:top w:val="none" w:sz="0" w:space="0" w:color="auto"/>
            <w:left w:val="none" w:sz="0" w:space="0" w:color="auto"/>
            <w:bottom w:val="none" w:sz="0" w:space="0" w:color="auto"/>
            <w:right w:val="none" w:sz="0" w:space="0" w:color="auto"/>
          </w:divBdr>
        </w:div>
        <w:div w:id="846945090">
          <w:marLeft w:val="0"/>
          <w:marRight w:val="0"/>
          <w:marTop w:val="0"/>
          <w:marBottom w:val="0"/>
          <w:divBdr>
            <w:top w:val="none" w:sz="0" w:space="0" w:color="auto"/>
            <w:left w:val="none" w:sz="0" w:space="0" w:color="auto"/>
            <w:bottom w:val="none" w:sz="0" w:space="0" w:color="auto"/>
            <w:right w:val="none" w:sz="0" w:space="0" w:color="auto"/>
          </w:divBdr>
        </w:div>
        <w:div w:id="859930566">
          <w:marLeft w:val="0"/>
          <w:marRight w:val="0"/>
          <w:marTop w:val="0"/>
          <w:marBottom w:val="0"/>
          <w:divBdr>
            <w:top w:val="none" w:sz="0" w:space="0" w:color="auto"/>
            <w:left w:val="none" w:sz="0" w:space="0" w:color="auto"/>
            <w:bottom w:val="none" w:sz="0" w:space="0" w:color="auto"/>
            <w:right w:val="none" w:sz="0" w:space="0" w:color="auto"/>
          </w:divBdr>
        </w:div>
        <w:div w:id="860625949">
          <w:marLeft w:val="0"/>
          <w:marRight w:val="0"/>
          <w:marTop w:val="0"/>
          <w:marBottom w:val="0"/>
          <w:divBdr>
            <w:top w:val="none" w:sz="0" w:space="0" w:color="auto"/>
            <w:left w:val="none" w:sz="0" w:space="0" w:color="auto"/>
            <w:bottom w:val="none" w:sz="0" w:space="0" w:color="auto"/>
            <w:right w:val="none" w:sz="0" w:space="0" w:color="auto"/>
          </w:divBdr>
        </w:div>
        <w:div w:id="867841751">
          <w:marLeft w:val="0"/>
          <w:marRight w:val="0"/>
          <w:marTop w:val="0"/>
          <w:marBottom w:val="0"/>
          <w:divBdr>
            <w:top w:val="none" w:sz="0" w:space="0" w:color="auto"/>
            <w:left w:val="none" w:sz="0" w:space="0" w:color="auto"/>
            <w:bottom w:val="none" w:sz="0" w:space="0" w:color="auto"/>
            <w:right w:val="none" w:sz="0" w:space="0" w:color="auto"/>
          </w:divBdr>
        </w:div>
        <w:div w:id="873274197">
          <w:marLeft w:val="0"/>
          <w:marRight w:val="0"/>
          <w:marTop w:val="0"/>
          <w:marBottom w:val="0"/>
          <w:divBdr>
            <w:top w:val="none" w:sz="0" w:space="0" w:color="auto"/>
            <w:left w:val="none" w:sz="0" w:space="0" w:color="auto"/>
            <w:bottom w:val="none" w:sz="0" w:space="0" w:color="auto"/>
            <w:right w:val="none" w:sz="0" w:space="0" w:color="auto"/>
          </w:divBdr>
        </w:div>
        <w:div w:id="876698615">
          <w:marLeft w:val="0"/>
          <w:marRight w:val="0"/>
          <w:marTop w:val="0"/>
          <w:marBottom w:val="0"/>
          <w:divBdr>
            <w:top w:val="none" w:sz="0" w:space="0" w:color="auto"/>
            <w:left w:val="none" w:sz="0" w:space="0" w:color="auto"/>
            <w:bottom w:val="none" w:sz="0" w:space="0" w:color="auto"/>
            <w:right w:val="none" w:sz="0" w:space="0" w:color="auto"/>
          </w:divBdr>
        </w:div>
        <w:div w:id="884368306">
          <w:marLeft w:val="0"/>
          <w:marRight w:val="0"/>
          <w:marTop w:val="0"/>
          <w:marBottom w:val="0"/>
          <w:divBdr>
            <w:top w:val="none" w:sz="0" w:space="0" w:color="auto"/>
            <w:left w:val="none" w:sz="0" w:space="0" w:color="auto"/>
            <w:bottom w:val="none" w:sz="0" w:space="0" w:color="auto"/>
            <w:right w:val="none" w:sz="0" w:space="0" w:color="auto"/>
          </w:divBdr>
        </w:div>
        <w:div w:id="885944950">
          <w:marLeft w:val="0"/>
          <w:marRight w:val="0"/>
          <w:marTop w:val="0"/>
          <w:marBottom w:val="0"/>
          <w:divBdr>
            <w:top w:val="none" w:sz="0" w:space="0" w:color="auto"/>
            <w:left w:val="none" w:sz="0" w:space="0" w:color="auto"/>
            <w:bottom w:val="none" w:sz="0" w:space="0" w:color="auto"/>
            <w:right w:val="none" w:sz="0" w:space="0" w:color="auto"/>
          </w:divBdr>
        </w:div>
        <w:div w:id="895507836">
          <w:marLeft w:val="0"/>
          <w:marRight w:val="0"/>
          <w:marTop w:val="0"/>
          <w:marBottom w:val="0"/>
          <w:divBdr>
            <w:top w:val="none" w:sz="0" w:space="0" w:color="auto"/>
            <w:left w:val="none" w:sz="0" w:space="0" w:color="auto"/>
            <w:bottom w:val="none" w:sz="0" w:space="0" w:color="auto"/>
            <w:right w:val="none" w:sz="0" w:space="0" w:color="auto"/>
          </w:divBdr>
        </w:div>
        <w:div w:id="898249592">
          <w:marLeft w:val="0"/>
          <w:marRight w:val="0"/>
          <w:marTop w:val="0"/>
          <w:marBottom w:val="0"/>
          <w:divBdr>
            <w:top w:val="none" w:sz="0" w:space="0" w:color="auto"/>
            <w:left w:val="none" w:sz="0" w:space="0" w:color="auto"/>
            <w:bottom w:val="none" w:sz="0" w:space="0" w:color="auto"/>
            <w:right w:val="none" w:sz="0" w:space="0" w:color="auto"/>
          </w:divBdr>
        </w:div>
        <w:div w:id="903486763">
          <w:marLeft w:val="0"/>
          <w:marRight w:val="0"/>
          <w:marTop w:val="0"/>
          <w:marBottom w:val="0"/>
          <w:divBdr>
            <w:top w:val="none" w:sz="0" w:space="0" w:color="auto"/>
            <w:left w:val="none" w:sz="0" w:space="0" w:color="auto"/>
            <w:bottom w:val="none" w:sz="0" w:space="0" w:color="auto"/>
            <w:right w:val="none" w:sz="0" w:space="0" w:color="auto"/>
          </w:divBdr>
        </w:div>
        <w:div w:id="911768846">
          <w:marLeft w:val="0"/>
          <w:marRight w:val="0"/>
          <w:marTop w:val="0"/>
          <w:marBottom w:val="0"/>
          <w:divBdr>
            <w:top w:val="none" w:sz="0" w:space="0" w:color="auto"/>
            <w:left w:val="none" w:sz="0" w:space="0" w:color="auto"/>
            <w:bottom w:val="none" w:sz="0" w:space="0" w:color="auto"/>
            <w:right w:val="none" w:sz="0" w:space="0" w:color="auto"/>
          </w:divBdr>
        </w:div>
        <w:div w:id="924071345">
          <w:marLeft w:val="0"/>
          <w:marRight w:val="0"/>
          <w:marTop w:val="0"/>
          <w:marBottom w:val="0"/>
          <w:divBdr>
            <w:top w:val="none" w:sz="0" w:space="0" w:color="auto"/>
            <w:left w:val="none" w:sz="0" w:space="0" w:color="auto"/>
            <w:bottom w:val="none" w:sz="0" w:space="0" w:color="auto"/>
            <w:right w:val="none" w:sz="0" w:space="0" w:color="auto"/>
          </w:divBdr>
        </w:div>
        <w:div w:id="925308745">
          <w:marLeft w:val="0"/>
          <w:marRight w:val="0"/>
          <w:marTop w:val="0"/>
          <w:marBottom w:val="0"/>
          <w:divBdr>
            <w:top w:val="none" w:sz="0" w:space="0" w:color="auto"/>
            <w:left w:val="none" w:sz="0" w:space="0" w:color="auto"/>
            <w:bottom w:val="none" w:sz="0" w:space="0" w:color="auto"/>
            <w:right w:val="none" w:sz="0" w:space="0" w:color="auto"/>
          </w:divBdr>
        </w:div>
        <w:div w:id="927689242">
          <w:marLeft w:val="0"/>
          <w:marRight w:val="0"/>
          <w:marTop w:val="0"/>
          <w:marBottom w:val="0"/>
          <w:divBdr>
            <w:top w:val="none" w:sz="0" w:space="0" w:color="auto"/>
            <w:left w:val="none" w:sz="0" w:space="0" w:color="auto"/>
            <w:bottom w:val="none" w:sz="0" w:space="0" w:color="auto"/>
            <w:right w:val="none" w:sz="0" w:space="0" w:color="auto"/>
          </w:divBdr>
        </w:div>
        <w:div w:id="934092134">
          <w:marLeft w:val="0"/>
          <w:marRight w:val="0"/>
          <w:marTop w:val="0"/>
          <w:marBottom w:val="0"/>
          <w:divBdr>
            <w:top w:val="none" w:sz="0" w:space="0" w:color="auto"/>
            <w:left w:val="none" w:sz="0" w:space="0" w:color="auto"/>
            <w:bottom w:val="none" w:sz="0" w:space="0" w:color="auto"/>
            <w:right w:val="none" w:sz="0" w:space="0" w:color="auto"/>
          </w:divBdr>
        </w:div>
        <w:div w:id="943464720">
          <w:marLeft w:val="0"/>
          <w:marRight w:val="0"/>
          <w:marTop w:val="0"/>
          <w:marBottom w:val="0"/>
          <w:divBdr>
            <w:top w:val="none" w:sz="0" w:space="0" w:color="auto"/>
            <w:left w:val="none" w:sz="0" w:space="0" w:color="auto"/>
            <w:bottom w:val="none" w:sz="0" w:space="0" w:color="auto"/>
            <w:right w:val="none" w:sz="0" w:space="0" w:color="auto"/>
          </w:divBdr>
        </w:div>
        <w:div w:id="961422265">
          <w:marLeft w:val="0"/>
          <w:marRight w:val="0"/>
          <w:marTop w:val="0"/>
          <w:marBottom w:val="0"/>
          <w:divBdr>
            <w:top w:val="none" w:sz="0" w:space="0" w:color="auto"/>
            <w:left w:val="none" w:sz="0" w:space="0" w:color="auto"/>
            <w:bottom w:val="none" w:sz="0" w:space="0" w:color="auto"/>
            <w:right w:val="none" w:sz="0" w:space="0" w:color="auto"/>
          </w:divBdr>
        </w:div>
        <w:div w:id="962348719">
          <w:marLeft w:val="0"/>
          <w:marRight w:val="0"/>
          <w:marTop w:val="0"/>
          <w:marBottom w:val="0"/>
          <w:divBdr>
            <w:top w:val="none" w:sz="0" w:space="0" w:color="auto"/>
            <w:left w:val="none" w:sz="0" w:space="0" w:color="auto"/>
            <w:bottom w:val="none" w:sz="0" w:space="0" w:color="auto"/>
            <w:right w:val="none" w:sz="0" w:space="0" w:color="auto"/>
          </w:divBdr>
        </w:div>
        <w:div w:id="966469494">
          <w:marLeft w:val="0"/>
          <w:marRight w:val="0"/>
          <w:marTop w:val="0"/>
          <w:marBottom w:val="0"/>
          <w:divBdr>
            <w:top w:val="none" w:sz="0" w:space="0" w:color="auto"/>
            <w:left w:val="none" w:sz="0" w:space="0" w:color="auto"/>
            <w:bottom w:val="none" w:sz="0" w:space="0" w:color="auto"/>
            <w:right w:val="none" w:sz="0" w:space="0" w:color="auto"/>
          </w:divBdr>
        </w:div>
        <w:div w:id="969751759">
          <w:marLeft w:val="0"/>
          <w:marRight w:val="0"/>
          <w:marTop w:val="0"/>
          <w:marBottom w:val="0"/>
          <w:divBdr>
            <w:top w:val="none" w:sz="0" w:space="0" w:color="auto"/>
            <w:left w:val="none" w:sz="0" w:space="0" w:color="auto"/>
            <w:bottom w:val="none" w:sz="0" w:space="0" w:color="auto"/>
            <w:right w:val="none" w:sz="0" w:space="0" w:color="auto"/>
          </w:divBdr>
        </w:div>
        <w:div w:id="972714027">
          <w:marLeft w:val="0"/>
          <w:marRight w:val="0"/>
          <w:marTop w:val="0"/>
          <w:marBottom w:val="0"/>
          <w:divBdr>
            <w:top w:val="none" w:sz="0" w:space="0" w:color="auto"/>
            <w:left w:val="none" w:sz="0" w:space="0" w:color="auto"/>
            <w:bottom w:val="none" w:sz="0" w:space="0" w:color="auto"/>
            <w:right w:val="none" w:sz="0" w:space="0" w:color="auto"/>
          </w:divBdr>
        </w:div>
        <w:div w:id="982465169">
          <w:marLeft w:val="0"/>
          <w:marRight w:val="0"/>
          <w:marTop w:val="0"/>
          <w:marBottom w:val="0"/>
          <w:divBdr>
            <w:top w:val="none" w:sz="0" w:space="0" w:color="auto"/>
            <w:left w:val="none" w:sz="0" w:space="0" w:color="auto"/>
            <w:bottom w:val="none" w:sz="0" w:space="0" w:color="auto"/>
            <w:right w:val="none" w:sz="0" w:space="0" w:color="auto"/>
          </w:divBdr>
        </w:div>
        <w:div w:id="983966989">
          <w:marLeft w:val="0"/>
          <w:marRight w:val="0"/>
          <w:marTop w:val="0"/>
          <w:marBottom w:val="0"/>
          <w:divBdr>
            <w:top w:val="none" w:sz="0" w:space="0" w:color="auto"/>
            <w:left w:val="none" w:sz="0" w:space="0" w:color="auto"/>
            <w:bottom w:val="none" w:sz="0" w:space="0" w:color="auto"/>
            <w:right w:val="none" w:sz="0" w:space="0" w:color="auto"/>
          </w:divBdr>
        </w:div>
        <w:div w:id="984357890">
          <w:marLeft w:val="0"/>
          <w:marRight w:val="0"/>
          <w:marTop w:val="0"/>
          <w:marBottom w:val="0"/>
          <w:divBdr>
            <w:top w:val="none" w:sz="0" w:space="0" w:color="auto"/>
            <w:left w:val="none" w:sz="0" w:space="0" w:color="auto"/>
            <w:bottom w:val="none" w:sz="0" w:space="0" w:color="auto"/>
            <w:right w:val="none" w:sz="0" w:space="0" w:color="auto"/>
          </w:divBdr>
        </w:div>
        <w:div w:id="984509243">
          <w:marLeft w:val="0"/>
          <w:marRight w:val="0"/>
          <w:marTop w:val="0"/>
          <w:marBottom w:val="0"/>
          <w:divBdr>
            <w:top w:val="none" w:sz="0" w:space="0" w:color="auto"/>
            <w:left w:val="none" w:sz="0" w:space="0" w:color="auto"/>
            <w:bottom w:val="none" w:sz="0" w:space="0" w:color="auto"/>
            <w:right w:val="none" w:sz="0" w:space="0" w:color="auto"/>
          </w:divBdr>
        </w:div>
        <w:div w:id="994719818">
          <w:marLeft w:val="0"/>
          <w:marRight w:val="0"/>
          <w:marTop w:val="0"/>
          <w:marBottom w:val="0"/>
          <w:divBdr>
            <w:top w:val="none" w:sz="0" w:space="0" w:color="auto"/>
            <w:left w:val="none" w:sz="0" w:space="0" w:color="auto"/>
            <w:bottom w:val="none" w:sz="0" w:space="0" w:color="auto"/>
            <w:right w:val="none" w:sz="0" w:space="0" w:color="auto"/>
          </w:divBdr>
        </w:div>
        <w:div w:id="998844208">
          <w:marLeft w:val="0"/>
          <w:marRight w:val="0"/>
          <w:marTop w:val="0"/>
          <w:marBottom w:val="0"/>
          <w:divBdr>
            <w:top w:val="none" w:sz="0" w:space="0" w:color="auto"/>
            <w:left w:val="none" w:sz="0" w:space="0" w:color="auto"/>
            <w:bottom w:val="none" w:sz="0" w:space="0" w:color="auto"/>
            <w:right w:val="none" w:sz="0" w:space="0" w:color="auto"/>
          </w:divBdr>
        </w:div>
        <w:div w:id="1000742100">
          <w:marLeft w:val="0"/>
          <w:marRight w:val="0"/>
          <w:marTop w:val="0"/>
          <w:marBottom w:val="0"/>
          <w:divBdr>
            <w:top w:val="none" w:sz="0" w:space="0" w:color="auto"/>
            <w:left w:val="none" w:sz="0" w:space="0" w:color="auto"/>
            <w:bottom w:val="none" w:sz="0" w:space="0" w:color="auto"/>
            <w:right w:val="none" w:sz="0" w:space="0" w:color="auto"/>
          </w:divBdr>
        </w:div>
        <w:div w:id="1003973431">
          <w:marLeft w:val="0"/>
          <w:marRight w:val="0"/>
          <w:marTop w:val="0"/>
          <w:marBottom w:val="0"/>
          <w:divBdr>
            <w:top w:val="none" w:sz="0" w:space="0" w:color="auto"/>
            <w:left w:val="none" w:sz="0" w:space="0" w:color="auto"/>
            <w:bottom w:val="none" w:sz="0" w:space="0" w:color="auto"/>
            <w:right w:val="none" w:sz="0" w:space="0" w:color="auto"/>
          </w:divBdr>
        </w:div>
        <w:div w:id="1006638221">
          <w:marLeft w:val="0"/>
          <w:marRight w:val="0"/>
          <w:marTop w:val="0"/>
          <w:marBottom w:val="0"/>
          <w:divBdr>
            <w:top w:val="none" w:sz="0" w:space="0" w:color="auto"/>
            <w:left w:val="none" w:sz="0" w:space="0" w:color="auto"/>
            <w:bottom w:val="none" w:sz="0" w:space="0" w:color="auto"/>
            <w:right w:val="none" w:sz="0" w:space="0" w:color="auto"/>
          </w:divBdr>
        </w:div>
        <w:div w:id="1017539952">
          <w:marLeft w:val="0"/>
          <w:marRight w:val="0"/>
          <w:marTop w:val="0"/>
          <w:marBottom w:val="0"/>
          <w:divBdr>
            <w:top w:val="none" w:sz="0" w:space="0" w:color="auto"/>
            <w:left w:val="none" w:sz="0" w:space="0" w:color="auto"/>
            <w:bottom w:val="none" w:sz="0" w:space="0" w:color="auto"/>
            <w:right w:val="none" w:sz="0" w:space="0" w:color="auto"/>
          </w:divBdr>
        </w:div>
        <w:div w:id="1021787295">
          <w:marLeft w:val="0"/>
          <w:marRight w:val="0"/>
          <w:marTop w:val="0"/>
          <w:marBottom w:val="0"/>
          <w:divBdr>
            <w:top w:val="none" w:sz="0" w:space="0" w:color="auto"/>
            <w:left w:val="none" w:sz="0" w:space="0" w:color="auto"/>
            <w:bottom w:val="none" w:sz="0" w:space="0" w:color="auto"/>
            <w:right w:val="none" w:sz="0" w:space="0" w:color="auto"/>
          </w:divBdr>
        </w:div>
        <w:div w:id="1024525224">
          <w:marLeft w:val="0"/>
          <w:marRight w:val="0"/>
          <w:marTop w:val="0"/>
          <w:marBottom w:val="0"/>
          <w:divBdr>
            <w:top w:val="none" w:sz="0" w:space="0" w:color="auto"/>
            <w:left w:val="none" w:sz="0" w:space="0" w:color="auto"/>
            <w:bottom w:val="none" w:sz="0" w:space="0" w:color="auto"/>
            <w:right w:val="none" w:sz="0" w:space="0" w:color="auto"/>
          </w:divBdr>
        </w:div>
        <w:div w:id="1026098384">
          <w:marLeft w:val="0"/>
          <w:marRight w:val="0"/>
          <w:marTop w:val="0"/>
          <w:marBottom w:val="0"/>
          <w:divBdr>
            <w:top w:val="none" w:sz="0" w:space="0" w:color="auto"/>
            <w:left w:val="none" w:sz="0" w:space="0" w:color="auto"/>
            <w:bottom w:val="none" w:sz="0" w:space="0" w:color="auto"/>
            <w:right w:val="none" w:sz="0" w:space="0" w:color="auto"/>
          </w:divBdr>
        </w:div>
        <w:div w:id="1028993765">
          <w:marLeft w:val="0"/>
          <w:marRight w:val="0"/>
          <w:marTop w:val="0"/>
          <w:marBottom w:val="0"/>
          <w:divBdr>
            <w:top w:val="none" w:sz="0" w:space="0" w:color="auto"/>
            <w:left w:val="none" w:sz="0" w:space="0" w:color="auto"/>
            <w:bottom w:val="none" w:sz="0" w:space="0" w:color="auto"/>
            <w:right w:val="none" w:sz="0" w:space="0" w:color="auto"/>
          </w:divBdr>
        </w:div>
        <w:div w:id="1031034943">
          <w:marLeft w:val="0"/>
          <w:marRight w:val="0"/>
          <w:marTop w:val="0"/>
          <w:marBottom w:val="0"/>
          <w:divBdr>
            <w:top w:val="none" w:sz="0" w:space="0" w:color="auto"/>
            <w:left w:val="none" w:sz="0" w:space="0" w:color="auto"/>
            <w:bottom w:val="none" w:sz="0" w:space="0" w:color="auto"/>
            <w:right w:val="none" w:sz="0" w:space="0" w:color="auto"/>
          </w:divBdr>
        </w:div>
        <w:div w:id="1031146725">
          <w:marLeft w:val="0"/>
          <w:marRight w:val="0"/>
          <w:marTop w:val="0"/>
          <w:marBottom w:val="0"/>
          <w:divBdr>
            <w:top w:val="none" w:sz="0" w:space="0" w:color="auto"/>
            <w:left w:val="none" w:sz="0" w:space="0" w:color="auto"/>
            <w:bottom w:val="none" w:sz="0" w:space="0" w:color="auto"/>
            <w:right w:val="none" w:sz="0" w:space="0" w:color="auto"/>
          </w:divBdr>
        </w:div>
        <w:div w:id="1059013388">
          <w:marLeft w:val="0"/>
          <w:marRight w:val="0"/>
          <w:marTop w:val="0"/>
          <w:marBottom w:val="0"/>
          <w:divBdr>
            <w:top w:val="none" w:sz="0" w:space="0" w:color="auto"/>
            <w:left w:val="none" w:sz="0" w:space="0" w:color="auto"/>
            <w:bottom w:val="none" w:sz="0" w:space="0" w:color="auto"/>
            <w:right w:val="none" w:sz="0" w:space="0" w:color="auto"/>
          </w:divBdr>
        </w:div>
        <w:div w:id="1060908801">
          <w:marLeft w:val="0"/>
          <w:marRight w:val="0"/>
          <w:marTop w:val="0"/>
          <w:marBottom w:val="0"/>
          <w:divBdr>
            <w:top w:val="none" w:sz="0" w:space="0" w:color="auto"/>
            <w:left w:val="none" w:sz="0" w:space="0" w:color="auto"/>
            <w:bottom w:val="none" w:sz="0" w:space="0" w:color="auto"/>
            <w:right w:val="none" w:sz="0" w:space="0" w:color="auto"/>
          </w:divBdr>
        </w:div>
        <w:div w:id="1064370254">
          <w:marLeft w:val="0"/>
          <w:marRight w:val="0"/>
          <w:marTop w:val="0"/>
          <w:marBottom w:val="0"/>
          <w:divBdr>
            <w:top w:val="none" w:sz="0" w:space="0" w:color="auto"/>
            <w:left w:val="none" w:sz="0" w:space="0" w:color="auto"/>
            <w:bottom w:val="none" w:sz="0" w:space="0" w:color="auto"/>
            <w:right w:val="none" w:sz="0" w:space="0" w:color="auto"/>
          </w:divBdr>
        </w:div>
        <w:div w:id="1068304619">
          <w:marLeft w:val="0"/>
          <w:marRight w:val="0"/>
          <w:marTop w:val="0"/>
          <w:marBottom w:val="0"/>
          <w:divBdr>
            <w:top w:val="none" w:sz="0" w:space="0" w:color="auto"/>
            <w:left w:val="none" w:sz="0" w:space="0" w:color="auto"/>
            <w:bottom w:val="none" w:sz="0" w:space="0" w:color="auto"/>
            <w:right w:val="none" w:sz="0" w:space="0" w:color="auto"/>
          </w:divBdr>
        </w:div>
        <w:div w:id="1071927060">
          <w:marLeft w:val="0"/>
          <w:marRight w:val="0"/>
          <w:marTop w:val="0"/>
          <w:marBottom w:val="0"/>
          <w:divBdr>
            <w:top w:val="none" w:sz="0" w:space="0" w:color="auto"/>
            <w:left w:val="none" w:sz="0" w:space="0" w:color="auto"/>
            <w:bottom w:val="none" w:sz="0" w:space="0" w:color="auto"/>
            <w:right w:val="none" w:sz="0" w:space="0" w:color="auto"/>
          </w:divBdr>
        </w:div>
        <w:div w:id="1072851236">
          <w:marLeft w:val="0"/>
          <w:marRight w:val="0"/>
          <w:marTop w:val="0"/>
          <w:marBottom w:val="0"/>
          <w:divBdr>
            <w:top w:val="none" w:sz="0" w:space="0" w:color="auto"/>
            <w:left w:val="none" w:sz="0" w:space="0" w:color="auto"/>
            <w:bottom w:val="none" w:sz="0" w:space="0" w:color="auto"/>
            <w:right w:val="none" w:sz="0" w:space="0" w:color="auto"/>
          </w:divBdr>
        </w:div>
        <w:div w:id="1078598158">
          <w:marLeft w:val="0"/>
          <w:marRight w:val="0"/>
          <w:marTop w:val="0"/>
          <w:marBottom w:val="0"/>
          <w:divBdr>
            <w:top w:val="none" w:sz="0" w:space="0" w:color="auto"/>
            <w:left w:val="none" w:sz="0" w:space="0" w:color="auto"/>
            <w:bottom w:val="none" w:sz="0" w:space="0" w:color="auto"/>
            <w:right w:val="none" w:sz="0" w:space="0" w:color="auto"/>
          </w:divBdr>
        </w:div>
        <w:div w:id="1078602268">
          <w:marLeft w:val="0"/>
          <w:marRight w:val="0"/>
          <w:marTop w:val="0"/>
          <w:marBottom w:val="0"/>
          <w:divBdr>
            <w:top w:val="none" w:sz="0" w:space="0" w:color="auto"/>
            <w:left w:val="none" w:sz="0" w:space="0" w:color="auto"/>
            <w:bottom w:val="none" w:sz="0" w:space="0" w:color="auto"/>
            <w:right w:val="none" w:sz="0" w:space="0" w:color="auto"/>
          </w:divBdr>
        </w:div>
        <w:div w:id="1084688355">
          <w:marLeft w:val="0"/>
          <w:marRight w:val="0"/>
          <w:marTop w:val="0"/>
          <w:marBottom w:val="0"/>
          <w:divBdr>
            <w:top w:val="none" w:sz="0" w:space="0" w:color="auto"/>
            <w:left w:val="none" w:sz="0" w:space="0" w:color="auto"/>
            <w:bottom w:val="none" w:sz="0" w:space="0" w:color="auto"/>
            <w:right w:val="none" w:sz="0" w:space="0" w:color="auto"/>
          </w:divBdr>
        </w:div>
        <w:div w:id="1094477849">
          <w:marLeft w:val="0"/>
          <w:marRight w:val="0"/>
          <w:marTop w:val="0"/>
          <w:marBottom w:val="0"/>
          <w:divBdr>
            <w:top w:val="none" w:sz="0" w:space="0" w:color="auto"/>
            <w:left w:val="none" w:sz="0" w:space="0" w:color="auto"/>
            <w:bottom w:val="none" w:sz="0" w:space="0" w:color="auto"/>
            <w:right w:val="none" w:sz="0" w:space="0" w:color="auto"/>
          </w:divBdr>
        </w:div>
        <w:div w:id="1105152101">
          <w:marLeft w:val="0"/>
          <w:marRight w:val="0"/>
          <w:marTop w:val="0"/>
          <w:marBottom w:val="0"/>
          <w:divBdr>
            <w:top w:val="none" w:sz="0" w:space="0" w:color="auto"/>
            <w:left w:val="none" w:sz="0" w:space="0" w:color="auto"/>
            <w:bottom w:val="none" w:sz="0" w:space="0" w:color="auto"/>
            <w:right w:val="none" w:sz="0" w:space="0" w:color="auto"/>
          </w:divBdr>
        </w:div>
        <w:div w:id="1110736336">
          <w:marLeft w:val="0"/>
          <w:marRight w:val="0"/>
          <w:marTop w:val="0"/>
          <w:marBottom w:val="0"/>
          <w:divBdr>
            <w:top w:val="none" w:sz="0" w:space="0" w:color="auto"/>
            <w:left w:val="none" w:sz="0" w:space="0" w:color="auto"/>
            <w:bottom w:val="none" w:sz="0" w:space="0" w:color="auto"/>
            <w:right w:val="none" w:sz="0" w:space="0" w:color="auto"/>
          </w:divBdr>
        </w:div>
        <w:div w:id="1110931033">
          <w:marLeft w:val="0"/>
          <w:marRight w:val="0"/>
          <w:marTop w:val="0"/>
          <w:marBottom w:val="0"/>
          <w:divBdr>
            <w:top w:val="none" w:sz="0" w:space="0" w:color="auto"/>
            <w:left w:val="none" w:sz="0" w:space="0" w:color="auto"/>
            <w:bottom w:val="none" w:sz="0" w:space="0" w:color="auto"/>
            <w:right w:val="none" w:sz="0" w:space="0" w:color="auto"/>
          </w:divBdr>
        </w:div>
        <w:div w:id="1113086784">
          <w:marLeft w:val="0"/>
          <w:marRight w:val="0"/>
          <w:marTop w:val="0"/>
          <w:marBottom w:val="0"/>
          <w:divBdr>
            <w:top w:val="none" w:sz="0" w:space="0" w:color="auto"/>
            <w:left w:val="none" w:sz="0" w:space="0" w:color="auto"/>
            <w:bottom w:val="none" w:sz="0" w:space="0" w:color="auto"/>
            <w:right w:val="none" w:sz="0" w:space="0" w:color="auto"/>
          </w:divBdr>
        </w:div>
        <w:div w:id="1128670647">
          <w:marLeft w:val="0"/>
          <w:marRight w:val="0"/>
          <w:marTop w:val="0"/>
          <w:marBottom w:val="0"/>
          <w:divBdr>
            <w:top w:val="none" w:sz="0" w:space="0" w:color="auto"/>
            <w:left w:val="none" w:sz="0" w:space="0" w:color="auto"/>
            <w:bottom w:val="none" w:sz="0" w:space="0" w:color="auto"/>
            <w:right w:val="none" w:sz="0" w:space="0" w:color="auto"/>
          </w:divBdr>
        </w:div>
        <w:div w:id="1128938417">
          <w:marLeft w:val="0"/>
          <w:marRight w:val="0"/>
          <w:marTop w:val="0"/>
          <w:marBottom w:val="0"/>
          <w:divBdr>
            <w:top w:val="none" w:sz="0" w:space="0" w:color="auto"/>
            <w:left w:val="none" w:sz="0" w:space="0" w:color="auto"/>
            <w:bottom w:val="none" w:sz="0" w:space="0" w:color="auto"/>
            <w:right w:val="none" w:sz="0" w:space="0" w:color="auto"/>
          </w:divBdr>
        </w:div>
        <w:div w:id="1129011218">
          <w:marLeft w:val="0"/>
          <w:marRight w:val="0"/>
          <w:marTop w:val="0"/>
          <w:marBottom w:val="0"/>
          <w:divBdr>
            <w:top w:val="none" w:sz="0" w:space="0" w:color="auto"/>
            <w:left w:val="none" w:sz="0" w:space="0" w:color="auto"/>
            <w:bottom w:val="none" w:sz="0" w:space="0" w:color="auto"/>
            <w:right w:val="none" w:sz="0" w:space="0" w:color="auto"/>
          </w:divBdr>
        </w:div>
        <w:div w:id="1131290061">
          <w:marLeft w:val="0"/>
          <w:marRight w:val="0"/>
          <w:marTop w:val="0"/>
          <w:marBottom w:val="0"/>
          <w:divBdr>
            <w:top w:val="none" w:sz="0" w:space="0" w:color="auto"/>
            <w:left w:val="none" w:sz="0" w:space="0" w:color="auto"/>
            <w:bottom w:val="none" w:sz="0" w:space="0" w:color="auto"/>
            <w:right w:val="none" w:sz="0" w:space="0" w:color="auto"/>
          </w:divBdr>
        </w:div>
        <w:div w:id="1145781395">
          <w:marLeft w:val="0"/>
          <w:marRight w:val="0"/>
          <w:marTop w:val="0"/>
          <w:marBottom w:val="0"/>
          <w:divBdr>
            <w:top w:val="none" w:sz="0" w:space="0" w:color="auto"/>
            <w:left w:val="none" w:sz="0" w:space="0" w:color="auto"/>
            <w:bottom w:val="none" w:sz="0" w:space="0" w:color="auto"/>
            <w:right w:val="none" w:sz="0" w:space="0" w:color="auto"/>
          </w:divBdr>
        </w:div>
        <w:div w:id="1149982814">
          <w:marLeft w:val="0"/>
          <w:marRight w:val="0"/>
          <w:marTop w:val="0"/>
          <w:marBottom w:val="0"/>
          <w:divBdr>
            <w:top w:val="none" w:sz="0" w:space="0" w:color="auto"/>
            <w:left w:val="none" w:sz="0" w:space="0" w:color="auto"/>
            <w:bottom w:val="none" w:sz="0" w:space="0" w:color="auto"/>
            <w:right w:val="none" w:sz="0" w:space="0" w:color="auto"/>
          </w:divBdr>
        </w:div>
        <w:div w:id="1151019823">
          <w:marLeft w:val="0"/>
          <w:marRight w:val="0"/>
          <w:marTop w:val="0"/>
          <w:marBottom w:val="0"/>
          <w:divBdr>
            <w:top w:val="none" w:sz="0" w:space="0" w:color="auto"/>
            <w:left w:val="none" w:sz="0" w:space="0" w:color="auto"/>
            <w:bottom w:val="none" w:sz="0" w:space="0" w:color="auto"/>
            <w:right w:val="none" w:sz="0" w:space="0" w:color="auto"/>
          </w:divBdr>
        </w:div>
        <w:div w:id="1157191127">
          <w:marLeft w:val="0"/>
          <w:marRight w:val="0"/>
          <w:marTop w:val="0"/>
          <w:marBottom w:val="0"/>
          <w:divBdr>
            <w:top w:val="none" w:sz="0" w:space="0" w:color="auto"/>
            <w:left w:val="none" w:sz="0" w:space="0" w:color="auto"/>
            <w:bottom w:val="none" w:sz="0" w:space="0" w:color="auto"/>
            <w:right w:val="none" w:sz="0" w:space="0" w:color="auto"/>
          </w:divBdr>
        </w:div>
        <w:div w:id="1163886573">
          <w:marLeft w:val="0"/>
          <w:marRight w:val="0"/>
          <w:marTop w:val="0"/>
          <w:marBottom w:val="0"/>
          <w:divBdr>
            <w:top w:val="none" w:sz="0" w:space="0" w:color="auto"/>
            <w:left w:val="none" w:sz="0" w:space="0" w:color="auto"/>
            <w:bottom w:val="none" w:sz="0" w:space="0" w:color="auto"/>
            <w:right w:val="none" w:sz="0" w:space="0" w:color="auto"/>
          </w:divBdr>
        </w:div>
        <w:div w:id="1169490731">
          <w:marLeft w:val="0"/>
          <w:marRight w:val="0"/>
          <w:marTop w:val="0"/>
          <w:marBottom w:val="0"/>
          <w:divBdr>
            <w:top w:val="none" w:sz="0" w:space="0" w:color="auto"/>
            <w:left w:val="none" w:sz="0" w:space="0" w:color="auto"/>
            <w:bottom w:val="none" w:sz="0" w:space="0" w:color="auto"/>
            <w:right w:val="none" w:sz="0" w:space="0" w:color="auto"/>
          </w:divBdr>
        </w:div>
        <w:div w:id="1175072937">
          <w:marLeft w:val="0"/>
          <w:marRight w:val="0"/>
          <w:marTop w:val="0"/>
          <w:marBottom w:val="0"/>
          <w:divBdr>
            <w:top w:val="none" w:sz="0" w:space="0" w:color="auto"/>
            <w:left w:val="none" w:sz="0" w:space="0" w:color="auto"/>
            <w:bottom w:val="none" w:sz="0" w:space="0" w:color="auto"/>
            <w:right w:val="none" w:sz="0" w:space="0" w:color="auto"/>
          </w:divBdr>
        </w:div>
        <w:div w:id="1177890967">
          <w:marLeft w:val="0"/>
          <w:marRight w:val="0"/>
          <w:marTop w:val="0"/>
          <w:marBottom w:val="0"/>
          <w:divBdr>
            <w:top w:val="none" w:sz="0" w:space="0" w:color="auto"/>
            <w:left w:val="none" w:sz="0" w:space="0" w:color="auto"/>
            <w:bottom w:val="none" w:sz="0" w:space="0" w:color="auto"/>
            <w:right w:val="none" w:sz="0" w:space="0" w:color="auto"/>
          </w:divBdr>
        </w:div>
        <w:div w:id="1178694683">
          <w:marLeft w:val="0"/>
          <w:marRight w:val="0"/>
          <w:marTop w:val="0"/>
          <w:marBottom w:val="0"/>
          <w:divBdr>
            <w:top w:val="none" w:sz="0" w:space="0" w:color="auto"/>
            <w:left w:val="none" w:sz="0" w:space="0" w:color="auto"/>
            <w:bottom w:val="none" w:sz="0" w:space="0" w:color="auto"/>
            <w:right w:val="none" w:sz="0" w:space="0" w:color="auto"/>
          </w:divBdr>
        </w:div>
        <w:div w:id="1178931680">
          <w:marLeft w:val="0"/>
          <w:marRight w:val="0"/>
          <w:marTop w:val="0"/>
          <w:marBottom w:val="0"/>
          <w:divBdr>
            <w:top w:val="none" w:sz="0" w:space="0" w:color="auto"/>
            <w:left w:val="none" w:sz="0" w:space="0" w:color="auto"/>
            <w:bottom w:val="none" w:sz="0" w:space="0" w:color="auto"/>
            <w:right w:val="none" w:sz="0" w:space="0" w:color="auto"/>
          </w:divBdr>
        </w:div>
        <w:div w:id="1181237518">
          <w:marLeft w:val="0"/>
          <w:marRight w:val="0"/>
          <w:marTop w:val="0"/>
          <w:marBottom w:val="0"/>
          <w:divBdr>
            <w:top w:val="none" w:sz="0" w:space="0" w:color="auto"/>
            <w:left w:val="none" w:sz="0" w:space="0" w:color="auto"/>
            <w:bottom w:val="none" w:sz="0" w:space="0" w:color="auto"/>
            <w:right w:val="none" w:sz="0" w:space="0" w:color="auto"/>
          </w:divBdr>
        </w:div>
        <w:div w:id="1188179467">
          <w:marLeft w:val="0"/>
          <w:marRight w:val="0"/>
          <w:marTop w:val="0"/>
          <w:marBottom w:val="0"/>
          <w:divBdr>
            <w:top w:val="none" w:sz="0" w:space="0" w:color="auto"/>
            <w:left w:val="none" w:sz="0" w:space="0" w:color="auto"/>
            <w:bottom w:val="none" w:sz="0" w:space="0" w:color="auto"/>
            <w:right w:val="none" w:sz="0" w:space="0" w:color="auto"/>
          </w:divBdr>
        </w:div>
        <w:div w:id="1196116568">
          <w:marLeft w:val="0"/>
          <w:marRight w:val="0"/>
          <w:marTop w:val="0"/>
          <w:marBottom w:val="0"/>
          <w:divBdr>
            <w:top w:val="none" w:sz="0" w:space="0" w:color="auto"/>
            <w:left w:val="none" w:sz="0" w:space="0" w:color="auto"/>
            <w:bottom w:val="none" w:sz="0" w:space="0" w:color="auto"/>
            <w:right w:val="none" w:sz="0" w:space="0" w:color="auto"/>
          </w:divBdr>
        </w:div>
        <w:div w:id="1202405001">
          <w:marLeft w:val="0"/>
          <w:marRight w:val="0"/>
          <w:marTop w:val="0"/>
          <w:marBottom w:val="0"/>
          <w:divBdr>
            <w:top w:val="none" w:sz="0" w:space="0" w:color="auto"/>
            <w:left w:val="none" w:sz="0" w:space="0" w:color="auto"/>
            <w:bottom w:val="none" w:sz="0" w:space="0" w:color="auto"/>
            <w:right w:val="none" w:sz="0" w:space="0" w:color="auto"/>
          </w:divBdr>
        </w:div>
        <w:div w:id="1205214841">
          <w:marLeft w:val="0"/>
          <w:marRight w:val="0"/>
          <w:marTop w:val="0"/>
          <w:marBottom w:val="0"/>
          <w:divBdr>
            <w:top w:val="none" w:sz="0" w:space="0" w:color="auto"/>
            <w:left w:val="none" w:sz="0" w:space="0" w:color="auto"/>
            <w:bottom w:val="none" w:sz="0" w:space="0" w:color="auto"/>
            <w:right w:val="none" w:sz="0" w:space="0" w:color="auto"/>
          </w:divBdr>
        </w:div>
        <w:div w:id="1211721494">
          <w:marLeft w:val="0"/>
          <w:marRight w:val="0"/>
          <w:marTop w:val="0"/>
          <w:marBottom w:val="0"/>
          <w:divBdr>
            <w:top w:val="none" w:sz="0" w:space="0" w:color="auto"/>
            <w:left w:val="none" w:sz="0" w:space="0" w:color="auto"/>
            <w:bottom w:val="none" w:sz="0" w:space="0" w:color="auto"/>
            <w:right w:val="none" w:sz="0" w:space="0" w:color="auto"/>
          </w:divBdr>
        </w:div>
        <w:div w:id="1217625199">
          <w:marLeft w:val="0"/>
          <w:marRight w:val="0"/>
          <w:marTop w:val="0"/>
          <w:marBottom w:val="0"/>
          <w:divBdr>
            <w:top w:val="none" w:sz="0" w:space="0" w:color="auto"/>
            <w:left w:val="none" w:sz="0" w:space="0" w:color="auto"/>
            <w:bottom w:val="none" w:sz="0" w:space="0" w:color="auto"/>
            <w:right w:val="none" w:sz="0" w:space="0" w:color="auto"/>
          </w:divBdr>
        </w:div>
        <w:div w:id="1249532894">
          <w:marLeft w:val="0"/>
          <w:marRight w:val="0"/>
          <w:marTop w:val="0"/>
          <w:marBottom w:val="0"/>
          <w:divBdr>
            <w:top w:val="none" w:sz="0" w:space="0" w:color="auto"/>
            <w:left w:val="none" w:sz="0" w:space="0" w:color="auto"/>
            <w:bottom w:val="none" w:sz="0" w:space="0" w:color="auto"/>
            <w:right w:val="none" w:sz="0" w:space="0" w:color="auto"/>
          </w:divBdr>
        </w:div>
        <w:div w:id="1251962919">
          <w:marLeft w:val="0"/>
          <w:marRight w:val="0"/>
          <w:marTop w:val="0"/>
          <w:marBottom w:val="0"/>
          <w:divBdr>
            <w:top w:val="none" w:sz="0" w:space="0" w:color="auto"/>
            <w:left w:val="none" w:sz="0" w:space="0" w:color="auto"/>
            <w:bottom w:val="none" w:sz="0" w:space="0" w:color="auto"/>
            <w:right w:val="none" w:sz="0" w:space="0" w:color="auto"/>
          </w:divBdr>
        </w:div>
        <w:div w:id="1260795321">
          <w:marLeft w:val="0"/>
          <w:marRight w:val="0"/>
          <w:marTop w:val="0"/>
          <w:marBottom w:val="0"/>
          <w:divBdr>
            <w:top w:val="none" w:sz="0" w:space="0" w:color="auto"/>
            <w:left w:val="none" w:sz="0" w:space="0" w:color="auto"/>
            <w:bottom w:val="none" w:sz="0" w:space="0" w:color="auto"/>
            <w:right w:val="none" w:sz="0" w:space="0" w:color="auto"/>
          </w:divBdr>
        </w:div>
        <w:div w:id="1262911420">
          <w:marLeft w:val="0"/>
          <w:marRight w:val="0"/>
          <w:marTop w:val="0"/>
          <w:marBottom w:val="0"/>
          <w:divBdr>
            <w:top w:val="none" w:sz="0" w:space="0" w:color="auto"/>
            <w:left w:val="none" w:sz="0" w:space="0" w:color="auto"/>
            <w:bottom w:val="none" w:sz="0" w:space="0" w:color="auto"/>
            <w:right w:val="none" w:sz="0" w:space="0" w:color="auto"/>
          </w:divBdr>
        </w:div>
        <w:div w:id="1277907950">
          <w:marLeft w:val="0"/>
          <w:marRight w:val="0"/>
          <w:marTop w:val="0"/>
          <w:marBottom w:val="0"/>
          <w:divBdr>
            <w:top w:val="none" w:sz="0" w:space="0" w:color="auto"/>
            <w:left w:val="none" w:sz="0" w:space="0" w:color="auto"/>
            <w:bottom w:val="none" w:sz="0" w:space="0" w:color="auto"/>
            <w:right w:val="none" w:sz="0" w:space="0" w:color="auto"/>
          </w:divBdr>
        </w:div>
        <w:div w:id="1290936345">
          <w:marLeft w:val="0"/>
          <w:marRight w:val="0"/>
          <w:marTop w:val="0"/>
          <w:marBottom w:val="0"/>
          <w:divBdr>
            <w:top w:val="none" w:sz="0" w:space="0" w:color="auto"/>
            <w:left w:val="none" w:sz="0" w:space="0" w:color="auto"/>
            <w:bottom w:val="none" w:sz="0" w:space="0" w:color="auto"/>
            <w:right w:val="none" w:sz="0" w:space="0" w:color="auto"/>
          </w:divBdr>
        </w:div>
        <w:div w:id="1291937544">
          <w:marLeft w:val="0"/>
          <w:marRight w:val="0"/>
          <w:marTop w:val="0"/>
          <w:marBottom w:val="0"/>
          <w:divBdr>
            <w:top w:val="none" w:sz="0" w:space="0" w:color="auto"/>
            <w:left w:val="none" w:sz="0" w:space="0" w:color="auto"/>
            <w:bottom w:val="none" w:sz="0" w:space="0" w:color="auto"/>
            <w:right w:val="none" w:sz="0" w:space="0" w:color="auto"/>
          </w:divBdr>
        </w:div>
        <w:div w:id="1297106307">
          <w:marLeft w:val="0"/>
          <w:marRight w:val="0"/>
          <w:marTop w:val="0"/>
          <w:marBottom w:val="0"/>
          <w:divBdr>
            <w:top w:val="none" w:sz="0" w:space="0" w:color="auto"/>
            <w:left w:val="none" w:sz="0" w:space="0" w:color="auto"/>
            <w:bottom w:val="none" w:sz="0" w:space="0" w:color="auto"/>
            <w:right w:val="none" w:sz="0" w:space="0" w:color="auto"/>
          </w:divBdr>
        </w:div>
        <w:div w:id="1305963633">
          <w:marLeft w:val="0"/>
          <w:marRight w:val="0"/>
          <w:marTop w:val="0"/>
          <w:marBottom w:val="0"/>
          <w:divBdr>
            <w:top w:val="none" w:sz="0" w:space="0" w:color="auto"/>
            <w:left w:val="none" w:sz="0" w:space="0" w:color="auto"/>
            <w:bottom w:val="none" w:sz="0" w:space="0" w:color="auto"/>
            <w:right w:val="none" w:sz="0" w:space="0" w:color="auto"/>
          </w:divBdr>
        </w:div>
        <w:div w:id="1313410619">
          <w:marLeft w:val="0"/>
          <w:marRight w:val="0"/>
          <w:marTop w:val="0"/>
          <w:marBottom w:val="0"/>
          <w:divBdr>
            <w:top w:val="none" w:sz="0" w:space="0" w:color="auto"/>
            <w:left w:val="none" w:sz="0" w:space="0" w:color="auto"/>
            <w:bottom w:val="none" w:sz="0" w:space="0" w:color="auto"/>
            <w:right w:val="none" w:sz="0" w:space="0" w:color="auto"/>
          </w:divBdr>
        </w:div>
        <w:div w:id="1318846851">
          <w:marLeft w:val="0"/>
          <w:marRight w:val="0"/>
          <w:marTop w:val="0"/>
          <w:marBottom w:val="0"/>
          <w:divBdr>
            <w:top w:val="none" w:sz="0" w:space="0" w:color="auto"/>
            <w:left w:val="none" w:sz="0" w:space="0" w:color="auto"/>
            <w:bottom w:val="none" w:sz="0" w:space="0" w:color="auto"/>
            <w:right w:val="none" w:sz="0" w:space="0" w:color="auto"/>
          </w:divBdr>
        </w:div>
        <w:div w:id="1324045588">
          <w:marLeft w:val="0"/>
          <w:marRight w:val="0"/>
          <w:marTop w:val="0"/>
          <w:marBottom w:val="0"/>
          <w:divBdr>
            <w:top w:val="none" w:sz="0" w:space="0" w:color="auto"/>
            <w:left w:val="none" w:sz="0" w:space="0" w:color="auto"/>
            <w:bottom w:val="none" w:sz="0" w:space="0" w:color="auto"/>
            <w:right w:val="none" w:sz="0" w:space="0" w:color="auto"/>
          </w:divBdr>
        </w:div>
        <w:div w:id="1333601079">
          <w:marLeft w:val="0"/>
          <w:marRight w:val="0"/>
          <w:marTop w:val="0"/>
          <w:marBottom w:val="0"/>
          <w:divBdr>
            <w:top w:val="none" w:sz="0" w:space="0" w:color="auto"/>
            <w:left w:val="none" w:sz="0" w:space="0" w:color="auto"/>
            <w:bottom w:val="none" w:sz="0" w:space="0" w:color="auto"/>
            <w:right w:val="none" w:sz="0" w:space="0" w:color="auto"/>
          </w:divBdr>
        </w:div>
        <w:div w:id="1346663812">
          <w:marLeft w:val="0"/>
          <w:marRight w:val="0"/>
          <w:marTop w:val="0"/>
          <w:marBottom w:val="0"/>
          <w:divBdr>
            <w:top w:val="none" w:sz="0" w:space="0" w:color="auto"/>
            <w:left w:val="none" w:sz="0" w:space="0" w:color="auto"/>
            <w:bottom w:val="none" w:sz="0" w:space="0" w:color="auto"/>
            <w:right w:val="none" w:sz="0" w:space="0" w:color="auto"/>
          </w:divBdr>
        </w:div>
        <w:div w:id="1349482337">
          <w:marLeft w:val="0"/>
          <w:marRight w:val="0"/>
          <w:marTop w:val="0"/>
          <w:marBottom w:val="0"/>
          <w:divBdr>
            <w:top w:val="none" w:sz="0" w:space="0" w:color="auto"/>
            <w:left w:val="none" w:sz="0" w:space="0" w:color="auto"/>
            <w:bottom w:val="none" w:sz="0" w:space="0" w:color="auto"/>
            <w:right w:val="none" w:sz="0" w:space="0" w:color="auto"/>
          </w:divBdr>
        </w:div>
        <w:div w:id="1350524091">
          <w:marLeft w:val="0"/>
          <w:marRight w:val="0"/>
          <w:marTop w:val="0"/>
          <w:marBottom w:val="0"/>
          <w:divBdr>
            <w:top w:val="none" w:sz="0" w:space="0" w:color="auto"/>
            <w:left w:val="none" w:sz="0" w:space="0" w:color="auto"/>
            <w:bottom w:val="none" w:sz="0" w:space="0" w:color="auto"/>
            <w:right w:val="none" w:sz="0" w:space="0" w:color="auto"/>
          </w:divBdr>
        </w:div>
        <w:div w:id="1350640555">
          <w:marLeft w:val="0"/>
          <w:marRight w:val="0"/>
          <w:marTop w:val="0"/>
          <w:marBottom w:val="0"/>
          <w:divBdr>
            <w:top w:val="none" w:sz="0" w:space="0" w:color="auto"/>
            <w:left w:val="none" w:sz="0" w:space="0" w:color="auto"/>
            <w:bottom w:val="none" w:sz="0" w:space="0" w:color="auto"/>
            <w:right w:val="none" w:sz="0" w:space="0" w:color="auto"/>
          </w:divBdr>
        </w:div>
        <w:div w:id="1360084503">
          <w:marLeft w:val="0"/>
          <w:marRight w:val="0"/>
          <w:marTop w:val="0"/>
          <w:marBottom w:val="0"/>
          <w:divBdr>
            <w:top w:val="none" w:sz="0" w:space="0" w:color="auto"/>
            <w:left w:val="none" w:sz="0" w:space="0" w:color="auto"/>
            <w:bottom w:val="none" w:sz="0" w:space="0" w:color="auto"/>
            <w:right w:val="none" w:sz="0" w:space="0" w:color="auto"/>
          </w:divBdr>
        </w:div>
        <w:div w:id="1365402382">
          <w:marLeft w:val="0"/>
          <w:marRight w:val="0"/>
          <w:marTop w:val="0"/>
          <w:marBottom w:val="0"/>
          <w:divBdr>
            <w:top w:val="none" w:sz="0" w:space="0" w:color="auto"/>
            <w:left w:val="none" w:sz="0" w:space="0" w:color="auto"/>
            <w:bottom w:val="none" w:sz="0" w:space="0" w:color="auto"/>
            <w:right w:val="none" w:sz="0" w:space="0" w:color="auto"/>
          </w:divBdr>
        </w:div>
        <w:div w:id="1382361780">
          <w:marLeft w:val="0"/>
          <w:marRight w:val="0"/>
          <w:marTop w:val="0"/>
          <w:marBottom w:val="0"/>
          <w:divBdr>
            <w:top w:val="none" w:sz="0" w:space="0" w:color="auto"/>
            <w:left w:val="none" w:sz="0" w:space="0" w:color="auto"/>
            <w:bottom w:val="none" w:sz="0" w:space="0" w:color="auto"/>
            <w:right w:val="none" w:sz="0" w:space="0" w:color="auto"/>
          </w:divBdr>
        </w:div>
        <w:div w:id="1383286706">
          <w:marLeft w:val="0"/>
          <w:marRight w:val="0"/>
          <w:marTop w:val="0"/>
          <w:marBottom w:val="0"/>
          <w:divBdr>
            <w:top w:val="none" w:sz="0" w:space="0" w:color="auto"/>
            <w:left w:val="none" w:sz="0" w:space="0" w:color="auto"/>
            <w:bottom w:val="none" w:sz="0" w:space="0" w:color="auto"/>
            <w:right w:val="none" w:sz="0" w:space="0" w:color="auto"/>
          </w:divBdr>
        </w:div>
        <w:div w:id="1393654840">
          <w:marLeft w:val="0"/>
          <w:marRight w:val="0"/>
          <w:marTop w:val="0"/>
          <w:marBottom w:val="0"/>
          <w:divBdr>
            <w:top w:val="none" w:sz="0" w:space="0" w:color="auto"/>
            <w:left w:val="none" w:sz="0" w:space="0" w:color="auto"/>
            <w:bottom w:val="none" w:sz="0" w:space="0" w:color="auto"/>
            <w:right w:val="none" w:sz="0" w:space="0" w:color="auto"/>
          </w:divBdr>
        </w:div>
        <w:div w:id="1401634703">
          <w:marLeft w:val="0"/>
          <w:marRight w:val="0"/>
          <w:marTop w:val="0"/>
          <w:marBottom w:val="0"/>
          <w:divBdr>
            <w:top w:val="none" w:sz="0" w:space="0" w:color="auto"/>
            <w:left w:val="none" w:sz="0" w:space="0" w:color="auto"/>
            <w:bottom w:val="none" w:sz="0" w:space="0" w:color="auto"/>
            <w:right w:val="none" w:sz="0" w:space="0" w:color="auto"/>
          </w:divBdr>
        </w:div>
        <w:div w:id="1404569226">
          <w:marLeft w:val="0"/>
          <w:marRight w:val="0"/>
          <w:marTop w:val="0"/>
          <w:marBottom w:val="0"/>
          <w:divBdr>
            <w:top w:val="none" w:sz="0" w:space="0" w:color="auto"/>
            <w:left w:val="none" w:sz="0" w:space="0" w:color="auto"/>
            <w:bottom w:val="none" w:sz="0" w:space="0" w:color="auto"/>
            <w:right w:val="none" w:sz="0" w:space="0" w:color="auto"/>
          </w:divBdr>
        </w:div>
        <w:div w:id="1422873099">
          <w:marLeft w:val="0"/>
          <w:marRight w:val="0"/>
          <w:marTop w:val="0"/>
          <w:marBottom w:val="0"/>
          <w:divBdr>
            <w:top w:val="none" w:sz="0" w:space="0" w:color="auto"/>
            <w:left w:val="none" w:sz="0" w:space="0" w:color="auto"/>
            <w:bottom w:val="none" w:sz="0" w:space="0" w:color="auto"/>
            <w:right w:val="none" w:sz="0" w:space="0" w:color="auto"/>
          </w:divBdr>
        </w:div>
        <w:div w:id="1439057384">
          <w:marLeft w:val="0"/>
          <w:marRight w:val="0"/>
          <w:marTop w:val="0"/>
          <w:marBottom w:val="0"/>
          <w:divBdr>
            <w:top w:val="none" w:sz="0" w:space="0" w:color="auto"/>
            <w:left w:val="none" w:sz="0" w:space="0" w:color="auto"/>
            <w:bottom w:val="none" w:sz="0" w:space="0" w:color="auto"/>
            <w:right w:val="none" w:sz="0" w:space="0" w:color="auto"/>
          </w:divBdr>
        </w:div>
        <w:div w:id="1460152306">
          <w:marLeft w:val="0"/>
          <w:marRight w:val="0"/>
          <w:marTop w:val="0"/>
          <w:marBottom w:val="0"/>
          <w:divBdr>
            <w:top w:val="none" w:sz="0" w:space="0" w:color="auto"/>
            <w:left w:val="none" w:sz="0" w:space="0" w:color="auto"/>
            <w:bottom w:val="none" w:sz="0" w:space="0" w:color="auto"/>
            <w:right w:val="none" w:sz="0" w:space="0" w:color="auto"/>
          </w:divBdr>
        </w:div>
        <w:div w:id="1461026548">
          <w:marLeft w:val="0"/>
          <w:marRight w:val="0"/>
          <w:marTop w:val="0"/>
          <w:marBottom w:val="0"/>
          <w:divBdr>
            <w:top w:val="none" w:sz="0" w:space="0" w:color="auto"/>
            <w:left w:val="none" w:sz="0" w:space="0" w:color="auto"/>
            <w:bottom w:val="none" w:sz="0" w:space="0" w:color="auto"/>
            <w:right w:val="none" w:sz="0" w:space="0" w:color="auto"/>
          </w:divBdr>
        </w:div>
        <w:div w:id="1468670331">
          <w:marLeft w:val="0"/>
          <w:marRight w:val="0"/>
          <w:marTop w:val="0"/>
          <w:marBottom w:val="0"/>
          <w:divBdr>
            <w:top w:val="none" w:sz="0" w:space="0" w:color="auto"/>
            <w:left w:val="none" w:sz="0" w:space="0" w:color="auto"/>
            <w:bottom w:val="none" w:sz="0" w:space="0" w:color="auto"/>
            <w:right w:val="none" w:sz="0" w:space="0" w:color="auto"/>
          </w:divBdr>
        </w:div>
        <w:div w:id="1469932098">
          <w:marLeft w:val="0"/>
          <w:marRight w:val="0"/>
          <w:marTop w:val="0"/>
          <w:marBottom w:val="0"/>
          <w:divBdr>
            <w:top w:val="none" w:sz="0" w:space="0" w:color="auto"/>
            <w:left w:val="none" w:sz="0" w:space="0" w:color="auto"/>
            <w:bottom w:val="none" w:sz="0" w:space="0" w:color="auto"/>
            <w:right w:val="none" w:sz="0" w:space="0" w:color="auto"/>
          </w:divBdr>
        </w:div>
        <w:div w:id="1472869562">
          <w:marLeft w:val="0"/>
          <w:marRight w:val="0"/>
          <w:marTop w:val="0"/>
          <w:marBottom w:val="0"/>
          <w:divBdr>
            <w:top w:val="none" w:sz="0" w:space="0" w:color="auto"/>
            <w:left w:val="none" w:sz="0" w:space="0" w:color="auto"/>
            <w:bottom w:val="none" w:sz="0" w:space="0" w:color="auto"/>
            <w:right w:val="none" w:sz="0" w:space="0" w:color="auto"/>
          </w:divBdr>
        </w:div>
        <w:div w:id="1482430986">
          <w:marLeft w:val="0"/>
          <w:marRight w:val="0"/>
          <w:marTop w:val="0"/>
          <w:marBottom w:val="0"/>
          <w:divBdr>
            <w:top w:val="none" w:sz="0" w:space="0" w:color="auto"/>
            <w:left w:val="none" w:sz="0" w:space="0" w:color="auto"/>
            <w:bottom w:val="none" w:sz="0" w:space="0" w:color="auto"/>
            <w:right w:val="none" w:sz="0" w:space="0" w:color="auto"/>
          </w:divBdr>
        </w:div>
        <w:div w:id="1486702511">
          <w:marLeft w:val="0"/>
          <w:marRight w:val="0"/>
          <w:marTop w:val="0"/>
          <w:marBottom w:val="0"/>
          <w:divBdr>
            <w:top w:val="none" w:sz="0" w:space="0" w:color="auto"/>
            <w:left w:val="none" w:sz="0" w:space="0" w:color="auto"/>
            <w:bottom w:val="none" w:sz="0" w:space="0" w:color="auto"/>
            <w:right w:val="none" w:sz="0" w:space="0" w:color="auto"/>
          </w:divBdr>
        </w:div>
        <w:div w:id="1492603721">
          <w:marLeft w:val="0"/>
          <w:marRight w:val="0"/>
          <w:marTop w:val="0"/>
          <w:marBottom w:val="0"/>
          <w:divBdr>
            <w:top w:val="none" w:sz="0" w:space="0" w:color="auto"/>
            <w:left w:val="none" w:sz="0" w:space="0" w:color="auto"/>
            <w:bottom w:val="none" w:sz="0" w:space="0" w:color="auto"/>
            <w:right w:val="none" w:sz="0" w:space="0" w:color="auto"/>
          </w:divBdr>
        </w:div>
        <w:div w:id="1498109936">
          <w:marLeft w:val="0"/>
          <w:marRight w:val="0"/>
          <w:marTop w:val="0"/>
          <w:marBottom w:val="0"/>
          <w:divBdr>
            <w:top w:val="none" w:sz="0" w:space="0" w:color="auto"/>
            <w:left w:val="none" w:sz="0" w:space="0" w:color="auto"/>
            <w:bottom w:val="none" w:sz="0" w:space="0" w:color="auto"/>
            <w:right w:val="none" w:sz="0" w:space="0" w:color="auto"/>
          </w:divBdr>
        </w:div>
        <w:div w:id="1498883343">
          <w:marLeft w:val="0"/>
          <w:marRight w:val="0"/>
          <w:marTop w:val="0"/>
          <w:marBottom w:val="0"/>
          <w:divBdr>
            <w:top w:val="none" w:sz="0" w:space="0" w:color="auto"/>
            <w:left w:val="none" w:sz="0" w:space="0" w:color="auto"/>
            <w:bottom w:val="none" w:sz="0" w:space="0" w:color="auto"/>
            <w:right w:val="none" w:sz="0" w:space="0" w:color="auto"/>
          </w:divBdr>
        </w:div>
        <w:div w:id="1499463816">
          <w:marLeft w:val="0"/>
          <w:marRight w:val="0"/>
          <w:marTop w:val="0"/>
          <w:marBottom w:val="0"/>
          <w:divBdr>
            <w:top w:val="none" w:sz="0" w:space="0" w:color="auto"/>
            <w:left w:val="none" w:sz="0" w:space="0" w:color="auto"/>
            <w:bottom w:val="none" w:sz="0" w:space="0" w:color="auto"/>
            <w:right w:val="none" w:sz="0" w:space="0" w:color="auto"/>
          </w:divBdr>
        </w:div>
        <w:div w:id="1499923714">
          <w:marLeft w:val="0"/>
          <w:marRight w:val="0"/>
          <w:marTop w:val="0"/>
          <w:marBottom w:val="0"/>
          <w:divBdr>
            <w:top w:val="none" w:sz="0" w:space="0" w:color="auto"/>
            <w:left w:val="none" w:sz="0" w:space="0" w:color="auto"/>
            <w:bottom w:val="none" w:sz="0" w:space="0" w:color="auto"/>
            <w:right w:val="none" w:sz="0" w:space="0" w:color="auto"/>
          </w:divBdr>
        </w:div>
        <w:div w:id="1500729187">
          <w:marLeft w:val="0"/>
          <w:marRight w:val="0"/>
          <w:marTop w:val="0"/>
          <w:marBottom w:val="0"/>
          <w:divBdr>
            <w:top w:val="none" w:sz="0" w:space="0" w:color="auto"/>
            <w:left w:val="none" w:sz="0" w:space="0" w:color="auto"/>
            <w:bottom w:val="none" w:sz="0" w:space="0" w:color="auto"/>
            <w:right w:val="none" w:sz="0" w:space="0" w:color="auto"/>
          </w:divBdr>
        </w:div>
        <w:div w:id="1505852355">
          <w:marLeft w:val="0"/>
          <w:marRight w:val="0"/>
          <w:marTop w:val="0"/>
          <w:marBottom w:val="0"/>
          <w:divBdr>
            <w:top w:val="none" w:sz="0" w:space="0" w:color="auto"/>
            <w:left w:val="none" w:sz="0" w:space="0" w:color="auto"/>
            <w:bottom w:val="none" w:sz="0" w:space="0" w:color="auto"/>
            <w:right w:val="none" w:sz="0" w:space="0" w:color="auto"/>
          </w:divBdr>
        </w:div>
        <w:div w:id="1517305862">
          <w:marLeft w:val="0"/>
          <w:marRight w:val="0"/>
          <w:marTop w:val="0"/>
          <w:marBottom w:val="0"/>
          <w:divBdr>
            <w:top w:val="none" w:sz="0" w:space="0" w:color="auto"/>
            <w:left w:val="none" w:sz="0" w:space="0" w:color="auto"/>
            <w:bottom w:val="none" w:sz="0" w:space="0" w:color="auto"/>
            <w:right w:val="none" w:sz="0" w:space="0" w:color="auto"/>
          </w:divBdr>
        </w:div>
        <w:div w:id="1519154174">
          <w:marLeft w:val="0"/>
          <w:marRight w:val="0"/>
          <w:marTop w:val="0"/>
          <w:marBottom w:val="0"/>
          <w:divBdr>
            <w:top w:val="none" w:sz="0" w:space="0" w:color="auto"/>
            <w:left w:val="none" w:sz="0" w:space="0" w:color="auto"/>
            <w:bottom w:val="none" w:sz="0" w:space="0" w:color="auto"/>
            <w:right w:val="none" w:sz="0" w:space="0" w:color="auto"/>
          </w:divBdr>
        </w:div>
        <w:div w:id="1522089285">
          <w:marLeft w:val="0"/>
          <w:marRight w:val="0"/>
          <w:marTop w:val="0"/>
          <w:marBottom w:val="0"/>
          <w:divBdr>
            <w:top w:val="none" w:sz="0" w:space="0" w:color="auto"/>
            <w:left w:val="none" w:sz="0" w:space="0" w:color="auto"/>
            <w:bottom w:val="none" w:sz="0" w:space="0" w:color="auto"/>
            <w:right w:val="none" w:sz="0" w:space="0" w:color="auto"/>
          </w:divBdr>
        </w:div>
        <w:div w:id="1524591210">
          <w:marLeft w:val="0"/>
          <w:marRight w:val="0"/>
          <w:marTop w:val="0"/>
          <w:marBottom w:val="0"/>
          <w:divBdr>
            <w:top w:val="none" w:sz="0" w:space="0" w:color="auto"/>
            <w:left w:val="none" w:sz="0" w:space="0" w:color="auto"/>
            <w:bottom w:val="none" w:sz="0" w:space="0" w:color="auto"/>
            <w:right w:val="none" w:sz="0" w:space="0" w:color="auto"/>
          </w:divBdr>
        </w:div>
        <w:div w:id="1525248533">
          <w:marLeft w:val="0"/>
          <w:marRight w:val="0"/>
          <w:marTop w:val="0"/>
          <w:marBottom w:val="0"/>
          <w:divBdr>
            <w:top w:val="none" w:sz="0" w:space="0" w:color="auto"/>
            <w:left w:val="none" w:sz="0" w:space="0" w:color="auto"/>
            <w:bottom w:val="none" w:sz="0" w:space="0" w:color="auto"/>
            <w:right w:val="none" w:sz="0" w:space="0" w:color="auto"/>
          </w:divBdr>
        </w:div>
        <w:div w:id="1525483621">
          <w:marLeft w:val="0"/>
          <w:marRight w:val="0"/>
          <w:marTop w:val="0"/>
          <w:marBottom w:val="0"/>
          <w:divBdr>
            <w:top w:val="none" w:sz="0" w:space="0" w:color="auto"/>
            <w:left w:val="none" w:sz="0" w:space="0" w:color="auto"/>
            <w:bottom w:val="none" w:sz="0" w:space="0" w:color="auto"/>
            <w:right w:val="none" w:sz="0" w:space="0" w:color="auto"/>
          </w:divBdr>
        </w:div>
        <w:div w:id="1525630467">
          <w:marLeft w:val="0"/>
          <w:marRight w:val="0"/>
          <w:marTop w:val="0"/>
          <w:marBottom w:val="0"/>
          <w:divBdr>
            <w:top w:val="none" w:sz="0" w:space="0" w:color="auto"/>
            <w:left w:val="none" w:sz="0" w:space="0" w:color="auto"/>
            <w:bottom w:val="none" w:sz="0" w:space="0" w:color="auto"/>
            <w:right w:val="none" w:sz="0" w:space="0" w:color="auto"/>
          </w:divBdr>
        </w:div>
        <w:div w:id="1529218226">
          <w:marLeft w:val="0"/>
          <w:marRight w:val="0"/>
          <w:marTop w:val="0"/>
          <w:marBottom w:val="0"/>
          <w:divBdr>
            <w:top w:val="none" w:sz="0" w:space="0" w:color="auto"/>
            <w:left w:val="none" w:sz="0" w:space="0" w:color="auto"/>
            <w:bottom w:val="none" w:sz="0" w:space="0" w:color="auto"/>
            <w:right w:val="none" w:sz="0" w:space="0" w:color="auto"/>
          </w:divBdr>
        </w:div>
        <w:div w:id="1533617640">
          <w:marLeft w:val="0"/>
          <w:marRight w:val="0"/>
          <w:marTop w:val="0"/>
          <w:marBottom w:val="0"/>
          <w:divBdr>
            <w:top w:val="none" w:sz="0" w:space="0" w:color="auto"/>
            <w:left w:val="none" w:sz="0" w:space="0" w:color="auto"/>
            <w:bottom w:val="none" w:sz="0" w:space="0" w:color="auto"/>
            <w:right w:val="none" w:sz="0" w:space="0" w:color="auto"/>
          </w:divBdr>
        </w:div>
        <w:div w:id="1544756227">
          <w:marLeft w:val="0"/>
          <w:marRight w:val="0"/>
          <w:marTop w:val="0"/>
          <w:marBottom w:val="0"/>
          <w:divBdr>
            <w:top w:val="none" w:sz="0" w:space="0" w:color="auto"/>
            <w:left w:val="none" w:sz="0" w:space="0" w:color="auto"/>
            <w:bottom w:val="none" w:sz="0" w:space="0" w:color="auto"/>
            <w:right w:val="none" w:sz="0" w:space="0" w:color="auto"/>
          </w:divBdr>
        </w:div>
        <w:div w:id="1553688975">
          <w:marLeft w:val="0"/>
          <w:marRight w:val="0"/>
          <w:marTop w:val="0"/>
          <w:marBottom w:val="0"/>
          <w:divBdr>
            <w:top w:val="none" w:sz="0" w:space="0" w:color="auto"/>
            <w:left w:val="none" w:sz="0" w:space="0" w:color="auto"/>
            <w:bottom w:val="none" w:sz="0" w:space="0" w:color="auto"/>
            <w:right w:val="none" w:sz="0" w:space="0" w:color="auto"/>
          </w:divBdr>
        </w:div>
        <w:div w:id="1567911284">
          <w:marLeft w:val="0"/>
          <w:marRight w:val="0"/>
          <w:marTop w:val="0"/>
          <w:marBottom w:val="0"/>
          <w:divBdr>
            <w:top w:val="none" w:sz="0" w:space="0" w:color="auto"/>
            <w:left w:val="none" w:sz="0" w:space="0" w:color="auto"/>
            <w:bottom w:val="none" w:sz="0" w:space="0" w:color="auto"/>
            <w:right w:val="none" w:sz="0" w:space="0" w:color="auto"/>
          </w:divBdr>
        </w:div>
        <w:div w:id="1581909840">
          <w:marLeft w:val="0"/>
          <w:marRight w:val="0"/>
          <w:marTop w:val="0"/>
          <w:marBottom w:val="0"/>
          <w:divBdr>
            <w:top w:val="none" w:sz="0" w:space="0" w:color="auto"/>
            <w:left w:val="none" w:sz="0" w:space="0" w:color="auto"/>
            <w:bottom w:val="none" w:sz="0" w:space="0" w:color="auto"/>
            <w:right w:val="none" w:sz="0" w:space="0" w:color="auto"/>
          </w:divBdr>
        </w:div>
        <w:div w:id="1583686872">
          <w:marLeft w:val="0"/>
          <w:marRight w:val="0"/>
          <w:marTop w:val="0"/>
          <w:marBottom w:val="0"/>
          <w:divBdr>
            <w:top w:val="none" w:sz="0" w:space="0" w:color="auto"/>
            <w:left w:val="none" w:sz="0" w:space="0" w:color="auto"/>
            <w:bottom w:val="none" w:sz="0" w:space="0" w:color="auto"/>
            <w:right w:val="none" w:sz="0" w:space="0" w:color="auto"/>
          </w:divBdr>
        </w:div>
        <w:div w:id="1588155913">
          <w:marLeft w:val="0"/>
          <w:marRight w:val="0"/>
          <w:marTop w:val="0"/>
          <w:marBottom w:val="0"/>
          <w:divBdr>
            <w:top w:val="none" w:sz="0" w:space="0" w:color="auto"/>
            <w:left w:val="none" w:sz="0" w:space="0" w:color="auto"/>
            <w:bottom w:val="none" w:sz="0" w:space="0" w:color="auto"/>
            <w:right w:val="none" w:sz="0" w:space="0" w:color="auto"/>
          </w:divBdr>
        </w:div>
        <w:div w:id="1590262979">
          <w:marLeft w:val="0"/>
          <w:marRight w:val="0"/>
          <w:marTop w:val="0"/>
          <w:marBottom w:val="0"/>
          <w:divBdr>
            <w:top w:val="none" w:sz="0" w:space="0" w:color="auto"/>
            <w:left w:val="none" w:sz="0" w:space="0" w:color="auto"/>
            <w:bottom w:val="none" w:sz="0" w:space="0" w:color="auto"/>
            <w:right w:val="none" w:sz="0" w:space="0" w:color="auto"/>
          </w:divBdr>
        </w:div>
        <w:div w:id="1597594809">
          <w:marLeft w:val="0"/>
          <w:marRight w:val="0"/>
          <w:marTop w:val="0"/>
          <w:marBottom w:val="0"/>
          <w:divBdr>
            <w:top w:val="none" w:sz="0" w:space="0" w:color="auto"/>
            <w:left w:val="none" w:sz="0" w:space="0" w:color="auto"/>
            <w:bottom w:val="none" w:sz="0" w:space="0" w:color="auto"/>
            <w:right w:val="none" w:sz="0" w:space="0" w:color="auto"/>
          </w:divBdr>
        </w:div>
        <w:div w:id="1601449879">
          <w:marLeft w:val="0"/>
          <w:marRight w:val="0"/>
          <w:marTop w:val="0"/>
          <w:marBottom w:val="0"/>
          <w:divBdr>
            <w:top w:val="none" w:sz="0" w:space="0" w:color="auto"/>
            <w:left w:val="none" w:sz="0" w:space="0" w:color="auto"/>
            <w:bottom w:val="none" w:sz="0" w:space="0" w:color="auto"/>
            <w:right w:val="none" w:sz="0" w:space="0" w:color="auto"/>
          </w:divBdr>
        </w:div>
        <w:div w:id="1604217660">
          <w:marLeft w:val="0"/>
          <w:marRight w:val="0"/>
          <w:marTop w:val="0"/>
          <w:marBottom w:val="0"/>
          <w:divBdr>
            <w:top w:val="none" w:sz="0" w:space="0" w:color="auto"/>
            <w:left w:val="none" w:sz="0" w:space="0" w:color="auto"/>
            <w:bottom w:val="none" w:sz="0" w:space="0" w:color="auto"/>
            <w:right w:val="none" w:sz="0" w:space="0" w:color="auto"/>
          </w:divBdr>
        </w:div>
        <w:div w:id="1615484078">
          <w:marLeft w:val="0"/>
          <w:marRight w:val="0"/>
          <w:marTop w:val="0"/>
          <w:marBottom w:val="0"/>
          <w:divBdr>
            <w:top w:val="none" w:sz="0" w:space="0" w:color="auto"/>
            <w:left w:val="none" w:sz="0" w:space="0" w:color="auto"/>
            <w:bottom w:val="none" w:sz="0" w:space="0" w:color="auto"/>
            <w:right w:val="none" w:sz="0" w:space="0" w:color="auto"/>
          </w:divBdr>
        </w:div>
        <w:div w:id="1625387847">
          <w:marLeft w:val="0"/>
          <w:marRight w:val="0"/>
          <w:marTop w:val="0"/>
          <w:marBottom w:val="0"/>
          <w:divBdr>
            <w:top w:val="none" w:sz="0" w:space="0" w:color="auto"/>
            <w:left w:val="none" w:sz="0" w:space="0" w:color="auto"/>
            <w:bottom w:val="none" w:sz="0" w:space="0" w:color="auto"/>
            <w:right w:val="none" w:sz="0" w:space="0" w:color="auto"/>
          </w:divBdr>
        </w:div>
        <w:div w:id="1632401838">
          <w:marLeft w:val="0"/>
          <w:marRight w:val="0"/>
          <w:marTop w:val="0"/>
          <w:marBottom w:val="0"/>
          <w:divBdr>
            <w:top w:val="none" w:sz="0" w:space="0" w:color="auto"/>
            <w:left w:val="none" w:sz="0" w:space="0" w:color="auto"/>
            <w:bottom w:val="none" w:sz="0" w:space="0" w:color="auto"/>
            <w:right w:val="none" w:sz="0" w:space="0" w:color="auto"/>
          </w:divBdr>
        </w:div>
        <w:div w:id="1635401126">
          <w:marLeft w:val="0"/>
          <w:marRight w:val="0"/>
          <w:marTop w:val="0"/>
          <w:marBottom w:val="0"/>
          <w:divBdr>
            <w:top w:val="none" w:sz="0" w:space="0" w:color="auto"/>
            <w:left w:val="none" w:sz="0" w:space="0" w:color="auto"/>
            <w:bottom w:val="none" w:sz="0" w:space="0" w:color="auto"/>
            <w:right w:val="none" w:sz="0" w:space="0" w:color="auto"/>
          </w:divBdr>
        </w:div>
        <w:div w:id="1647708816">
          <w:marLeft w:val="0"/>
          <w:marRight w:val="0"/>
          <w:marTop w:val="0"/>
          <w:marBottom w:val="0"/>
          <w:divBdr>
            <w:top w:val="none" w:sz="0" w:space="0" w:color="auto"/>
            <w:left w:val="none" w:sz="0" w:space="0" w:color="auto"/>
            <w:bottom w:val="none" w:sz="0" w:space="0" w:color="auto"/>
            <w:right w:val="none" w:sz="0" w:space="0" w:color="auto"/>
          </w:divBdr>
        </w:div>
        <w:div w:id="1647737556">
          <w:marLeft w:val="0"/>
          <w:marRight w:val="0"/>
          <w:marTop w:val="0"/>
          <w:marBottom w:val="0"/>
          <w:divBdr>
            <w:top w:val="none" w:sz="0" w:space="0" w:color="auto"/>
            <w:left w:val="none" w:sz="0" w:space="0" w:color="auto"/>
            <w:bottom w:val="none" w:sz="0" w:space="0" w:color="auto"/>
            <w:right w:val="none" w:sz="0" w:space="0" w:color="auto"/>
          </w:divBdr>
        </w:div>
        <w:div w:id="1649166867">
          <w:marLeft w:val="0"/>
          <w:marRight w:val="0"/>
          <w:marTop w:val="0"/>
          <w:marBottom w:val="0"/>
          <w:divBdr>
            <w:top w:val="none" w:sz="0" w:space="0" w:color="auto"/>
            <w:left w:val="none" w:sz="0" w:space="0" w:color="auto"/>
            <w:bottom w:val="none" w:sz="0" w:space="0" w:color="auto"/>
            <w:right w:val="none" w:sz="0" w:space="0" w:color="auto"/>
          </w:divBdr>
        </w:div>
        <w:div w:id="1654915705">
          <w:marLeft w:val="0"/>
          <w:marRight w:val="0"/>
          <w:marTop w:val="0"/>
          <w:marBottom w:val="0"/>
          <w:divBdr>
            <w:top w:val="none" w:sz="0" w:space="0" w:color="auto"/>
            <w:left w:val="none" w:sz="0" w:space="0" w:color="auto"/>
            <w:bottom w:val="none" w:sz="0" w:space="0" w:color="auto"/>
            <w:right w:val="none" w:sz="0" w:space="0" w:color="auto"/>
          </w:divBdr>
        </w:div>
        <w:div w:id="1671564441">
          <w:marLeft w:val="0"/>
          <w:marRight w:val="0"/>
          <w:marTop w:val="0"/>
          <w:marBottom w:val="0"/>
          <w:divBdr>
            <w:top w:val="none" w:sz="0" w:space="0" w:color="auto"/>
            <w:left w:val="none" w:sz="0" w:space="0" w:color="auto"/>
            <w:bottom w:val="none" w:sz="0" w:space="0" w:color="auto"/>
            <w:right w:val="none" w:sz="0" w:space="0" w:color="auto"/>
          </w:divBdr>
        </w:div>
        <w:div w:id="1704548693">
          <w:marLeft w:val="0"/>
          <w:marRight w:val="0"/>
          <w:marTop w:val="0"/>
          <w:marBottom w:val="0"/>
          <w:divBdr>
            <w:top w:val="none" w:sz="0" w:space="0" w:color="auto"/>
            <w:left w:val="none" w:sz="0" w:space="0" w:color="auto"/>
            <w:bottom w:val="none" w:sz="0" w:space="0" w:color="auto"/>
            <w:right w:val="none" w:sz="0" w:space="0" w:color="auto"/>
          </w:divBdr>
        </w:div>
        <w:div w:id="1705324072">
          <w:marLeft w:val="0"/>
          <w:marRight w:val="0"/>
          <w:marTop w:val="0"/>
          <w:marBottom w:val="0"/>
          <w:divBdr>
            <w:top w:val="none" w:sz="0" w:space="0" w:color="auto"/>
            <w:left w:val="none" w:sz="0" w:space="0" w:color="auto"/>
            <w:bottom w:val="none" w:sz="0" w:space="0" w:color="auto"/>
            <w:right w:val="none" w:sz="0" w:space="0" w:color="auto"/>
          </w:divBdr>
        </w:div>
        <w:div w:id="1709407366">
          <w:marLeft w:val="0"/>
          <w:marRight w:val="0"/>
          <w:marTop w:val="0"/>
          <w:marBottom w:val="0"/>
          <w:divBdr>
            <w:top w:val="none" w:sz="0" w:space="0" w:color="auto"/>
            <w:left w:val="none" w:sz="0" w:space="0" w:color="auto"/>
            <w:bottom w:val="none" w:sz="0" w:space="0" w:color="auto"/>
            <w:right w:val="none" w:sz="0" w:space="0" w:color="auto"/>
          </w:divBdr>
        </w:div>
        <w:div w:id="1715302286">
          <w:marLeft w:val="0"/>
          <w:marRight w:val="0"/>
          <w:marTop w:val="0"/>
          <w:marBottom w:val="0"/>
          <w:divBdr>
            <w:top w:val="none" w:sz="0" w:space="0" w:color="auto"/>
            <w:left w:val="none" w:sz="0" w:space="0" w:color="auto"/>
            <w:bottom w:val="none" w:sz="0" w:space="0" w:color="auto"/>
            <w:right w:val="none" w:sz="0" w:space="0" w:color="auto"/>
          </w:divBdr>
        </w:div>
        <w:div w:id="1718384573">
          <w:marLeft w:val="0"/>
          <w:marRight w:val="0"/>
          <w:marTop w:val="0"/>
          <w:marBottom w:val="0"/>
          <w:divBdr>
            <w:top w:val="none" w:sz="0" w:space="0" w:color="auto"/>
            <w:left w:val="none" w:sz="0" w:space="0" w:color="auto"/>
            <w:bottom w:val="none" w:sz="0" w:space="0" w:color="auto"/>
            <w:right w:val="none" w:sz="0" w:space="0" w:color="auto"/>
          </w:divBdr>
        </w:div>
        <w:div w:id="1728647617">
          <w:marLeft w:val="0"/>
          <w:marRight w:val="0"/>
          <w:marTop w:val="0"/>
          <w:marBottom w:val="0"/>
          <w:divBdr>
            <w:top w:val="none" w:sz="0" w:space="0" w:color="auto"/>
            <w:left w:val="none" w:sz="0" w:space="0" w:color="auto"/>
            <w:bottom w:val="none" w:sz="0" w:space="0" w:color="auto"/>
            <w:right w:val="none" w:sz="0" w:space="0" w:color="auto"/>
          </w:divBdr>
        </w:div>
        <w:div w:id="1729959654">
          <w:marLeft w:val="0"/>
          <w:marRight w:val="0"/>
          <w:marTop w:val="0"/>
          <w:marBottom w:val="0"/>
          <w:divBdr>
            <w:top w:val="none" w:sz="0" w:space="0" w:color="auto"/>
            <w:left w:val="none" w:sz="0" w:space="0" w:color="auto"/>
            <w:bottom w:val="none" w:sz="0" w:space="0" w:color="auto"/>
            <w:right w:val="none" w:sz="0" w:space="0" w:color="auto"/>
          </w:divBdr>
        </w:div>
        <w:div w:id="1734546190">
          <w:marLeft w:val="0"/>
          <w:marRight w:val="0"/>
          <w:marTop w:val="0"/>
          <w:marBottom w:val="0"/>
          <w:divBdr>
            <w:top w:val="none" w:sz="0" w:space="0" w:color="auto"/>
            <w:left w:val="none" w:sz="0" w:space="0" w:color="auto"/>
            <w:bottom w:val="none" w:sz="0" w:space="0" w:color="auto"/>
            <w:right w:val="none" w:sz="0" w:space="0" w:color="auto"/>
          </w:divBdr>
        </w:div>
        <w:div w:id="1741830847">
          <w:marLeft w:val="0"/>
          <w:marRight w:val="0"/>
          <w:marTop w:val="0"/>
          <w:marBottom w:val="0"/>
          <w:divBdr>
            <w:top w:val="none" w:sz="0" w:space="0" w:color="auto"/>
            <w:left w:val="none" w:sz="0" w:space="0" w:color="auto"/>
            <w:bottom w:val="none" w:sz="0" w:space="0" w:color="auto"/>
            <w:right w:val="none" w:sz="0" w:space="0" w:color="auto"/>
          </w:divBdr>
        </w:div>
        <w:div w:id="1744059345">
          <w:marLeft w:val="0"/>
          <w:marRight w:val="0"/>
          <w:marTop w:val="0"/>
          <w:marBottom w:val="0"/>
          <w:divBdr>
            <w:top w:val="none" w:sz="0" w:space="0" w:color="auto"/>
            <w:left w:val="none" w:sz="0" w:space="0" w:color="auto"/>
            <w:bottom w:val="none" w:sz="0" w:space="0" w:color="auto"/>
            <w:right w:val="none" w:sz="0" w:space="0" w:color="auto"/>
          </w:divBdr>
        </w:div>
        <w:div w:id="1749375793">
          <w:marLeft w:val="0"/>
          <w:marRight w:val="0"/>
          <w:marTop w:val="0"/>
          <w:marBottom w:val="0"/>
          <w:divBdr>
            <w:top w:val="none" w:sz="0" w:space="0" w:color="auto"/>
            <w:left w:val="none" w:sz="0" w:space="0" w:color="auto"/>
            <w:bottom w:val="none" w:sz="0" w:space="0" w:color="auto"/>
            <w:right w:val="none" w:sz="0" w:space="0" w:color="auto"/>
          </w:divBdr>
        </w:div>
        <w:div w:id="1759668343">
          <w:marLeft w:val="0"/>
          <w:marRight w:val="0"/>
          <w:marTop w:val="0"/>
          <w:marBottom w:val="0"/>
          <w:divBdr>
            <w:top w:val="none" w:sz="0" w:space="0" w:color="auto"/>
            <w:left w:val="none" w:sz="0" w:space="0" w:color="auto"/>
            <w:bottom w:val="none" w:sz="0" w:space="0" w:color="auto"/>
            <w:right w:val="none" w:sz="0" w:space="0" w:color="auto"/>
          </w:divBdr>
        </w:div>
        <w:div w:id="1766537685">
          <w:marLeft w:val="0"/>
          <w:marRight w:val="0"/>
          <w:marTop w:val="0"/>
          <w:marBottom w:val="0"/>
          <w:divBdr>
            <w:top w:val="none" w:sz="0" w:space="0" w:color="auto"/>
            <w:left w:val="none" w:sz="0" w:space="0" w:color="auto"/>
            <w:bottom w:val="none" w:sz="0" w:space="0" w:color="auto"/>
            <w:right w:val="none" w:sz="0" w:space="0" w:color="auto"/>
          </w:divBdr>
        </w:div>
        <w:div w:id="1772316352">
          <w:marLeft w:val="0"/>
          <w:marRight w:val="0"/>
          <w:marTop w:val="0"/>
          <w:marBottom w:val="0"/>
          <w:divBdr>
            <w:top w:val="none" w:sz="0" w:space="0" w:color="auto"/>
            <w:left w:val="none" w:sz="0" w:space="0" w:color="auto"/>
            <w:bottom w:val="none" w:sz="0" w:space="0" w:color="auto"/>
            <w:right w:val="none" w:sz="0" w:space="0" w:color="auto"/>
          </w:divBdr>
        </w:div>
        <w:div w:id="1801066736">
          <w:marLeft w:val="0"/>
          <w:marRight w:val="0"/>
          <w:marTop w:val="0"/>
          <w:marBottom w:val="0"/>
          <w:divBdr>
            <w:top w:val="none" w:sz="0" w:space="0" w:color="auto"/>
            <w:left w:val="none" w:sz="0" w:space="0" w:color="auto"/>
            <w:bottom w:val="none" w:sz="0" w:space="0" w:color="auto"/>
            <w:right w:val="none" w:sz="0" w:space="0" w:color="auto"/>
          </w:divBdr>
        </w:div>
        <w:div w:id="1804493617">
          <w:marLeft w:val="0"/>
          <w:marRight w:val="0"/>
          <w:marTop w:val="0"/>
          <w:marBottom w:val="0"/>
          <w:divBdr>
            <w:top w:val="none" w:sz="0" w:space="0" w:color="auto"/>
            <w:left w:val="none" w:sz="0" w:space="0" w:color="auto"/>
            <w:bottom w:val="none" w:sz="0" w:space="0" w:color="auto"/>
            <w:right w:val="none" w:sz="0" w:space="0" w:color="auto"/>
          </w:divBdr>
        </w:div>
        <w:div w:id="1812557119">
          <w:marLeft w:val="0"/>
          <w:marRight w:val="0"/>
          <w:marTop w:val="0"/>
          <w:marBottom w:val="0"/>
          <w:divBdr>
            <w:top w:val="none" w:sz="0" w:space="0" w:color="auto"/>
            <w:left w:val="none" w:sz="0" w:space="0" w:color="auto"/>
            <w:bottom w:val="none" w:sz="0" w:space="0" w:color="auto"/>
            <w:right w:val="none" w:sz="0" w:space="0" w:color="auto"/>
          </w:divBdr>
        </w:div>
        <w:div w:id="1817649603">
          <w:marLeft w:val="0"/>
          <w:marRight w:val="0"/>
          <w:marTop w:val="0"/>
          <w:marBottom w:val="0"/>
          <w:divBdr>
            <w:top w:val="none" w:sz="0" w:space="0" w:color="auto"/>
            <w:left w:val="none" w:sz="0" w:space="0" w:color="auto"/>
            <w:bottom w:val="none" w:sz="0" w:space="0" w:color="auto"/>
            <w:right w:val="none" w:sz="0" w:space="0" w:color="auto"/>
          </w:divBdr>
        </w:div>
        <w:div w:id="1826507473">
          <w:marLeft w:val="0"/>
          <w:marRight w:val="0"/>
          <w:marTop w:val="0"/>
          <w:marBottom w:val="0"/>
          <w:divBdr>
            <w:top w:val="none" w:sz="0" w:space="0" w:color="auto"/>
            <w:left w:val="none" w:sz="0" w:space="0" w:color="auto"/>
            <w:bottom w:val="none" w:sz="0" w:space="0" w:color="auto"/>
            <w:right w:val="none" w:sz="0" w:space="0" w:color="auto"/>
          </w:divBdr>
        </w:div>
        <w:div w:id="1829588118">
          <w:marLeft w:val="0"/>
          <w:marRight w:val="0"/>
          <w:marTop w:val="0"/>
          <w:marBottom w:val="0"/>
          <w:divBdr>
            <w:top w:val="none" w:sz="0" w:space="0" w:color="auto"/>
            <w:left w:val="none" w:sz="0" w:space="0" w:color="auto"/>
            <w:bottom w:val="none" w:sz="0" w:space="0" w:color="auto"/>
            <w:right w:val="none" w:sz="0" w:space="0" w:color="auto"/>
          </w:divBdr>
        </w:div>
        <w:div w:id="1874151114">
          <w:marLeft w:val="0"/>
          <w:marRight w:val="0"/>
          <w:marTop w:val="0"/>
          <w:marBottom w:val="0"/>
          <w:divBdr>
            <w:top w:val="none" w:sz="0" w:space="0" w:color="auto"/>
            <w:left w:val="none" w:sz="0" w:space="0" w:color="auto"/>
            <w:bottom w:val="none" w:sz="0" w:space="0" w:color="auto"/>
            <w:right w:val="none" w:sz="0" w:space="0" w:color="auto"/>
          </w:divBdr>
        </w:div>
        <w:div w:id="1882207940">
          <w:marLeft w:val="0"/>
          <w:marRight w:val="0"/>
          <w:marTop w:val="0"/>
          <w:marBottom w:val="0"/>
          <w:divBdr>
            <w:top w:val="none" w:sz="0" w:space="0" w:color="auto"/>
            <w:left w:val="none" w:sz="0" w:space="0" w:color="auto"/>
            <w:bottom w:val="none" w:sz="0" w:space="0" w:color="auto"/>
            <w:right w:val="none" w:sz="0" w:space="0" w:color="auto"/>
          </w:divBdr>
        </w:div>
        <w:div w:id="1894152477">
          <w:marLeft w:val="0"/>
          <w:marRight w:val="0"/>
          <w:marTop w:val="0"/>
          <w:marBottom w:val="0"/>
          <w:divBdr>
            <w:top w:val="none" w:sz="0" w:space="0" w:color="auto"/>
            <w:left w:val="none" w:sz="0" w:space="0" w:color="auto"/>
            <w:bottom w:val="none" w:sz="0" w:space="0" w:color="auto"/>
            <w:right w:val="none" w:sz="0" w:space="0" w:color="auto"/>
          </w:divBdr>
        </w:div>
        <w:div w:id="1894777466">
          <w:marLeft w:val="0"/>
          <w:marRight w:val="0"/>
          <w:marTop w:val="0"/>
          <w:marBottom w:val="0"/>
          <w:divBdr>
            <w:top w:val="none" w:sz="0" w:space="0" w:color="auto"/>
            <w:left w:val="none" w:sz="0" w:space="0" w:color="auto"/>
            <w:bottom w:val="none" w:sz="0" w:space="0" w:color="auto"/>
            <w:right w:val="none" w:sz="0" w:space="0" w:color="auto"/>
          </w:divBdr>
        </w:div>
        <w:div w:id="1897812895">
          <w:marLeft w:val="0"/>
          <w:marRight w:val="0"/>
          <w:marTop w:val="0"/>
          <w:marBottom w:val="0"/>
          <w:divBdr>
            <w:top w:val="none" w:sz="0" w:space="0" w:color="auto"/>
            <w:left w:val="none" w:sz="0" w:space="0" w:color="auto"/>
            <w:bottom w:val="none" w:sz="0" w:space="0" w:color="auto"/>
            <w:right w:val="none" w:sz="0" w:space="0" w:color="auto"/>
          </w:divBdr>
        </w:div>
        <w:div w:id="1906723092">
          <w:marLeft w:val="0"/>
          <w:marRight w:val="0"/>
          <w:marTop w:val="0"/>
          <w:marBottom w:val="0"/>
          <w:divBdr>
            <w:top w:val="none" w:sz="0" w:space="0" w:color="auto"/>
            <w:left w:val="none" w:sz="0" w:space="0" w:color="auto"/>
            <w:bottom w:val="none" w:sz="0" w:space="0" w:color="auto"/>
            <w:right w:val="none" w:sz="0" w:space="0" w:color="auto"/>
          </w:divBdr>
        </w:div>
        <w:div w:id="1911186863">
          <w:marLeft w:val="0"/>
          <w:marRight w:val="0"/>
          <w:marTop w:val="0"/>
          <w:marBottom w:val="0"/>
          <w:divBdr>
            <w:top w:val="none" w:sz="0" w:space="0" w:color="auto"/>
            <w:left w:val="none" w:sz="0" w:space="0" w:color="auto"/>
            <w:bottom w:val="none" w:sz="0" w:space="0" w:color="auto"/>
            <w:right w:val="none" w:sz="0" w:space="0" w:color="auto"/>
          </w:divBdr>
        </w:div>
        <w:div w:id="1916746288">
          <w:marLeft w:val="0"/>
          <w:marRight w:val="0"/>
          <w:marTop w:val="0"/>
          <w:marBottom w:val="0"/>
          <w:divBdr>
            <w:top w:val="none" w:sz="0" w:space="0" w:color="auto"/>
            <w:left w:val="none" w:sz="0" w:space="0" w:color="auto"/>
            <w:bottom w:val="none" w:sz="0" w:space="0" w:color="auto"/>
            <w:right w:val="none" w:sz="0" w:space="0" w:color="auto"/>
          </w:divBdr>
        </w:div>
        <w:div w:id="1917082218">
          <w:marLeft w:val="0"/>
          <w:marRight w:val="0"/>
          <w:marTop w:val="0"/>
          <w:marBottom w:val="0"/>
          <w:divBdr>
            <w:top w:val="none" w:sz="0" w:space="0" w:color="auto"/>
            <w:left w:val="none" w:sz="0" w:space="0" w:color="auto"/>
            <w:bottom w:val="none" w:sz="0" w:space="0" w:color="auto"/>
            <w:right w:val="none" w:sz="0" w:space="0" w:color="auto"/>
          </w:divBdr>
        </w:div>
        <w:div w:id="1922180154">
          <w:marLeft w:val="0"/>
          <w:marRight w:val="0"/>
          <w:marTop w:val="0"/>
          <w:marBottom w:val="0"/>
          <w:divBdr>
            <w:top w:val="none" w:sz="0" w:space="0" w:color="auto"/>
            <w:left w:val="none" w:sz="0" w:space="0" w:color="auto"/>
            <w:bottom w:val="none" w:sz="0" w:space="0" w:color="auto"/>
            <w:right w:val="none" w:sz="0" w:space="0" w:color="auto"/>
          </w:divBdr>
        </w:div>
        <w:div w:id="1924297091">
          <w:marLeft w:val="0"/>
          <w:marRight w:val="0"/>
          <w:marTop w:val="0"/>
          <w:marBottom w:val="0"/>
          <w:divBdr>
            <w:top w:val="none" w:sz="0" w:space="0" w:color="auto"/>
            <w:left w:val="none" w:sz="0" w:space="0" w:color="auto"/>
            <w:bottom w:val="none" w:sz="0" w:space="0" w:color="auto"/>
            <w:right w:val="none" w:sz="0" w:space="0" w:color="auto"/>
          </w:divBdr>
        </w:div>
        <w:div w:id="1924534297">
          <w:marLeft w:val="0"/>
          <w:marRight w:val="0"/>
          <w:marTop w:val="0"/>
          <w:marBottom w:val="0"/>
          <w:divBdr>
            <w:top w:val="none" w:sz="0" w:space="0" w:color="auto"/>
            <w:left w:val="none" w:sz="0" w:space="0" w:color="auto"/>
            <w:bottom w:val="none" w:sz="0" w:space="0" w:color="auto"/>
            <w:right w:val="none" w:sz="0" w:space="0" w:color="auto"/>
          </w:divBdr>
        </w:div>
        <w:div w:id="1938369509">
          <w:marLeft w:val="0"/>
          <w:marRight w:val="0"/>
          <w:marTop w:val="0"/>
          <w:marBottom w:val="0"/>
          <w:divBdr>
            <w:top w:val="none" w:sz="0" w:space="0" w:color="auto"/>
            <w:left w:val="none" w:sz="0" w:space="0" w:color="auto"/>
            <w:bottom w:val="none" w:sz="0" w:space="0" w:color="auto"/>
            <w:right w:val="none" w:sz="0" w:space="0" w:color="auto"/>
          </w:divBdr>
        </w:div>
        <w:div w:id="1939828920">
          <w:marLeft w:val="0"/>
          <w:marRight w:val="0"/>
          <w:marTop w:val="0"/>
          <w:marBottom w:val="0"/>
          <w:divBdr>
            <w:top w:val="none" w:sz="0" w:space="0" w:color="auto"/>
            <w:left w:val="none" w:sz="0" w:space="0" w:color="auto"/>
            <w:bottom w:val="none" w:sz="0" w:space="0" w:color="auto"/>
            <w:right w:val="none" w:sz="0" w:space="0" w:color="auto"/>
          </w:divBdr>
        </w:div>
        <w:div w:id="1940747538">
          <w:marLeft w:val="0"/>
          <w:marRight w:val="0"/>
          <w:marTop w:val="0"/>
          <w:marBottom w:val="0"/>
          <w:divBdr>
            <w:top w:val="none" w:sz="0" w:space="0" w:color="auto"/>
            <w:left w:val="none" w:sz="0" w:space="0" w:color="auto"/>
            <w:bottom w:val="none" w:sz="0" w:space="0" w:color="auto"/>
            <w:right w:val="none" w:sz="0" w:space="0" w:color="auto"/>
          </w:divBdr>
        </w:div>
        <w:div w:id="1943412088">
          <w:marLeft w:val="0"/>
          <w:marRight w:val="0"/>
          <w:marTop w:val="0"/>
          <w:marBottom w:val="0"/>
          <w:divBdr>
            <w:top w:val="none" w:sz="0" w:space="0" w:color="auto"/>
            <w:left w:val="none" w:sz="0" w:space="0" w:color="auto"/>
            <w:bottom w:val="none" w:sz="0" w:space="0" w:color="auto"/>
            <w:right w:val="none" w:sz="0" w:space="0" w:color="auto"/>
          </w:divBdr>
        </w:div>
        <w:div w:id="1947498543">
          <w:marLeft w:val="0"/>
          <w:marRight w:val="0"/>
          <w:marTop w:val="0"/>
          <w:marBottom w:val="0"/>
          <w:divBdr>
            <w:top w:val="none" w:sz="0" w:space="0" w:color="auto"/>
            <w:left w:val="none" w:sz="0" w:space="0" w:color="auto"/>
            <w:bottom w:val="none" w:sz="0" w:space="0" w:color="auto"/>
            <w:right w:val="none" w:sz="0" w:space="0" w:color="auto"/>
          </w:divBdr>
        </w:div>
        <w:div w:id="1950891027">
          <w:marLeft w:val="0"/>
          <w:marRight w:val="0"/>
          <w:marTop w:val="0"/>
          <w:marBottom w:val="0"/>
          <w:divBdr>
            <w:top w:val="none" w:sz="0" w:space="0" w:color="auto"/>
            <w:left w:val="none" w:sz="0" w:space="0" w:color="auto"/>
            <w:bottom w:val="none" w:sz="0" w:space="0" w:color="auto"/>
            <w:right w:val="none" w:sz="0" w:space="0" w:color="auto"/>
          </w:divBdr>
        </w:div>
        <w:div w:id="1958488274">
          <w:marLeft w:val="0"/>
          <w:marRight w:val="0"/>
          <w:marTop w:val="0"/>
          <w:marBottom w:val="0"/>
          <w:divBdr>
            <w:top w:val="none" w:sz="0" w:space="0" w:color="auto"/>
            <w:left w:val="none" w:sz="0" w:space="0" w:color="auto"/>
            <w:bottom w:val="none" w:sz="0" w:space="0" w:color="auto"/>
            <w:right w:val="none" w:sz="0" w:space="0" w:color="auto"/>
          </w:divBdr>
        </w:div>
        <w:div w:id="1963144673">
          <w:marLeft w:val="0"/>
          <w:marRight w:val="0"/>
          <w:marTop w:val="0"/>
          <w:marBottom w:val="0"/>
          <w:divBdr>
            <w:top w:val="none" w:sz="0" w:space="0" w:color="auto"/>
            <w:left w:val="none" w:sz="0" w:space="0" w:color="auto"/>
            <w:bottom w:val="none" w:sz="0" w:space="0" w:color="auto"/>
            <w:right w:val="none" w:sz="0" w:space="0" w:color="auto"/>
          </w:divBdr>
        </w:div>
        <w:div w:id="1964114957">
          <w:marLeft w:val="0"/>
          <w:marRight w:val="0"/>
          <w:marTop w:val="0"/>
          <w:marBottom w:val="0"/>
          <w:divBdr>
            <w:top w:val="none" w:sz="0" w:space="0" w:color="auto"/>
            <w:left w:val="none" w:sz="0" w:space="0" w:color="auto"/>
            <w:bottom w:val="none" w:sz="0" w:space="0" w:color="auto"/>
            <w:right w:val="none" w:sz="0" w:space="0" w:color="auto"/>
          </w:divBdr>
        </w:div>
        <w:div w:id="1970352938">
          <w:marLeft w:val="0"/>
          <w:marRight w:val="0"/>
          <w:marTop w:val="0"/>
          <w:marBottom w:val="0"/>
          <w:divBdr>
            <w:top w:val="none" w:sz="0" w:space="0" w:color="auto"/>
            <w:left w:val="none" w:sz="0" w:space="0" w:color="auto"/>
            <w:bottom w:val="none" w:sz="0" w:space="0" w:color="auto"/>
            <w:right w:val="none" w:sz="0" w:space="0" w:color="auto"/>
          </w:divBdr>
        </w:div>
        <w:div w:id="1971671319">
          <w:marLeft w:val="0"/>
          <w:marRight w:val="0"/>
          <w:marTop w:val="0"/>
          <w:marBottom w:val="0"/>
          <w:divBdr>
            <w:top w:val="none" w:sz="0" w:space="0" w:color="auto"/>
            <w:left w:val="none" w:sz="0" w:space="0" w:color="auto"/>
            <w:bottom w:val="none" w:sz="0" w:space="0" w:color="auto"/>
            <w:right w:val="none" w:sz="0" w:space="0" w:color="auto"/>
          </w:divBdr>
        </w:div>
        <w:div w:id="1972665640">
          <w:marLeft w:val="0"/>
          <w:marRight w:val="0"/>
          <w:marTop w:val="0"/>
          <w:marBottom w:val="0"/>
          <w:divBdr>
            <w:top w:val="none" w:sz="0" w:space="0" w:color="auto"/>
            <w:left w:val="none" w:sz="0" w:space="0" w:color="auto"/>
            <w:bottom w:val="none" w:sz="0" w:space="0" w:color="auto"/>
            <w:right w:val="none" w:sz="0" w:space="0" w:color="auto"/>
          </w:divBdr>
        </w:div>
        <w:div w:id="1983541528">
          <w:marLeft w:val="0"/>
          <w:marRight w:val="0"/>
          <w:marTop w:val="0"/>
          <w:marBottom w:val="0"/>
          <w:divBdr>
            <w:top w:val="none" w:sz="0" w:space="0" w:color="auto"/>
            <w:left w:val="none" w:sz="0" w:space="0" w:color="auto"/>
            <w:bottom w:val="none" w:sz="0" w:space="0" w:color="auto"/>
            <w:right w:val="none" w:sz="0" w:space="0" w:color="auto"/>
          </w:divBdr>
        </w:div>
        <w:div w:id="1987199744">
          <w:marLeft w:val="0"/>
          <w:marRight w:val="0"/>
          <w:marTop w:val="0"/>
          <w:marBottom w:val="0"/>
          <w:divBdr>
            <w:top w:val="none" w:sz="0" w:space="0" w:color="auto"/>
            <w:left w:val="none" w:sz="0" w:space="0" w:color="auto"/>
            <w:bottom w:val="none" w:sz="0" w:space="0" w:color="auto"/>
            <w:right w:val="none" w:sz="0" w:space="0" w:color="auto"/>
          </w:divBdr>
        </w:div>
        <w:div w:id="1990941214">
          <w:marLeft w:val="0"/>
          <w:marRight w:val="0"/>
          <w:marTop w:val="0"/>
          <w:marBottom w:val="0"/>
          <w:divBdr>
            <w:top w:val="none" w:sz="0" w:space="0" w:color="auto"/>
            <w:left w:val="none" w:sz="0" w:space="0" w:color="auto"/>
            <w:bottom w:val="none" w:sz="0" w:space="0" w:color="auto"/>
            <w:right w:val="none" w:sz="0" w:space="0" w:color="auto"/>
          </w:divBdr>
        </w:div>
        <w:div w:id="1997612968">
          <w:marLeft w:val="0"/>
          <w:marRight w:val="0"/>
          <w:marTop w:val="0"/>
          <w:marBottom w:val="0"/>
          <w:divBdr>
            <w:top w:val="none" w:sz="0" w:space="0" w:color="auto"/>
            <w:left w:val="none" w:sz="0" w:space="0" w:color="auto"/>
            <w:bottom w:val="none" w:sz="0" w:space="0" w:color="auto"/>
            <w:right w:val="none" w:sz="0" w:space="0" w:color="auto"/>
          </w:divBdr>
        </w:div>
        <w:div w:id="2001732592">
          <w:marLeft w:val="0"/>
          <w:marRight w:val="0"/>
          <w:marTop w:val="0"/>
          <w:marBottom w:val="0"/>
          <w:divBdr>
            <w:top w:val="none" w:sz="0" w:space="0" w:color="auto"/>
            <w:left w:val="none" w:sz="0" w:space="0" w:color="auto"/>
            <w:bottom w:val="none" w:sz="0" w:space="0" w:color="auto"/>
            <w:right w:val="none" w:sz="0" w:space="0" w:color="auto"/>
          </w:divBdr>
        </w:div>
        <w:div w:id="2008365275">
          <w:marLeft w:val="0"/>
          <w:marRight w:val="0"/>
          <w:marTop w:val="0"/>
          <w:marBottom w:val="0"/>
          <w:divBdr>
            <w:top w:val="none" w:sz="0" w:space="0" w:color="auto"/>
            <w:left w:val="none" w:sz="0" w:space="0" w:color="auto"/>
            <w:bottom w:val="none" w:sz="0" w:space="0" w:color="auto"/>
            <w:right w:val="none" w:sz="0" w:space="0" w:color="auto"/>
          </w:divBdr>
        </w:div>
        <w:div w:id="2013216754">
          <w:marLeft w:val="0"/>
          <w:marRight w:val="0"/>
          <w:marTop w:val="0"/>
          <w:marBottom w:val="0"/>
          <w:divBdr>
            <w:top w:val="none" w:sz="0" w:space="0" w:color="auto"/>
            <w:left w:val="none" w:sz="0" w:space="0" w:color="auto"/>
            <w:bottom w:val="none" w:sz="0" w:space="0" w:color="auto"/>
            <w:right w:val="none" w:sz="0" w:space="0" w:color="auto"/>
          </w:divBdr>
        </w:div>
        <w:div w:id="2015644800">
          <w:marLeft w:val="0"/>
          <w:marRight w:val="0"/>
          <w:marTop w:val="0"/>
          <w:marBottom w:val="0"/>
          <w:divBdr>
            <w:top w:val="none" w:sz="0" w:space="0" w:color="auto"/>
            <w:left w:val="none" w:sz="0" w:space="0" w:color="auto"/>
            <w:bottom w:val="none" w:sz="0" w:space="0" w:color="auto"/>
            <w:right w:val="none" w:sz="0" w:space="0" w:color="auto"/>
          </w:divBdr>
        </w:div>
        <w:div w:id="2017070259">
          <w:marLeft w:val="0"/>
          <w:marRight w:val="0"/>
          <w:marTop w:val="0"/>
          <w:marBottom w:val="0"/>
          <w:divBdr>
            <w:top w:val="none" w:sz="0" w:space="0" w:color="auto"/>
            <w:left w:val="none" w:sz="0" w:space="0" w:color="auto"/>
            <w:bottom w:val="none" w:sz="0" w:space="0" w:color="auto"/>
            <w:right w:val="none" w:sz="0" w:space="0" w:color="auto"/>
          </w:divBdr>
        </w:div>
        <w:div w:id="2019186482">
          <w:marLeft w:val="0"/>
          <w:marRight w:val="0"/>
          <w:marTop w:val="0"/>
          <w:marBottom w:val="0"/>
          <w:divBdr>
            <w:top w:val="none" w:sz="0" w:space="0" w:color="auto"/>
            <w:left w:val="none" w:sz="0" w:space="0" w:color="auto"/>
            <w:bottom w:val="none" w:sz="0" w:space="0" w:color="auto"/>
            <w:right w:val="none" w:sz="0" w:space="0" w:color="auto"/>
          </w:divBdr>
        </w:div>
        <w:div w:id="2020349881">
          <w:marLeft w:val="0"/>
          <w:marRight w:val="0"/>
          <w:marTop w:val="0"/>
          <w:marBottom w:val="0"/>
          <w:divBdr>
            <w:top w:val="none" w:sz="0" w:space="0" w:color="auto"/>
            <w:left w:val="none" w:sz="0" w:space="0" w:color="auto"/>
            <w:bottom w:val="none" w:sz="0" w:space="0" w:color="auto"/>
            <w:right w:val="none" w:sz="0" w:space="0" w:color="auto"/>
          </w:divBdr>
        </w:div>
        <w:div w:id="2059166501">
          <w:marLeft w:val="0"/>
          <w:marRight w:val="0"/>
          <w:marTop w:val="0"/>
          <w:marBottom w:val="0"/>
          <w:divBdr>
            <w:top w:val="none" w:sz="0" w:space="0" w:color="auto"/>
            <w:left w:val="none" w:sz="0" w:space="0" w:color="auto"/>
            <w:bottom w:val="none" w:sz="0" w:space="0" w:color="auto"/>
            <w:right w:val="none" w:sz="0" w:space="0" w:color="auto"/>
          </w:divBdr>
        </w:div>
        <w:div w:id="2063862623">
          <w:marLeft w:val="0"/>
          <w:marRight w:val="0"/>
          <w:marTop w:val="0"/>
          <w:marBottom w:val="0"/>
          <w:divBdr>
            <w:top w:val="none" w:sz="0" w:space="0" w:color="auto"/>
            <w:left w:val="none" w:sz="0" w:space="0" w:color="auto"/>
            <w:bottom w:val="none" w:sz="0" w:space="0" w:color="auto"/>
            <w:right w:val="none" w:sz="0" w:space="0" w:color="auto"/>
          </w:divBdr>
        </w:div>
        <w:div w:id="2066754910">
          <w:marLeft w:val="0"/>
          <w:marRight w:val="0"/>
          <w:marTop w:val="0"/>
          <w:marBottom w:val="0"/>
          <w:divBdr>
            <w:top w:val="none" w:sz="0" w:space="0" w:color="auto"/>
            <w:left w:val="none" w:sz="0" w:space="0" w:color="auto"/>
            <w:bottom w:val="none" w:sz="0" w:space="0" w:color="auto"/>
            <w:right w:val="none" w:sz="0" w:space="0" w:color="auto"/>
          </w:divBdr>
        </w:div>
        <w:div w:id="2067102220">
          <w:marLeft w:val="0"/>
          <w:marRight w:val="0"/>
          <w:marTop w:val="0"/>
          <w:marBottom w:val="0"/>
          <w:divBdr>
            <w:top w:val="none" w:sz="0" w:space="0" w:color="auto"/>
            <w:left w:val="none" w:sz="0" w:space="0" w:color="auto"/>
            <w:bottom w:val="none" w:sz="0" w:space="0" w:color="auto"/>
            <w:right w:val="none" w:sz="0" w:space="0" w:color="auto"/>
          </w:divBdr>
        </w:div>
        <w:div w:id="2069448550">
          <w:marLeft w:val="0"/>
          <w:marRight w:val="0"/>
          <w:marTop w:val="0"/>
          <w:marBottom w:val="0"/>
          <w:divBdr>
            <w:top w:val="none" w:sz="0" w:space="0" w:color="auto"/>
            <w:left w:val="none" w:sz="0" w:space="0" w:color="auto"/>
            <w:bottom w:val="none" w:sz="0" w:space="0" w:color="auto"/>
            <w:right w:val="none" w:sz="0" w:space="0" w:color="auto"/>
          </w:divBdr>
        </w:div>
        <w:div w:id="2076469614">
          <w:marLeft w:val="0"/>
          <w:marRight w:val="0"/>
          <w:marTop w:val="0"/>
          <w:marBottom w:val="0"/>
          <w:divBdr>
            <w:top w:val="none" w:sz="0" w:space="0" w:color="auto"/>
            <w:left w:val="none" w:sz="0" w:space="0" w:color="auto"/>
            <w:bottom w:val="none" w:sz="0" w:space="0" w:color="auto"/>
            <w:right w:val="none" w:sz="0" w:space="0" w:color="auto"/>
          </w:divBdr>
        </w:div>
        <w:div w:id="2077165534">
          <w:marLeft w:val="0"/>
          <w:marRight w:val="0"/>
          <w:marTop w:val="0"/>
          <w:marBottom w:val="0"/>
          <w:divBdr>
            <w:top w:val="none" w:sz="0" w:space="0" w:color="auto"/>
            <w:left w:val="none" w:sz="0" w:space="0" w:color="auto"/>
            <w:bottom w:val="none" w:sz="0" w:space="0" w:color="auto"/>
            <w:right w:val="none" w:sz="0" w:space="0" w:color="auto"/>
          </w:divBdr>
        </w:div>
        <w:div w:id="2081751271">
          <w:marLeft w:val="0"/>
          <w:marRight w:val="0"/>
          <w:marTop w:val="0"/>
          <w:marBottom w:val="0"/>
          <w:divBdr>
            <w:top w:val="none" w:sz="0" w:space="0" w:color="auto"/>
            <w:left w:val="none" w:sz="0" w:space="0" w:color="auto"/>
            <w:bottom w:val="none" w:sz="0" w:space="0" w:color="auto"/>
            <w:right w:val="none" w:sz="0" w:space="0" w:color="auto"/>
          </w:divBdr>
        </w:div>
        <w:div w:id="2081980073">
          <w:marLeft w:val="0"/>
          <w:marRight w:val="0"/>
          <w:marTop w:val="0"/>
          <w:marBottom w:val="0"/>
          <w:divBdr>
            <w:top w:val="none" w:sz="0" w:space="0" w:color="auto"/>
            <w:left w:val="none" w:sz="0" w:space="0" w:color="auto"/>
            <w:bottom w:val="none" w:sz="0" w:space="0" w:color="auto"/>
            <w:right w:val="none" w:sz="0" w:space="0" w:color="auto"/>
          </w:divBdr>
        </w:div>
        <w:div w:id="2092190934">
          <w:marLeft w:val="0"/>
          <w:marRight w:val="0"/>
          <w:marTop w:val="0"/>
          <w:marBottom w:val="0"/>
          <w:divBdr>
            <w:top w:val="none" w:sz="0" w:space="0" w:color="auto"/>
            <w:left w:val="none" w:sz="0" w:space="0" w:color="auto"/>
            <w:bottom w:val="none" w:sz="0" w:space="0" w:color="auto"/>
            <w:right w:val="none" w:sz="0" w:space="0" w:color="auto"/>
          </w:divBdr>
        </w:div>
        <w:div w:id="2092267248">
          <w:marLeft w:val="0"/>
          <w:marRight w:val="0"/>
          <w:marTop w:val="0"/>
          <w:marBottom w:val="0"/>
          <w:divBdr>
            <w:top w:val="none" w:sz="0" w:space="0" w:color="auto"/>
            <w:left w:val="none" w:sz="0" w:space="0" w:color="auto"/>
            <w:bottom w:val="none" w:sz="0" w:space="0" w:color="auto"/>
            <w:right w:val="none" w:sz="0" w:space="0" w:color="auto"/>
          </w:divBdr>
        </w:div>
        <w:div w:id="2094744502">
          <w:marLeft w:val="0"/>
          <w:marRight w:val="0"/>
          <w:marTop w:val="0"/>
          <w:marBottom w:val="0"/>
          <w:divBdr>
            <w:top w:val="none" w:sz="0" w:space="0" w:color="auto"/>
            <w:left w:val="none" w:sz="0" w:space="0" w:color="auto"/>
            <w:bottom w:val="none" w:sz="0" w:space="0" w:color="auto"/>
            <w:right w:val="none" w:sz="0" w:space="0" w:color="auto"/>
          </w:divBdr>
        </w:div>
        <w:div w:id="2096200460">
          <w:marLeft w:val="0"/>
          <w:marRight w:val="0"/>
          <w:marTop w:val="0"/>
          <w:marBottom w:val="0"/>
          <w:divBdr>
            <w:top w:val="none" w:sz="0" w:space="0" w:color="auto"/>
            <w:left w:val="none" w:sz="0" w:space="0" w:color="auto"/>
            <w:bottom w:val="none" w:sz="0" w:space="0" w:color="auto"/>
            <w:right w:val="none" w:sz="0" w:space="0" w:color="auto"/>
          </w:divBdr>
        </w:div>
        <w:div w:id="2097168588">
          <w:marLeft w:val="0"/>
          <w:marRight w:val="0"/>
          <w:marTop w:val="0"/>
          <w:marBottom w:val="0"/>
          <w:divBdr>
            <w:top w:val="none" w:sz="0" w:space="0" w:color="auto"/>
            <w:left w:val="none" w:sz="0" w:space="0" w:color="auto"/>
            <w:bottom w:val="none" w:sz="0" w:space="0" w:color="auto"/>
            <w:right w:val="none" w:sz="0" w:space="0" w:color="auto"/>
          </w:divBdr>
        </w:div>
        <w:div w:id="2104521661">
          <w:marLeft w:val="0"/>
          <w:marRight w:val="0"/>
          <w:marTop w:val="0"/>
          <w:marBottom w:val="0"/>
          <w:divBdr>
            <w:top w:val="none" w:sz="0" w:space="0" w:color="auto"/>
            <w:left w:val="none" w:sz="0" w:space="0" w:color="auto"/>
            <w:bottom w:val="none" w:sz="0" w:space="0" w:color="auto"/>
            <w:right w:val="none" w:sz="0" w:space="0" w:color="auto"/>
          </w:divBdr>
        </w:div>
        <w:div w:id="2106730955">
          <w:marLeft w:val="0"/>
          <w:marRight w:val="0"/>
          <w:marTop w:val="0"/>
          <w:marBottom w:val="0"/>
          <w:divBdr>
            <w:top w:val="none" w:sz="0" w:space="0" w:color="auto"/>
            <w:left w:val="none" w:sz="0" w:space="0" w:color="auto"/>
            <w:bottom w:val="none" w:sz="0" w:space="0" w:color="auto"/>
            <w:right w:val="none" w:sz="0" w:space="0" w:color="auto"/>
          </w:divBdr>
        </w:div>
        <w:div w:id="2114859293">
          <w:marLeft w:val="0"/>
          <w:marRight w:val="0"/>
          <w:marTop w:val="0"/>
          <w:marBottom w:val="0"/>
          <w:divBdr>
            <w:top w:val="none" w:sz="0" w:space="0" w:color="auto"/>
            <w:left w:val="none" w:sz="0" w:space="0" w:color="auto"/>
            <w:bottom w:val="none" w:sz="0" w:space="0" w:color="auto"/>
            <w:right w:val="none" w:sz="0" w:space="0" w:color="auto"/>
          </w:divBdr>
        </w:div>
        <w:div w:id="2117599950">
          <w:marLeft w:val="0"/>
          <w:marRight w:val="0"/>
          <w:marTop w:val="0"/>
          <w:marBottom w:val="0"/>
          <w:divBdr>
            <w:top w:val="none" w:sz="0" w:space="0" w:color="auto"/>
            <w:left w:val="none" w:sz="0" w:space="0" w:color="auto"/>
            <w:bottom w:val="none" w:sz="0" w:space="0" w:color="auto"/>
            <w:right w:val="none" w:sz="0" w:space="0" w:color="auto"/>
          </w:divBdr>
        </w:div>
        <w:div w:id="2120028070">
          <w:marLeft w:val="0"/>
          <w:marRight w:val="0"/>
          <w:marTop w:val="0"/>
          <w:marBottom w:val="0"/>
          <w:divBdr>
            <w:top w:val="none" w:sz="0" w:space="0" w:color="auto"/>
            <w:left w:val="none" w:sz="0" w:space="0" w:color="auto"/>
            <w:bottom w:val="none" w:sz="0" w:space="0" w:color="auto"/>
            <w:right w:val="none" w:sz="0" w:space="0" w:color="auto"/>
          </w:divBdr>
        </w:div>
        <w:div w:id="2129927527">
          <w:marLeft w:val="0"/>
          <w:marRight w:val="0"/>
          <w:marTop w:val="0"/>
          <w:marBottom w:val="0"/>
          <w:divBdr>
            <w:top w:val="none" w:sz="0" w:space="0" w:color="auto"/>
            <w:left w:val="none" w:sz="0" w:space="0" w:color="auto"/>
            <w:bottom w:val="none" w:sz="0" w:space="0" w:color="auto"/>
            <w:right w:val="none" w:sz="0" w:space="0" w:color="auto"/>
          </w:divBdr>
        </w:div>
        <w:div w:id="2131045316">
          <w:marLeft w:val="0"/>
          <w:marRight w:val="0"/>
          <w:marTop w:val="0"/>
          <w:marBottom w:val="0"/>
          <w:divBdr>
            <w:top w:val="none" w:sz="0" w:space="0" w:color="auto"/>
            <w:left w:val="none" w:sz="0" w:space="0" w:color="auto"/>
            <w:bottom w:val="none" w:sz="0" w:space="0" w:color="auto"/>
            <w:right w:val="none" w:sz="0" w:space="0" w:color="auto"/>
          </w:divBdr>
        </w:div>
        <w:div w:id="2134588374">
          <w:marLeft w:val="0"/>
          <w:marRight w:val="0"/>
          <w:marTop w:val="0"/>
          <w:marBottom w:val="0"/>
          <w:divBdr>
            <w:top w:val="none" w:sz="0" w:space="0" w:color="auto"/>
            <w:left w:val="none" w:sz="0" w:space="0" w:color="auto"/>
            <w:bottom w:val="none" w:sz="0" w:space="0" w:color="auto"/>
            <w:right w:val="none" w:sz="0" w:space="0" w:color="auto"/>
          </w:divBdr>
        </w:div>
        <w:div w:id="2138982056">
          <w:marLeft w:val="0"/>
          <w:marRight w:val="0"/>
          <w:marTop w:val="0"/>
          <w:marBottom w:val="0"/>
          <w:divBdr>
            <w:top w:val="none" w:sz="0" w:space="0" w:color="auto"/>
            <w:left w:val="none" w:sz="0" w:space="0" w:color="auto"/>
            <w:bottom w:val="none" w:sz="0" w:space="0" w:color="auto"/>
            <w:right w:val="none" w:sz="0" w:space="0" w:color="auto"/>
          </w:divBdr>
        </w:div>
        <w:div w:id="2139180740">
          <w:marLeft w:val="0"/>
          <w:marRight w:val="0"/>
          <w:marTop w:val="0"/>
          <w:marBottom w:val="0"/>
          <w:divBdr>
            <w:top w:val="none" w:sz="0" w:space="0" w:color="auto"/>
            <w:left w:val="none" w:sz="0" w:space="0" w:color="auto"/>
            <w:bottom w:val="none" w:sz="0" w:space="0" w:color="auto"/>
            <w:right w:val="none" w:sz="0" w:space="0" w:color="auto"/>
          </w:divBdr>
        </w:div>
        <w:div w:id="2145852569">
          <w:marLeft w:val="0"/>
          <w:marRight w:val="0"/>
          <w:marTop w:val="0"/>
          <w:marBottom w:val="0"/>
          <w:divBdr>
            <w:top w:val="none" w:sz="0" w:space="0" w:color="auto"/>
            <w:left w:val="none" w:sz="0" w:space="0" w:color="auto"/>
            <w:bottom w:val="none" w:sz="0" w:space="0" w:color="auto"/>
            <w:right w:val="none" w:sz="0" w:space="0" w:color="auto"/>
          </w:divBdr>
        </w:div>
      </w:divsChild>
    </w:div>
    <w:div w:id="1527211229">
      <w:bodyDiv w:val="1"/>
      <w:marLeft w:val="0"/>
      <w:marRight w:val="0"/>
      <w:marTop w:val="0"/>
      <w:marBottom w:val="0"/>
      <w:divBdr>
        <w:top w:val="none" w:sz="0" w:space="0" w:color="auto"/>
        <w:left w:val="none" w:sz="0" w:space="0" w:color="auto"/>
        <w:bottom w:val="none" w:sz="0" w:space="0" w:color="auto"/>
        <w:right w:val="none" w:sz="0" w:space="0" w:color="auto"/>
      </w:divBdr>
    </w:div>
    <w:div w:id="1538198369">
      <w:bodyDiv w:val="1"/>
      <w:marLeft w:val="0"/>
      <w:marRight w:val="0"/>
      <w:marTop w:val="0"/>
      <w:marBottom w:val="0"/>
      <w:divBdr>
        <w:top w:val="none" w:sz="0" w:space="0" w:color="auto"/>
        <w:left w:val="none" w:sz="0" w:space="0" w:color="auto"/>
        <w:bottom w:val="none" w:sz="0" w:space="0" w:color="auto"/>
        <w:right w:val="none" w:sz="0" w:space="0" w:color="auto"/>
      </w:divBdr>
    </w:div>
    <w:div w:id="1546677538">
      <w:bodyDiv w:val="1"/>
      <w:marLeft w:val="0"/>
      <w:marRight w:val="0"/>
      <w:marTop w:val="0"/>
      <w:marBottom w:val="0"/>
      <w:divBdr>
        <w:top w:val="none" w:sz="0" w:space="0" w:color="auto"/>
        <w:left w:val="none" w:sz="0" w:space="0" w:color="auto"/>
        <w:bottom w:val="none" w:sz="0" w:space="0" w:color="auto"/>
        <w:right w:val="none" w:sz="0" w:space="0" w:color="auto"/>
      </w:divBdr>
    </w:div>
    <w:div w:id="1567494259">
      <w:bodyDiv w:val="1"/>
      <w:marLeft w:val="0"/>
      <w:marRight w:val="0"/>
      <w:marTop w:val="0"/>
      <w:marBottom w:val="0"/>
      <w:divBdr>
        <w:top w:val="none" w:sz="0" w:space="0" w:color="auto"/>
        <w:left w:val="none" w:sz="0" w:space="0" w:color="auto"/>
        <w:bottom w:val="none" w:sz="0" w:space="0" w:color="auto"/>
        <w:right w:val="none" w:sz="0" w:space="0" w:color="auto"/>
      </w:divBdr>
    </w:div>
    <w:div w:id="1568151393">
      <w:bodyDiv w:val="1"/>
      <w:marLeft w:val="0"/>
      <w:marRight w:val="0"/>
      <w:marTop w:val="0"/>
      <w:marBottom w:val="0"/>
      <w:divBdr>
        <w:top w:val="none" w:sz="0" w:space="0" w:color="auto"/>
        <w:left w:val="none" w:sz="0" w:space="0" w:color="auto"/>
        <w:bottom w:val="none" w:sz="0" w:space="0" w:color="auto"/>
        <w:right w:val="none" w:sz="0" w:space="0" w:color="auto"/>
      </w:divBdr>
    </w:div>
    <w:div w:id="1578128688">
      <w:bodyDiv w:val="1"/>
      <w:marLeft w:val="0"/>
      <w:marRight w:val="0"/>
      <w:marTop w:val="0"/>
      <w:marBottom w:val="0"/>
      <w:divBdr>
        <w:top w:val="none" w:sz="0" w:space="0" w:color="auto"/>
        <w:left w:val="none" w:sz="0" w:space="0" w:color="auto"/>
        <w:bottom w:val="none" w:sz="0" w:space="0" w:color="auto"/>
        <w:right w:val="none" w:sz="0" w:space="0" w:color="auto"/>
      </w:divBdr>
    </w:div>
    <w:div w:id="1578394526">
      <w:bodyDiv w:val="1"/>
      <w:marLeft w:val="0"/>
      <w:marRight w:val="0"/>
      <w:marTop w:val="0"/>
      <w:marBottom w:val="0"/>
      <w:divBdr>
        <w:top w:val="none" w:sz="0" w:space="0" w:color="auto"/>
        <w:left w:val="none" w:sz="0" w:space="0" w:color="auto"/>
        <w:bottom w:val="none" w:sz="0" w:space="0" w:color="auto"/>
        <w:right w:val="none" w:sz="0" w:space="0" w:color="auto"/>
      </w:divBdr>
    </w:div>
    <w:div w:id="1616249614">
      <w:bodyDiv w:val="1"/>
      <w:marLeft w:val="0"/>
      <w:marRight w:val="0"/>
      <w:marTop w:val="0"/>
      <w:marBottom w:val="0"/>
      <w:divBdr>
        <w:top w:val="none" w:sz="0" w:space="0" w:color="auto"/>
        <w:left w:val="none" w:sz="0" w:space="0" w:color="auto"/>
        <w:bottom w:val="none" w:sz="0" w:space="0" w:color="auto"/>
        <w:right w:val="none" w:sz="0" w:space="0" w:color="auto"/>
      </w:divBdr>
    </w:div>
    <w:div w:id="1640181387">
      <w:bodyDiv w:val="1"/>
      <w:marLeft w:val="0"/>
      <w:marRight w:val="0"/>
      <w:marTop w:val="0"/>
      <w:marBottom w:val="0"/>
      <w:divBdr>
        <w:top w:val="none" w:sz="0" w:space="0" w:color="auto"/>
        <w:left w:val="none" w:sz="0" w:space="0" w:color="auto"/>
        <w:bottom w:val="none" w:sz="0" w:space="0" w:color="auto"/>
        <w:right w:val="none" w:sz="0" w:space="0" w:color="auto"/>
      </w:divBdr>
    </w:div>
    <w:div w:id="1653630820">
      <w:bodyDiv w:val="1"/>
      <w:marLeft w:val="0"/>
      <w:marRight w:val="0"/>
      <w:marTop w:val="0"/>
      <w:marBottom w:val="0"/>
      <w:divBdr>
        <w:top w:val="none" w:sz="0" w:space="0" w:color="auto"/>
        <w:left w:val="none" w:sz="0" w:space="0" w:color="auto"/>
        <w:bottom w:val="none" w:sz="0" w:space="0" w:color="auto"/>
        <w:right w:val="none" w:sz="0" w:space="0" w:color="auto"/>
      </w:divBdr>
    </w:div>
    <w:div w:id="1655405769">
      <w:bodyDiv w:val="1"/>
      <w:marLeft w:val="0"/>
      <w:marRight w:val="0"/>
      <w:marTop w:val="0"/>
      <w:marBottom w:val="0"/>
      <w:divBdr>
        <w:top w:val="none" w:sz="0" w:space="0" w:color="auto"/>
        <w:left w:val="none" w:sz="0" w:space="0" w:color="auto"/>
        <w:bottom w:val="none" w:sz="0" w:space="0" w:color="auto"/>
        <w:right w:val="none" w:sz="0" w:space="0" w:color="auto"/>
      </w:divBdr>
    </w:div>
    <w:div w:id="1676495326">
      <w:bodyDiv w:val="1"/>
      <w:marLeft w:val="0"/>
      <w:marRight w:val="0"/>
      <w:marTop w:val="0"/>
      <w:marBottom w:val="0"/>
      <w:divBdr>
        <w:top w:val="none" w:sz="0" w:space="0" w:color="auto"/>
        <w:left w:val="none" w:sz="0" w:space="0" w:color="auto"/>
        <w:bottom w:val="none" w:sz="0" w:space="0" w:color="auto"/>
        <w:right w:val="none" w:sz="0" w:space="0" w:color="auto"/>
      </w:divBdr>
    </w:div>
    <w:div w:id="1678538722">
      <w:bodyDiv w:val="1"/>
      <w:marLeft w:val="0"/>
      <w:marRight w:val="0"/>
      <w:marTop w:val="0"/>
      <w:marBottom w:val="0"/>
      <w:divBdr>
        <w:top w:val="none" w:sz="0" w:space="0" w:color="auto"/>
        <w:left w:val="none" w:sz="0" w:space="0" w:color="auto"/>
        <w:bottom w:val="none" w:sz="0" w:space="0" w:color="auto"/>
        <w:right w:val="none" w:sz="0" w:space="0" w:color="auto"/>
      </w:divBdr>
    </w:div>
    <w:div w:id="1699817635">
      <w:bodyDiv w:val="1"/>
      <w:marLeft w:val="0"/>
      <w:marRight w:val="0"/>
      <w:marTop w:val="0"/>
      <w:marBottom w:val="0"/>
      <w:divBdr>
        <w:top w:val="none" w:sz="0" w:space="0" w:color="auto"/>
        <w:left w:val="none" w:sz="0" w:space="0" w:color="auto"/>
        <w:bottom w:val="none" w:sz="0" w:space="0" w:color="auto"/>
        <w:right w:val="none" w:sz="0" w:space="0" w:color="auto"/>
      </w:divBdr>
    </w:div>
    <w:div w:id="1701659574">
      <w:bodyDiv w:val="1"/>
      <w:marLeft w:val="0"/>
      <w:marRight w:val="0"/>
      <w:marTop w:val="0"/>
      <w:marBottom w:val="0"/>
      <w:divBdr>
        <w:top w:val="none" w:sz="0" w:space="0" w:color="auto"/>
        <w:left w:val="none" w:sz="0" w:space="0" w:color="auto"/>
        <w:bottom w:val="none" w:sz="0" w:space="0" w:color="auto"/>
        <w:right w:val="none" w:sz="0" w:space="0" w:color="auto"/>
      </w:divBdr>
    </w:div>
    <w:div w:id="1712487918">
      <w:bodyDiv w:val="1"/>
      <w:marLeft w:val="0"/>
      <w:marRight w:val="0"/>
      <w:marTop w:val="0"/>
      <w:marBottom w:val="0"/>
      <w:divBdr>
        <w:top w:val="none" w:sz="0" w:space="0" w:color="auto"/>
        <w:left w:val="none" w:sz="0" w:space="0" w:color="auto"/>
        <w:bottom w:val="none" w:sz="0" w:space="0" w:color="auto"/>
        <w:right w:val="none" w:sz="0" w:space="0" w:color="auto"/>
      </w:divBdr>
    </w:div>
    <w:div w:id="1716343920">
      <w:bodyDiv w:val="1"/>
      <w:marLeft w:val="0"/>
      <w:marRight w:val="0"/>
      <w:marTop w:val="0"/>
      <w:marBottom w:val="0"/>
      <w:divBdr>
        <w:top w:val="none" w:sz="0" w:space="0" w:color="auto"/>
        <w:left w:val="none" w:sz="0" w:space="0" w:color="auto"/>
        <w:bottom w:val="none" w:sz="0" w:space="0" w:color="auto"/>
        <w:right w:val="none" w:sz="0" w:space="0" w:color="auto"/>
      </w:divBdr>
    </w:div>
    <w:div w:id="1730955309">
      <w:bodyDiv w:val="1"/>
      <w:marLeft w:val="0"/>
      <w:marRight w:val="0"/>
      <w:marTop w:val="0"/>
      <w:marBottom w:val="0"/>
      <w:divBdr>
        <w:top w:val="none" w:sz="0" w:space="0" w:color="auto"/>
        <w:left w:val="none" w:sz="0" w:space="0" w:color="auto"/>
        <w:bottom w:val="none" w:sz="0" w:space="0" w:color="auto"/>
        <w:right w:val="none" w:sz="0" w:space="0" w:color="auto"/>
      </w:divBdr>
    </w:div>
    <w:div w:id="1731415558">
      <w:bodyDiv w:val="1"/>
      <w:marLeft w:val="0"/>
      <w:marRight w:val="0"/>
      <w:marTop w:val="0"/>
      <w:marBottom w:val="0"/>
      <w:divBdr>
        <w:top w:val="none" w:sz="0" w:space="0" w:color="auto"/>
        <w:left w:val="none" w:sz="0" w:space="0" w:color="auto"/>
        <w:bottom w:val="none" w:sz="0" w:space="0" w:color="auto"/>
        <w:right w:val="none" w:sz="0" w:space="0" w:color="auto"/>
      </w:divBdr>
    </w:div>
    <w:div w:id="1750807501">
      <w:bodyDiv w:val="1"/>
      <w:marLeft w:val="0"/>
      <w:marRight w:val="0"/>
      <w:marTop w:val="0"/>
      <w:marBottom w:val="0"/>
      <w:divBdr>
        <w:top w:val="none" w:sz="0" w:space="0" w:color="auto"/>
        <w:left w:val="none" w:sz="0" w:space="0" w:color="auto"/>
        <w:bottom w:val="none" w:sz="0" w:space="0" w:color="auto"/>
        <w:right w:val="none" w:sz="0" w:space="0" w:color="auto"/>
      </w:divBdr>
    </w:div>
    <w:div w:id="1775515228">
      <w:bodyDiv w:val="1"/>
      <w:marLeft w:val="0"/>
      <w:marRight w:val="0"/>
      <w:marTop w:val="0"/>
      <w:marBottom w:val="0"/>
      <w:divBdr>
        <w:top w:val="none" w:sz="0" w:space="0" w:color="auto"/>
        <w:left w:val="none" w:sz="0" w:space="0" w:color="auto"/>
        <w:bottom w:val="none" w:sz="0" w:space="0" w:color="auto"/>
        <w:right w:val="none" w:sz="0" w:space="0" w:color="auto"/>
      </w:divBdr>
    </w:div>
    <w:div w:id="1777140695">
      <w:bodyDiv w:val="1"/>
      <w:marLeft w:val="0"/>
      <w:marRight w:val="0"/>
      <w:marTop w:val="0"/>
      <w:marBottom w:val="0"/>
      <w:divBdr>
        <w:top w:val="none" w:sz="0" w:space="0" w:color="auto"/>
        <w:left w:val="none" w:sz="0" w:space="0" w:color="auto"/>
        <w:bottom w:val="none" w:sz="0" w:space="0" w:color="auto"/>
        <w:right w:val="none" w:sz="0" w:space="0" w:color="auto"/>
      </w:divBdr>
    </w:div>
    <w:div w:id="1794130385">
      <w:bodyDiv w:val="1"/>
      <w:marLeft w:val="0"/>
      <w:marRight w:val="0"/>
      <w:marTop w:val="0"/>
      <w:marBottom w:val="0"/>
      <w:divBdr>
        <w:top w:val="none" w:sz="0" w:space="0" w:color="auto"/>
        <w:left w:val="none" w:sz="0" w:space="0" w:color="auto"/>
        <w:bottom w:val="none" w:sz="0" w:space="0" w:color="auto"/>
        <w:right w:val="none" w:sz="0" w:space="0" w:color="auto"/>
      </w:divBdr>
    </w:div>
    <w:div w:id="1795176983">
      <w:bodyDiv w:val="1"/>
      <w:marLeft w:val="0"/>
      <w:marRight w:val="0"/>
      <w:marTop w:val="0"/>
      <w:marBottom w:val="0"/>
      <w:divBdr>
        <w:top w:val="none" w:sz="0" w:space="0" w:color="auto"/>
        <w:left w:val="none" w:sz="0" w:space="0" w:color="auto"/>
        <w:bottom w:val="none" w:sz="0" w:space="0" w:color="auto"/>
        <w:right w:val="none" w:sz="0" w:space="0" w:color="auto"/>
      </w:divBdr>
    </w:div>
    <w:div w:id="1805779845">
      <w:bodyDiv w:val="1"/>
      <w:marLeft w:val="0"/>
      <w:marRight w:val="0"/>
      <w:marTop w:val="0"/>
      <w:marBottom w:val="0"/>
      <w:divBdr>
        <w:top w:val="none" w:sz="0" w:space="0" w:color="auto"/>
        <w:left w:val="none" w:sz="0" w:space="0" w:color="auto"/>
        <w:bottom w:val="none" w:sz="0" w:space="0" w:color="auto"/>
        <w:right w:val="none" w:sz="0" w:space="0" w:color="auto"/>
      </w:divBdr>
    </w:div>
    <w:div w:id="1821191722">
      <w:bodyDiv w:val="1"/>
      <w:marLeft w:val="0"/>
      <w:marRight w:val="0"/>
      <w:marTop w:val="0"/>
      <w:marBottom w:val="0"/>
      <w:divBdr>
        <w:top w:val="none" w:sz="0" w:space="0" w:color="auto"/>
        <w:left w:val="none" w:sz="0" w:space="0" w:color="auto"/>
        <w:bottom w:val="none" w:sz="0" w:space="0" w:color="auto"/>
        <w:right w:val="none" w:sz="0" w:space="0" w:color="auto"/>
      </w:divBdr>
    </w:div>
    <w:div w:id="1952274193">
      <w:bodyDiv w:val="1"/>
      <w:marLeft w:val="0"/>
      <w:marRight w:val="0"/>
      <w:marTop w:val="0"/>
      <w:marBottom w:val="0"/>
      <w:divBdr>
        <w:top w:val="none" w:sz="0" w:space="0" w:color="auto"/>
        <w:left w:val="none" w:sz="0" w:space="0" w:color="auto"/>
        <w:bottom w:val="none" w:sz="0" w:space="0" w:color="auto"/>
        <w:right w:val="none" w:sz="0" w:space="0" w:color="auto"/>
      </w:divBdr>
    </w:div>
    <w:div w:id="1962494113">
      <w:bodyDiv w:val="1"/>
      <w:marLeft w:val="0"/>
      <w:marRight w:val="0"/>
      <w:marTop w:val="0"/>
      <w:marBottom w:val="0"/>
      <w:divBdr>
        <w:top w:val="none" w:sz="0" w:space="0" w:color="auto"/>
        <w:left w:val="none" w:sz="0" w:space="0" w:color="auto"/>
        <w:bottom w:val="none" w:sz="0" w:space="0" w:color="auto"/>
        <w:right w:val="none" w:sz="0" w:space="0" w:color="auto"/>
      </w:divBdr>
    </w:div>
    <w:div w:id="1976570155">
      <w:bodyDiv w:val="1"/>
      <w:marLeft w:val="0"/>
      <w:marRight w:val="0"/>
      <w:marTop w:val="0"/>
      <w:marBottom w:val="0"/>
      <w:divBdr>
        <w:top w:val="none" w:sz="0" w:space="0" w:color="auto"/>
        <w:left w:val="none" w:sz="0" w:space="0" w:color="auto"/>
        <w:bottom w:val="none" w:sz="0" w:space="0" w:color="auto"/>
        <w:right w:val="none" w:sz="0" w:space="0" w:color="auto"/>
      </w:divBdr>
    </w:div>
    <w:div w:id="2026049580">
      <w:bodyDiv w:val="1"/>
      <w:marLeft w:val="0"/>
      <w:marRight w:val="0"/>
      <w:marTop w:val="0"/>
      <w:marBottom w:val="0"/>
      <w:divBdr>
        <w:top w:val="none" w:sz="0" w:space="0" w:color="auto"/>
        <w:left w:val="none" w:sz="0" w:space="0" w:color="auto"/>
        <w:bottom w:val="none" w:sz="0" w:space="0" w:color="auto"/>
        <w:right w:val="none" w:sz="0" w:space="0" w:color="auto"/>
      </w:divBdr>
    </w:div>
    <w:div w:id="2038892928">
      <w:bodyDiv w:val="1"/>
      <w:marLeft w:val="0"/>
      <w:marRight w:val="0"/>
      <w:marTop w:val="0"/>
      <w:marBottom w:val="0"/>
      <w:divBdr>
        <w:top w:val="none" w:sz="0" w:space="0" w:color="auto"/>
        <w:left w:val="none" w:sz="0" w:space="0" w:color="auto"/>
        <w:bottom w:val="none" w:sz="0" w:space="0" w:color="auto"/>
        <w:right w:val="none" w:sz="0" w:space="0" w:color="auto"/>
      </w:divBdr>
    </w:div>
    <w:div w:id="2060781618">
      <w:bodyDiv w:val="1"/>
      <w:marLeft w:val="0"/>
      <w:marRight w:val="0"/>
      <w:marTop w:val="0"/>
      <w:marBottom w:val="0"/>
      <w:divBdr>
        <w:top w:val="none" w:sz="0" w:space="0" w:color="auto"/>
        <w:left w:val="none" w:sz="0" w:space="0" w:color="auto"/>
        <w:bottom w:val="none" w:sz="0" w:space="0" w:color="auto"/>
        <w:right w:val="none" w:sz="0" w:space="0" w:color="auto"/>
      </w:divBdr>
    </w:div>
    <w:div w:id="2077971471">
      <w:bodyDiv w:val="1"/>
      <w:marLeft w:val="0"/>
      <w:marRight w:val="0"/>
      <w:marTop w:val="0"/>
      <w:marBottom w:val="0"/>
      <w:divBdr>
        <w:top w:val="none" w:sz="0" w:space="0" w:color="auto"/>
        <w:left w:val="none" w:sz="0" w:space="0" w:color="auto"/>
        <w:bottom w:val="none" w:sz="0" w:space="0" w:color="auto"/>
        <w:right w:val="none" w:sz="0" w:space="0" w:color="auto"/>
      </w:divBdr>
    </w:div>
    <w:div w:id="2080519518">
      <w:bodyDiv w:val="1"/>
      <w:marLeft w:val="0"/>
      <w:marRight w:val="0"/>
      <w:marTop w:val="0"/>
      <w:marBottom w:val="0"/>
      <w:divBdr>
        <w:top w:val="none" w:sz="0" w:space="0" w:color="auto"/>
        <w:left w:val="none" w:sz="0" w:space="0" w:color="auto"/>
        <w:bottom w:val="none" w:sz="0" w:space="0" w:color="auto"/>
        <w:right w:val="none" w:sz="0" w:space="0" w:color="auto"/>
      </w:divBdr>
    </w:div>
    <w:div w:id="2096319203">
      <w:bodyDiv w:val="1"/>
      <w:marLeft w:val="0"/>
      <w:marRight w:val="0"/>
      <w:marTop w:val="0"/>
      <w:marBottom w:val="0"/>
      <w:divBdr>
        <w:top w:val="none" w:sz="0" w:space="0" w:color="auto"/>
        <w:left w:val="none" w:sz="0" w:space="0" w:color="auto"/>
        <w:bottom w:val="none" w:sz="0" w:space="0" w:color="auto"/>
        <w:right w:val="none" w:sz="0" w:space="0" w:color="auto"/>
      </w:divBdr>
    </w:div>
    <w:div w:id="2102329999">
      <w:bodyDiv w:val="1"/>
      <w:marLeft w:val="0"/>
      <w:marRight w:val="0"/>
      <w:marTop w:val="0"/>
      <w:marBottom w:val="0"/>
      <w:divBdr>
        <w:top w:val="none" w:sz="0" w:space="0" w:color="auto"/>
        <w:left w:val="none" w:sz="0" w:space="0" w:color="auto"/>
        <w:bottom w:val="none" w:sz="0" w:space="0" w:color="auto"/>
        <w:right w:val="none" w:sz="0" w:space="0" w:color="auto"/>
      </w:divBdr>
    </w:div>
    <w:div w:id="2129809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2.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hyperlink" Target="http://datazone.birdlife.org/species/factsheet/ferruginous-duck-aythya-nyroca/text" TargetMode="External"/><Relationship Id="rId68" Type="http://schemas.openxmlformats.org/officeDocument/2006/relationships/hyperlink" Target="https://www.eionet.europa.eu/article17/" TargetMode="External"/><Relationship Id="rId84" Type="http://schemas.openxmlformats.org/officeDocument/2006/relationships/footer" Target="footer5.xml"/><Relationship Id="rId16" Type="http://schemas.openxmlformats.org/officeDocument/2006/relationships/image" Target="media/image8.jpeg"/><Relationship Id="rId11" Type="http://schemas.openxmlformats.org/officeDocument/2006/relationships/image" Target="media/image1.gif"/><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hyperlink" Target="https://pporahovica.hr/djelatnosti/ribnjacarstvo/ribnjaci/" TargetMode="External"/><Relationship Id="rId79" Type="http://schemas.openxmlformats.org/officeDocument/2006/relationships/hyperlink" Target="https://www.vode-jastrebarsko.hr/usluge/vodoopskrba/opce_informacije/" TargetMode="External"/><Relationship Id="rId5" Type="http://schemas.openxmlformats.org/officeDocument/2006/relationships/numbering" Target="numbering.xml"/><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hyperlink" Target="https://rsis.ramsar.org/ris/582" TargetMode="External"/><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hyperlink" Target="https://geoportal.dgu.hr" TargetMode="External"/><Relationship Id="rId69" Type="http://schemas.openxmlformats.org/officeDocument/2006/relationships/hyperlink" Target="http://corine.haop.hr" TargetMode="External"/><Relationship Id="rId77" Type="http://schemas.openxmlformats.org/officeDocument/2006/relationships/hyperlink" Target="https://prirodahrvatske.com/2018/12/13/patka-njorka-aythya-nyroca/" TargetMode="External"/><Relationship Id="rId8" Type="http://schemas.openxmlformats.org/officeDocument/2006/relationships/webSettings" Target="webSettings.xml"/><Relationship Id="rId51" Type="http://schemas.openxmlformats.org/officeDocument/2006/relationships/image" Target="media/image39.jpeg"/><Relationship Id="rId72" Type="http://schemas.openxmlformats.org/officeDocument/2006/relationships/hyperlink" Target="https://zeleni-prsten.hr/portal/" TargetMode="External"/><Relationship Id="rId80" Type="http://schemas.openxmlformats.org/officeDocument/2006/relationships/hyperlink" Target="https://www.zpuzz.hr/sadrzaj/prostorni-planovi/prostorni-plan-zagrebacke-zupanije-ppzz/procisceni-plan-zagrebacke-zupanije-nakon-vii-izmjena-i-dopuna/" TargetMode="External"/><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footer" Target="footer4.xml"/><Relationship Id="rId67" Type="http://schemas.openxmlformats.org/officeDocument/2006/relationships/hyperlink" Target="https://nature-art12.eionet.europa.eu/article12/" TargetMode="External"/><Relationship Id="rId20" Type="http://schemas.openxmlformats.org/officeDocument/2006/relationships/image" Target="media/image11.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hyperlink" Target="https://www.biom.hr/dopusten-odstrel-velikog-kormorana/" TargetMode="External"/><Relationship Id="rId70" Type="http://schemas.openxmlformats.org/officeDocument/2006/relationships/hyperlink" Target="https://webgis.hrsume.hr/" TargetMode="External"/><Relationship Id="rId75" Type="http://schemas.openxmlformats.org/officeDocument/2006/relationships/hyperlink" Target="https://rsis.ramsar.org/ris/582" TargetMode="External"/><Relationship Id="rId83"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header" Target="header2.xml"/><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emf"/><Relationship Id="rId57" Type="http://schemas.openxmlformats.org/officeDocument/2006/relationships/image" Target="media/image45.jpe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7.png"/><Relationship Id="rId65" Type="http://schemas.openxmlformats.org/officeDocument/2006/relationships/hyperlink" Target="http://www.dzs.hr" TargetMode="External"/><Relationship Id="rId73" Type="http://schemas.openxmlformats.org/officeDocument/2006/relationships/hyperlink" Target="https://www.zavod-kazup.hr/ppkz.html" TargetMode="External"/><Relationship Id="rId78" Type="http://schemas.openxmlformats.org/officeDocument/2006/relationships/hyperlink" Target="https://sle.mps.hr/" TargetMode="External"/><Relationship Id="rId81" Type="http://schemas.openxmlformats.org/officeDocument/2006/relationships/hyperlink" Target="http://www.envi.azo.hr" TargetMode="External"/><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hyperlink" Target="https://www.ribnjaci-kupa.hr/hr/" TargetMode="External"/><Relationship Id="rId7" Type="http://schemas.openxmlformats.org/officeDocument/2006/relationships/settings" Target="settings.xml"/><Relationship Id="rId71" Type="http://schemas.openxmlformats.org/officeDocument/2006/relationships/hyperlink" Target="https://preglednik.voda.hr/" TargetMode="External"/><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footer" Target="footer3.xml"/><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hyperlink" Target="http://www.dzs.hr" TargetMode="External"/><Relationship Id="rId61" Type="http://schemas.openxmlformats.org/officeDocument/2006/relationships/image" Target="media/image48.png"/><Relationship Id="rId82" Type="http://schemas.openxmlformats.org/officeDocument/2006/relationships/hyperlink" Target="http://www.bioportal.hr"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jpg"/></Relationships>
</file>

<file path=word/_rels/foot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48a6ebc8-098b-400e-9bea-91e8da1a3cd2">
      <Terms xmlns="http://schemas.microsoft.com/office/infopath/2007/PartnerControls"/>
    </lcf76f155ced4ddcb4097134ff3c332f>
    <TaxCatchAll xmlns="2a30019b-79a8-42e3-89a8-09383ad0cda2"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9E1BFDFBBB2EE45B39647445AFD43A5" ma:contentTypeVersion="16" ma:contentTypeDescription="Create a new document." ma:contentTypeScope="" ma:versionID="632f87433a4099d20c4b1ec839b789a5">
  <xsd:schema xmlns:xsd="http://www.w3.org/2001/XMLSchema" xmlns:xs="http://www.w3.org/2001/XMLSchema" xmlns:p="http://schemas.microsoft.com/office/2006/metadata/properties" xmlns:ns2="48a6ebc8-098b-400e-9bea-91e8da1a3cd2" xmlns:ns3="2a30019b-79a8-42e3-89a8-09383ad0cda2" targetNamespace="http://schemas.microsoft.com/office/2006/metadata/properties" ma:root="true" ma:fieldsID="b183ce794d4f22eb4233292ea102eec8" ns2:_="" ns3:_="">
    <xsd:import namespace="48a6ebc8-098b-400e-9bea-91e8da1a3cd2"/>
    <xsd:import namespace="2a30019b-79a8-42e3-89a8-09383ad0cda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a6ebc8-098b-400e-9bea-91e8da1a3cd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96d6354e-8e80-4355-9245-c954e5e670a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a30019b-79a8-42e3-89a8-09383ad0cda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da3a65d-2eeb-435c-bc60-1f90102fbf28}" ma:internalName="TaxCatchAll" ma:showField="CatchAllData" ma:web="2a30019b-79a8-42e3-89a8-09383ad0cda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CCAA29-EAE8-45A0-9D04-1D84420D805F}">
  <ds:schemaRefs>
    <ds:schemaRef ds:uri="http://schemas.microsoft.com/office/2006/metadata/properties"/>
    <ds:schemaRef ds:uri="http://schemas.microsoft.com/office/infopath/2007/PartnerControls"/>
    <ds:schemaRef ds:uri="48a6ebc8-098b-400e-9bea-91e8da1a3cd2"/>
    <ds:schemaRef ds:uri="2a30019b-79a8-42e3-89a8-09383ad0cda2"/>
  </ds:schemaRefs>
</ds:datastoreItem>
</file>

<file path=customXml/itemProps2.xml><?xml version="1.0" encoding="utf-8"?>
<ds:datastoreItem xmlns:ds="http://schemas.openxmlformats.org/officeDocument/2006/customXml" ds:itemID="{65493A7F-5C64-4ABC-B775-7A57A9AC71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a6ebc8-098b-400e-9bea-91e8da1a3cd2"/>
    <ds:schemaRef ds:uri="2a30019b-79a8-42e3-89a8-09383ad0cda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DA29EF7-75FE-4E48-BE1E-352B41FB229D}">
  <ds:schemaRefs>
    <ds:schemaRef ds:uri="http://schemas.microsoft.com/sharepoint/v3/contenttype/forms"/>
  </ds:schemaRefs>
</ds:datastoreItem>
</file>

<file path=customXml/itemProps4.xml><?xml version="1.0" encoding="utf-8"?>
<ds:datastoreItem xmlns:ds="http://schemas.openxmlformats.org/officeDocument/2006/customXml" ds:itemID="{16DEEBC1-6224-430C-8A47-AED9BE7270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134</Pages>
  <Words>46675</Words>
  <Characters>266049</Characters>
  <Application>Microsoft Office Word</Application>
  <DocSecurity>0</DocSecurity>
  <Lines>2217</Lines>
  <Paragraphs>624</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312100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Biljana Opacic</dc:creator>
  <cp:keywords/>
  <dc:description/>
  <cp:lastModifiedBy>Luka</cp:lastModifiedBy>
  <cp:revision>77</cp:revision>
  <cp:lastPrinted>2023-05-12T11:22:00Z</cp:lastPrinted>
  <dcterms:created xsi:type="dcterms:W3CDTF">2023-05-11T13:45:00Z</dcterms:created>
  <dcterms:modified xsi:type="dcterms:W3CDTF">2023-05-23T12:57:00Z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0x010100F9E1BFDFBBB2EE45B39647445AFD43A5</vt:lpwstr>
  </property>
</Properties>
</file>