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E9622D" w14:textId="1780E689" w:rsidR="00E27E0D" w:rsidRPr="00E27E0D" w:rsidRDefault="00F5005D" w:rsidP="00E27E0D">
      <w:r w:rsidRPr="00E27E0D">
        <w:rPr>
          <w:noProof/>
          <w:lang w:eastAsia="hr-HR"/>
        </w:rPr>
        <mc:AlternateContent>
          <mc:Choice Requires="wps">
            <w:drawing>
              <wp:anchor distT="45720" distB="45720" distL="114300" distR="114300" simplePos="0" relativeHeight="251658243" behindDoc="0" locked="0" layoutInCell="1" allowOverlap="1" wp14:anchorId="21A7A153" wp14:editId="5471A88A">
                <wp:simplePos x="0" y="0"/>
                <wp:positionH relativeFrom="column">
                  <wp:posOffset>3911600</wp:posOffset>
                </wp:positionH>
                <wp:positionV relativeFrom="paragraph">
                  <wp:posOffset>229870</wp:posOffset>
                </wp:positionV>
                <wp:extent cx="2649220" cy="140462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220" cy="1404620"/>
                        </a:xfrm>
                        <a:prstGeom prst="rect">
                          <a:avLst/>
                        </a:prstGeom>
                        <a:noFill/>
                        <a:ln w="9525">
                          <a:noFill/>
                          <a:miter lim="800000"/>
                          <a:headEnd/>
                          <a:tailEnd/>
                        </a:ln>
                      </wps:spPr>
                      <wps:txbx>
                        <w:txbxContent>
                          <w:p w14:paraId="4AB09B3E" w14:textId="4BCB69A4" w:rsidR="0001296F" w:rsidRPr="00F5005D" w:rsidRDefault="0001296F" w:rsidP="00E27E0D">
                            <w:pPr>
                              <w:jc w:val="right"/>
                              <w:rPr>
                                <w:rFonts w:asciiTheme="minorHAnsi" w:hAnsiTheme="minorHAnsi"/>
                                <w:color w:val="FFFFFF" w:themeColor="background1"/>
                                <w:sz w:val="96"/>
                                <w:szCs w:val="96"/>
                                <w:lang w:val="en-US" w:eastAsia="en-US"/>
                              </w:rPr>
                            </w:pPr>
                            <w:r w:rsidRPr="00F5005D">
                              <w:rPr>
                                <w:rFonts w:asciiTheme="minorHAnsi" w:hAnsiTheme="minorHAnsi"/>
                                <w:color w:val="FFFFFF" w:themeColor="background1"/>
                                <w:sz w:val="96"/>
                                <w:szCs w:val="96"/>
                                <w:lang w:val="en-US" w:eastAsia="en-US"/>
                              </w:rPr>
                              <w:t>PU 7013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1A7A153" id="_x0000_t202" coordsize="21600,21600" o:spt="202" path="m,l,21600r21600,l21600,xe">
                <v:stroke joinstyle="miter"/>
                <v:path gradientshapeok="t" o:connecttype="rect"/>
              </v:shapetype>
              <v:shape id="Text Box 217" o:spid="_x0000_s1026" type="#_x0000_t202" style="position:absolute;left:0;text-align:left;margin-left:308pt;margin-top:18.1pt;width:208.6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" filled="f" stroked="f">
                <v:textbox style="mso-fit-shape-to-text:t">
                  <w:txbxContent>
                    <w:p w14:paraId="4AB09B3E" w14:textId="4BCB69A4" w:rsidR="0001296F" w:rsidRPr="00F5005D" w:rsidRDefault="0001296F" w:rsidP="00E27E0D">
                      <w:pPr>
                        <w:jc w:val="right"/>
                        <w:rPr>
                          <w:rFonts w:asciiTheme="minorHAnsi" w:hAnsiTheme="minorHAnsi"/>
                          <w:color w:val="FFFFFF" w:themeColor="background1"/>
                          <w:sz w:val="96"/>
                          <w:szCs w:val="96"/>
                          <w:lang w:val="en-US" w:eastAsia="en-US"/>
                        </w:rPr>
                      </w:pPr>
                      <w:r w:rsidRPr="00F5005D">
                        <w:rPr>
                          <w:rFonts w:asciiTheme="minorHAnsi" w:hAnsiTheme="minorHAnsi"/>
                          <w:color w:val="FFFFFF" w:themeColor="background1"/>
                          <w:sz w:val="96"/>
                          <w:szCs w:val="96"/>
                          <w:lang w:val="en-US" w:eastAsia="en-US"/>
                        </w:rPr>
                        <w:t>PU 7013</w:t>
                      </w:r>
                    </w:p>
                  </w:txbxContent>
                </v:textbox>
                <w10:wrap type="square"/>
              </v:shape>
            </w:pict>
          </mc:Fallback>
        </mc:AlternateContent>
      </w:r>
    </w:p>
    <w:sdt>
      <w:sdtPr>
        <w:rPr>
          <w:rFonts w:eastAsiaTheme="majorEastAsia" w:cstheme="majorBidi"/>
          <w:b/>
          <w:spacing w:val="-10"/>
          <w:kern w:val="28"/>
          <w:sz w:val="48"/>
          <w:szCs w:val="56"/>
        </w:rPr>
        <w:id w:val="217245599"/>
        <w:docPartObj>
          <w:docPartGallery w:val="Cover Pages"/>
          <w:docPartUnique/>
        </w:docPartObj>
      </w:sdtPr>
      <w:sdtEndPr>
        <w:rPr>
          <w:rFonts w:eastAsia="Yu Mincho" w:cstheme="minorHAnsi"/>
          <w:sz w:val="44"/>
        </w:rPr>
      </w:sdtEndPr>
      <w:sdtContent>
        <w:p w14:paraId="166839AF" w14:textId="1B9BBE6E" w:rsidR="00E27E0D" w:rsidRPr="00E27E0D" w:rsidRDefault="00F5005D" w:rsidP="00E27E0D">
          <w:r w:rsidRPr="00E27E0D">
            <w:rPr>
              <w:noProof/>
              <w:lang w:eastAsia="hr-HR"/>
            </w:rPr>
            <mc:AlternateContent>
              <mc:Choice Requires="wps">
                <w:drawing>
                  <wp:anchor distT="45720" distB="45720" distL="114300" distR="114300" simplePos="0" relativeHeight="251658245" behindDoc="0" locked="0" layoutInCell="1" allowOverlap="1" wp14:anchorId="1546CB32" wp14:editId="40E53BBB">
                    <wp:simplePos x="0" y="0"/>
                    <wp:positionH relativeFrom="page">
                      <wp:align>right</wp:align>
                    </wp:positionH>
                    <wp:positionV relativeFrom="paragraph">
                      <wp:posOffset>6967855</wp:posOffset>
                    </wp:positionV>
                    <wp:extent cx="2058670" cy="304800"/>
                    <wp:effectExtent l="0" t="0" r="0" b="0"/>
                    <wp:wrapSquare wrapText="bothSides"/>
                    <wp:docPr id="539133296" name="Text Box 539133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304800"/>
                            </a:xfrm>
                            <a:prstGeom prst="rect">
                              <a:avLst/>
                            </a:prstGeom>
                            <a:noFill/>
                            <a:ln w="9525">
                              <a:noFill/>
                              <a:miter lim="800000"/>
                              <a:headEnd/>
                              <a:tailEnd/>
                            </a:ln>
                          </wps:spPr>
                          <wps:txbx>
                            <w:txbxContent>
                              <w:p w14:paraId="1DF73F62" w14:textId="715852EB" w:rsidR="0001296F" w:rsidRPr="00E83387" w:rsidRDefault="0001296F" w:rsidP="00E27E0D">
                                <w:pPr>
                                  <w:jc w:val="right"/>
                                  <w:rPr>
                                    <w:rFonts w:asciiTheme="minorHAnsi" w:hAnsiTheme="minorHAnsi"/>
                                    <w:i/>
                                    <w:iCs/>
                                    <w:color w:val="FFFFFF" w:themeColor="background1"/>
                                    <w:sz w:val="16"/>
                                    <w:szCs w:val="16"/>
                                    <w:lang w:eastAsia="en-US"/>
                                  </w:rPr>
                                </w:pPr>
                                <w:r w:rsidRPr="00E83387">
                                  <w:rPr>
                                    <w:i/>
                                    <w:iCs/>
                                    <w:color w:val="FFFFFF" w:themeColor="background1"/>
                                    <w:sz w:val="16"/>
                                    <w:szCs w:val="16"/>
                                    <w:lang w:eastAsia="en-US"/>
                                  </w:rPr>
                                  <w:t xml:space="preserve">Foto: </w:t>
                                </w:r>
                                <w:r w:rsidRPr="001A54D2">
                                  <w:rPr>
                                    <w:i/>
                                    <w:iCs/>
                                    <w:color w:val="FFFFFF" w:themeColor="background1"/>
                                    <w:sz w:val="16"/>
                                    <w:szCs w:val="16"/>
                                    <w:lang w:eastAsia="en-US"/>
                                  </w:rPr>
                                  <w:t>M</w:t>
                                </w:r>
                                <w:r>
                                  <w:rPr>
                                    <w:i/>
                                    <w:iCs/>
                                    <w:color w:val="FFFFFF" w:themeColor="background1"/>
                                    <w:sz w:val="16"/>
                                    <w:szCs w:val="16"/>
                                    <w:lang w:eastAsia="en-US"/>
                                  </w:rPr>
                                  <w:t>.</w:t>
                                </w:r>
                                <w:r w:rsidRPr="001A54D2">
                                  <w:rPr>
                                    <w:i/>
                                    <w:iCs/>
                                    <w:color w:val="FFFFFF" w:themeColor="background1"/>
                                    <w:sz w:val="16"/>
                                    <w:szCs w:val="16"/>
                                    <w:lang w:eastAsia="en-US"/>
                                  </w:rPr>
                                  <w:t xml:space="preserve"> Žilec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6CB32" id="Text Box 539133296" o:spid="_x0000_s1027" type="#_x0000_t202" style="position:absolute;left:0;text-align:left;margin-left:110.9pt;margin-top:548.65pt;width:162.1pt;height:24pt;z-index:251658245;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" filled="f" stroked="f">
                    <v:textbox>
                      <w:txbxContent>
                        <w:p w14:paraId="1DF73F62" w14:textId="715852EB" w:rsidR="0001296F" w:rsidRPr="00E83387" w:rsidRDefault="0001296F" w:rsidP="00E27E0D">
                          <w:pPr>
                            <w:jc w:val="right"/>
                            <w:rPr>
                              <w:rFonts w:asciiTheme="minorHAnsi" w:hAnsiTheme="minorHAnsi"/>
                              <w:i/>
                              <w:iCs/>
                              <w:color w:val="FFFFFF" w:themeColor="background1"/>
                              <w:sz w:val="16"/>
                              <w:szCs w:val="16"/>
                              <w:lang w:eastAsia="en-US"/>
                            </w:rPr>
                          </w:pPr>
                          <w:r w:rsidRPr="00E83387">
                            <w:rPr>
                              <w:i/>
                              <w:iCs/>
                              <w:color w:val="FFFFFF" w:themeColor="background1"/>
                              <w:sz w:val="16"/>
                              <w:szCs w:val="16"/>
                              <w:lang w:eastAsia="en-US"/>
                            </w:rPr>
                            <w:t xml:space="preserve">Foto: </w:t>
                          </w:r>
                          <w:r w:rsidRPr="001A54D2">
                            <w:rPr>
                              <w:i/>
                              <w:iCs/>
                              <w:color w:val="FFFFFF" w:themeColor="background1"/>
                              <w:sz w:val="16"/>
                              <w:szCs w:val="16"/>
                              <w:lang w:eastAsia="en-US"/>
                            </w:rPr>
                            <w:t>M</w:t>
                          </w:r>
                          <w:r>
                            <w:rPr>
                              <w:i/>
                              <w:iCs/>
                              <w:color w:val="FFFFFF" w:themeColor="background1"/>
                              <w:sz w:val="16"/>
                              <w:szCs w:val="16"/>
                              <w:lang w:eastAsia="en-US"/>
                            </w:rPr>
                            <w:t>.</w:t>
                          </w:r>
                          <w:r w:rsidRPr="001A54D2">
                            <w:rPr>
                              <w:i/>
                              <w:iCs/>
                              <w:color w:val="FFFFFF" w:themeColor="background1"/>
                              <w:sz w:val="16"/>
                              <w:szCs w:val="16"/>
                              <w:lang w:eastAsia="en-US"/>
                            </w:rPr>
                            <w:t xml:space="preserve"> Žilec</w:t>
                          </w:r>
                        </w:p>
                      </w:txbxContent>
                    </v:textbox>
                    <w10:wrap type="square" anchorx="page"/>
                  </v:shape>
                </w:pict>
              </mc:Fallback>
            </mc:AlternateContent>
          </w:r>
          <w:r w:rsidRPr="00E27E0D">
            <w:rPr>
              <w:noProof/>
              <w:lang w:eastAsia="hr-HR"/>
            </w:rPr>
            <w:drawing>
              <wp:anchor distT="0" distB="0" distL="114300" distR="114300" simplePos="0" relativeHeight="251658244" behindDoc="0" locked="0" layoutInCell="1" allowOverlap="1" wp14:anchorId="5DAB9B75" wp14:editId="5FBF4848">
                <wp:simplePos x="0" y="0"/>
                <wp:positionH relativeFrom="page">
                  <wp:align>left</wp:align>
                </wp:positionH>
                <wp:positionV relativeFrom="paragraph">
                  <wp:posOffset>2898140</wp:posOffset>
                </wp:positionV>
                <wp:extent cx="7608632" cy="4279900"/>
                <wp:effectExtent l="0" t="0" r="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1">
                          <a:extLst>
                            <a:ext uri="{BEBA8EAE-BF5A-486C-A8C5-ECC9F3942E4B}">
                              <a14:imgProps xmlns:a14="http://schemas.microsoft.com/office/drawing/2010/main">
                                <a14:imgLayer r:embed="rId12">
                                  <a14:imgEffect>
                                    <a14:saturation sat="115000"/>
                                  </a14:imgEffect>
                                  <a14:imgEffect>
                                    <a14:brightnessContrast bright="5000" contrast="5000"/>
                                  </a14:imgEffect>
                                </a14:imgLayer>
                              </a14:imgProps>
                            </a:ext>
                            <a:ext uri="{28A0092B-C50C-407E-A947-70E740481C1C}">
                              <a14:useLocalDpi xmlns:a14="http://schemas.microsoft.com/office/drawing/2010/main" val="0"/>
                            </a:ext>
                          </a:extLst>
                        </a:blip>
                        <a:srcRect t="12476" b="12476"/>
                        <a:stretch>
                          <a:fillRect/>
                        </a:stretch>
                      </pic:blipFill>
                      <pic:spPr bwMode="auto">
                        <a:xfrm>
                          <a:off x="0" y="0"/>
                          <a:ext cx="7608632" cy="427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7E0D">
            <w:rPr>
              <w:noProof/>
              <w:lang w:eastAsia="hr-HR"/>
            </w:rPr>
            <mc:AlternateContent>
              <mc:Choice Requires="wps">
                <w:drawing>
                  <wp:anchor distT="0" distB="0" distL="114300" distR="114300" simplePos="0" relativeHeight="251658241" behindDoc="0" locked="0" layoutInCell="0" allowOverlap="1" wp14:anchorId="5AB00512" wp14:editId="5DB1BD73">
                    <wp:simplePos x="0" y="0"/>
                    <wp:positionH relativeFrom="page">
                      <wp:align>right</wp:align>
                    </wp:positionH>
                    <wp:positionV relativeFrom="page">
                      <wp:posOffset>2673350</wp:posOffset>
                    </wp:positionV>
                    <wp:extent cx="7556500" cy="2090057"/>
                    <wp:effectExtent l="0" t="0" r="6350" b="5715"/>
                    <wp:wrapNone/>
                    <wp:docPr id="46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2090057"/>
                            </a:xfrm>
                            <a:prstGeom prst="rect">
                              <a:avLst/>
                            </a:prstGeom>
                            <a:solidFill>
                              <a:srgbClr val="993366"/>
                            </a:solidFill>
                            <a:ln w="19050">
                              <a:noFill/>
                              <a:miter lim="800000"/>
                              <a:headEnd/>
                              <a:tailEnd/>
                            </a:ln>
                          </wps:spPr>
                          <wps:txbx>
                            <w:txbxContent>
                              <w:p w14:paraId="182FA9BB" w14:textId="2E84AB1E" w:rsidR="0001296F" w:rsidRPr="00BB68CE" w:rsidRDefault="0001296F" w:rsidP="00E27E0D">
                                <w:pPr>
                                  <w:pStyle w:val="NoSpacing"/>
                                  <w:jc w:val="right"/>
                                  <w:rPr>
                                    <w:rFonts w:asciiTheme="minorHAnsi" w:hAnsiTheme="minorHAnsi" w:cstheme="minorHAnsi"/>
                                    <w:color w:val="FFFFFF" w:themeColor="background1"/>
                                    <w:sz w:val="58"/>
                                    <w:szCs w:val="58"/>
                                  </w:rPr>
                                </w:pPr>
                                <w:r w:rsidRPr="006436E6">
                                  <w:rPr>
                                    <w:rFonts w:asciiTheme="minorHAnsi" w:hAnsiTheme="minorHAnsi" w:cstheme="minorHAnsi"/>
                                    <w:color w:val="FFFFFF" w:themeColor="background1"/>
                                    <w:sz w:val="64"/>
                                    <w:szCs w:val="64"/>
                                  </w:rPr>
                                  <w:t>PL</w:t>
                                </w:r>
                                <w:r w:rsidRPr="00BB68CE">
                                  <w:rPr>
                                    <w:rFonts w:asciiTheme="minorHAnsi" w:hAnsiTheme="minorHAnsi" w:cstheme="minorHAnsi"/>
                                    <w:color w:val="FFFFFF" w:themeColor="background1"/>
                                    <w:sz w:val="58"/>
                                    <w:szCs w:val="58"/>
                                  </w:rPr>
                                  <w:t>AN UPRAVLJANJA</w:t>
                                </w:r>
                                <w:r w:rsidRPr="00BB68CE">
                                  <w:rPr>
                                    <w:rFonts w:asciiTheme="minorHAnsi" w:hAnsiTheme="minorHAnsi" w:cstheme="minorHAnsi"/>
                                    <w:color w:val="FFFFFF" w:themeColor="background1"/>
                                    <w:sz w:val="58"/>
                                    <w:szCs w:val="58"/>
                                  </w:rPr>
                                  <w:br/>
                                  <w:t>PODRUČJEM EKOLOŠKE MREŽE</w:t>
                                </w:r>
                                <w:r w:rsidRPr="00BB68CE">
                                  <w:rPr>
                                    <w:rFonts w:asciiTheme="minorHAnsi" w:hAnsiTheme="minorHAnsi" w:cstheme="minorHAnsi"/>
                                    <w:color w:val="FFFFFF" w:themeColor="background1"/>
                                    <w:sz w:val="58"/>
                                    <w:szCs w:val="58"/>
                                  </w:rPr>
                                  <w:br/>
                                  <w:t>SAVA KOD HRUŠĆICE SA ŠLJUNČAROM RAKITJE</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B00512" id="Rectangle 463" o:spid="_x0000_s1028" style="position:absolute;left:0;text-align:left;margin-left:543.8pt;margin-top:210.5pt;width:595pt;height:164.55pt;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" o:allowincell="f" fillcolor="#936" stroked="f" strokeweight="1.5pt">
                    <v:textbox inset="14.4pt,,14.4pt">
                      <w:txbxContent>
                        <w:p w14:paraId="182FA9BB" w14:textId="2E84AB1E" w:rsidR="0001296F" w:rsidRPr="00BB68CE" w:rsidRDefault="0001296F" w:rsidP="00E27E0D">
                          <w:pPr>
                            <w:pStyle w:val="NoSpacing"/>
                            <w:jc w:val="right"/>
                            <w:rPr>
                              <w:rFonts w:asciiTheme="minorHAnsi" w:hAnsiTheme="minorHAnsi" w:cstheme="minorHAnsi"/>
                              <w:color w:val="FFFFFF" w:themeColor="background1"/>
                              <w:sz w:val="58"/>
                              <w:szCs w:val="58"/>
                            </w:rPr>
                          </w:pPr>
                          <w:r w:rsidRPr="006436E6">
                            <w:rPr>
                              <w:rFonts w:asciiTheme="minorHAnsi" w:hAnsiTheme="minorHAnsi" w:cstheme="minorHAnsi"/>
                              <w:color w:val="FFFFFF" w:themeColor="background1"/>
                              <w:sz w:val="64"/>
                              <w:szCs w:val="64"/>
                            </w:rPr>
                            <w:t>PL</w:t>
                          </w:r>
                          <w:r w:rsidRPr="00BB68CE">
                            <w:rPr>
                              <w:rFonts w:asciiTheme="minorHAnsi" w:hAnsiTheme="minorHAnsi" w:cstheme="minorHAnsi"/>
                              <w:color w:val="FFFFFF" w:themeColor="background1"/>
                              <w:sz w:val="58"/>
                              <w:szCs w:val="58"/>
                            </w:rPr>
                            <w:t>AN UPRAVLJANJA</w:t>
                          </w:r>
                          <w:r w:rsidRPr="00BB68CE">
                            <w:rPr>
                              <w:rFonts w:asciiTheme="minorHAnsi" w:hAnsiTheme="minorHAnsi" w:cstheme="minorHAnsi"/>
                              <w:color w:val="FFFFFF" w:themeColor="background1"/>
                              <w:sz w:val="58"/>
                              <w:szCs w:val="58"/>
                            </w:rPr>
                            <w:br/>
                            <w:t>PODRUČJEM EKOLOŠKE MREŽE</w:t>
                          </w:r>
                          <w:r w:rsidRPr="00BB68CE">
                            <w:rPr>
                              <w:rFonts w:asciiTheme="minorHAnsi" w:hAnsiTheme="minorHAnsi" w:cstheme="minorHAnsi"/>
                              <w:color w:val="FFFFFF" w:themeColor="background1"/>
                              <w:sz w:val="58"/>
                              <w:szCs w:val="58"/>
                            </w:rPr>
                            <w:br/>
                            <w:t>SAVA KOD HRUŠĆICE SA ŠLJUNČAROM RAKITJE</w:t>
                          </w:r>
                        </w:p>
                      </w:txbxContent>
                    </v:textbox>
                    <w10:wrap anchorx="page" anchory="page"/>
                  </v:rect>
                </w:pict>
              </mc:Fallback>
            </mc:AlternateContent>
          </w:r>
          <w:r w:rsidRPr="00E27E0D">
            <w:rPr>
              <w:noProof/>
              <w:lang w:eastAsia="hr-HR"/>
            </w:rPr>
            <mc:AlternateContent>
              <mc:Choice Requires="wpg">
                <w:drawing>
                  <wp:anchor distT="0" distB="0" distL="114300" distR="114300" simplePos="0" relativeHeight="251658240" behindDoc="0" locked="0" layoutInCell="1" allowOverlap="1" wp14:anchorId="00C71A8E" wp14:editId="5D37C273">
                    <wp:simplePos x="0" y="0"/>
                    <wp:positionH relativeFrom="page">
                      <wp:posOffset>4531360</wp:posOffset>
                    </wp:positionH>
                    <wp:positionV relativeFrom="page">
                      <wp:posOffset>0</wp:posOffset>
                    </wp:positionV>
                    <wp:extent cx="3096260" cy="10058400"/>
                    <wp:effectExtent l="0" t="0" r="8890" b="0"/>
                    <wp:wrapNone/>
                    <wp:docPr id="453" name="Group 453"/>
                    <wp:cNvGraphicFramePr/>
                    <a:graphic xmlns:a="http://schemas.openxmlformats.org/drawingml/2006/main">
                      <a:graphicData uri="http://schemas.microsoft.com/office/word/2010/wordprocessingGroup">
                        <wpg:wgp>
                          <wpg:cNvGrpSpPr/>
                          <wpg:grpSpPr>
                            <a:xfrm>
                              <a:off x="0" y="0"/>
                              <a:ext cx="3096260" cy="10058400"/>
                              <a:chOff x="0" y="0"/>
                              <a:chExt cx="3096491" cy="10058400"/>
                            </a:xfrm>
                          </wpg:grpSpPr>
                          <wps:wsp>
                            <wps:cNvPr id="459" name="Rectangle 459" descr="Light vertical"/>
                            <wps:cNvSpPr>
                              <a:spLocks noChangeArrowheads="1"/>
                            </wps:cNvSpPr>
                            <wps:spPr bwMode="auto">
                              <a:xfrm>
                                <a:off x="0" y="0"/>
                                <a:ext cx="138545" cy="10058400"/>
                              </a:xfrm>
                              <a:prstGeom prst="rect">
                                <a:avLst/>
                              </a:prstGeom>
                              <a:pattFill prst="dkVert">
                                <a:fgClr>
                                  <a:sysClr val="window" lastClr="FFFFFF">
                                    <a:lumMod val="65000"/>
                                    <a:alpha val="80000"/>
                                  </a:sys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ysClr val="window" lastClr="FFFFFF">
                                  <a:lumMod val="65000"/>
                                </a:sys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6063BF7B" id="Group 453" o:spid="_x0000_s1026" style="position:absolute;margin-left:356.8pt;margin-top:0;width:243.8pt;height:11in;z-index:251658240;mso-height-percent:1000;mso-position-horizontal-relative:page;mso-position-vertical-relative:page;mso-height-percent:1000" coordsize="3096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" fillcolor="#a6a6a6" stroked="f" strokecolor="white" strokeweight="1pt">
                      <v:fill r:id="rId13" o:title="" opacity="52428f" color2="window"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" fillcolor="#a6a6a6" stroked="f" strokecolor="#d8d8d8"/>
                    <w10:wrap anchorx="page" anchory="page"/>
                  </v:group>
                </w:pict>
              </mc:Fallback>
            </mc:AlternateContent>
          </w:r>
        </w:p>
        <w:p w14:paraId="3779A041" w14:textId="77777777" w:rsidR="00E27E0D" w:rsidRPr="00E27E0D" w:rsidRDefault="00E27E0D" w:rsidP="00E27E0D">
          <w:pPr>
            <w:spacing w:after="160"/>
            <w:jc w:val="left"/>
            <w:rPr>
              <w:rFonts w:eastAsia="Yu Mincho" w:cstheme="minorHAnsi"/>
              <w:spacing w:val="-10"/>
              <w:kern w:val="28"/>
              <w:sz w:val="44"/>
              <w:szCs w:val="56"/>
            </w:rPr>
            <w:sectPr w:rsidR="00E27E0D" w:rsidRPr="00E27E0D" w:rsidSect="00762C93">
              <w:headerReference w:type="default" r:id="rId14"/>
              <w:footerReference w:type="default" r:id="rId15"/>
              <w:pgSz w:w="11906" w:h="16838"/>
              <w:pgMar w:top="2538" w:right="1440" w:bottom="1440" w:left="1440" w:header="284" w:footer="1134" w:gutter="0"/>
              <w:pgNumType w:start="0"/>
              <w:cols w:space="708"/>
              <w:titlePg/>
              <w:docGrid w:linePitch="360"/>
            </w:sectPr>
          </w:pPr>
        </w:p>
        <w:p w14:paraId="5005A17F" w14:textId="7CADEECE" w:rsidR="00E27E0D" w:rsidRPr="00E27E0D" w:rsidRDefault="003E483D" w:rsidP="00E27E0D">
          <w:pPr>
            <w:spacing w:before="240" w:after="360" w:line="240" w:lineRule="auto"/>
            <w:contextualSpacing/>
            <w:jc w:val="center"/>
            <w:rPr>
              <w:rFonts w:eastAsiaTheme="majorEastAsia" w:cstheme="majorBidi"/>
              <w:b/>
              <w:spacing w:val="-10"/>
              <w:kern w:val="28"/>
              <w:sz w:val="48"/>
              <w:szCs w:val="56"/>
            </w:rPr>
          </w:pPr>
          <w:r w:rsidRPr="00E27E0D">
            <w:rPr>
              <w:rFonts w:eastAsiaTheme="majorEastAsia" w:cstheme="majorBidi"/>
              <w:b/>
              <w:noProof/>
              <w:spacing w:val="-10"/>
              <w:kern w:val="28"/>
              <w:sz w:val="48"/>
              <w:szCs w:val="56"/>
              <w:lang w:eastAsia="hr-HR"/>
            </w:rPr>
            <w:lastRenderedPageBreak/>
            <w:drawing>
              <wp:anchor distT="0" distB="0" distL="114300" distR="114300" simplePos="0" relativeHeight="251658242" behindDoc="0" locked="0" layoutInCell="1" allowOverlap="1" wp14:anchorId="0103DDF1" wp14:editId="668DDBE2">
                <wp:simplePos x="0" y="0"/>
                <wp:positionH relativeFrom="margin">
                  <wp:posOffset>1275715</wp:posOffset>
                </wp:positionH>
                <wp:positionV relativeFrom="paragraph">
                  <wp:posOffset>199390</wp:posOffset>
                </wp:positionV>
                <wp:extent cx="3305175" cy="978535"/>
                <wp:effectExtent l="0" t="0" r="9525" b="0"/>
                <wp:wrapTopAndBottom/>
                <wp:docPr id="431214164" name="Picture 4312141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14164" name="Picture 431214164" descr="A picture containing text&#10;&#10;Description automatically generated"/>
                        <pic:cNvPicPr/>
                      </pic:nvPicPr>
                      <pic:blipFill rotWithShape="1">
                        <a:blip r:embed="rId16" cstate="print">
                          <a:extLst>
                            <a:ext uri="{28A0092B-C50C-407E-A947-70E740481C1C}">
                              <a14:useLocalDpi xmlns:a14="http://schemas.microsoft.com/office/drawing/2010/main" val="0"/>
                            </a:ext>
                          </a:extLst>
                        </a:blip>
                        <a:srcRect l="3472" t="13437" r="3863" b="15035"/>
                        <a:stretch/>
                      </pic:blipFill>
                      <pic:spPr bwMode="auto">
                        <a:xfrm>
                          <a:off x="0" y="0"/>
                          <a:ext cx="3305175" cy="978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ajorEastAsia" w:cstheme="majorBidi"/>
              <w:b/>
              <w:noProof/>
              <w:spacing w:val="-10"/>
              <w:kern w:val="28"/>
              <w:sz w:val="48"/>
              <w:szCs w:val="56"/>
              <w:lang w:eastAsia="hr-HR"/>
            </w:rPr>
            <w:drawing>
              <wp:inline distT="0" distB="0" distL="0" distR="0" wp14:anchorId="725F78FE" wp14:editId="13880D81">
                <wp:extent cx="3248025" cy="1123315"/>
                <wp:effectExtent l="0" t="0" r="9525" b="635"/>
                <wp:docPr id="1580961151" name="Picture 15809611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61151" name="Picture 1" descr="A picture containing diagram&#10;&#10;Description automatically generated"/>
                        <pic:cNvPicPr/>
                      </pic:nvPicPr>
                      <pic:blipFill rotWithShape="1">
                        <a:blip r:embed="rId17">
                          <a:extLst>
                            <a:ext uri="{28A0092B-C50C-407E-A947-70E740481C1C}">
                              <a14:useLocalDpi xmlns:a14="http://schemas.microsoft.com/office/drawing/2010/main" val="0"/>
                            </a:ext>
                          </a:extLst>
                        </a:blip>
                        <a:srcRect l="6778" t="9522" r="7615" b="15765"/>
                        <a:stretch/>
                      </pic:blipFill>
                      <pic:spPr bwMode="auto">
                        <a:xfrm>
                          <a:off x="0" y="0"/>
                          <a:ext cx="3273820" cy="1132236"/>
                        </a:xfrm>
                        <a:prstGeom prst="rect">
                          <a:avLst/>
                        </a:prstGeom>
                        <a:ln>
                          <a:noFill/>
                        </a:ln>
                        <a:extLst>
                          <a:ext uri="{53640926-AAD7-44D8-BBD7-CCE9431645EC}">
                            <a14:shadowObscured xmlns:a14="http://schemas.microsoft.com/office/drawing/2010/main"/>
                          </a:ext>
                        </a:extLst>
                      </pic:spPr>
                    </pic:pic>
                  </a:graphicData>
                </a:graphic>
              </wp:inline>
            </w:drawing>
          </w:r>
        </w:p>
      </w:sdtContent>
    </w:sdt>
    <w:p w14:paraId="031174B6" w14:textId="77777777" w:rsidR="00E27E0D" w:rsidRPr="00E27E0D" w:rsidRDefault="00E27E0D" w:rsidP="003E483D">
      <w:pPr>
        <w:jc w:val="center"/>
      </w:pPr>
    </w:p>
    <w:p w14:paraId="4FB708FD" w14:textId="77777777" w:rsidR="00E27E0D" w:rsidRDefault="00E27E0D" w:rsidP="003E483D">
      <w:pPr>
        <w:jc w:val="center"/>
      </w:pPr>
    </w:p>
    <w:p w14:paraId="0C9EFE21" w14:textId="77777777" w:rsidR="003E483D" w:rsidRDefault="003E483D" w:rsidP="003E483D">
      <w:pPr>
        <w:jc w:val="center"/>
      </w:pPr>
    </w:p>
    <w:p w14:paraId="20732473" w14:textId="77777777" w:rsidR="003E483D" w:rsidRDefault="003E483D" w:rsidP="003E483D">
      <w:pPr>
        <w:jc w:val="center"/>
      </w:pPr>
    </w:p>
    <w:p w14:paraId="5EA87BDE" w14:textId="77777777" w:rsidR="003E483D" w:rsidRDefault="003E483D" w:rsidP="003E483D">
      <w:pPr>
        <w:jc w:val="center"/>
      </w:pPr>
    </w:p>
    <w:p w14:paraId="3BE0A575" w14:textId="638A52F9" w:rsidR="00E27E0D" w:rsidRPr="00E27E0D" w:rsidRDefault="00E27E0D" w:rsidP="00E27E0D">
      <w:pPr>
        <w:spacing w:before="120" w:after="480" w:line="240" w:lineRule="auto"/>
        <w:contextualSpacing/>
        <w:jc w:val="center"/>
        <w:rPr>
          <w:rFonts w:eastAsiaTheme="majorEastAsia" w:cstheme="majorBidi"/>
          <w:b/>
          <w:spacing w:val="-10"/>
          <w:kern w:val="28"/>
          <w:sz w:val="48"/>
          <w:szCs w:val="56"/>
        </w:rPr>
      </w:pPr>
      <w:bookmarkStart w:id="0" w:name="_Hlk92382009"/>
      <w:r w:rsidRPr="00E27E0D">
        <w:rPr>
          <w:rFonts w:eastAsiaTheme="majorEastAsia" w:cstheme="majorBidi"/>
          <w:b/>
          <w:spacing w:val="-10"/>
          <w:kern w:val="28"/>
          <w:sz w:val="48"/>
          <w:szCs w:val="56"/>
        </w:rPr>
        <w:t xml:space="preserve">Plan upravljanja područjem ekološke mreže </w:t>
      </w:r>
      <w:r w:rsidR="003E483D">
        <w:rPr>
          <w:rFonts w:eastAsiaTheme="majorEastAsia" w:cstheme="majorBidi"/>
          <w:b/>
          <w:spacing w:val="-10"/>
          <w:kern w:val="28"/>
          <w:sz w:val="48"/>
          <w:szCs w:val="56"/>
        </w:rPr>
        <w:t>S</w:t>
      </w:r>
      <w:r w:rsidR="003E483D" w:rsidRPr="003E483D">
        <w:rPr>
          <w:rFonts w:eastAsiaTheme="majorEastAsia" w:cstheme="majorBidi"/>
          <w:b/>
          <w:spacing w:val="-10"/>
          <w:kern w:val="28"/>
          <w:sz w:val="48"/>
          <w:szCs w:val="56"/>
        </w:rPr>
        <w:t xml:space="preserve">ava kod </w:t>
      </w:r>
      <w:r w:rsidR="003E483D">
        <w:rPr>
          <w:rFonts w:eastAsiaTheme="majorEastAsia" w:cstheme="majorBidi"/>
          <w:b/>
          <w:spacing w:val="-10"/>
          <w:kern w:val="28"/>
          <w:sz w:val="48"/>
          <w:szCs w:val="56"/>
        </w:rPr>
        <w:t>H</w:t>
      </w:r>
      <w:r w:rsidR="003E483D" w:rsidRPr="003E483D">
        <w:rPr>
          <w:rFonts w:eastAsiaTheme="majorEastAsia" w:cstheme="majorBidi"/>
          <w:b/>
          <w:spacing w:val="-10"/>
          <w:kern w:val="28"/>
          <w:sz w:val="48"/>
          <w:szCs w:val="56"/>
        </w:rPr>
        <w:t xml:space="preserve">rušćice sa šljunčarom </w:t>
      </w:r>
      <w:r w:rsidR="003E483D">
        <w:rPr>
          <w:rFonts w:eastAsiaTheme="majorEastAsia" w:cstheme="majorBidi"/>
          <w:b/>
          <w:spacing w:val="-10"/>
          <w:kern w:val="28"/>
          <w:sz w:val="48"/>
          <w:szCs w:val="56"/>
        </w:rPr>
        <w:t>R</w:t>
      </w:r>
      <w:r w:rsidR="003E483D" w:rsidRPr="003E483D">
        <w:rPr>
          <w:rFonts w:eastAsiaTheme="majorEastAsia" w:cstheme="majorBidi"/>
          <w:b/>
          <w:spacing w:val="-10"/>
          <w:kern w:val="28"/>
          <w:sz w:val="48"/>
          <w:szCs w:val="56"/>
        </w:rPr>
        <w:t xml:space="preserve">akitje </w:t>
      </w:r>
      <w:r w:rsidRPr="00E27E0D">
        <w:rPr>
          <w:rFonts w:eastAsiaTheme="majorEastAsia" w:cstheme="majorBidi"/>
          <w:b/>
          <w:spacing w:val="-10"/>
          <w:kern w:val="28"/>
          <w:sz w:val="48"/>
          <w:szCs w:val="56"/>
        </w:rPr>
        <w:t xml:space="preserve">(PU </w:t>
      </w:r>
      <w:r w:rsidR="003E483D">
        <w:rPr>
          <w:rFonts w:eastAsiaTheme="majorEastAsia" w:cstheme="majorBidi"/>
          <w:b/>
          <w:spacing w:val="-10"/>
          <w:kern w:val="28"/>
          <w:sz w:val="48"/>
          <w:szCs w:val="56"/>
        </w:rPr>
        <w:t>7013</w:t>
      </w:r>
      <w:r w:rsidRPr="00E27E0D">
        <w:rPr>
          <w:rFonts w:eastAsiaTheme="majorEastAsia" w:cstheme="majorBidi"/>
          <w:b/>
          <w:spacing w:val="-10"/>
          <w:kern w:val="28"/>
          <w:sz w:val="48"/>
          <w:szCs w:val="56"/>
        </w:rPr>
        <w:t>)</w:t>
      </w:r>
      <w:bookmarkEnd w:id="0"/>
    </w:p>
    <w:p w14:paraId="3438584A" w14:textId="77777777" w:rsidR="00E27E0D" w:rsidRPr="00E27E0D" w:rsidRDefault="00E27E0D" w:rsidP="00E27E0D">
      <w:pPr>
        <w:spacing w:before="120" w:after="480" w:line="240" w:lineRule="auto"/>
        <w:contextualSpacing/>
        <w:jc w:val="center"/>
        <w:rPr>
          <w:rFonts w:eastAsiaTheme="majorEastAsia" w:cstheme="majorBidi"/>
          <w:bCs/>
          <w:spacing w:val="-10"/>
          <w:kern w:val="28"/>
          <w:sz w:val="48"/>
          <w:szCs w:val="56"/>
        </w:rPr>
      </w:pPr>
      <w:r w:rsidRPr="00E27E0D">
        <w:rPr>
          <w:rFonts w:eastAsiaTheme="majorEastAsia" w:cstheme="majorBidi"/>
          <w:bCs/>
          <w:spacing w:val="-10"/>
          <w:kern w:val="28"/>
          <w:sz w:val="48"/>
          <w:szCs w:val="56"/>
        </w:rPr>
        <w:t>2023. – 2032.</w:t>
      </w:r>
    </w:p>
    <w:p w14:paraId="709FE01A" w14:textId="77777777" w:rsidR="00E27E0D" w:rsidRPr="00E27E0D" w:rsidRDefault="00E27E0D" w:rsidP="00E27E0D">
      <w:pPr>
        <w:jc w:val="center"/>
      </w:pPr>
    </w:p>
    <w:p w14:paraId="406541C0" w14:textId="77777777" w:rsidR="00E27E0D" w:rsidRPr="00E27E0D" w:rsidRDefault="00E27E0D" w:rsidP="00E27E0D">
      <w:pPr>
        <w:jc w:val="center"/>
        <w:rPr>
          <w:sz w:val="36"/>
          <w:szCs w:val="36"/>
        </w:rPr>
      </w:pPr>
      <w:r w:rsidRPr="00E27E0D">
        <w:rPr>
          <w:sz w:val="36"/>
          <w:szCs w:val="36"/>
        </w:rPr>
        <w:t>Prijedlog plana</w:t>
      </w:r>
    </w:p>
    <w:p w14:paraId="785327C3" w14:textId="77777777" w:rsidR="00E27E0D" w:rsidRPr="00E27E0D" w:rsidRDefault="00E27E0D" w:rsidP="00E27E0D">
      <w:pPr>
        <w:spacing w:line="240" w:lineRule="auto"/>
        <w:jc w:val="center"/>
        <w:rPr>
          <w:rFonts w:eastAsia="Yu Mincho" w:cstheme="minorHAnsi"/>
        </w:rPr>
      </w:pPr>
    </w:p>
    <w:p w14:paraId="29296731" w14:textId="77777777" w:rsidR="00E27E0D" w:rsidRPr="00E27E0D" w:rsidRDefault="00E27E0D" w:rsidP="00E27E0D">
      <w:pPr>
        <w:spacing w:line="240" w:lineRule="auto"/>
        <w:jc w:val="center"/>
        <w:rPr>
          <w:rFonts w:eastAsia="Yu Mincho" w:cstheme="minorHAnsi"/>
        </w:rPr>
      </w:pPr>
    </w:p>
    <w:p w14:paraId="28F577CA" w14:textId="77777777" w:rsidR="00E27E0D" w:rsidRPr="00E27E0D" w:rsidRDefault="00E27E0D" w:rsidP="00E27E0D">
      <w:pPr>
        <w:spacing w:line="240" w:lineRule="auto"/>
        <w:jc w:val="center"/>
        <w:rPr>
          <w:rFonts w:eastAsia="Yu Mincho" w:cstheme="minorHAnsi"/>
        </w:rPr>
      </w:pPr>
    </w:p>
    <w:p w14:paraId="6C015A38" w14:textId="77777777" w:rsidR="00E27E0D" w:rsidRPr="00E27E0D" w:rsidRDefault="00E27E0D" w:rsidP="00E27E0D">
      <w:pPr>
        <w:spacing w:line="240" w:lineRule="auto"/>
        <w:jc w:val="center"/>
        <w:rPr>
          <w:rFonts w:eastAsia="Yu Mincho" w:cstheme="minorHAnsi"/>
        </w:rPr>
      </w:pPr>
    </w:p>
    <w:p w14:paraId="0AEF0E62" w14:textId="77777777" w:rsidR="00E27E0D" w:rsidRPr="00E27E0D" w:rsidRDefault="00E27E0D" w:rsidP="00E27E0D">
      <w:pPr>
        <w:spacing w:line="240" w:lineRule="auto"/>
        <w:jc w:val="center"/>
        <w:rPr>
          <w:rFonts w:eastAsia="Yu Mincho" w:cstheme="minorHAnsi"/>
        </w:rPr>
      </w:pPr>
    </w:p>
    <w:p w14:paraId="100778C8" w14:textId="77777777" w:rsidR="00E27E0D" w:rsidRPr="00E27E0D" w:rsidRDefault="00E27E0D" w:rsidP="00E27E0D">
      <w:pPr>
        <w:spacing w:line="240" w:lineRule="auto"/>
        <w:jc w:val="center"/>
        <w:rPr>
          <w:rFonts w:eastAsia="Yu Mincho" w:cstheme="minorHAnsi"/>
        </w:rPr>
      </w:pPr>
    </w:p>
    <w:p w14:paraId="09B14675" w14:textId="77777777" w:rsidR="00E27E0D" w:rsidRDefault="00E27E0D" w:rsidP="00E27E0D">
      <w:pPr>
        <w:spacing w:line="240" w:lineRule="auto"/>
        <w:jc w:val="center"/>
        <w:rPr>
          <w:rFonts w:eastAsia="Yu Mincho" w:cstheme="minorHAnsi"/>
        </w:rPr>
      </w:pPr>
    </w:p>
    <w:p w14:paraId="53FDD1D1" w14:textId="77777777" w:rsidR="003E483D" w:rsidRPr="00E27E0D" w:rsidRDefault="003E483D" w:rsidP="00E27E0D">
      <w:pPr>
        <w:spacing w:line="240" w:lineRule="auto"/>
        <w:jc w:val="center"/>
        <w:rPr>
          <w:rFonts w:eastAsia="Yu Mincho" w:cstheme="minorHAnsi"/>
        </w:rPr>
      </w:pPr>
    </w:p>
    <w:p w14:paraId="70E8BA03" w14:textId="77777777" w:rsidR="00E27E0D" w:rsidRPr="00E27E0D" w:rsidRDefault="00E27E0D" w:rsidP="00E27E0D">
      <w:pPr>
        <w:spacing w:after="160"/>
        <w:jc w:val="center"/>
        <w:rPr>
          <w:rFonts w:eastAsia="Yu Mincho" w:cstheme="minorHAnsi"/>
        </w:rPr>
      </w:pPr>
    </w:p>
    <w:p w14:paraId="2B34F82E" w14:textId="77777777" w:rsidR="00E27E0D" w:rsidRPr="00E27E0D" w:rsidRDefault="00E27E0D" w:rsidP="00E27E0D">
      <w:pPr>
        <w:spacing w:after="160"/>
        <w:jc w:val="center"/>
        <w:rPr>
          <w:rFonts w:eastAsia="Yu Mincho" w:cstheme="minorHAnsi"/>
        </w:rPr>
      </w:pPr>
    </w:p>
    <w:p w14:paraId="2A21D68D" w14:textId="10522509" w:rsidR="00E27E0D" w:rsidRPr="00E27E0D" w:rsidRDefault="00E27E0D" w:rsidP="00E27E0D">
      <w:pPr>
        <w:spacing w:after="160"/>
        <w:jc w:val="center"/>
        <w:rPr>
          <w:rFonts w:eastAsia="Yu Mincho" w:cstheme="minorHAnsi"/>
        </w:rPr>
        <w:sectPr w:rsidR="00E27E0D" w:rsidRPr="00E27E0D" w:rsidSect="003E483D">
          <w:footerReference w:type="first" r:id="rId18"/>
          <w:pgSz w:w="11906" w:h="16838"/>
          <w:pgMar w:top="1276" w:right="1440" w:bottom="1440" w:left="1440" w:header="284" w:footer="1134" w:gutter="0"/>
          <w:pgNumType w:start="0"/>
          <w:cols w:space="708"/>
          <w:titlePg/>
          <w:docGrid w:linePitch="360"/>
        </w:sectPr>
      </w:pPr>
      <w:r w:rsidRPr="00E27E0D">
        <w:rPr>
          <w:rFonts w:eastAsia="Yu Mincho" w:cstheme="minorHAnsi"/>
        </w:rPr>
        <w:t xml:space="preserve">Samobor, </w:t>
      </w:r>
      <w:r w:rsidR="0037575A">
        <w:rPr>
          <w:rFonts w:eastAsia="Yu Mincho" w:cstheme="minorHAnsi"/>
        </w:rPr>
        <w:t>4</w:t>
      </w:r>
      <w:r w:rsidR="00C06D07">
        <w:rPr>
          <w:rFonts w:eastAsia="Yu Mincho" w:cstheme="minorHAnsi"/>
        </w:rPr>
        <w:t>. svibnja</w:t>
      </w:r>
      <w:r w:rsidRPr="00E27E0D">
        <w:rPr>
          <w:rFonts w:eastAsia="Yu Mincho" w:cstheme="minorHAnsi"/>
        </w:rPr>
        <w:t xml:space="preserve"> 202</w:t>
      </w:r>
      <w:r w:rsidR="001A54D2">
        <w:rPr>
          <w:rFonts w:eastAsia="Yu Mincho" w:cstheme="minorHAnsi"/>
        </w:rPr>
        <w:t>3</w:t>
      </w:r>
      <w:r w:rsidRPr="00E27E0D">
        <w:rPr>
          <w:rFonts w:eastAsia="Yu Mincho" w:cstheme="minorHAnsi"/>
        </w:rPr>
        <w:t>.</w:t>
      </w:r>
    </w:p>
    <w:p w14:paraId="6F30B0E4" w14:textId="2BB5E429" w:rsidR="00E27E0D" w:rsidRPr="00E27E0D" w:rsidRDefault="004C7110" w:rsidP="00E27E0D">
      <w:pPr>
        <w:rPr>
          <w:i/>
          <w:iCs/>
        </w:rPr>
      </w:pPr>
      <w:r w:rsidRPr="004C7110">
        <w:rPr>
          <w:i/>
          <w:iCs/>
        </w:rPr>
        <w:lastRenderedPageBreak/>
        <w:t>Plan upravljanja područjem ekološke mreže Sava kod Hrušćice sa šljunčarom Rakitje (PU 7013)</w:t>
      </w:r>
      <w:r w:rsidR="00E27E0D" w:rsidRPr="00E27E0D">
        <w:rPr>
          <w:i/>
          <w:iCs/>
        </w:rPr>
        <w:t xml:space="preserve"> izrađen je u okviru projekta „</w:t>
      </w:r>
      <w:r w:rsidR="00E27E0D" w:rsidRPr="00E27E0D">
        <w:rPr>
          <w:b/>
          <w:bCs/>
          <w:i/>
          <w:iCs/>
        </w:rPr>
        <w:t>Razvoj okvira za upravljanje ekološkom mrežom Natura 2000“</w:t>
      </w:r>
      <w:r w:rsidR="00E27E0D" w:rsidRPr="00E27E0D">
        <w:rPr>
          <w:i/>
          <w:iCs/>
        </w:rPr>
        <w:t xml:space="preserve"> </w:t>
      </w:r>
      <w:r>
        <w:rPr>
          <w:i/>
          <w:iCs/>
        </w:rPr>
        <w:t>su</w:t>
      </w:r>
      <w:r w:rsidR="00E27E0D" w:rsidRPr="00E27E0D">
        <w:rPr>
          <w:i/>
          <w:iCs/>
        </w:rPr>
        <w:t>financiranog iz Europskog kohezijskog fonda kroz Operativni program Konkurentnost i kohezija.</w:t>
      </w:r>
    </w:p>
    <w:p w14:paraId="39FF1A95" w14:textId="207890D9" w:rsidR="00E27E0D" w:rsidRPr="00E27E0D" w:rsidRDefault="00E27E0D" w:rsidP="00E27E0D">
      <w:pPr>
        <w:rPr>
          <w:i/>
          <w:iCs/>
        </w:rPr>
      </w:pPr>
      <w:r w:rsidRPr="00E27E0D">
        <w:rPr>
          <w:i/>
          <w:iCs/>
        </w:rPr>
        <w:t xml:space="preserve">Stručna podrška izradi Plana upravljanja osigurana je kroz ugovor „805/02-19/15JN: Usluga izrade planova upravljanja područjima ekološke mreže Natura 2000 i zaštićenim područjima – Grupa 2: izrada planova upravljanja iz </w:t>
      </w:r>
      <w:r w:rsidR="00500A42">
        <w:rPr>
          <w:i/>
          <w:iCs/>
        </w:rPr>
        <w:t>S</w:t>
      </w:r>
      <w:r w:rsidRPr="00E27E0D">
        <w:rPr>
          <w:i/>
          <w:iCs/>
        </w:rPr>
        <w:t>kupine 2“.</w:t>
      </w:r>
    </w:p>
    <w:p w14:paraId="0AAB946F" w14:textId="77777777" w:rsidR="00E27E0D" w:rsidRPr="00E27E0D" w:rsidRDefault="00E27E0D" w:rsidP="00E27E0D">
      <w:pPr>
        <w:rPr>
          <w:i/>
          <w:iCs/>
        </w:rPr>
      </w:pPr>
    </w:p>
    <w:p w14:paraId="736A12AE" w14:textId="77777777" w:rsidR="00E27E0D" w:rsidRPr="00E27E0D" w:rsidRDefault="00E27E0D" w:rsidP="00E27E0D">
      <w:pPr>
        <w:rPr>
          <w:i/>
          <w:iCs/>
        </w:rPr>
      </w:pPr>
      <w:r w:rsidRPr="00E27E0D">
        <w:rPr>
          <w:b/>
          <w:bCs/>
          <w:i/>
          <w:iCs/>
        </w:rPr>
        <w:t>Naručitelj usluge:</w:t>
      </w:r>
      <w:r w:rsidRPr="00E27E0D">
        <w:rPr>
          <w:i/>
          <w:iCs/>
        </w:rPr>
        <w:t xml:space="preserve"> Ministarstvo gospodarstva i održivog razvoja</w:t>
      </w:r>
    </w:p>
    <w:p w14:paraId="475B8B6E" w14:textId="77777777" w:rsidR="00E27E0D" w:rsidRPr="00E27E0D" w:rsidRDefault="00E27E0D" w:rsidP="00E27E0D">
      <w:pPr>
        <w:rPr>
          <w:i/>
          <w:iCs/>
        </w:rPr>
      </w:pPr>
      <w:r w:rsidRPr="00E27E0D">
        <w:rPr>
          <w:b/>
          <w:bCs/>
          <w:i/>
          <w:iCs/>
        </w:rPr>
        <w:t>Izvršitelj:</w:t>
      </w:r>
      <w:r w:rsidRPr="00E27E0D">
        <w:rPr>
          <w:i/>
          <w:iCs/>
        </w:rPr>
        <w:t xml:space="preserve"> Particip GmbH</w:t>
      </w:r>
    </w:p>
    <w:p w14:paraId="1E00DC4C" w14:textId="77777777" w:rsidR="00E27E0D" w:rsidRPr="00E27E0D" w:rsidRDefault="00E27E0D" w:rsidP="00E27E0D">
      <w:pPr>
        <w:rPr>
          <w:rFonts w:eastAsia="Yu Mincho" w:cstheme="minorHAnsi"/>
        </w:rPr>
      </w:pPr>
      <w:r w:rsidRPr="00E27E0D">
        <w:rPr>
          <w:b/>
          <w:bCs/>
          <w:i/>
          <w:iCs/>
        </w:rPr>
        <w:t>Jedinica za provedbu projekta:</w:t>
      </w:r>
      <w:r w:rsidRPr="00E27E0D">
        <w:t xml:space="preserve"> </w:t>
      </w:r>
      <w:r w:rsidRPr="00E27E0D">
        <w:rPr>
          <w:i/>
          <w:iCs/>
        </w:rPr>
        <w:t>WYG savjetovanje d.o.o.</w:t>
      </w:r>
    </w:p>
    <w:p w14:paraId="22100137" w14:textId="77777777" w:rsidR="00E27E0D" w:rsidRPr="00E27E0D" w:rsidRDefault="00E27E0D" w:rsidP="00E27E0D">
      <w:pPr>
        <w:spacing w:after="160"/>
        <w:jc w:val="left"/>
        <w:rPr>
          <w:rFonts w:eastAsia="Yu Mincho" w:cstheme="minorHAnsi"/>
        </w:rPr>
        <w:sectPr w:rsidR="00E27E0D" w:rsidRPr="00E27E0D" w:rsidSect="00762C93">
          <w:pgSz w:w="11906" w:h="16838"/>
          <w:pgMar w:top="10915" w:right="1440" w:bottom="1440" w:left="1440" w:header="284" w:footer="1134" w:gutter="0"/>
          <w:pgNumType w:start="0"/>
          <w:cols w:space="708"/>
          <w:titlePg/>
          <w:docGrid w:linePitch="360"/>
        </w:sectPr>
      </w:pPr>
    </w:p>
    <w:p w14:paraId="5B0B57E5" w14:textId="77777777" w:rsidR="00E27E0D" w:rsidRPr="00E27E0D" w:rsidRDefault="00E27E0D" w:rsidP="00E27E0D">
      <w:pPr>
        <w:spacing w:after="160"/>
        <w:jc w:val="left"/>
        <w:rPr>
          <w:color w:val="993366"/>
          <w:sz w:val="36"/>
          <w:szCs w:val="36"/>
        </w:rPr>
      </w:pPr>
      <w:bookmarkStart w:id="1" w:name="_Toc70010318"/>
      <w:bookmarkStart w:id="2" w:name="_Toc70063736"/>
      <w:r w:rsidRPr="00E27E0D">
        <w:rPr>
          <w:color w:val="993366"/>
          <w:sz w:val="36"/>
          <w:szCs w:val="36"/>
        </w:rPr>
        <w:lastRenderedPageBreak/>
        <w:t>Nositelj izrade Plana upravljanja:</w:t>
      </w:r>
      <w:bookmarkEnd w:id="1"/>
      <w:bookmarkEnd w:id="2"/>
    </w:p>
    <w:p w14:paraId="5D37DFE1" w14:textId="77777777" w:rsidR="00E27E0D" w:rsidRPr="00E27E0D" w:rsidRDefault="00E27E0D" w:rsidP="00E27E0D">
      <w:r w:rsidRPr="00E27E0D">
        <w:t>Javna ustanova za upravljanje zaštićenim područjima i drugim zaštićenim dijelovima prirode na području Zagrebačke županije „Zeleni prsten“, 151. samoborske brigade HV 1, 10430 Samobor</w:t>
      </w:r>
    </w:p>
    <w:p w14:paraId="4394A5F6" w14:textId="77777777" w:rsidR="00E27E0D" w:rsidRPr="00E27E0D" w:rsidRDefault="00E27E0D" w:rsidP="00E27E0D"/>
    <w:p w14:paraId="38AFA56F" w14:textId="77777777" w:rsidR="00E27E0D" w:rsidRPr="00E27E0D" w:rsidRDefault="00E27E0D" w:rsidP="00E27E0D">
      <w:pPr>
        <w:spacing w:after="160"/>
        <w:jc w:val="left"/>
        <w:rPr>
          <w:color w:val="993366"/>
          <w:sz w:val="36"/>
          <w:szCs w:val="36"/>
        </w:rPr>
      </w:pPr>
      <w:bookmarkStart w:id="3" w:name="_Toc70010319"/>
      <w:bookmarkStart w:id="4" w:name="_Toc70063737"/>
      <w:r w:rsidRPr="00E27E0D">
        <w:rPr>
          <w:color w:val="993366"/>
          <w:sz w:val="36"/>
          <w:szCs w:val="36"/>
        </w:rPr>
        <w:t>Izrađivači Plana upravljanja:</w:t>
      </w:r>
      <w:bookmarkEnd w:id="3"/>
      <w:bookmarkEnd w:id="4"/>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27E0D" w:rsidRPr="00E27E0D" w14:paraId="1F4C7189" w14:textId="77777777" w:rsidTr="00762C93">
        <w:trPr>
          <w:trHeight w:val="1809"/>
        </w:trPr>
        <w:tc>
          <w:tcPr>
            <w:tcW w:w="9026" w:type="dxa"/>
            <w:vAlign w:val="bottom"/>
          </w:tcPr>
          <w:p w14:paraId="456A6FB6" w14:textId="77777777" w:rsidR="00E27E0D" w:rsidRPr="00E27E0D" w:rsidRDefault="00E27E0D" w:rsidP="00E27E0D">
            <w:pPr>
              <w:spacing w:after="60" w:line="259" w:lineRule="auto"/>
              <w:jc w:val="center"/>
              <w:rPr>
                <w:rFonts w:eastAsia="Calibri" w:cs="Arial"/>
                <w:sz w:val="24"/>
                <w:szCs w:val="24"/>
                <w:lang w:eastAsia="en-US"/>
              </w:rPr>
            </w:pPr>
            <w:r w:rsidRPr="00E27E0D">
              <w:rPr>
                <w:rFonts w:eastAsia="Calibri" w:cs="Arial"/>
                <w:noProof/>
                <w:sz w:val="24"/>
                <w:szCs w:val="24"/>
                <w:lang w:eastAsia="hr-HR"/>
              </w:rPr>
              <w:drawing>
                <wp:inline distT="0" distB="0" distL="0" distR="0" wp14:anchorId="40E7F3E9" wp14:editId="1D85090D">
                  <wp:extent cx="0" cy="0"/>
                  <wp:effectExtent l="0" t="0" r="0" b="0"/>
                  <wp:docPr id="227" name="Picture 227" descr="A picture containing text, sign,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sign, outdoor, gree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inline>
              </w:drawing>
            </w:r>
            <w:r w:rsidRPr="00E27E0D">
              <w:rPr>
                <w:noProof/>
                <w:sz w:val="20"/>
                <w:szCs w:val="20"/>
                <w:lang w:eastAsia="hr-HR"/>
              </w:rPr>
              <w:drawing>
                <wp:inline distT="0" distB="0" distL="0" distR="0" wp14:anchorId="13B8F9F6" wp14:editId="2D2EE220">
                  <wp:extent cx="2242852" cy="860906"/>
                  <wp:effectExtent l="0" t="0" r="5080" b="0"/>
                  <wp:docPr id="1500328527" name="Picture 15003285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28527" name="Picture 1500328527"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54293" cy="865297"/>
                          </a:xfrm>
                          <a:prstGeom prst="rect">
                            <a:avLst/>
                          </a:prstGeom>
                        </pic:spPr>
                      </pic:pic>
                    </a:graphicData>
                  </a:graphic>
                </wp:inline>
              </w:drawing>
            </w:r>
          </w:p>
        </w:tc>
      </w:tr>
      <w:tr w:rsidR="00E27E0D" w:rsidRPr="00E27E0D" w14:paraId="384AD451" w14:textId="77777777" w:rsidTr="004C7110">
        <w:trPr>
          <w:trHeight w:val="417"/>
        </w:trPr>
        <w:tc>
          <w:tcPr>
            <w:tcW w:w="9026" w:type="dxa"/>
            <w:tcBorders>
              <w:bottom w:val="single" w:sz="4" w:space="0" w:color="BFBFBF"/>
            </w:tcBorders>
          </w:tcPr>
          <w:p w14:paraId="52AC5522" w14:textId="77777777" w:rsidR="00E27E0D" w:rsidRPr="00E27E0D" w:rsidRDefault="00E27E0D" w:rsidP="00E27E0D">
            <w:pPr>
              <w:spacing w:after="60" w:line="259" w:lineRule="auto"/>
              <w:jc w:val="center"/>
              <w:rPr>
                <w:rFonts w:eastAsia="Calibri" w:cs="Arial"/>
                <w:b/>
                <w:bCs/>
                <w:lang w:eastAsia="en-US"/>
              </w:rPr>
            </w:pPr>
            <w:r w:rsidRPr="00E27E0D">
              <w:rPr>
                <w:rFonts w:eastAsia="Calibri" w:cs="Arial"/>
                <w:b/>
                <w:bCs/>
                <w:lang w:eastAsia="en-US"/>
              </w:rPr>
              <w:t>JU ZELENI PRSTEN ZAGREBAČKE ŽUPANIJE</w:t>
            </w:r>
          </w:p>
        </w:tc>
      </w:tr>
      <w:tr w:rsidR="004C7110" w:rsidRPr="00E27E0D" w14:paraId="06DC0608" w14:textId="77777777" w:rsidTr="004C7110">
        <w:trPr>
          <w:trHeight w:val="1561"/>
        </w:trPr>
        <w:tc>
          <w:tcPr>
            <w:tcW w:w="9026" w:type="dxa"/>
            <w:vAlign w:val="bottom"/>
          </w:tcPr>
          <w:p w14:paraId="385A9A3E" w14:textId="77777777" w:rsidR="004C7110" w:rsidRPr="00E27E0D" w:rsidRDefault="004C7110" w:rsidP="00762C93">
            <w:pPr>
              <w:spacing w:after="60" w:line="259" w:lineRule="auto"/>
              <w:jc w:val="center"/>
              <w:rPr>
                <w:rFonts w:eastAsia="Calibri" w:cs="Arial"/>
                <w:sz w:val="24"/>
                <w:szCs w:val="24"/>
                <w:lang w:eastAsia="en-US"/>
              </w:rPr>
            </w:pPr>
            <w:r w:rsidRPr="00E27E0D">
              <w:rPr>
                <w:rFonts w:eastAsia="Calibri" w:cs="Arial"/>
                <w:noProof/>
                <w:sz w:val="24"/>
                <w:szCs w:val="24"/>
                <w:lang w:eastAsia="hr-HR"/>
              </w:rPr>
              <w:drawing>
                <wp:inline distT="0" distB="0" distL="0" distR="0" wp14:anchorId="659D0736" wp14:editId="542A952E">
                  <wp:extent cx="0" cy="0"/>
                  <wp:effectExtent l="0" t="0" r="0" b="0"/>
                  <wp:docPr id="1743875995" name="Picture 1743875995" descr="A picture containing text, sign,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sign, outdoor, gree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inline>
              </w:drawing>
            </w:r>
            <w:r w:rsidRPr="00E27E0D">
              <w:rPr>
                <w:noProof/>
                <w:sz w:val="20"/>
                <w:szCs w:val="20"/>
                <w:lang w:eastAsia="hr-HR"/>
              </w:rPr>
              <w:drawing>
                <wp:inline distT="0" distB="0" distL="0" distR="0" wp14:anchorId="00A9FB81" wp14:editId="0FAA02B3">
                  <wp:extent cx="2232660" cy="752390"/>
                  <wp:effectExtent l="0" t="0" r="0" b="0"/>
                  <wp:docPr id="718988080" name="Picture 71898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88080" name="Picture 718988080"/>
                          <pic:cNvPicPr/>
                        </pic:nvPicPr>
                        <pic:blipFill rotWithShape="1">
                          <a:blip r:embed="rId21" cstate="print">
                            <a:extLst>
                              <a:ext uri="{28A0092B-C50C-407E-A947-70E740481C1C}">
                                <a14:useLocalDpi xmlns:a14="http://schemas.microsoft.com/office/drawing/2010/main" val="0"/>
                              </a:ext>
                            </a:extLst>
                          </a:blip>
                          <a:srcRect l="4842" t="8399" r="7110" b="16727"/>
                          <a:stretch/>
                        </pic:blipFill>
                        <pic:spPr bwMode="auto">
                          <a:xfrm>
                            <a:off x="0" y="0"/>
                            <a:ext cx="2263725" cy="762859"/>
                          </a:xfrm>
                          <a:prstGeom prst="rect">
                            <a:avLst/>
                          </a:prstGeom>
                          <a:ln>
                            <a:noFill/>
                          </a:ln>
                          <a:extLst>
                            <a:ext uri="{53640926-AAD7-44D8-BBD7-CCE9431645EC}">
                              <a14:shadowObscured xmlns:a14="http://schemas.microsoft.com/office/drawing/2010/main"/>
                            </a:ext>
                          </a:extLst>
                        </pic:spPr>
                      </pic:pic>
                    </a:graphicData>
                  </a:graphic>
                </wp:inline>
              </w:drawing>
            </w:r>
          </w:p>
        </w:tc>
      </w:tr>
      <w:tr w:rsidR="004C7110" w:rsidRPr="00E27E0D" w14:paraId="4D9198BA" w14:textId="77777777" w:rsidTr="004C7110">
        <w:trPr>
          <w:trHeight w:val="417"/>
        </w:trPr>
        <w:tc>
          <w:tcPr>
            <w:tcW w:w="9026" w:type="dxa"/>
            <w:tcBorders>
              <w:bottom w:val="single" w:sz="4" w:space="0" w:color="BFBFBF"/>
            </w:tcBorders>
          </w:tcPr>
          <w:p w14:paraId="41E01BA6" w14:textId="328B6B99" w:rsidR="004C7110" w:rsidRPr="00E27E0D" w:rsidRDefault="004C7110" w:rsidP="00762C93">
            <w:pPr>
              <w:spacing w:after="60" w:line="259" w:lineRule="auto"/>
              <w:jc w:val="center"/>
              <w:rPr>
                <w:rFonts w:eastAsia="Calibri" w:cs="Arial"/>
                <w:b/>
                <w:bCs/>
                <w:lang w:eastAsia="en-US"/>
              </w:rPr>
            </w:pPr>
            <w:r w:rsidRPr="00E27E0D">
              <w:rPr>
                <w:rFonts w:eastAsia="Calibri" w:cs="Arial"/>
                <w:b/>
                <w:bCs/>
                <w:lang w:eastAsia="en-US"/>
              </w:rPr>
              <w:t xml:space="preserve">JU </w:t>
            </w:r>
            <w:r>
              <w:rPr>
                <w:rFonts w:eastAsia="Calibri" w:cs="Arial"/>
                <w:b/>
                <w:bCs/>
                <w:lang w:eastAsia="en-US"/>
              </w:rPr>
              <w:t>MAKSIMIR</w:t>
            </w:r>
            <w:r w:rsidR="00E73D8F">
              <w:rPr>
                <w:rFonts w:eastAsia="Calibri" w:cs="Arial"/>
                <w:b/>
                <w:bCs/>
                <w:lang w:eastAsia="en-US"/>
              </w:rPr>
              <w:t xml:space="preserve"> ZA UPRAVLJANJE ZAŠTIĆENIM PODRUČJIMA GRADA ZAGREBA</w:t>
            </w:r>
          </w:p>
        </w:tc>
      </w:tr>
      <w:tr w:rsidR="00E27E0D" w:rsidRPr="00E27E0D" w14:paraId="432EBFB5" w14:textId="77777777" w:rsidTr="00762C93">
        <w:trPr>
          <w:trHeight w:val="1503"/>
        </w:trPr>
        <w:tc>
          <w:tcPr>
            <w:tcW w:w="9026" w:type="dxa"/>
            <w:tcBorders>
              <w:top w:val="single" w:sz="4" w:space="0" w:color="BFBFBF"/>
            </w:tcBorders>
            <w:vAlign w:val="bottom"/>
          </w:tcPr>
          <w:p w14:paraId="29BFEE89" w14:textId="77777777" w:rsidR="00E27E0D" w:rsidRPr="00E27E0D" w:rsidRDefault="00E27E0D" w:rsidP="00E27E0D">
            <w:pPr>
              <w:spacing w:after="240" w:line="259" w:lineRule="auto"/>
              <w:jc w:val="center"/>
              <w:rPr>
                <w:rFonts w:eastAsia="Calibri" w:cs="Arial"/>
                <w:b/>
                <w:sz w:val="24"/>
                <w:szCs w:val="24"/>
                <w:lang w:eastAsia="en-US"/>
              </w:rPr>
            </w:pPr>
            <w:r w:rsidRPr="00E27E0D">
              <w:rPr>
                <w:rFonts w:eastAsia="Calibri" w:cs="Arial"/>
                <w:noProof/>
                <w:sz w:val="24"/>
                <w:szCs w:val="24"/>
                <w:lang w:eastAsia="hr-HR"/>
              </w:rPr>
              <w:drawing>
                <wp:inline distT="0" distB="0" distL="0" distR="0" wp14:anchorId="2DE65B61" wp14:editId="38DF1220">
                  <wp:extent cx="2081637" cy="494646"/>
                  <wp:effectExtent l="0" t="0" r="0" b="1270"/>
                  <wp:docPr id="228" name="Picture 22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Shape&#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2097948" cy="498522"/>
                          </a:xfrm>
                          <a:prstGeom prst="rect">
                            <a:avLst/>
                          </a:prstGeom>
                        </pic:spPr>
                      </pic:pic>
                    </a:graphicData>
                  </a:graphic>
                </wp:inline>
              </w:drawing>
            </w:r>
          </w:p>
        </w:tc>
      </w:tr>
      <w:tr w:rsidR="00E27E0D" w:rsidRPr="00E27E0D" w14:paraId="4337950E" w14:textId="77777777" w:rsidTr="00762C93">
        <w:trPr>
          <w:trHeight w:val="1400"/>
        </w:trPr>
        <w:tc>
          <w:tcPr>
            <w:tcW w:w="9026" w:type="dxa"/>
            <w:tcBorders>
              <w:bottom w:val="single" w:sz="4" w:space="0" w:color="BFBFBF"/>
            </w:tcBorders>
          </w:tcPr>
          <w:p w14:paraId="737D5699" w14:textId="77777777" w:rsidR="00E27E0D" w:rsidRPr="00E27E0D" w:rsidRDefault="00E27E0D" w:rsidP="00E27E0D">
            <w:pPr>
              <w:spacing w:after="60" w:line="259" w:lineRule="auto"/>
              <w:jc w:val="center"/>
              <w:rPr>
                <w:rFonts w:eastAsia="Calibri" w:cs="Arial"/>
                <w:b/>
                <w:bCs/>
                <w:lang w:eastAsia="en-US"/>
              </w:rPr>
            </w:pPr>
            <w:r w:rsidRPr="00E27E0D">
              <w:rPr>
                <w:rFonts w:eastAsia="Calibri" w:cs="Arial"/>
                <w:b/>
                <w:bCs/>
                <w:lang w:eastAsia="en-US"/>
              </w:rPr>
              <w:t>MINISTARSTVO GOSPODARSTVA I ODRŽIVOG RAZVOJA</w:t>
            </w:r>
          </w:p>
          <w:p w14:paraId="2A700F3D" w14:textId="77777777" w:rsidR="00E27E0D" w:rsidRPr="00E27E0D" w:rsidRDefault="00E27E0D" w:rsidP="00E27E0D">
            <w:pPr>
              <w:spacing w:after="0" w:line="259" w:lineRule="auto"/>
              <w:jc w:val="center"/>
              <w:rPr>
                <w:rFonts w:eastAsia="Calibri" w:cs="Arial"/>
                <w:lang w:eastAsia="en-US"/>
              </w:rPr>
            </w:pPr>
            <w:r w:rsidRPr="00E27E0D">
              <w:rPr>
                <w:rFonts w:eastAsia="Calibri" w:cs="Arial"/>
                <w:lang w:eastAsia="en-US"/>
              </w:rPr>
              <w:t>Uprava za zaštitu prirode</w:t>
            </w:r>
          </w:p>
          <w:p w14:paraId="2805611E" w14:textId="77777777" w:rsidR="00E27E0D" w:rsidRPr="00E27E0D" w:rsidRDefault="00E27E0D" w:rsidP="00E27E0D">
            <w:pPr>
              <w:spacing w:after="0" w:line="259" w:lineRule="auto"/>
              <w:jc w:val="center"/>
              <w:rPr>
                <w:rFonts w:eastAsia="Calibri" w:cs="Arial"/>
                <w:lang w:eastAsia="en-US"/>
              </w:rPr>
            </w:pPr>
            <w:r w:rsidRPr="00E27E0D">
              <w:rPr>
                <w:rFonts w:eastAsia="Calibri" w:cs="Arial"/>
                <w:lang w:eastAsia="en-US"/>
              </w:rPr>
              <w:t>Zavod za zaštitu okoliša i prirode</w:t>
            </w:r>
          </w:p>
          <w:p w14:paraId="716B7A16" w14:textId="77777777" w:rsidR="00E27E0D" w:rsidRPr="00E27E0D" w:rsidRDefault="00E27E0D" w:rsidP="00E27E0D">
            <w:pPr>
              <w:spacing w:after="0" w:line="259" w:lineRule="auto"/>
              <w:jc w:val="center"/>
              <w:rPr>
                <w:rFonts w:eastAsia="Calibri" w:cs="Arial"/>
                <w:b/>
                <w:bCs/>
                <w:lang w:eastAsia="en-US"/>
              </w:rPr>
            </w:pPr>
            <w:r w:rsidRPr="00E27E0D">
              <w:rPr>
                <w:rFonts w:eastAsia="Calibri" w:cs="Arial"/>
                <w:lang w:eastAsia="en-US"/>
              </w:rPr>
              <w:t>Jedinica za provedbu projekta – WYG savjetovanje d. o. o.</w:t>
            </w:r>
          </w:p>
        </w:tc>
      </w:tr>
      <w:tr w:rsidR="00E27E0D" w:rsidRPr="00E27E0D" w14:paraId="200D1558" w14:textId="77777777" w:rsidTr="00762C93">
        <w:trPr>
          <w:trHeight w:val="1889"/>
        </w:trPr>
        <w:tc>
          <w:tcPr>
            <w:tcW w:w="9026" w:type="dxa"/>
            <w:tcBorders>
              <w:top w:val="single" w:sz="4" w:space="0" w:color="BFBFBF"/>
            </w:tcBorders>
            <w:vAlign w:val="bottom"/>
          </w:tcPr>
          <w:p w14:paraId="465E05B0" w14:textId="77777777" w:rsidR="00E27E0D" w:rsidRPr="00E27E0D" w:rsidRDefault="00E27E0D" w:rsidP="00E27E0D">
            <w:pPr>
              <w:spacing w:after="240" w:line="259" w:lineRule="auto"/>
              <w:jc w:val="center"/>
              <w:rPr>
                <w:rFonts w:eastAsia="Calibri" w:cs="Arial"/>
                <w:b/>
                <w:sz w:val="24"/>
                <w:szCs w:val="24"/>
                <w:lang w:eastAsia="en-US"/>
              </w:rPr>
            </w:pPr>
            <w:r w:rsidRPr="00E27E0D">
              <w:rPr>
                <w:noProof/>
                <w:sz w:val="20"/>
                <w:szCs w:val="20"/>
                <w:lang w:eastAsia="hr-HR"/>
              </w:rPr>
              <w:drawing>
                <wp:inline distT="0" distB="0" distL="0" distR="0" wp14:anchorId="02939408" wp14:editId="72A2A3C9">
                  <wp:extent cx="1358943" cy="737447"/>
                  <wp:effectExtent l="0" t="0" r="0" b="5715"/>
                  <wp:docPr id="622576506" name="Picture 62257650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092" cy="741869"/>
                          </a:xfrm>
                          <a:prstGeom prst="rect">
                            <a:avLst/>
                          </a:prstGeom>
                        </pic:spPr>
                      </pic:pic>
                    </a:graphicData>
                  </a:graphic>
                </wp:inline>
              </w:drawing>
            </w:r>
          </w:p>
        </w:tc>
      </w:tr>
      <w:tr w:rsidR="00E27E0D" w:rsidRPr="00E27E0D" w14:paraId="4B4840B4" w14:textId="77777777" w:rsidTr="00762C93">
        <w:trPr>
          <w:trHeight w:val="465"/>
        </w:trPr>
        <w:tc>
          <w:tcPr>
            <w:tcW w:w="9026" w:type="dxa"/>
          </w:tcPr>
          <w:p w14:paraId="30F893BB" w14:textId="77777777" w:rsidR="00E27E0D" w:rsidRPr="00E27E0D" w:rsidRDefault="00E27E0D" w:rsidP="00E27E0D">
            <w:pPr>
              <w:spacing w:after="60" w:line="259" w:lineRule="auto"/>
              <w:jc w:val="center"/>
              <w:rPr>
                <w:rFonts w:eastAsia="Calibri" w:cs="Arial"/>
                <w:b/>
                <w:bCs/>
                <w:color w:val="000000"/>
                <w:lang w:eastAsia="en-US"/>
              </w:rPr>
            </w:pPr>
            <w:r w:rsidRPr="00E27E0D">
              <w:rPr>
                <w:rFonts w:eastAsia="Calibri" w:cs="Arial"/>
                <w:b/>
                <w:bCs/>
                <w:color w:val="000000"/>
                <w:lang w:eastAsia="en-US"/>
              </w:rPr>
              <w:t>PARTICIP GmbH</w:t>
            </w:r>
          </w:p>
        </w:tc>
      </w:tr>
    </w:tbl>
    <w:p w14:paraId="2DE71614" w14:textId="77777777" w:rsidR="00E27E0D" w:rsidRPr="00E27E0D" w:rsidRDefault="00E27E0D" w:rsidP="00E27E0D">
      <w:pPr>
        <w:spacing w:after="160"/>
        <w:jc w:val="left"/>
        <w:rPr>
          <w:rFonts w:eastAsia="Yu Mincho" w:cstheme="minorHAnsi"/>
        </w:rPr>
        <w:sectPr w:rsidR="00E27E0D" w:rsidRPr="00E27E0D" w:rsidSect="00762C93">
          <w:pgSz w:w="11906" w:h="16838"/>
          <w:pgMar w:top="1701" w:right="1440" w:bottom="1440" w:left="1440" w:header="284" w:footer="1134" w:gutter="0"/>
          <w:pgNumType w:start="0"/>
          <w:cols w:space="708"/>
          <w:titlePg/>
          <w:docGrid w:linePitch="360"/>
        </w:sectPr>
      </w:pPr>
    </w:p>
    <w:p w14:paraId="3C1BCBF6" w14:textId="66EF9D74" w:rsidR="00D031A4" w:rsidRPr="004C7110" w:rsidRDefault="00D031A4" w:rsidP="004C7110">
      <w:pPr>
        <w:spacing w:before="2520" w:line="276" w:lineRule="auto"/>
        <w:rPr>
          <w:rFonts w:cstheme="minorHAnsi"/>
          <w:color w:val="993366"/>
          <w:sz w:val="36"/>
          <w:szCs w:val="36"/>
        </w:rPr>
      </w:pPr>
      <w:bookmarkStart w:id="5" w:name="_Toc40177304"/>
      <w:bookmarkStart w:id="6" w:name="_Toc40177753"/>
      <w:bookmarkStart w:id="7" w:name="_Toc40182822"/>
      <w:bookmarkStart w:id="8" w:name="_Toc40189250"/>
      <w:r w:rsidRPr="004C7110">
        <w:rPr>
          <w:rFonts w:cstheme="minorHAnsi"/>
          <w:color w:val="993366"/>
          <w:sz w:val="36"/>
          <w:szCs w:val="36"/>
        </w:rPr>
        <w:lastRenderedPageBreak/>
        <w:t>SADRŽAJ</w:t>
      </w:r>
      <w:bookmarkEnd w:id="5"/>
      <w:bookmarkEnd w:id="6"/>
      <w:bookmarkEnd w:id="7"/>
      <w:bookmarkEnd w:id="8"/>
    </w:p>
    <w:p w14:paraId="4D4DD869" w14:textId="4A96B01D" w:rsidR="00173B70" w:rsidRDefault="00420355">
      <w:pPr>
        <w:pStyle w:val="TOC1"/>
        <w:tabs>
          <w:tab w:val="left" w:pos="386"/>
        </w:tabs>
        <w:rPr>
          <w:rFonts w:asciiTheme="minorHAnsi" w:hAnsiTheme="minorHAnsi"/>
          <w:b w:val="0"/>
          <w:noProof/>
          <w:lang w:eastAsia="hr-HR"/>
        </w:rPr>
      </w:pPr>
      <w:r w:rsidRPr="00D265AC">
        <w:rPr>
          <w:rFonts w:cstheme="minorHAnsi"/>
        </w:rPr>
        <w:fldChar w:fldCharType="begin"/>
      </w:r>
      <w:r w:rsidRPr="00D265AC">
        <w:rPr>
          <w:rFonts w:cstheme="minorHAnsi"/>
        </w:rPr>
        <w:instrText xml:space="preserve"> TOC \o "1-3" \h \z \u </w:instrText>
      </w:r>
      <w:r w:rsidRPr="00D265AC">
        <w:rPr>
          <w:rFonts w:cstheme="minorHAnsi"/>
        </w:rPr>
        <w:fldChar w:fldCharType="separate"/>
      </w:r>
      <w:hyperlink w:anchor="_Toc135735797" w:history="1">
        <w:r w:rsidR="00173B70" w:rsidRPr="009E45CE">
          <w:rPr>
            <w:rStyle w:val="Hyperlink"/>
            <w:noProof/>
          </w:rPr>
          <w:t>1</w:t>
        </w:r>
        <w:r w:rsidR="00173B70">
          <w:rPr>
            <w:rFonts w:asciiTheme="minorHAnsi" w:hAnsiTheme="minorHAnsi"/>
            <w:b w:val="0"/>
            <w:noProof/>
            <w:lang w:eastAsia="hr-HR"/>
          </w:rPr>
          <w:tab/>
        </w:r>
        <w:r w:rsidR="00173B70" w:rsidRPr="009E45CE">
          <w:rPr>
            <w:rStyle w:val="Hyperlink"/>
            <w:noProof/>
          </w:rPr>
          <w:t>UVOD I KONTEKST</w:t>
        </w:r>
        <w:r w:rsidR="00173B70">
          <w:rPr>
            <w:noProof/>
            <w:webHidden/>
          </w:rPr>
          <w:tab/>
        </w:r>
        <w:r w:rsidR="00173B70">
          <w:rPr>
            <w:noProof/>
            <w:webHidden/>
          </w:rPr>
          <w:fldChar w:fldCharType="begin"/>
        </w:r>
        <w:r w:rsidR="00173B70">
          <w:rPr>
            <w:noProof/>
            <w:webHidden/>
          </w:rPr>
          <w:instrText xml:space="preserve"> PAGEREF _Toc135735797 \h </w:instrText>
        </w:r>
        <w:r w:rsidR="00173B70">
          <w:rPr>
            <w:noProof/>
            <w:webHidden/>
          </w:rPr>
        </w:r>
        <w:r w:rsidR="00173B70">
          <w:rPr>
            <w:noProof/>
            <w:webHidden/>
          </w:rPr>
          <w:fldChar w:fldCharType="separate"/>
        </w:r>
        <w:r w:rsidR="0033252B">
          <w:rPr>
            <w:noProof/>
            <w:webHidden/>
          </w:rPr>
          <w:t>1</w:t>
        </w:r>
        <w:r w:rsidR="00173B70">
          <w:rPr>
            <w:noProof/>
            <w:webHidden/>
          </w:rPr>
          <w:fldChar w:fldCharType="end"/>
        </w:r>
      </w:hyperlink>
    </w:p>
    <w:p w14:paraId="3E7406CA" w14:textId="68F9DBEE" w:rsidR="00173B70" w:rsidRDefault="00173B70">
      <w:pPr>
        <w:pStyle w:val="TOC2"/>
        <w:rPr>
          <w:rFonts w:asciiTheme="minorHAnsi" w:hAnsiTheme="minorHAnsi"/>
          <w:noProof/>
          <w:lang w:eastAsia="hr-HR"/>
        </w:rPr>
      </w:pPr>
      <w:hyperlink w:anchor="_Toc135735798" w:history="1">
        <w:r w:rsidRPr="009E45CE">
          <w:rPr>
            <w:rStyle w:val="Hyperlink"/>
            <w:noProof/>
          </w:rPr>
          <w:t>1.1</w:t>
        </w:r>
        <w:r>
          <w:rPr>
            <w:rFonts w:asciiTheme="minorHAnsi" w:hAnsiTheme="minorHAnsi"/>
            <w:noProof/>
            <w:lang w:eastAsia="hr-HR"/>
          </w:rPr>
          <w:tab/>
        </w:r>
        <w:r w:rsidRPr="009E45CE">
          <w:rPr>
            <w:rStyle w:val="Hyperlink"/>
            <w:noProof/>
          </w:rPr>
          <w:t>Zakonodavni okvir i svrha plana upravljanja</w:t>
        </w:r>
        <w:r>
          <w:rPr>
            <w:noProof/>
            <w:webHidden/>
          </w:rPr>
          <w:tab/>
        </w:r>
        <w:r>
          <w:rPr>
            <w:noProof/>
            <w:webHidden/>
          </w:rPr>
          <w:fldChar w:fldCharType="begin"/>
        </w:r>
        <w:r>
          <w:rPr>
            <w:noProof/>
            <w:webHidden/>
          </w:rPr>
          <w:instrText xml:space="preserve"> PAGEREF _Toc135735798 \h </w:instrText>
        </w:r>
        <w:r>
          <w:rPr>
            <w:noProof/>
            <w:webHidden/>
          </w:rPr>
        </w:r>
        <w:r>
          <w:rPr>
            <w:noProof/>
            <w:webHidden/>
          </w:rPr>
          <w:fldChar w:fldCharType="separate"/>
        </w:r>
        <w:r w:rsidR="0033252B">
          <w:rPr>
            <w:noProof/>
            <w:webHidden/>
          </w:rPr>
          <w:t>1</w:t>
        </w:r>
        <w:r>
          <w:rPr>
            <w:noProof/>
            <w:webHidden/>
          </w:rPr>
          <w:fldChar w:fldCharType="end"/>
        </w:r>
      </w:hyperlink>
    </w:p>
    <w:p w14:paraId="04355AA3" w14:textId="7C568727" w:rsidR="00173B70" w:rsidRDefault="00173B70">
      <w:pPr>
        <w:pStyle w:val="TOC3"/>
        <w:rPr>
          <w:rFonts w:asciiTheme="minorHAnsi" w:eastAsiaTheme="minorEastAsia" w:hAnsiTheme="minorHAnsi" w:cstheme="minorBidi"/>
          <w:lang w:eastAsia="hr-HR"/>
        </w:rPr>
      </w:pPr>
      <w:hyperlink w:anchor="_Toc135735799" w:history="1">
        <w:r w:rsidRPr="009E45CE">
          <w:rPr>
            <w:rStyle w:val="Hyperlink"/>
          </w:rPr>
          <w:t>1.1.1</w:t>
        </w:r>
        <w:r>
          <w:rPr>
            <w:rFonts w:asciiTheme="minorHAnsi" w:eastAsiaTheme="minorEastAsia" w:hAnsiTheme="minorHAnsi" w:cstheme="minorBidi"/>
            <w:lang w:eastAsia="hr-HR"/>
          </w:rPr>
          <w:tab/>
        </w:r>
        <w:r w:rsidRPr="009E45CE">
          <w:rPr>
            <w:rStyle w:val="Hyperlink"/>
          </w:rPr>
          <w:t>Ekološka mreža</w:t>
        </w:r>
        <w:r>
          <w:rPr>
            <w:webHidden/>
          </w:rPr>
          <w:tab/>
        </w:r>
        <w:r>
          <w:rPr>
            <w:webHidden/>
          </w:rPr>
          <w:fldChar w:fldCharType="begin"/>
        </w:r>
        <w:r>
          <w:rPr>
            <w:webHidden/>
          </w:rPr>
          <w:instrText xml:space="preserve"> PAGEREF _Toc135735799 \h </w:instrText>
        </w:r>
        <w:r>
          <w:rPr>
            <w:webHidden/>
          </w:rPr>
        </w:r>
        <w:r>
          <w:rPr>
            <w:webHidden/>
          </w:rPr>
          <w:fldChar w:fldCharType="separate"/>
        </w:r>
        <w:r w:rsidR="0033252B">
          <w:rPr>
            <w:webHidden/>
          </w:rPr>
          <w:t>1</w:t>
        </w:r>
        <w:r>
          <w:rPr>
            <w:webHidden/>
          </w:rPr>
          <w:fldChar w:fldCharType="end"/>
        </w:r>
      </w:hyperlink>
    </w:p>
    <w:p w14:paraId="0DE2DE3C" w14:textId="752BE173" w:rsidR="00173B70" w:rsidRDefault="00173B70">
      <w:pPr>
        <w:pStyle w:val="TOC2"/>
        <w:rPr>
          <w:rFonts w:asciiTheme="minorHAnsi" w:hAnsiTheme="minorHAnsi"/>
          <w:noProof/>
          <w:lang w:eastAsia="hr-HR"/>
        </w:rPr>
      </w:pPr>
      <w:hyperlink w:anchor="_Toc135735800" w:history="1">
        <w:r w:rsidRPr="009E45CE">
          <w:rPr>
            <w:rStyle w:val="Hyperlink"/>
            <w:noProof/>
          </w:rPr>
          <w:t>1.2</w:t>
        </w:r>
        <w:r>
          <w:rPr>
            <w:rFonts w:asciiTheme="minorHAnsi" w:hAnsiTheme="minorHAnsi"/>
            <w:noProof/>
            <w:lang w:eastAsia="hr-HR"/>
          </w:rPr>
          <w:tab/>
        </w:r>
        <w:r w:rsidRPr="009E45CE">
          <w:rPr>
            <w:rStyle w:val="Hyperlink"/>
            <w:noProof/>
          </w:rPr>
          <w:t>Područje obuhvaćeno planom upravljanja</w:t>
        </w:r>
        <w:r>
          <w:rPr>
            <w:noProof/>
            <w:webHidden/>
          </w:rPr>
          <w:tab/>
        </w:r>
        <w:r>
          <w:rPr>
            <w:noProof/>
            <w:webHidden/>
          </w:rPr>
          <w:fldChar w:fldCharType="begin"/>
        </w:r>
        <w:r>
          <w:rPr>
            <w:noProof/>
            <w:webHidden/>
          </w:rPr>
          <w:instrText xml:space="preserve"> PAGEREF _Toc135735800 \h </w:instrText>
        </w:r>
        <w:r>
          <w:rPr>
            <w:noProof/>
            <w:webHidden/>
          </w:rPr>
        </w:r>
        <w:r>
          <w:rPr>
            <w:noProof/>
            <w:webHidden/>
          </w:rPr>
          <w:fldChar w:fldCharType="separate"/>
        </w:r>
        <w:r w:rsidR="0033252B">
          <w:rPr>
            <w:noProof/>
            <w:webHidden/>
          </w:rPr>
          <w:t>2</w:t>
        </w:r>
        <w:r>
          <w:rPr>
            <w:noProof/>
            <w:webHidden/>
          </w:rPr>
          <w:fldChar w:fldCharType="end"/>
        </w:r>
      </w:hyperlink>
    </w:p>
    <w:p w14:paraId="53744E0E" w14:textId="33220225" w:rsidR="00173B70" w:rsidRDefault="00173B70">
      <w:pPr>
        <w:pStyle w:val="TOC3"/>
        <w:rPr>
          <w:rFonts w:asciiTheme="minorHAnsi" w:eastAsiaTheme="minorEastAsia" w:hAnsiTheme="minorHAnsi" w:cstheme="minorBidi"/>
          <w:lang w:eastAsia="hr-HR"/>
        </w:rPr>
      </w:pPr>
      <w:hyperlink w:anchor="_Toc135735801" w:history="1">
        <w:r w:rsidRPr="009E45CE">
          <w:rPr>
            <w:rStyle w:val="Hyperlink"/>
          </w:rPr>
          <w:t>1.2.1</w:t>
        </w:r>
        <w:r>
          <w:rPr>
            <w:rFonts w:asciiTheme="minorHAnsi" w:eastAsiaTheme="minorEastAsia" w:hAnsiTheme="minorHAnsi" w:cstheme="minorBidi"/>
            <w:lang w:eastAsia="hr-HR"/>
          </w:rPr>
          <w:tab/>
        </w:r>
        <w:r w:rsidRPr="009E45CE">
          <w:rPr>
            <w:rStyle w:val="Hyperlink"/>
          </w:rPr>
          <w:t>Ciljne vrste, ciljevi i mjere očuvanja</w:t>
        </w:r>
        <w:r>
          <w:rPr>
            <w:webHidden/>
          </w:rPr>
          <w:tab/>
        </w:r>
        <w:r>
          <w:rPr>
            <w:webHidden/>
          </w:rPr>
          <w:fldChar w:fldCharType="begin"/>
        </w:r>
        <w:r>
          <w:rPr>
            <w:webHidden/>
          </w:rPr>
          <w:instrText xml:space="preserve"> PAGEREF _Toc135735801 \h </w:instrText>
        </w:r>
        <w:r>
          <w:rPr>
            <w:webHidden/>
          </w:rPr>
        </w:r>
        <w:r>
          <w:rPr>
            <w:webHidden/>
          </w:rPr>
          <w:fldChar w:fldCharType="separate"/>
        </w:r>
        <w:r w:rsidR="0033252B">
          <w:rPr>
            <w:webHidden/>
          </w:rPr>
          <w:t>3</w:t>
        </w:r>
        <w:r>
          <w:rPr>
            <w:webHidden/>
          </w:rPr>
          <w:fldChar w:fldCharType="end"/>
        </w:r>
      </w:hyperlink>
    </w:p>
    <w:p w14:paraId="2FE35A03" w14:textId="68F515B7" w:rsidR="00173B70" w:rsidRDefault="00173B70">
      <w:pPr>
        <w:pStyle w:val="TOC2"/>
        <w:rPr>
          <w:rFonts w:asciiTheme="minorHAnsi" w:hAnsiTheme="minorHAnsi"/>
          <w:noProof/>
          <w:lang w:eastAsia="hr-HR"/>
        </w:rPr>
      </w:pPr>
      <w:hyperlink w:anchor="_Toc135735802" w:history="1">
        <w:r w:rsidRPr="009E45CE">
          <w:rPr>
            <w:rStyle w:val="Hyperlink"/>
            <w:noProof/>
          </w:rPr>
          <w:t>1.3</w:t>
        </w:r>
        <w:r>
          <w:rPr>
            <w:rFonts w:asciiTheme="minorHAnsi" w:hAnsiTheme="minorHAnsi"/>
            <w:noProof/>
            <w:lang w:eastAsia="hr-HR"/>
          </w:rPr>
          <w:tab/>
        </w:r>
        <w:r w:rsidRPr="009E45CE">
          <w:rPr>
            <w:rStyle w:val="Hyperlink"/>
            <w:noProof/>
          </w:rPr>
          <w:t>Javne ustanove nadležne za upravljanje područjem EM</w:t>
        </w:r>
        <w:r>
          <w:rPr>
            <w:noProof/>
            <w:webHidden/>
          </w:rPr>
          <w:tab/>
        </w:r>
        <w:r>
          <w:rPr>
            <w:noProof/>
            <w:webHidden/>
          </w:rPr>
          <w:fldChar w:fldCharType="begin"/>
        </w:r>
        <w:r>
          <w:rPr>
            <w:noProof/>
            <w:webHidden/>
          </w:rPr>
          <w:instrText xml:space="preserve"> PAGEREF _Toc135735802 \h </w:instrText>
        </w:r>
        <w:r>
          <w:rPr>
            <w:noProof/>
            <w:webHidden/>
          </w:rPr>
        </w:r>
        <w:r>
          <w:rPr>
            <w:noProof/>
            <w:webHidden/>
          </w:rPr>
          <w:fldChar w:fldCharType="separate"/>
        </w:r>
        <w:r w:rsidR="0033252B">
          <w:rPr>
            <w:noProof/>
            <w:webHidden/>
          </w:rPr>
          <w:t>4</w:t>
        </w:r>
        <w:r>
          <w:rPr>
            <w:noProof/>
            <w:webHidden/>
          </w:rPr>
          <w:fldChar w:fldCharType="end"/>
        </w:r>
      </w:hyperlink>
    </w:p>
    <w:p w14:paraId="4000E049" w14:textId="7CCFA41D" w:rsidR="00173B70" w:rsidRDefault="00173B70">
      <w:pPr>
        <w:pStyle w:val="TOC3"/>
        <w:rPr>
          <w:rFonts w:asciiTheme="minorHAnsi" w:eastAsiaTheme="minorEastAsia" w:hAnsiTheme="minorHAnsi" w:cstheme="minorBidi"/>
          <w:lang w:eastAsia="hr-HR"/>
        </w:rPr>
      </w:pPr>
      <w:hyperlink w:anchor="_Toc135735803" w:history="1">
        <w:r w:rsidRPr="009E45CE">
          <w:rPr>
            <w:rStyle w:val="Hyperlink"/>
          </w:rPr>
          <w:t>1.3.1</w:t>
        </w:r>
        <w:r>
          <w:rPr>
            <w:rFonts w:asciiTheme="minorHAnsi" w:eastAsiaTheme="minorEastAsia" w:hAnsiTheme="minorHAnsi" w:cstheme="minorBidi"/>
            <w:lang w:eastAsia="hr-HR"/>
          </w:rPr>
          <w:tab/>
        </w:r>
        <w:r w:rsidRPr="009E45CE">
          <w:rPr>
            <w:rStyle w:val="Hyperlink"/>
          </w:rPr>
          <w:t>JU Zeleni prsten Zagrebačke županije</w:t>
        </w:r>
        <w:r>
          <w:rPr>
            <w:webHidden/>
          </w:rPr>
          <w:tab/>
        </w:r>
        <w:r>
          <w:rPr>
            <w:webHidden/>
          </w:rPr>
          <w:fldChar w:fldCharType="begin"/>
        </w:r>
        <w:r>
          <w:rPr>
            <w:webHidden/>
          </w:rPr>
          <w:instrText xml:space="preserve"> PAGEREF _Toc135735803 \h </w:instrText>
        </w:r>
        <w:r>
          <w:rPr>
            <w:webHidden/>
          </w:rPr>
        </w:r>
        <w:r>
          <w:rPr>
            <w:webHidden/>
          </w:rPr>
          <w:fldChar w:fldCharType="separate"/>
        </w:r>
        <w:r w:rsidR="0033252B">
          <w:rPr>
            <w:webHidden/>
          </w:rPr>
          <w:t>4</w:t>
        </w:r>
        <w:r>
          <w:rPr>
            <w:webHidden/>
          </w:rPr>
          <w:fldChar w:fldCharType="end"/>
        </w:r>
      </w:hyperlink>
    </w:p>
    <w:p w14:paraId="7CA91706" w14:textId="29F2885F" w:rsidR="00173B70" w:rsidRDefault="00173B70">
      <w:pPr>
        <w:pStyle w:val="TOC3"/>
        <w:rPr>
          <w:rFonts w:asciiTheme="minorHAnsi" w:eastAsiaTheme="minorEastAsia" w:hAnsiTheme="minorHAnsi" w:cstheme="minorBidi"/>
          <w:lang w:eastAsia="hr-HR"/>
        </w:rPr>
      </w:pPr>
      <w:hyperlink w:anchor="_Toc135735804" w:history="1">
        <w:r w:rsidRPr="009E45CE">
          <w:rPr>
            <w:rStyle w:val="Hyperlink"/>
          </w:rPr>
          <w:t>1.3.2</w:t>
        </w:r>
        <w:r>
          <w:rPr>
            <w:rFonts w:asciiTheme="minorHAnsi" w:eastAsiaTheme="minorEastAsia" w:hAnsiTheme="minorHAnsi" w:cstheme="minorBidi"/>
            <w:lang w:eastAsia="hr-HR"/>
          </w:rPr>
          <w:tab/>
        </w:r>
        <w:r w:rsidRPr="009E45CE">
          <w:rPr>
            <w:rStyle w:val="Hyperlink"/>
          </w:rPr>
          <w:t>JU Maksimir za upravljanje zaštićenim područjima Grada Zagreba</w:t>
        </w:r>
        <w:r>
          <w:rPr>
            <w:webHidden/>
          </w:rPr>
          <w:tab/>
        </w:r>
        <w:r>
          <w:rPr>
            <w:webHidden/>
          </w:rPr>
          <w:fldChar w:fldCharType="begin"/>
        </w:r>
        <w:r>
          <w:rPr>
            <w:webHidden/>
          </w:rPr>
          <w:instrText xml:space="preserve"> PAGEREF _Toc135735804 \h </w:instrText>
        </w:r>
        <w:r>
          <w:rPr>
            <w:webHidden/>
          </w:rPr>
        </w:r>
        <w:r>
          <w:rPr>
            <w:webHidden/>
          </w:rPr>
          <w:fldChar w:fldCharType="separate"/>
        </w:r>
        <w:r w:rsidR="0033252B">
          <w:rPr>
            <w:webHidden/>
          </w:rPr>
          <w:t>6</w:t>
        </w:r>
        <w:r>
          <w:rPr>
            <w:webHidden/>
          </w:rPr>
          <w:fldChar w:fldCharType="end"/>
        </w:r>
      </w:hyperlink>
    </w:p>
    <w:p w14:paraId="7DE53E75" w14:textId="6E7D3AB4" w:rsidR="00173B70" w:rsidRDefault="00173B70">
      <w:pPr>
        <w:pStyle w:val="TOC2"/>
        <w:rPr>
          <w:rFonts w:asciiTheme="minorHAnsi" w:hAnsiTheme="minorHAnsi"/>
          <w:noProof/>
          <w:lang w:eastAsia="hr-HR"/>
        </w:rPr>
      </w:pPr>
      <w:hyperlink w:anchor="_Toc135735805" w:history="1">
        <w:r w:rsidRPr="009E45CE">
          <w:rPr>
            <w:rStyle w:val="Hyperlink"/>
            <w:noProof/>
          </w:rPr>
          <w:t>1.4</w:t>
        </w:r>
        <w:r>
          <w:rPr>
            <w:rFonts w:asciiTheme="minorHAnsi" w:hAnsiTheme="minorHAnsi"/>
            <w:noProof/>
            <w:lang w:eastAsia="hr-HR"/>
          </w:rPr>
          <w:tab/>
        </w:r>
        <w:r w:rsidRPr="009E45CE">
          <w:rPr>
            <w:rStyle w:val="Hyperlink"/>
            <w:noProof/>
          </w:rPr>
          <w:t>Proces izrade plana upravljanja i uključivanja dionika</w:t>
        </w:r>
        <w:r>
          <w:rPr>
            <w:noProof/>
            <w:webHidden/>
          </w:rPr>
          <w:tab/>
        </w:r>
        <w:r>
          <w:rPr>
            <w:noProof/>
            <w:webHidden/>
          </w:rPr>
          <w:fldChar w:fldCharType="begin"/>
        </w:r>
        <w:r>
          <w:rPr>
            <w:noProof/>
            <w:webHidden/>
          </w:rPr>
          <w:instrText xml:space="preserve"> PAGEREF _Toc135735805 \h </w:instrText>
        </w:r>
        <w:r>
          <w:rPr>
            <w:noProof/>
            <w:webHidden/>
          </w:rPr>
        </w:r>
        <w:r>
          <w:rPr>
            <w:noProof/>
            <w:webHidden/>
          </w:rPr>
          <w:fldChar w:fldCharType="separate"/>
        </w:r>
        <w:r w:rsidR="0033252B">
          <w:rPr>
            <w:noProof/>
            <w:webHidden/>
          </w:rPr>
          <w:t>7</w:t>
        </w:r>
        <w:r>
          <w:rPr>
            <w:noProof/>
            <w:webHidden/>
          </w:rPr>
          <w:fldChar w:fldCharType="end"/>
        </w:r>
      </w:hyperlink>
    </w:p>
    <w:p w14:paraId="5E9A0351" w14:textId="5D76A96C" w:rsidR="00173B70" w:rsidRDefault="00173B70">
      <w:pPr>
        <w:pStyle w:val="TOC1"/>
        <w:tabs>
          <w:tab w:val="left" w:pos="386"/>
        </w:tabs>
        <w:rPr>
          <w:rFonts w:asciiTheme="minorHAnsi" w:hAnsiTheme="minorHAnsi"/>
          <w:b w:val="0"/>
          <w:noProof/>
          <w:lang w:eastAsia="hr-HR"/>
        </w:rPr>
      </w:pPr>
      <w:hyperlink w:anchor="_Toc135735806" w:history="1">
        <w:r w:rsidRPr="009E45CE">
          <w:rPr>
            <w:rStyle w:val="Hyperlink"/>
            <w:noProof/>
          </w:rPr>
          <w:t>2</w:t>
        </w:r>
        <w:r>
          <w:rPr>
            <w:rFonts w:asciiTheme="minorHAnsi" w:hAnsiTheme="minorHAnsi"/>
            <w:b w:val="0"/>
            <w:noProof/>
            <w:lang w:eastAsia="hr-HR"/>
          </w:rPr>
          <w:tab/>
        </w:r>
        <w:r w:rsidRPr="009E45CE">
          <w:rPr>
            <w:rStyle w:val="Hyperlink"/>
            <w:noProof/>
          </w:rPr>
          <w:t>OBILJEŽJA PODRUČJA</w:t>
        </w:r>
        <w:r>
          <w:rPr>
            <w:noProof/>
            <w:webHidden/>
          </w:rPr>
          <w:tab/>
        </w:r>
        <w:r>
          <w:rPr>
            <w:noProof/>
            <w:webHidden/>
          </w:rPr>
          <w:fldChar w:fldCharType="begin"/>
        </w:r>
        <w:r>
          <w:rPr>
            <w:noProof/>
            <w:webHidden/>
          </w:rPr>
          <w:instrText xml:space="preserve"> PAGEREF _Toc135735806 \h </w:instrText>
        </w:r>
        <w:r>
          <w:rPr>
            <w:noProof/>
            <w:webHidden/>
          </w:rPr>
        </w:r>
        <w:r>
          <w:rPr>
            <w:noProof/>
            <w:webHidden/>
          </w:rPr>
          <w:fldChar w:fldCharType="separate"/>
        </w:r>
        <w:r w:rsidR="0033252B">
          <w:rPr>
            <w:noProof/>
            <w:webHidden/>
          </w:rPr>
          <w:t>8</w:t>
        </w:r>
        <w:r>
          <w:rPr>
            <w:noProof/>
            <w:webHidden/>
          </w:rPr>
          <w:fldChar w:fldCharType="end"/>
        </w:r>
      </w:hyperlink>
    </w:p>
    <w:p w14:paraId="557E1B28" w14:textId="58A237E8" w:rsidR="00173B70" w:rsidRDefault="00173B70">
      <w:pPr>
        <w:pStyle w:val="TOC2"/>
        <w:rPr>
          <w:rFonts w:asciiTheme="minorHAnsi" w:hAnsiTheme="minorHAnsi"/>
          <w:noProof/>
          <w:lang w:eastAsia="hr-HR"/>
        </w:rPr>
      </w:pPr>
      <w:hyperlink w:anchor="_Toc135735807" w:history="1">
        <w:r w:rsidRPr="009E45CE">
          <w:rPr>
            <w:rStyle w:val="Hyperlink"/>
            <w:noProof/>
          </w:rPr>
          <w:t>2.1</w:t>
        </w:r>
        <w:r>
          <w:rPr>
            <w:rFonts w:asciiTheme="minorHAnsi" w:hAnsiTheme="minorHAnsi"/>
            <w:noProof/>
            <w:lang w:eastAsia="hr-HR"/>
          </w:rPr>
          <w:tab/>
        </w:r>
        <w:r w:rsidRPr="009E45CE">
          <w:rPr>
            <w:rStyle w:val="Hyperlink"/>
            <w:noProof/>
          </w:rPr>
          <w:t>Smještaj područja i naseljenost</w:t>
        </w:r>
        <w:r>
          <w:rPr>
            <w:noProof/>
            <w:webHidden/>
          </w:rPr>
          <w:tab/>
        </w:r>
        <w:r>
          <w:rPr>
            <w:noProof/>
            <w:webHidden/>
          </w:rPr>
          <w:fldChar w:fldCharType="begin"/>
        </w:r>
        <w:r>
          <w:rPr>
            <w:noProof/>
            <w:webHidden/>
          </w:rPr>
          <w:instrText xml:space="preserve"> PAGEREF _Toc135735807 \h </w:instrText>
        </w:r>
        <w:r>
          <w:rPr>
            <w:noProof/>
            <w:webHidden/>
          </w:rPr>
        </w:r>
        <w:r>
          <w:rPr>
            <w:noProof/>
            <w:webHidden/>
          </w:rPr>
          <w:fldChar w:fldCharType="separate"/>
        </w:r>
        <w:r w:rsidR="0033252B">
          <w:rPr>
            <w:noProof/>
            <w:webHidden/>
          </w:rPr>
          <w:t>8</w:t>
        </w:r>
        <w:r>
          <w:rPr>
            <w:noProof/>
            <w:webHidden/>
          </w:rPr>
          <w:fldChar w:fldCharType="end"/>
        </w:r>
      </w:hyperlink>
    </w:p>
    <w:p w14:paraId="61E4BA7A" w14:textId="7456378E" w:rsidR="00173B70" w:rsidRDefault="00173B70">
      <w:pPr>
        <w:pStyle w:val="TOC3"/>
        <w:rPr>
          <w:rFonts w:asciiTheme="minorHAnsi" w:eastAsiaTheme="minorEastAsia" w:hAnsiTheme="minorHAnsi" w:cstheme="minorBidi"/>
          <w:lang w:eastAsia="hr-HR"/>
        </w:rPr>
      </w:pPr>
      <w:hyperlink w:anchor="_Toc135735808" w:history="1">
        <w:r w:rsidRPr="009E45CE">
          <w:rPr>
            <w:rStyle w:val="Hyperlink"/>
          </w:rPr>
          <w:t>2.1.1</w:t>
        </w:r>
        <w:r>
          <w:rPr>
            <w:rFonts w:asciiTheme="minorHAnsi" w:eastAsiaTheme="minorEastAsia" w:hAnsiTheme="minorHAnsi" w:cstheme="minorBidi"/>
            <w:lang w:eastAsia="hr-HR"/>
          </w:rPr>
          <w:tab/>
        </w:r>
        <w:r w:rsidRPr="009E45CE">
          <w:rPr>
            <w:rStyle w:val="Hyperlink"/>
          </w:rPr>
          <w:t>Geografski i administrativni položaj</w:t>
        </w:r>
        <w:r>
          <w:rPr>
            <w:webHidden/>
          </w:rPr>
          <w:tab/>
        </w:r>
        <w:r>
          <w:rPr>
            <w:webHidden/>
          </w:rPr>
          <w:fldChar w:fldCharType="begin"/>
        </w:r>
        <w:r>
          <w:rPr>
            <w:webHidden/>
          </w:rPr>
          <w:instrText xml:space="preserve"> PAGEREF _Toc135735808 \h </w:instrText>
        </w:r>
        <w:r>
          <w:rPr>
            <w:webHidden/>
          </w:rPr>
        </w:r>
        <w:r>
          <w:rPr>
            <w:webHidden/>
          </w:rPr>
          <w:fldChar w:fldCharType="separate"/>
        </w:r>
        <w:r w:rsidR="0033252B">
          <w:rPr>
            <w:webHidden/>
          </w:rPr>
          <w:t>8</w:t>
        </w:r>
        <w:r>
          <w:rPr>
            <w:webHidden/>
          </w:rPr>
          <w:fldChar w:fldCharType="end"/>
        </w:r>
      </w:hyperlink>
    </w:p>
    <w:p w14:paraId="1ED2B835" w14:textId="117B537B" w:rsidR="00173B70" w:rsidRDefault="00173B70">
      <w:pPr>
        <w:pStyle w:val="TOC3"/>
        <w:rPr>
          <w:rFonts w:asciiTheme="minorHAnsi" w:eastAsiaTheme="minorEastAsia" w:hAnsiTheme="minorHAnsi" w:cstheme="minorBidi"/>
          <w:lang w:eastAsia="hr-HR"/>
        </w:rPr>
      </w:pPr>
      <w:hyperlink w:anchor="_Toc135735809" w:history="1">
        <w:r w:rsidRPr="009E45CE">
          <w:rPr>
            <w:rStyle w:val="Hyperlink"/>
          </w:rPr>
          <w:t>2.1.2</w:t>
        </w:r>
        <w:r>
          <w:rPr>
            <w:rFonts w:asciiTheme="minorHAnsi" w:eastAsiaTheme="minorEastAsia" w:hAnsiTheme="minorHAnsi" w:cstheme="minorBidi"/>
            <w:lang w:eastAsia="hr-HR"/>
          </w:rPr>
          <w:tab/>
        </w:r>
        <w:r w:rsidRPr="009E45CE">
          <w:rPr>
            <w:rStyle w:val="Hyperlink"/>
          </w:rPr>
          <w:t>Stanovništvo</w:t>
        </w:r>
        <w:r>
          <w:rPr>
            <w:webHidden/>
          </w:rPr>
          <w:tab/>
        </w:r>
        <w:r>
          <w:rPr>
            <w:webHidden/>
          </w:rPr>
          <w:fldChar w:fldCharType="begin"/>
        </w:r>
        <w:r>
          <w:rPr>
            <w:webHidden/>
          </w:rPr>
          <w:instrText xml:space="preserve"> PAGEREF _Toc135735809 \h </w:instrText>
        </w:r>
        <w:r>
          <w:rPr>
            <w:webHidden/>
          </w:rPr>
        </w:r>
        <w:r>
          <w:rPr>
            <w:webHidden/>
          </w:rPr>
          <w:fldChar w:fldCharType="separate"/>
        </w:r>
        <w:r w:rsidR="0033252B">
          <w:rPr>
            <w:webHidden/>
          </w:rPr>
          <w:t>9</w:t>
        </w:r>
        <w:r>
          <w:rPr>
            <w:webHidden/>
          </w:rPr>
          <w:fldChar w:fldCharType="end"/>
        </w:r>
      </w:hyperlink>
    </w:p>
    <w:p w14:paraId="14F19396" w14:textId="467E2798" w:rsidR="00173B70" w:rsidRDefault="00173B70">
      <w:pPr>
        <w:pStyle w:val="TOC2"/>
        <w:rPr>
          <w:rFonts w:asciiTheme="minorHAnsi" w:hAnsiTheme="minorHAnsi"/>
          <w:noProof/>
          <w:lang w:eastAsia="hr-HR"/>
        </w:rPr>
      </w:pPr>
      <w:hyperlink w:anchor="_Toc135735810" w:history="1">
        <w:r w:rsidRPr="009E45CE">
          <w:rPr>
            <w:rStyle w:val="Hyperlink"/>
            <w:noProof/>
          </w:rPr>
          <w:t>2.2</w:t>
        </w:r>
        <w:r>
          <w:rPr>
            <w:rFonts w:asciiTheme="minorHAnsi" w:hAnsiTheme="minorHAnsi"/>
            <w:noProof/>
            <w:lang w:eastAsia="hr-HR"/>
          </w:rPr>
          <w:tab/>
        </w:r>
        <w:r w:rsidRPr="009E45CE">
          <w:rPr>
            <w:rStyle w:val="Hyperlink"/>
            <w:noProof/>
          </w:rPr>
          <w:t>Krajobraz</w:t>
        </w:r>
        <w:r>
          <w:rPr>
            <w:noProof/>
            <w:webHidden/>
          </w:rPr>
          <w:tab/>
        </w:r>
        <w:r>
          <w:rPr>
            <w:noProof/>
            <w:webHidden/>
          </w:rPr>
          <w:fldChar w:fldCharType="begin"/>
        </w:r>
        <w:r>
          <w:rPr>
            <w:noProof/>
            <w:webHidden/>
          </w:rPr>
          <w:instrText xml:space="preserve"> PAGEREF _Toc135735810 \h </w:instrText>
        </w:r>
        <w:r>
          <w:rPr>
            <w:noProof/>
            <w:webHidden/>
          </w:rPr>
        </w:r>
        <w:r>
          <w:rPr>
            <w:noProof/>
            <w:webHidden/>
          </w:rPr>
          <w:fldChar w:fldCharType="separate"/>
        </w:r>
        <w:r w:rsidR="0033252B">
          <w:rPr>
            <w:noProof/>
            <w:webHidden/>
          </w:rPr>
          <w:t>9</w:t>
        </w:r>
        <w:r>
          <w:rPr>
            <w:noProof/>
            <w:webHidden/>
          </w:rPr>
          <w:fldChar w:fldCharType="end"/>
        </w:r>
      </w:hyperlink>
    </w:p>
    <w:p w14:paraId="12B79C2A" w14:textId="559E8E8B" w:rsidR="00173B70" w:rsidRDefault="00173B70">
      <w:pPr>
        <w:pStyle w:val="TOC2"/>
        <w:rPr>
          <w:rFonts w:asciiTheme="minorHAnsi" w:hAnsiTheme="minorHAnsi"/>
          <w:noProof/>
          <w:lang w:eastAsia="hr-HR"/>
        </w:rPr>
      </w:pPr>
      <w:hyperlink w:anchor="_Toc135735811" w:history="1">
        <w:r w:rsidRPr="009E45CE">
          <w:rPr>
            <w:rStyle w:val="Hyperlink"/>
            <w:noProof/>
          </w:rPr>
          <w:t>2.3</w:t>
        </w:r>
        <w:r>
          <w:rPr>
            <w:rFonts w:asciiTheme="minorHAnsi" w:hAnsiTheme="minorHAnsi"/>
            <w:noProof/>
            <w:lang w:eastAsia="hr-HR"/>
          </w:rPr>
          <w:tab/>
        </w:r>
        <w:r w:rsidRPr="009E45CE">
          <w:rPr>
            <w:rStyle w:val="Hyperlink"/>
            <w:noProof/>
          </w:rPr>
          <w:t>Klima</w:t>
        </w:r>
        <w:r>
          <w:rPr>
            <w:noProof/>
            <w:webHidden/>
          </w:rPr>
          <w:tab/>
        </w:r>
        <w:r>
          <w:rPr>
            <w:noProof/>
            <w:webHidden/>
          </w:rPr>
          <w:fldChar w:fldCharType="begin"/>
        </w:r>
        <w:r>
          <w:rPr>
            <w:noProof/>
            <w:webHidden/>
          </w:rPr>
          <w:instrText xml:space="preserve"> PAGEREF _Toc135735811 \h </w:instrText>
        </w:r>
        <w:r>
          <w:rPr>
            <w:noProof/>
            <w:webHidden/>
          </w:rPr>
        </w:r>
        <w:r>
          <w:rPr>
            <w:noProof/>
            <w:webHidden/>
          </w:rPr>
          <w:fldChar w:fldCharType="separate"/>
        </w:r>
        <w:r w:rsidR="0033252B">
          <w:rPr>
            <w:noProof/>
            <w:webHidden/>
          </w:rPr>
          <w:t>11</w:t>
        </w:r>
        <w:r>
          <w:rPr>
            <w:noProof/>
            <w:webHidden/>
          </w:rPr>
          <w:fldChar w:fldCharType="end"/>
        </w:r>
      </w:hyperlink>
    </w:p>
    <w:p w14:paraId="28EEB35A" w14:textId="317A5D89" w:rsidR="00173B70" w:rsidRDefault="00173B70">
      <w:pPr>
        <w:pStyle w:val="TOC2"/>
        <w:rPr>
          <w:rFonts w:asciiTheme="minorHAnsi" w:hAnsiTheme="minorHAnsi"/>
          <w:noProof/>
          <w:lang w:eastAsia="hr-HR"/>
        </w:rPr>
      </w:pPr>
      <w:hyperlink w:anchor="_Toc135735812" w:history="1">
        <w:r w:rsidRPr="009E45CE">
          <w:rPr>
            <w:rStyle w:val="Hyperlink"/>
            <w:noProof/>
          </w:rPr>
          <w:t>2.4</w:t>
        </w:r>
        <w:r>
          <w:rPr>
            <w:rFonts w:asciiTheme="minorHAnsi" w:hAnsiTheme="minorHAnsi"/>
            <w:noProof/>
            <w:lang w:eastAsia="hr-HR"/>
          </w:rPr>
          <w:tab/>
        </w:r>
        <w:r w:rsidRPr="009E45CE">
          <w:rPr>
            <w:rStyle w:val="Hyperlink"/>
            <w:noProof/>
          </w:rPr>
          <w:t>Georaznolikost</w:t>
        </w:r>
        <w:r>
          <w:rPr>
            <w:noProof/>
            <w:webHidden/>
          </w:rPr>
          <w:tab/>
        </w:r>
        <w:r>
          <w:rPr>
            <w:noProof/>
            <w:webHidden/>
          </w:rPr>
          <w:fldChar w:fldCharType="begin"/>
        </w:r>
        <w:r>
          <w:rPr>
            <w:noProof/>
            <w:webHidden/>
          </w:rPr>
          <w:instrText xml:space="preserve"> PAGEREF _Toc135735812 \h </w:instrText>
        </w:r>
        <w:r>
          <w:rPr>
            <w:noProof/>
            <w:webHidden/>
          </w:rPr>
        </w:r>
        <w:r>
          <w:rPr>
            <w:noProof/>
            <w:webHidden/>
          </w:rPr>
          <w:fldChar w:fldCharType="separate"/>
        </w:r>
        <w:r w:rsidR="0033252B">
          <w:rPr>
            <w:noProof/>
            <w:webHidden/>
          </w:rPr>
          <w:t>12</w:t>
        </w:r>
        <w:r>
          <w:rPr>
            <w:noProof/>
            <w:webHidden/>
          </w:rPr>
          <w:fldChar w:fldCharType="end"/>
        </w:r>
      </w:hyperlink>
    </w:p>
    <w:p w14:paraId="68635118" w14:textId="7ABA531F" w:rsidR="00173B70" w:rsidRDefault="00173B70">
      <w:pPr>
        <w:pStyle w:val="TOC2"/>
        <w:rPr>
          <w:rFonts w:asciiTheme="minorHAnsi" w:hAnsiTheme="minorHAnsi"/>
          <w:noProof/>
          <w:lang w:eastAsia="hr-HR"/>
        </w:rPr>
      </w:pPr>
      <w:hyperlink w:anchor="_Toc135735813" w:history="1">
        <w:r w:rsidRPr="009E45CE">
          <w:rPr>
            <w:rStyle w:val="Hyperlink"/>
            <w:noProof/>
          </w:rPr>
          <w:t>2.5</w:t>
        </w:r>
        <w:r>
          <w:rPr>
            <w:rFonts w:asciiTheme="minorHAnsi" w:hAnsiTheme="minorHAnsi"/>
            <w:noProof/>
            <w:lang w:eastAsia="hr-HR"/>
          </w:rPr>
          <w:tab/>
        </w:r>
        <w:r w:rsidRPr="009E45CE">
          <w:rPr>
            <w:rStyle w:val="Hyperlink"/>
            <w:noProof/>
          </w:rPr>
          <w:t>Bioraznolikost</w:t>
        </w:r>
        <w:r>
          <w:rPr>
            <w:noProof/>
            <w:webHidden/>
          </w:rPr>
          <w:tab/>
        </w:r>
        <w:r>
          <w:rPr>
            <w:noProof/>
            <w:webHidden/>
          </w:rPr>
          <w:fldChar w:fldCharType="begin"/>
        </w:r>
        <w:r>
          <w:rPr>
            <w:noProof/>
            <w:webHidden/>
          </w:rPr>
          <w:instrText xml:space="preserve"> PAGEREF _Toc135735813 \h </w:instrText>
        </w:r>
        <w:r>
          <w:rPr>
            <w:noProof/>
            <w:webHidden/>
          </w:rPr>
        </w:r>
        <w:r>
          <w:rPr>
            <w:noProof/>
            <w:webHidden/>
          </w:rPr>
          <w:fldChar w:fldCharType="separate"/>
        </w:r>
        <w:r w:rsidR="0033252B">
          <w:rPr>
            <w:noProof/>
            <w:webHidden/>
          </w:rPr>
          <w:t>14</w:t>
        </w:r>
        <w:r>
          <w:rPr>
            <w:noProof/>
            <w:webHidden/>
          </w:rPr>
          <w:fldChar w:fldCharType="end"/>
        </w:r>
      </w:hyperlink>
    </w:p>
    <w:p w14:paraId="452AF7E9" w14:textId="65086076" w:rsidR="00173B70" w:rsidRDefault="00173B70">
      <w:pPr>
        <w:pStyle w:val="TOC2"/>
        <w:rPr>
          <w:rFonts w:asciiTheme="minorHAnsi" w:hAnsiTheme="minorHAnsi"/>
          <w:noProof/>
          <w:lang w:eastAsia="hr-HR"/>
        </w:rPr>
      </w:pPr>
      <w:hyperlink w:anchor="_Toc135735814" w:history="1">
        <w:r w:rsidRPr="009E45CE">
          <w:rPr>
            <w:rStyle w:val="Hyperlink"/>
            <w:noProof/>
          </w:rPr>
          <w:t>2.6</w:t>
        </w:r>
        <w:r>
          <w:rPr>
            <w:rFonts w:asciiTheme="minorHAnsi" w:hAnsiTheme="minorHAnsi"/>
            <w:noProof/>
            <w:lang w:eastAsia="hr-HR"/>
          </w:rPr>
          <w:tab/>
        </w:r>
        <w:r w:rsidRPr="009E45CE">
          <w:rPr>
            <w:rStyle w:val="Hyperlink"/>
            <w:noProof/>
          </w:rPr>
          <w:t>Korištenje područja i vlasništvo</w:t>
        </w:r>
        <w:r>
          <w:rPr>
            <w:noProof/>
            <w:webHidden/>
          </w:rPr>
          <w:tab/>
        </w:r>
        <w:r>
          <w:rPr>
            <w:noProof/>
            <w:webHidden/>
          </w:rPr>
          <w:fldChar w:fldCharType="begin"/>
        </w:r>
        <w:r>
          <w:rPr>
            <w:noProof/>
            <w:webHidden/>
          </w:rPr>
          <w:instrText xml:space="preserve"> PAGEREF _Toc135735814 \h </w:instrText>
        </w:r>
        <w:r>
          <w:rPr>
            <w:noProof/>
            <w:webHidden/>
          </w:rPr>
        </w:r>
        <w:r>
          <w:rPr>
            <w:noProof/>
            <w:webHidden/>
          </w:rPr>
          <w:fldChar w:fldCharType="separate"/>
        </w:r>
        <w:r w:rsidR="0033252B">
          <w:rPr>
            <w:noProof/>
            <w:webHidden/>
          </w:rPr>
          <w:t>18</w:t>
        </w:r>
        <w:r>
          <w:rPr>
            <w:noProof/>
            <w:webHidden/>
          </w:rPr>
          <w:fldChar w:fldCharType="end"/>
        </w:r>
      </w:hyperlink>
    </w:p>
    <w:p w14:paraId="1C757898" w14:textId="23B12D96" w:rsidR="00173B70" w:rsidRDefault="00173B70">
      <w:pPr>
        <w:pStyle w:val="TOC1"/>
        <w:tabs>
          <w:tab w:val="left" w:pos="386"/>
        </w:tabs>
        <w:rPr>
          <w:rFonts w:asciiTheme="minorHAnsi" w:hAnsiTheme="minorHAnsi"/>
          <w:b w:val="0"/>
          <w:noProof/>
          <w:lang w:eastAsia="hr-HR"/>
        </w:rPr>
      </w:pPr>
      <w:hyperlink w:anchor="_Toc135735815" w:history="1">
        <w:r w:rsidRPr="009E45CE">
          <w:rPr>
            <w:rStyle w:val="Hyperlink"/>
            <w:noProof/>
          </w:rPr>
          <w:t>3</w:t>
        </w:r>
        <w:r>
          <w:rPr>
            <w:rFonts w:asciiTheme="minorHAnsi" w:hAnsiTheme="minorHAnsi"/>
            <w:b w:val="0"/>
            <w:noProof/>
            <w:lang w:eastAsia="hr-HR"/>
          </w:rPr>
          <w:tab/>
        </w:r>
        <w:r w:rsidRPr="009E45CE">
          <w:rPr>
            <w:rStyle w:val="Hyperlink"/>
            <w:noProof/>
          </w:rPr>
          <w:t>UPRAVLJANJE</w:t>
        </w:r>
        <w:r>
          <w:rPr>
            <w:noProof/>
            <w:webHidden/>
          </w:rPr>
          <w:tab/>
        </w:r>
        <w:r>
          <w:rPr>
            <w:noProof/>
            <w:webHidden/>
          </w:rPr>
          <w:fldChar w:fldCharType="begin"/>
        </w:r>
        <w:r>
          <w:rPr>
            <w:noProof/>
            <w:webHidden/>
          </w:rPr>
          <w:instrText xml:space="preserve"> PAGEREF _Toc135735815 \h </w:instrText>
        </w:r>
        <w:r>
          <w:rPr>
            <w:noProof/>
            <w:webHidden/>
          </w:rPr>
        </w:r>
        <w:r>
          <w:rPr>
            <w:noProof/>
            <w:webHidden/>
          </w:rPr>
          <w:fldChar w:fldCharType="separate"/>
        </w:r>
        <w:r w:rsidR="0033252B">
          <w:rPr>
            <w:noProof/>
            <w:webHidden/>
          </w:rPr>
          <w:t>24</w:t>
        </w:r>
        <w:r>
          <w:rPr>
            <w:noProof/>
            <w:webHidden/>
          </w:rPr>
          <w:fldChar w:fldCharType="end"/>
        </w:r>
      </w:hyperlink>
    </w:p>
    <w:p w14:paraId="61A0159D" w14:textId="1A46E3E0" w:rsidR="00173B70" w:rsidRDefault="00173B70">
      <w:pPr>
        <w:pStyle w:val="TOC2"/>
        <w:rPr>
          <w:rFonts w:asciiTheme="minorHAnsi" w:hAnsiTheme="minorHAnsi"/>
          <w:noProof/>
          <w:lang w:eastAsia="hr-HR"/>
        </w:rPr>
      </w:pPr>
      <w:hyperlink w:anchor="_Toc135735816" w:history="1">
        <w:r w:rsidRPr="009E45CE">
          <w:rPr>
            <w:rStyle w:val="Hyperlink"/>
            <w:noProof/>
          </w:rPr>
          <w:t>3.1</w:t>
        </w:r>
        <w:r>
          <w:rPr>
            <w:rFonts w:asciiTheme="minorHAnsi" w:hAnsiTheme="minorHAnsi"/>
            <w:noProof/>
            <w:lang w:eastAsia="hr-HR"/>
          </w:rPr>
          <w:tab/>
        </w:r>
        <w:r w:rsidRPr="009E45CE">
          <w:rPr>
            <w:rStyle w:val="Hyperlink"/>
            <w:noProof/>
          </w:rPr>
          <w:t>Vizija</w:t>
        </w:r>
        <w:r>
          <w:rPr>
            <w:noProof/>
            <w:webHidden/>
          </w:rPr>
          <w:tab/>
        </w:r>
        <w:r>
          <w:rPr>
            <w:noProof/>
            <w:webHidden/>
          </w:rPr>
          <w:fldChar w:fldCharType="begin"/>
        </w:r>
        <w:r>
          <w:rPr>
            <w:noProof/>
            <w:webHidden/>
          </w:rPr>
          <w:instrText xml:space="preserve"> PAGEREF _Toc135735816 \h </w:instrText>
        </w:r>
        <w:r>
          <w:rPr>
            <w:noProof/>
            <w:webHidden/>
          </w:rPr>
        </w:r>
        <w:r>
          <w:rPr>
            <w:noProof/>
            <w:webHidden/>
          </w:rPr>
          <w:fldChar w:fldCharType="separate"/>
        </w:r>
        <w:r w:rsidR="0033252B">
          <w:rPr>
            <w:noProof/>
            <w:webHidden/>
          </w:rPr>
          <w:t>24</w:t>
        </w:r>
        <w:r>
          <w:rPr>
            <w:noProof/>
            <w:webHidden/>
          </w:rPr>
          <w:fldChar w:fldCharType="end"/>
        </w:r>
      </w:hyperlink>
    </w:p>
    <w:p w14:paraId="556A234B" w14:textId="304769DB" w:rsidR="00173B70" w:rsidRDefault="00173B70">
      <w:pPr>
        <w:pStyle w:val="TOC2"/>
        <w:rPr>
          <w:rFonts w:asciiTheme="minorHAnsi" w:hAnsiTheme="minorHAnsi"/>
          <w:noProof/>
          <w:lang w:eastAsia="hr-HR"/>
        </w:rPr>
      </w:pPr>
      <w:hyperlink w:anchor="_Toc135735817" w:history="1">
        <w:r w:rsidRPr="009E45CE">
          <w:rPr>
            <w:rStyle w:val="Hyperlink"/>
            <w:noProof/>
          </w:rPr>
          <w:t>3.2</w:t>
        </w:r>
        <w:r>
          <w:rPr>
            <w:rFonts w:asciiTheme="minorHAnsi" w:hAnsiTheme="minorHAnsi"/>
            <w:noProof/>
            <w:lang w:eastAsia="hr-HR"/>
          </w:rPr>
          <w:tab/>
        </w:r>
        <w:r w:rsidRPr="009E45CE">
          <w:rPr>
            <w:rStyle w:val="Hyperlink"/>
            <w:noProof/>
          </w:rPr>
          <w:t>Tema A. Očuvanje prirodnih vrijednosti područja</w:t>
        </w:r>
        <w:r>
          <w:rPr>
            <w:noProof/>
            <w:webHidden/>
          </w:rPr>
          <w:tab/>
        </w:r>
        <w:r>
          <w:rPr>
            <w:noProof/>
            <w:webHidden/>
          </w:rPr>
          <w:fldChar w:fldCharType="begin"/>
        </w:r>
        <w:r>
          <w:rPr>
            <w:noProof/>
            <w:webHidden/>
          </w:rPr>
          <w:instrText xml:space="preserve"> PAGEREF _Toc135735817 \h </w:instrText>
        </w:r>
        <w:r>
          <w:rPr>
            <w:noProof/>
            <w:webHidden/>
          </w:rPr>
        </w:r>
        <w:r>
          <w:rPr>
            <w:noProof/>
            <w:webHidden/>
          </w:rPr>
          <w:fldChar w:fldCharType="separate"/>
        </w:r>
        <w:r w:rsidR="0033252B">
          <w:rPr>
            <w:noProof/>
            <w:webHidden/>
          </w:rPr>
          <w:t>25</w:t>
        </w:r>
        <w:r>
          <w:rPr>
            <w:noProof/>
            <w:webHidden/>
          </w:rPr>
          <w:fldChar w:fldCharType="end"/>
        </w:r>
      </w:hyperlink>
    </w:p>
    <w:p w14:paraId="63D8C65E" w14:textId="38279C30" w:rsidR="00173B70" w:rsidRDefault="00173B70">
      <w:pPr>
        <w:pStyle w:val="TOC3"/>
        <w:rPr>
          <w:rFonts w:asciiTheme="minorHAnsi" w:eastAsiaTheme="minorEastAsia" w:hAnsiTheme="minorHAnsi" w:cstheme="minorBidi"/>
          <w:lang w:eastAsia="hr-HR"/>
        </w:rPr>
      </w:pPr>
      <w:hyperlink w:anchor="_Toc135735818" w:history="1">
        <w:r w:rsidRPr="009E45CE">
          <w:rPr>
            <w:rStyle w:val="Hyperlink"/>
            <w:lang w:eastAsia="en-GB"/>
          </w:rPr>
          <w:t>3.2.1</w:t>
        </w:r>
        <w:r>
          <w:rPr>
            <w:rFonts w:asciiTheme="minorHAnsi" w:eastAsiaTheme="minorEastAsia" w:hAnsiTheme="minorHAnsi" w:cstheme="minorBidi"/>
            <w:lang w:eastAsia="hr-HR"/>
          </w:rPr>
          <w:tab/>
        </w:r>
        <w:r w:rsidRPr="009E45CE">
          <w:rPr>
            <w:rStyle w:val="Hyperlink"/>
            <w:lang w:eastAsia="en-GB"/>
          </w:rPr>
          <w:t>Opći cilj</w:t>
        </w:r>
        <w:r>
          <w:rPr>
            <w:webHidden/>
          </w:rPr>
          <w:tab/>
        </w:r>
        <w:r>
          <w:rPr>
            <w:webHidden/>
          </w:rPr>
          <w:fldChar w:fldCharType="begin"/>
        </w:r>
        <w:r>
          <w:rPr>
            <w:webHidden/>
          </w:rPr>
          <w:instrText xml:space="preserve"> PAGEREF _Toc135735818 \h </w:instrText>
        </w:r>
        <w:r>
          <w:rPr>
            <w:webHidden/>
          </w:rPr>
        </w:r>
        <w:r>
          <w:rPr>
            <w:webHidden/>
          </w:rPr>
          <w:fldChar w:fldCharType="separate"/>
        </w:r>
        <w:r w:rsidR="0033252B">
          <w:rPr>
            <w:webHidden/>
          </w:rPr>
          <w:t>25</w:t>
        </w:r>
        <w:r>
          <w:rPr>
            <w:webHidden/>
          </w:rPr>
          <w:fldChar w:fldCharType="end"/>
        </w:r>
      </w:hyperlink>
    </w:p>
    <w:p w14:paraId="0E3EE0FD" w14:textId="2158B239" w:rsidR="00173B70" w:rsidRDefault="00173B70">
      <w:pPr>
        <w:pStyle w:val="TOC3"/>
        <w:rPr>
          <w:rFonts w:asciiTheme="minorHAnsi" w:eastAsiaTheme="minorEastAsia" w:hAnsiTheme="minorHAnsi" w:cstheme="minorBidi"/>
          <w:lang w:eastAsia="hr-HR"/>
        </w:rPr>
      </w:pPr>
      <w:hyperlink w:anchor="_Toc135735819" w:history="1">
        <w:r w:rsidRPr="009E45CE">
          <w:rPr>
            <w:rStyle w:val="Hyperlink"/>
          </w:rPr>
          <w:t>3.2.2</w:t>
        </w:r>
        <w:r>
          <w:rPr>
            <w:rFonts w:asciiTheme="minorHAnsi" w:eastAsiaTheme="minorEastAsia" w:hAnsiTheme="minorHAnsi" w:cstheme="minorBidi"/>
            <w:lang w:eastAsia="hr-HR"/>
          </w:rPr>
          <w:tab/>
        </w:r>
        <w:r w:rsidRPr="009E45CE">
          <w:rPr>
            <w:rStyle w:val="Hyperlink"/>
          </w:rPr>
          <w:t>Evaluacija stanja</w:t>
        </w:r>
        <w:r>
          <w:rPr>
            <w:webHidden/>
          </w:rPr>
          <w:tab/>
        </w:r>
        <w:r>
          <w:rPr>
            <w:webHidden/>
          </w:rPr>
          <w:fldChar w:fldCharType="begin"/>
        </w:r>
        <w:r>
          <w:rPr>
            <w:webHidden/>
          </w:rPr>
          <w:instrText xml:space="preserve"> PAGEREF _Toc135735819 \h </w:instrText>
        </w:r>
        <w:r>
          <w:rPr>
            <w:webHidden/>
          </w:rPr>
        </w:r>
        <w:r>
          <w:rPr>
            <w:webHidden/>
          </w:rPr>
          <w:fldChar w:fldCharType="separate"/>
        </w:r>
        <w:r w:rsidR="0033252B">
          <w:rPr>
            <w:webHidden/>
          </w:rPr>
          <w:t>25</w:t>
        </w:r>
        <w:r>
          <w:rPr>
            <w:webHidden/>
          </w:rPr>
          <w:fldChar w:fldCharType="end"/>
        </w:r>
      </w:hyperlink>
    </w:p>
    <w:p w14:paraId="1D49FF69" w14:textId="11328311" w:rsidR="00173B70" w:rsidRDefault="00173B70">
      <w:pPr>
        <w:pStyle w:val="TOC3"/>
        <w:rPr>
          <w:rFonts w:asciiTheme="minorHAnsi" w:eastAsiaTheme="minorEastAsia" w:hAnsiTheme="minorHAnsi" w:cstheme="minorBidi"/>
          <w:lang w:eastAsia="hr-HR"/>
        </w:rPr>
      </w:pPr>
      <w:hyperlink w:anchor="_Toc135735820" w:history="1">
        <w:r w:rsidRPr="009E45CE">
          <w:rPr>
            <w:rStyle w:val="Hyperlink"/>
            <w:lang w:eastAsia="en-GB"/>
          </w:rPr>
          <w:t>3.2.3</w:t>
        </w:r>
        <w:r>
          <w:rPr>
            <w:rFonts w:asciiTheme="minorHAnsi" w:eastAsiaTheme="minorEastAsia" w:hAnsiTheme="minorHAnsi" w:cstheme="minorBidi"/>
            <w:lang w:eastAsia="hr-HR"/>
          </w:rPr>
          <w:tab/>
        </w:r>
        <w:r w:rsidRPr="009E45CE">
          <w:rPr>
            <w:rStyle w:val="Hyperlink"/>
            <w:lang w:eastAsia="en-GB"/>
          </w:rPr>
          <w:t>Posebni cilj</w:t>
        </w:r>
        <w:r>
          <w:rPr>
            <w:webHidden/>
          </w:rPr>
          <w:tab/>
        </w:r>
        <w:r>
          <w:rPr>
            <w:webHidden/>
          </w:rPr>
          <w:fldChar w:fldCharType="begin"/>
        </w:r>
        <w:r>
          <w:rPr>
            <w:webHidden/>
          </w:rPr>
          <w:instrText xml:space="preserve"> PAGEREF _Toc135735820 \h </w:instrText>
        </w:r>
        <w:r>
          <w:rPr>
            <w:webHidden/>
          </w:rPr>
        </w:r>
        <w:r>
          <w:rPr>
            <w:webHidden/>
          </w:rPr>
          <w:fldChar w:fldCharType="separate"/>
        </w:r>
        <w:r w:rsidR="0033252B">
          <w:rPr>
            <w:webHidden/>
          </w:rPr>
          <w:t>34</w:t>
        </w:r>
        <w:r>
          <w:rPr>
            <w:webHidden/>
          </w:rPr>
          <w:fldChar w:fldCharType="end"/>
        </w:r>
      </w:hyperlink>
    </w:p>
    <w:p w14:paraId="3AD82D25" w14:textId="3ED08F28" w:rsidR="00173B70" w:rsidRDefault="00173B70">
      <w:pPr>
        <w:pStyle w:val="TOC3"/>
        <w:rPr>
          <w:rFonts w:asciiTheme="minorHAnsi" w:eastAsiaTheme="minorEastAsia" w:hAnsiTheme="minorHAnsi" w:cstheme="minorBidi"/>
          <w:lang w:eastAsia="hr-HR"/>
        </w:rPr>
      </w:pPr>
      <w:hyperlink w:anchor="_Toc135735821" w:history="1">
        <w:r w:rsidRPr="009E45CE">
          <w:rPr>
            <w:rStyle w:val="Hyperlink"/>
          </w:rPr>
          <w:t>3.2.4</w:t>
        </w:r>
        <w:r>
          <w:rPr>
            <w:rFonts w:asciiTheme="minorHAnsi" w:eastAsiaTheme="minorEastAsia" w:hAnsiTheme="minorHAnsi" w:cstheme="minorBidi"/>
            <w:lang w:eastAsia="hr-HR"/>
          </w:rPr>
          <w:tab/>
        </w:r>
        <w:r w:rsidRPr="009E45CE">
          <w:rPr>
            <w:rStyle w:val="Hyperlink"/>
          </w:rPr>
          <w:t>Pokazatelji postizanja cilja</w:t>
        </w:r>
        <w:r>
          <w:rPr>
            <w:webHidden/>
          </w:rPr>
          <w:tab/>
        </w:r>
        <w:r>
          <w:rPr>
            <w:webHidden/>
          </w:rPr>
          <w:fldChar w:fldCharType="begin"/>
        </w:r>
        <w:r>
          <w:rPr>
            <w:webHidden/>
          </w:rPr>
          <w:instrText xml:space="preserve"> PAGEREF _Toc135735821 \h </w:instrText>
        </w:r>
        <w:r>
          <w:rPr>
            <w:webHidden/>
          </w:rPr>
        </w:r>
        <w:r>
          <w:rPr>
            <w:webHidden/>
          </w:rPr>
          <w:fldChar w:fldCharType="separate"/>
        </w:r>
        <w:r w:rsidR="0033252B">
          <w:rPr>
            <w:webHidden/>
          </w:rPr>
          <w:t>34</w:t>
        </w:r>
        <w:r>
          <w:rPr>
            <w:webHidden/>
          </w:rPr>
          <w:fldChar w:fldCharType="end"/>
        </w:r>
      </w:hyperlink>
    </w:p>
    <w:p w14:paraId="1248C1A8" w14:textId="361DD24D" w:rsidR="00173B70" w:rsidRDefault="00173B70">
      <w:pPr>
        <w:pStyle w:val="TOC3"/>
        <w:rPr>
          <w:rFonts w:asciiTheme="minorHAnsi" w:eastAsiaTheme="minorEastAsia" w:hAnsiTheme="minorHAnsi" w:cstheme="minorBidi"/>
          <w:lang w:eastAsia="hr-HR"/>
        </w:rPr>
      </w:pPr>
      <w:hyperlink w:anchor="_Toc135735822" w:history="1">
        <w:r w:rsidRPr="009E45CE">
          <w:rPr>
            <w:rStyle w:val="Hyperlink"/>
          </w:rPr>
          <w:t>3.2.5</w:t>
        </w:r>
        <w:r>
          <w:rPr>
            <w:rFonts w:asciiTheme="minorHAnsi" w:eastAsiaTheme="minorEastAsia" w:hAnsiTheme="minorHAnsi" w:cstheme="minorBidi"/>
            <w:lang w:eastAsia="hr-HR"/>
          </w:rPr>
          <w:tab/>
        </w:r>
        <w:r w:rsidRPr="009E45CE">
          <w:rPr>
            <w:rStyle w:val="Hyperlink"/>
          </w:rPr>
          <w:t>Aktivnosti</w:t>
        </w:r>
        <w:r>
          <w:rPr>
            <w:webHidden/>
          </w:rPr>
          <w:tab/>
        </w:r>
        <w:r>
          <w:rPr>
            <w:webHidden/>
          </w:rPr>
          <w:fldChar w:fldCharType="begin"/>
        </w:r>
        <w:r>
          <w:rPr>
            <w:webHidden/>
          </w:rPr>
          <w:instrText xml:space="preserve"> PAGEREF _Toc135735822 \h </w:instrText>
        </w:r>
        <w:r>
          <w:rPr>
            <w:webHidden/>
          </w:rPr>
        </w:r>
        <w:r>
          <w:rPr>
            <w:webHidden/>
          </w:rPr>
          <w:fldChar w:fldCharType="separate"/>
        </w:r>
        <w:r w:rsidR="0033252B">
          <w:rPr>
            <w:webHidden/>
          </w:rPr>
          <w:t>35</w:t>
        </w:r>
        <w:r>
          <w:rPr>
            <w:webHidden/>
          </w:rPr>
          <w:fldChar w:fldCharType="end"/>
        </w:r>
      </w:hyperlink>
    </w:p>
    <w:p w14:paraId="0C39FC03" w14:textId="40228243" w:rsidR="00173B70" w:rsidRDefault="00173B70">
      <w:pPr>
        <w:pStyle w:val="TOC2"/>
        <w:rPr>
          <w:rFonts w:asciiTheme="minorHAnsi" w:hAnsiTheme="minorHAnsi"/>
          <w:noProof/>
          <w:lang w:eastAsia="hr-HR"/>
        </w:rPr>
      </w:pPr>
      <w:hyperlink w:anchor="_Toc135735823" w:history="1">
        <w:r w:rsidRPr="009E45CE">
          <w:rPr>
            <w:rStyle w:val="Hyperlink"/>
            <w:noProof/>
          </w:rPr>
          <w:t>3.3</w:t>
        </w:r>
        <w:r>
          <w:rPr>
            <w:rFonts w:asciiTheme="minorHAnsi" w:hAnsiTheme="minorHAnsi"/>
            <w:noProof/>
            <w:lang w:eastAsia="hr-HR"/>
          </w:rPr>
          <w:tab/>
        </w:r>
        <w:r w:rsidRPr="009E45CE">
          <w:rPr>
            <w:rStyle w:val="Hyperlink"/>
            <w:noProof/>
          </w:rPr>
          <w:t>Tema B. Kapaciteti JU potrebni za upravljanje područjem</w:t>
        </w:r>
        <w:r>
          <w:rPr>
            <w:noProof/>
            <w:webHidden/>
          </w:rPr>
          <w:tab/>
        </w:r>
        <w:r>
          <w:rPr>
            <w:noProof/>
            <w:webHidden/>
          </w:rPr>
          <w:fldChar w:fldCharType="begin"/>
        </w:r>
        <w:r>
          <w:rPr>
            <w:noProof/>
            <w:webHidden/>
          </w:rPr>
          <w:instrText xml:space="preserve"> PAGEREF _Toc135735823 \h </w:instrText>
        </w:r>
        <w:r>
          <w:rPr>
            <w:noProof/>
            <w:webHidden/>
          </w:rPr>
        </w:r>
        <w:r>
          <w:rPr>
            <w:noProof/>
            <w:webHidden/>
          </w:rPr>
          <w:fldChar w:fldCharType="separate"/>
        </w:r>
        <w:r w:rsidR="0033252B">
          <w:rPr>
            <w:noProof/>
            <w:webHidden/>
          </w:rPr>
          <w:t>40</w:t>
        </w:r>
        <w:r>
          <w:rPr>
            <w:noProof/>
            <w:webHidden/>
          </w:rPr>
          <w:fldChar w:fldCharType="end"/>
        </w:r>
      </w:hyperlink>
    </w:p>
    <w:p w14:paraId="2785B87D" w14:textId="2B2EFDCF" w:rsidR="00173B70" w:rsidRDefault="00173B70">
      <w:pPr>
        <w:pStyle w:val="TOC3"/>
        <w:rPr>
          <w:rFonts w:asciiTheme="minorHAnsi" w:eastAsiaTheme="minorEastAsia" w:hAnsiTheme="minorHAnsi" w:cstheme="minorBidi"/>
          <w:lang w:eastAsia="hr-HR"/>
        </w:rPr>
      </w:pPr>
      <w:hyperlink w:anchor="_Toc135735824" w:history="1">
        <w:r w:rsidRPr="009E45CE">
          <w:rPr>
            <w:rStyle w:val="Hyperlink"/>
          </w:rPr>
          <w:t>3.3.1</w:t>
        </w:r>
        <w:r>
          <w:rPr>
            <w:rFonts w:asciiTheme="minorHAnsi" w:eastAsiaTheme="minorEastAsia" w:hAnsiTheme="minorHAnsi" w:cstheme="minorBidi"/>
            <w:lang w:eastAsia="hr-HR"/>
          </w:rPr>
          <w:tab/>
        </w:r>
        <w:r w:rsidRPr="009E45CE">
          <w:rPr>
            <w:rStyle w:val="Hyperlink"/>
          </w:rPr>
          <w:t>Opći cilj</w:t>
        </w:r>
        <w:r>
          <w:rPr>
            <w:webHidden/>
          </w:rPr>
          <w:tab/>
        </w:r>
        <w:r>
          <w:rPr>
            <w:webHidden/>
          </w:rPr>
          <w:fldChar w:fldCharType="begin"/>
        </w:r>
        <w:r>
          <w:rPr>
            <w:webHidden/>
          </w:rPr>
          <w:instrText xml:space="preserve"> PAGEREF _Toc135735824 \h </w:instrText>
        </w:r>
        <w:r>
          <w:rPr>
            <w:webHidden/>
          </w:rPr>
        </w:r>
        <w:r>
          <w:rPr>
            <w:webHidden/>
          </w:rPr>
          <w:fldChar w:fldCharType="separate"/>
        </w:r>
        <w:r w:rsidR="0033252B">
          <w:rPr>
            <w:webHidden/>
          </w:rPr>
          <w:t>40</w:t>
        </w:r>
        <w:r>
          <w:rPr>
            <w:webHidden/>
          </w:rPr>
          <w:fldChar w:fldCharType="end"/>
        </w:r>
      </w:hyperlink>
    </w:p>
    <w:p w14:paraId="50034C21" w14:textId="54005044" w:rsidR="00173B70" w:rsidRDefault="00173B70">
      <w:pPr>
        <w:pStyle w:val="TOC3"/>
        <w:rPr>
          <w:rFonts w:asciiTheme="minorHAnsi" w:eastAsiaTheme="minorEastAsia" w:hAnsiTheme="minorHAnsi" w:cstheme="minorBidi"/>
          <w:lang w:eastAsia="hr-HR"/>
        </w:rPr>
      </w:pPr>
      <w:hyperlink w:anchor="_Toc135735825" w:history="1">
        <w:r w:rsidRPr="009E45CE">
          <w:rPr>
            <w:rStyle w:val="Hyperlink"/>
          </w:rPr>
          <w:t>3.3.2</w:t>
        </w:r>
        <w:r>
          <w:rPr>
            <w:rFonts w:asciiTheme="minorHAnsi" w:eastAsiaTheme="minorEastAsia" w:hAnsiTheme="minorHAnsi" w:cstheme="minorBidi"/>
            <w:lang w:eastAsia="hr-HR"/>
          </w:rPr>
          <w:tab/>
        </w:r>
        <w:r w:rsidRPr="009E45CE">
          <w:rPr>
            <w:rStyle w:val="Hyperlink"/>
          </w:rPr>
          <w:t>Evaluacija stanja</w:t>
        </w:r>
        <w:r>
          <w:rPr>
            <w:webHidden/>
          </w:rPr>
          <w:tab/>
        </w:r>
        <w:r>
          <w:rPr>
            <w:webHidden/>
          </w:rPr>
          <w:fldChar w:fldCharType="begin"/>
        </w:r>
        <w:r>
          <w:rPr>
            <w:webHidden/>
          </w:rPr>
          <w:instrText xml:space="preserve"> PAGEREF _Toc135735825 \h </w:instrText>
        </w:r>
        <w:r>
          <w:rPr>
            <w:webHidden/>
          </w:rPr>
        </w:r>
        <w:r>
          <w:rPr>
            <w:webHidden/>
          </w:rPr>
          <w:fldChar w:fldCharType="separate"/>
        </w:r>
        <w:r w:rsidR="0033252B">
          <w:rPr>
            <w:webHidden/>
          </w:rPr>
          <w:t>40</w:t>
        </w:r>
        <w:r>
          <w:rPr>
            <w:webHidden/>
          </w:rPr>
          <w:fldChar w:fldCharType="end"/>
        </w:r>
      </w:hyperlink>
    </w:p>
    <w:p w14:paraId="298C7B16" w14:textId="40FCCD9F" w:rsidR="00173B70" w:rsidRDefault="00173B70">
      <w:pPr>
        <w:pStyle w:val="TOC3"/>
        <w:rPr>
          <w:rFonts w:asciiTheme="minorHAnsi" w:eastAsiaTheme="minorEastAsia" w:hAnsiTheme="minorHAnsi" w:cstheme="minorBidi"/>
          <w:lang w:eastAsia="hr-HR"/>
        </w:rPr>
      </w:pPr>
      <w:hyperlink w:anchor="_Toc135735826" w:history="1">
        <w:r w:rsidRPr="009E45CE">
          <w:rPr>
            <w:rStyle w:val="Hyperlink"/>
          </w:rPr>
          <w:t>3.3.3</w:t>
        </w:r>
        <w:r>
          <w:rPr>
            <w:rFonts w:asciiTheme="minorHAnsi" w:eastAsiaTheme="minorEastAsia" w:hAnsiTheme="minorHAnsi" w:cstheme="minorBidi"/>
            <w:lang w:eastAsia="hr-HR"/>
          </w:rPr>
          <w:tab/>
        </w:r>
        <w:r w:rsidRPr="009E45CE">
          <w:rPr>
            <w:rStyle w:val="Hyperlink"/>
          </w:rPr>
          <w:t>Posebni cilj</w:t>
        </w:r>
        <w:r>
          <w:rPr>
            <w:webHidden/>
          </w:rPr>
          <w:tab/>
        </w:r>
        <w:r>
          <w:rPr>
            <w:webHidden/>
          </w:rPr>
          <w:fldChar w:fldCharType="begin"/>
        </w:r>
        <w:r>
          <w:rPr>
            <w:webHidden/>
          </w:rPr>
          <w:instrText xml:space="preserve"> PAGEREF _Toc135735826 \h </w:instrText>
        </w:r>
        <w:r>
          <w:rPr>
            <w:webHidden/>
          </w:rPr>
        </w:r>
        <w:r>
          <w:rPr>
            <w:webHidden/>
          </w:rPr>
          <w:fldChar w:fldCharType="separate"/>
        </w:r>
        <w:r w:rsidR="0033252B">
          <w:rPr>
            <w:webHidden/>
          </w:rPr>
          <w:t>43</w:t>
        </w:r>
        <w:r>
          <w:rPr>
            <w:webHidden/>
          </w:rPr>
          <w:fldChar w:fldCharType="end"/>
        </w:r>
      </w:hyperlink>
    </w:p>
    <w:p w14:paraId="0D5AC074" w14:textId="03F26B07" w:rsidR="00173B70" w:rsidRDefault="00173B70">
      <w:pPr>
        <w:pStyle w:val="TOC3"/>
        <w:rPr>
          <w:rFonts w:asciiTheme="minorHAnsi" w:eastAsiaTheme="minorEastAsia" w:hAnsiTheme="minorHAnsi" w:cstheme="minorBidi"/>
          <w:lang w:eastAsia="hr-HR"/>
        </w:rPr>
      </w:pPr>
      <w:hyperlink w:anchor="_Toc135735827" w:history="1">
        <w:r w:rsidRPr="009E45CE">
          <w:rPr>
            <w:rStyle w:val="Hyperlink"/>
          </w:rPr>
          <w:t>3.3.4</w:t>
        </w:r>
        <w:r>
          <w:rPr>
            <w:rFonts w:asciiTheme="minorHAnsi" w:eastAsiaTheme="minorEastAsia" w:hAnsiTheme="minorHAnsi" w:cstheme="minorBidi"/>
            <w:lang w:eastAsia="hr-HR"/>
          </w:rPr>
          <w:tab/>
        </w:r>
        <w:r w:rsidRPr="009E45CE">
          <w:rPr>
            <w:rStyle w:val="Hyperlink"/>
          </w:rPr>
          <w:t>Pokazatelji postizanja cilja</w:t>
        </w:r>
        <w:r>
          <w:rPr>
            <w:webHidden/>
          </w:rPr>
          <w:tab/>
        </w:r>
        <w:r>
          <w:rPr>
            <w:webHidden/>
          </w:rPr>
          <w:fldChar w:fldCharType="begin"/>
        </w:r>
        <w:r>
          <w:rPr>
            <w:webHidden/>
          </w:rPr>
          <w:instrText xml:space="preserve"> PAGEREF _Toc135735827 \h </w:instrText>
        </w:r>
        <w:r>
          <w:rPr>
            <w:webHidden/>
          </w:rPr>
        </w:r>
        <w:r>
          <w:rPr>
            <w:webHidden/>
          </w:rPr>
          <w:fldChar w:fldCharType="separate"/>
        </w:r>
        <w:r w:rsidR="0033252B">
          <w:rPr>
            <w:webHidden/>
          </w:rPr>
          <w:t>43</w:t>
        </w:r>
        <w:r>
          <w:rPr>
            <w:webHidden/>
          </w:rPr>
          <w:fldChar w:fldCharType="end"/>
        </w:r>
      </w:hyperlink>
    </w:p>
    <w:p w14:paraId="6D95E43A" w14:textId="635C97E8" w:rsidR="00173B70" w:rsidRDefault="00173B70">
      <w:pPr>
        <w:pStyle w:val="TOC3"/>
        <w:rPr>
          <w:rFonts w:asciiTheme="minorHAnsi" w:eastAsiaTheme="minorEastAsia" w:hAnsiTheme="minorHAnsi" w:cstheme="minorBidi"/>
          <w:lang w:eastAsia="hr-HR"/>
        </w:rPr>
      </w:pPr>
      <w:hyperlink w:anchor="_Toc135735828" w:history="1">
        <w:r w:rsidRPr="009E45CE">
          <w:rPr>
            <w:rStyle w:val="Hyperlink"/>
          </w:rPr>
          <w:t>3.3.5</w:t>
        </w:r>
        <w:r>
          <w:rPr>
            <w:rFonts w:asciiTheme="minorHAnsi" w:eastAsiaTheme="minorEastAsia" w:hAnsiTheme="minorHAnsi" w:cstheme="minorBidi"/>
            <w:lang w:eastAsia="hr-HR"/>
          </w:rPr>
          <w:tab/>
        </w:r>
        <w:r w:rsidRPr="009E45CE">
          <w:rPr>
            <w:rStyle w:val="Hyperlink"/>
          </w:rPr>
          <w:t>Aktivnosti</w:t>
        </w:r>
        <w:r>
          <w:rPr>
            <w:webHidden/>
          </w:rPr>
          <w:tab/>
        </w:r>
        <w:r>
          <w:rPr>
            <w:webHidden/>
          </w:rPr>
          <w:fldChar w:fldCharType="begin"/>
        </w:r>
        <w:r>
          <w:rPr>
            <w:webHidden/>
          </w:rPr>
          <w:instrText xml:space="preserve"> PAGEREF _Toc135735828 \h </w:instrText>
        </w:r>
        <w:r>
          <w:rPr>
            <w:webHidden/>
          </w:rPr>
        </w:r>
        <w:r>
          <w:rPr>
            <w:webHidden/>
          </w:rPr>
          <w:fldChar w:fldCharType="separate"/>
        </w:r>
        <w:r w:rsidR="0033252B">
          <w:rPr>
            <w:webHidden/>
          </w:rPr>
          <w:t>44</w:t>
        </w:r>
        <w:r>
          <w:rPr>
            <w:webHidden/>
          </w:rPr>
          <w:fldChar w:fldCharType="end"/>
        </w:r>
      </w:hyperlink>
    </w:p>
    <w:p w14:paraId="2A6166DA" w14:textId="166C7B83" w:rsidR="00173B70" w:rsidRDefault="00173B70">
      <w:pPr>
        <w:pStyle w:val="TOC2"/>
        <w:rPr>
          <w:rFonts w:asciiTheme="minorHAnsi" w:hAnsiTheme="minorHAnsi"/>
          <w:noProof/>
          <w:lang w:eastAsia="hr-HR"/>
        </w:rPr>
      </w:pPr>
      <w:hyperlink w:anchor="_Toc135735829" w:history="1">
        <w:r w:rsidRPr="009E45CE">
          <w:rPr>
            <w:rStyle w:val="Hyperlink"/>
            <w:noProof/>
          </w:rPr>
          <w:t>3.4</w:t>
        </w:r>
        <w:r>
          <w:rPr>
            <w:rFonts w:asciiTheme="minorHAnsi" w:hAnsiTheme="minorHAnsi"/>
            <w:noProof/>
            <w:lang w:eastAsia="hr-HR"/>
          </w:rPr>
          <w:tab/>
        </w:r>
        <w:r w:rsidRPr="009E45CE">
          <w:rPr>
            <w:rStyle w:val="Hyperlink"/>
            <w:noProof/>
          </w:rPr>
          <w:t>Relacijska tablica između nacrta mjera očuvanja i aktivnosti upravljanja</w:t>
        </w:r>
        <w:r>
          <w:rPr>
            <w:noProof/>
            <w:webHidden/>
          </w:rPr>
          <w:tab/>
        </w:r>
        <w:r>
          <w:rPr>
            <w:noProof/>
            <w:webHidden/>
          </w:rPr>
          <w:fldChar w:fldCharType="begin"/>
        </w:r>
        <w:r>
          <w:rPr>
            <w:noProof/>
            <w:webHidden/>
          </w:rPr>
          <w:instrText xml:space="preserve"> PAGEREF _Toc135735829 \h </w:instrText>
        </w:r>
        <w:r>
          <w:rPr>
            <w:noProof/>
            <w:webHidden/>
          </w:rPr>
        </w:r>
        <w:r>
          <w:rPr>
            <w:noProof/>
            <w:webHidden/>
          </w:rPr>
          <w:fldChar w:fldCharType="separate"/>
        </w:r>
        <w:r w:rsidR="0033252B">
          <w:rPr>
            <w:noProof/>
            <w:webHidden/>
          </w:rPr>
          <w:t>47</w:t>
        </w:r>
        <w:r>
          <w:rPr>
            <w:noProof/>
            <w:webHidden/>
          </w:rPr>
          <w:fldChar w:fldCharType="end"/>
        </w:r>
      </w:hyperlink>
    </w:p>
    <w:p w14:paraId="75B394AE" w14:textId="3B677AD4" w:rsidR="00173B70" w:rsidRDefault="00173B70">
      <w:pPr>
        <w:pStyle w:val="TOC1"/>
        <w:tabs>
          <w:tab w:val="left" w:pos="386"/>
        </w:tabs>
        <w:rPr>
          <w:rFonts w:asciiTheme="minorHAnsi" w:hAnsiTheme="minorHAnsi"/>
          <w:b w:val="0"/>
          <w:noProof/>
          <w:lang w:eastAsia="hr-HR"/>
        </w:rPr>
      </w:pPr>
      <w:hyperlink w:anchor="_Toc135735830" w:history="1">
        <w:r w:rsidRPr="009E45CE">
          <w:rPr>
            <w:rStyle w:val="Hyperlink"/>
            <w:noProof/>
          </w:rPr>
          <w:t>4</w:t>
        </w:r>
        <w:r>
          <w:rPr>
            <w:rFonts w:asciiTheme="minorHAnsi" w:hAnsiTheme="minorHAnsi"/>
            <w:b w:val="0"/>
            <w:noProof/>
            <w:lang w:eastAsia="hr-HR"/>
          </w:rPr>
          <w:tab/>
        </w:r>
        <w:r w:rsidRPr="009E45CE">
          <w:rPr>
            <w:rStyle w:val="Hyperlink"/>
            <w:noProof/>
          </w:rPr>
          <w:t>LITERATURA</w:t>
        </w:r>
        <w:r>
          <w:rPr>
            <w:noProof/>
            <w:webHidden/>
          </w:rPr>
          <w:tab/>
        </w:r>
        <w:r>
          <w:rPr>
            <w:noProof/>
            <w:webHidden/>
          </w:rPr>
          <w:fldChar w:fldCharType="begin"/>
        </w:r>
        <w:r>
          <w:rPr>
            <w:noProof/>
            <w:webHidden/>
          </w:rPr>
          <w:instrText xml:space="preserve"> PAGEREF _Toc135735830 \h </w:instrText>
        </w:r>
        <w:r>
          <w:rPr>
            <w:noProof/>
            <w:webHidden/>
          </w:rPr>
        </w:r>
        <w:r>
          <w:rPr>
            <w:noProof/>
            <w:webHidden/>
          </w:rPr>
          <w:fldChar w:fldCharType="separate"/>
        </w:r>
        <w:r w:rsidR="0033252B">
          <w:rPr>
            <w:noProof/>
            <w:webHidden/>
          </w:rPr>
          <w:t>49</w:t>
        </w:r>
        <w:r>
          <w:rPr>
            <w:noProof/>
            <w:webHidden/>
          </w:rPr>
          <w:fldChar w:fldCharType="end"/>
        </w:r>
      </w:hyperlink>
    </w:p>
    <w:p w14:paraId="055BCF1A" w14:textId="28645C07" w:rsidR="00173B70" w:rsidRDefault="00173B70">
      <w:pPr>
        <w:pStyle w:val="TOC1"/>
        <w:tabs>
          <w:tab w:val="left" w:pos="386"/>
        </w:tabs>
        <w:rPr>
          <w:rFonts w:asciiTheme="minorHAnsi" w:hAnsiTheme="minorHAnsi"/>
          <w:b w:val="0"/>
          <w:noProof/>
          <w:lang w:eastAsia="hr-HR"/>
        </w:rPr>
      </w:pPr>
      <w:hyperlink w:anchor="_Toc135735831" w:history="1">
        <w:r w:rsidRPr="009E45CE">
          <w:rPr>
            <w:rStyle w:val="Hyperlink"/>
            <w:noProof/>
          </w:rPr>
          <w:t>5</w:t>
        </w:r>
        <w:r>
          <w:rPr>
            <w:rFonts w:asciiTheme="minorHAnsi" w:hAnsiTheme="minorHAnsi"/>
            <w:b w:val="0"/>
            <w:noProof/>
            <w:lang w:eastAsia="hr-HR"/>
          </w:rPr>
          <w:tab/>
        </w:r>
        <w:r w:rsidRPr="009E45CE">
          <w:rPr>
            <w:rStyle w:val="Hyperlink"/>
            <w:noProof/>
          </w:rPr>
          <w:t>PRILOZI</w:t>
        </w:r>
        <w:r>
          <w:rPr>
            <w:noProof/>
            <w:webHidden/>
          </w:rPr>
          <w:tab/>
        </w:r>
        <w:r>
          <w:rPr>
            <w:noProof/>
            <w:webHidden/>
          </w:rPr>
          <w:fldChar w:fldCharType="begin"/>
        </w:r>
        <w:r>
          <w:rPr>
            <w:noProof/>
            <w:webHidden/>
          </w:rPr>
          <w:instrText xml:space="preserve"> PAGEREF _Toc135735831 \h </w:instrText>
        </w:r>
        <w:r>
          <w:rPr>
            <w:noProof/>
            <w:webHidden/>
          </w:rPr>
        </w:r>
        <w:r>
          <w:rPr>
            <w:noProof/>
            <w:webHidden/>
          </w:rPr>
          <w:fldChar w:fldCharType="separate"/>
        </w:r>
        <w:r w:rsidR="0033252B">
          <w:rPr>
            <w:noProof/>
            <w:webHidden/>
          </w:rPr>
          <w:t>52</w:t>
        </w:r>
        <w:r>
          <w:rPr>
            <w:noProof/>
            <w:webHidden/>
          </w:rPr>
          <w:fldChar w:fldCharType="end"/>
        </w:r>
      </w:hyperlink>
    </w:p>
    <w:p w14:paraId="2E24BD89" w14:textId="6DF3BA16" w:rsidR="00173B70" w:rsidRDefault="00173B70">
      <w:pPr>
        <w:pStyle w:val="TOC2"/>
        <w:rPr>
          <w:rFonts w:asciiTheme="minorHAnsi" w:hAnsiTheme="minorHAnsi"/>
          <w:noProof/>
          <w:lang w:eastAsia="hr-HR"/>
        </w:rPr>
      </w:pPr>
      <w:hyperlink w:anchor="_Toc135735832" w:history="1">
        <w:r w:rsidRPr="009E45CE">
          <w:rPr>
            <w:rStyle w:val="Hyperlink"/>
            <w:noProof/>
          </w:rPr>
          <w:t>5.1</w:t>
        </w:r>
        <w:r>
          <w:rPr>
            <w:rFonts w:asciiTheme="minorHAnsi" w:hAnsiTheme="minorHAnsi"/>
            <w:noProof/>
            <w:lang w:eastAsia="hr-HR"/>
          </w:rPr>
          <w:tab/>
        </w:r>
        <w:r w:rsidRPr="009E45CE">
          <w:rPr>
            <w:rStyle w:val="Hyperlink"/>
            <w:noProof/>
          </w:rPr>
          <w:t>Popis područja kojima upravlja JU Zeleni prsten Zagrebačke županije</w:t>
        </w:r>
        <w:r>
          <w:rPr>
            <w:noProof/>
            <w:webHidden/>
          </w:rPr>
          <w:tab/>
        </w:r>
        <w:r>
          <w:rPr>
            <w:noProof/>
            <w:webHidden/>
          </w:rPr>
          <w:fldChar w:fldCharType="begin"/>
        </w:r>
        <w:r>
          <w:rPr>
            <w:noProof/>
            <w:webHidden/>
          </w:rPr>
          <w:instrText xml:space="preserve"> PAGEREF _Toc135735832 \h </w:instrText>
        </w:r>
        <w:r>
          <w:rPr>
            <w:noProof/>
            <w:webHidden/>
          </w:rPr>
        </w:r>
        <w:r>
          <w:rPr>
            <w:noProof/>
            <w:webHidden/>
          </w:rPr>
          <w:fldChar w:fldCharType="separate"/>
        </w:r>
        <w:r w:rsidR="0033252B">
          <w:rPr>
            <w:noProof/>
            <w:webHidden/>
          </w:rPr>
          <w:t>52</w:t>
        </w:r>
        <w:r>
          <w:rPr>
            <w:noProof/>
            <w:webHidden/>
          </w:rPr>
          <w:fldChar w:fldCharType="end"/>
        </w:r>
      </w:hyperlink>
    </w:p>
    <w:p w14:paraId="5288073C" w14:textId="653EFE30" w:rsidR="00173B70" w:rsidRDefault="00173B70">
      <w:pPr>
        <w:pStyle w:val="TOC2"/>
        <w:rPr>
          <w:rFonts w:asciiTheme="minorHAnsi" w:hAnsiTheme="minorHAnsi"/>
          <w:noProof/>
          <w:lang w:eastAsia="hr-HR"/>
        </w:rPr>
      </w:pPr>
      <w:hyperlink w:anchor="_Toc135735833" w:history="1">
        <w:r w:rsidRPr="009E45CE">
          <w:rPr>
            <w:rStyle w:val="Hyperlink"/>
            <w:noProof/>
          </w:rPr>
          <w:t>5.2</w:t>
        </w:r>
        <w:r>
          <w:rPr>
            <w:rFonts w:asciiTheme="minorHAnsi" w:hAnsiTheme="minorHAnsi"/>
            <w:noProof/>
            <w:lang w:eastAsia="hr-HR"/>
          </w:rPr>
          <w:tab/>
        </w:r>
        <w:r w:rsidRPr="009E45CE">
          <w:rPr>
            <w:rStyle w:val="Hyperlink"/>
            <w:noProof/>
          </w:rPr>
          <w:t>Popis područja kojima upravlja JU Maksimir</w:t>
        </w:r>
        <w:r>
          <w:rPr>
            <w:noProof/>
            <w:webHidden/>
          </w:rPr>
          <w:tab/>
        </w:r>
        <w:r>
          <w:rPr>
            <w:noProof/>
            <w:webHidden/>
          </w:rPr>
          <w:fldChar w:fldCharType="begin"/>
        </w:r>
        <w:r>
          <w:rPr>
            <w:noProof/>
            <w:webHidden/>
          </w:rPr>
          <w:instrText xml:space="preserve"> PAGEREF _Toc135735833 \h </w:instrText>
        </w:r>
        <w:r>
          <w:rPr>
            <w:noProof/>
            <w:webHidden/>
          </w:rPr>
        </w:r>
        <w:r>
          <w:rPr>
            <w:noProof/>
            <w:webHidden/>
          </w:rPr>
          <w:fldChar w:fldCharType="separate"/>
        </w:r>
        <w:r w:rsidR="0033252B">
          <w:rPr>
            <w:noProof/>
            <w:webHidden/>
          </w:rPr>
          <w:t>54</w:t>
        </w:r>
        <w:r>
          <w:rPr>
            <w:noProof/>
            <w:webHidden/>
          </w:rPr>
          <w:fldChar w:fldCharType="end"/>
        </w:r>
      </w:hyperlink>
    </w:p>
    <w:p w14:paraId="478A7A2A" w14:textId="6D3EFF7D" w:rsidR="00173B70" w:rsidRDefault="00173B70">
      <w:pPr>
        <w:pStyle w:val="TOC2"/>
        <w:rPr>
          <w:rFonts w:asciiTheme="minorHAnsi" w:hAnsiTheme="minorHAnsi"/>
          <w:noProof/>
          <w:lang w:eastAsia="hr-HR"/>
        </w:rPr>
      </w:pPr>
      <w:hyperlink w:anchor="_Toc135735834" w:history="1">
        <w:r w:rsidRPr="009E45CE">
          <w:rPr>
            <w:rStyle w:val="Hyperlink"/>
            <w:noProof/>
          </w:rPr>
          <w:t>5.3</w:t>
        </w:r>
        <w:r>
          <w:rPr>
            <w:rFonts w:asciiTheme="minorHAnsi" w:hAnsiTheme="minorHAnsi"/>
            <w:noProof/>
            <w:lang w:eastAsia="hr-HR"/>
          </w:rPr>
          <w:tab/>
        </w:r>
        <w:r w:rsidRPr="009E45CE">
          <w:rPr>
            <w:rStyle w:val="Hyperlink"/>
            <w:noProof/>
          </w:rPr>
          <w:t>Popis dionika koji su se uključili u proces izrade PU</w:t>
        </w:r>
        <w:r>
          <w:rPr>
            <w:noProof/>
            <w:webHidden/>
          </w:rPr>
          <w:tab/>
        </w:r>
        <w:r>
          <w:rPr>
            <w:noProof/>
            <w:webHidden/>
          </w:rPr>
          <w:fldChar w:fldCharType="begin"/>
        </w:r>
        <w:r>
          <w:rPr>
            <w:noProof/>
            <w:webHidden/>
          </w:rPr>
          <w:instrText xml:space="preserve"> PAGEREF _Toc135735834 \h </w:instrText>
        </w:r>
        <w:r>
          <w:rPr>
            <w:noProof/>
            <w:webHidden/>
          </w:rPr>
        </w:r>
        <w:r>
          <w:rPr>
            <w:noProof/>
            <w:webHidden/>
          </w:rPr>
          <w:fldChar w:fldCharType="separate"/>
        </w:r>
        <w:r w:rsidR="0033252B">
          <w:rPr>
            <w:noProof/>
            <w:webHidden/>
          </w:rPr>
          <w:t>55</w:t>
        </w:r>
        <w:r>
          <w:rPr>
            <w:noProof/>
            <w:webHidden/>
          </w:rPr>
          <w:fldChar w:fldCharType="end"/>
        </w:r>
      </w:hyperlink>
    </w:p>
    <w:p w14:paraId="6D6EF1C0" w14:textId="116AE7DE" w:rsidR="005646AD" w:rsidRDefault="00420355" w:rsidP="005646AD">
      <w:r w:rsidRPr="00D265AC">
        <w:fldChar w:fldCharType="end"/>
      </w:r>
    </w:p>
    <w:p w14:paraId="4CD58CB8" w14:textId="77777777" w:rsidR="005646AD" w:rsidRDefault="005646AD">
      <w:pPr>
        <w:spacing w:after="160"/>
        <w:jc w:val="left"/>
      </w:pPr>
      <w:r>
        <w:br w:type="page"/>
      </w:r>
    </w:p>
    <w:p w14:paraId="7F339B2F" w14:textId="543D4038" w:rsidR="007445F1" w:rsidRPr="005646AD" w:rsidRDefault="007445F1" w:rsidP="005646AD">
      <w:pPr>
        <w:rPr>
          <w:rFonts w:cstheme="minorHAnsi"/>
          <w:color w:val="993366"/>
          <w:sz w:val="36"/>
          <w:szCs w:val="36"/>
        </w:rPr>
      </w:pPr>
      <w:r w:rsidRPr="005646AD">
        <w:rPr>
          <w:rFonts w:cstheme="minorHAnsi"/>
          <w:color w:val="993366"/>
          <w:sz w:val="36"/>
          <w:szCs w:val="36"/>
        </w:rPr>
        <w:lastRenderedPageBreak/>
        <w:t>POPIS KRATICA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7935"/>
      </w:tblGrid>
      <w:tr w:rsidR="003A0714" w:rsidRPr="00D265AC" w14:paraId="3F9C3DB3" w14:textId="77777777" w:rsidTr="00BB68CE">
        <w:tc>
          <w:tcPr>
            <w:tcW w:w="1091" w:type="dxa"/>
            <w:tcBorders>
              <w:right w:val="single" w:sz="4" w:space="0" w:color="BFBFBF" w:themeColor="background1" w:themeShade="BF"/>
            </w:tcBorders>
          </w:tcPr>
          <w:p w14:paraId="24FD0E31" w14:textId="67F7DC02" w:rsidR="003A0714" w:rsidRPr="00BF3314" w:rsidRDefault="003A0714" w:rsidP="00191A05">
            <w:pPr>
              <w:spacing w:before="20" w:after="20"/>
            </w:pPr>
            <w:r>
              <w:t>CLC</w:t>
            </w:r>
          </w:p>
        </w:tc>
        <w:tc>
          <w:tcPr>
            <w:tcW w:w="7935" w:type="dxa"/>
            <w:tcBorders>
              <w:left w:val="single" w:sz="4" w:space="0" w:color="BFBFBF" w:themeColor="background1" w:themeShade="BF"/>
            </w:tcBorders>
          </w:tcPr>
          <w:p w14:paraId="1B163FDA" w14:textId="43ACBB96" w:rsidR="003A0714" w:rsidRPr="00BF3314" w:rsidRDefault="000E4AAE" w:rsidP="00191A05">
            <w:pPr>
              <w:spacing w:before="20" w:after="20"/>
            </w:pPr>
            <w:r>
              <w:t>D</w:t>
            </w:r>
            <w:r w:rsidRPr="000E4AAE">
              <w:t xml:space="preserve">igitalna baza podataka o stanju i promjenama zemljišnog pokrova i namjeni korištenja zemljišta </w:t>
            </w:r>
            <w:r>
              <w:t xml:space="preserve">(eng. </w:t>
            </w:r>
            <w:r w:rsidR="003A0714" w:rsidRPr="005362FA">
              <w:rPr>
                <w:i/>
              </w:rPr>
              <w:t>C</w:t>
            </w:r>
            <w:r w:rsidR="009259CB">
              <w:rPr>
                <w:i/>
              </w:rPr>
              <w:t>ORINE</w:t>
            </w:r>
            <w:r w:rsidR="003A0714" w:rsidRPr="005362FA">
              <w:rPr>
                <w:i/>
              </w:rPr>
              <w:t xml:space="preserve"> Land Cover</w:t>
            </w:r>
            <w:r>
              <w:t>)</w:t>
            </w:r>
          </w:p>
        </w:tc>
      </w:tr>
      <w:tr w:rsidR="005A50EB" w:rsidRPr="00D265AC" w14:paraId="48351B63" w14:textId="77777777" w:rsidTr="00BB68CE">
        <w:tc>
          <w:tcPr>
            <w:tcW w:w="1091" w:type="dxa"/>
            <w:tcBorders>
              <w:right w:val="single" w:sz="4" w:space="0" w:color="BFBFBF" w:themeColor="background1" w:themeShade="BF"/>
            </w:tcBorders>
          </w:tcPr>
          <w:p w14:paraId="550B0BD6" w14:textId="36CAF5CB" w:rsidR="005A50EB" w:rsidRDefault="005A50EB" w:rsidP="00191A05">
            <w:pPr>
              <w:spacing w:before="20" w:after="20"/>
            </w:pPr>
            <w:r w:rsidRPr="00BF3314">
              <w:t>CUPOVZ</w:t>
            </w:r>
          </w:p>
        </w:tc>
        <w:tc>
          <w:tcPr>
            <w:tcW w:w="7935" w:type="dxa"/>
            <w:tcBorders>
              <w:left w:val="single" w:sz="4" w:space="0" w:color="BFBFBF" w:themeColor="background1" w:themeShade="BF"/>
            </w:tcBorders>
          </w:tcPr>
          <w:p w14:paraId="23D1F1C7" w14:textId="55E7C059" w:rsidR="005A50EB" w:rsidRDefault="005A50EB" w:rsidP="00191A05">
            <w:pPr>
              <w:spacing w:before="20" w:after="20"/>
            </w:pPr>
            <w:r w:rsidRPr="00BF3314">
              <w:t>Centraln</w:t>
            </w:r>
            <w:r>
              <w:t>i</w:t>
            </w:r>
            <w:r w:rsidRPr="00BF3314">
              <w:t xml:space="preserve"> uređaj za pročišćavanje otpadnih voda grada Zagreb</w:t>
            </w:r>
            <w:r>
              <w:t>a</w:t>
            </w:r>
          </w:p>
        </w:tc>
      </w:tr>
      <w:tr w:rsidR="00BF29F1" w:rsidRPr="00D265AC" w14:paraId="0121C49B" w14:textId="77777777" w:rsidTr="00BB68CE">
        <w:tc>
          <w:tcPr>
            <w:tcW w:w="1091" w:type="dxa"/>
            <w:tcBorders>
              <w:right w:val="single" w:sz="4" w:space="0" w:color="BFBFBF" w:themeColor="background1" w:themeShade="BF"/>
            </w:tcBorders>
          </w:tcPr>
          <w:p w14:paraId="71DF484B" w14:textId="60F5443B" w:rsidR="00BF29F1" w:rsidRDefault="00BF29F1" w:rsidP="00191A05">
            <w:pPr>
              <w:spacing w:before="20" w:after="20"/>
            </w:pPr>
            <w:r>
              <w:t>DGU</w:t>
            </w:r>
          </w:p>
        </w:tc>
        <w:tc>
          <w:tcPr>
            <w:tcW w:w="7935" w:type="dxa"/>
            <w:tcBorders>
              <w:left w:val="single" w:sz="4" w:space="0" w:color="BFBFBF" w:themeColor="background1" w:themeShade="BF"/>
            </w:tcBorders>
          </w:tcPr>
          <w:p w14:paraId="1DE54F59" w14:textId="6F979E5B" w:rsidR="00BF29F1" w:rsidRDefault="00BF29F1" w:rsidP="00191A05">
            <w:pPr>
              <w:spacing w:before="20" w:after="20"/>
            </w:pPr>
            <w:r>
              <w:t>Državna geodetska uprava</w:t>
            </w:r>
          </w:p>
        </w:tc>
      </w:tr>
      <w:tr w:rsidR="00EF3101" w:rsidRPr="00D265AC" w14:paraId="6753B898" w14:textId="77777777" w:rsidTr="00BB68CE">
        <w:tc>
          <w:tcPr>
            <w:tcW w:w="1091" w:type="dxa"/>
            <w:tcBorders>
              <w:right w:val="single" w:sz="4" w:space="0" w:color="BFBFBF" w:themeColor="background1" w:themeShade="BF"/>
            </w:tcBorders>
          </w:tcPr>
          <w:p w14:paraId="44C362A5" w14:textId="5B0AD8FD" w:rsidR="00EF3101" w:rsidRDefault="00EF3101" w:rsidP="00191A05">
            <w:pPr>
              <w:spacing w:before="20" w:after="20"/>
            </w:pPr>
            <w:r>
              <w:t>DUR</w:t>
            </w:r>
          </w:p>
        </w:tc>
        <w:tc>
          <w:tcPr>
            <w:tcW w:w="7935" w:type="dxa"/>
            <w:tcBorders>
              <w:left w:val="single" w:sz="4" w:space="0" w:color="BFBFBF" w:themeColor="background1" w:themeShade="BF"/>
            </w:tcBorders>
          </w:tcPr>
          <w:p w14:paraId="16AC3401" w14:textId="29C667EB" w:rsidR="00EF3101" w:rsidRDefault="00EF3101" w:rsidP="00191A05">
            <w:pPr>
              <w:spacing w:before="20" w:after="20"/>
            </w:pPr>
            <w:r>
              <w:t>Državni ured za reviziju</w:t>
            </w:r>
          </w:p>
        </w:tc>
      </w:tr>
      <w:tr w:rsidR="007445F1" w:rsidRPr="00D265AC" w14:paraId="2902F10E" w14:textId="77777777" w:rsidTr="00BB68CE">
        <w:tc>
          <w:tcPr>
            <w:tcW w:w="1091" w:type="dxa"/>
            <w:tcBorders>
              <w:right w:val="single" w:sz="4" w:space="0" w:color="BFBFBF" w:themeColor="background1" w:themeShade="BF"/>
            </w:tcBorders>
          </w:tcPr>
          <w:p w14:paraId="29C89E2E" w14:textId="7064E5D8" w:rsidR="0060404C" w:rsidRPr="00D265AC" w:rsidRDefault="0060404C" w:rsidP="00191A05">
            <w:pPr>
              <w:spacing w:before="20" w:after="20"/>
            </w:pPr>
            <w:r>
              <w:t>DZS</w:t>
            </w:r>
          </w:p>
        </w:tc>
        <w:tc>
          <w:tcPr>
            <w:tcW w:w="7935" w:type="dxa"/>
            <w:tcBorders>
              <w:left w:val="single" w:sz="4" w:space="0" w:color="BFBFBF" w:themeColor="background1" w:themeShade="BF"/>
            </w:tcBorders>
          </w:tcPr>
          <w:p w14:paraId="10690C20" w14:textId="69D27C0A" w:rsidR="007445F1" w:rsidRPr="00D265AC" w:rsidRDefault="0060404C" w:rsidP="00191A05">
            <w:pPr>
              <w:spacing w:before="20" w:after="20"/>
            </w:pPr>
            <w:r>
              <w:t>Državni zavod za statistiku</w:t>
            </w:r>
          </w:p>
        </w:tc>
      </w:tr>
      <w:tr w:rsidR="001C13D2" w:rsidRPr="00D265AC" w14:paraId="123DF88A" w14:textId="77777777" w:rsidTr="00BB68CE">
        <w:tc>
          <w:tcPr>
            <w:tcW w:w="1091" w:type="dxa"/>
            <w:tcBorders>
              <w:right w:val="single" w:sz="4" w:space="0" w:color="BFBFBF" w:themeColor="background1" w:themeShade="BF"/>
            </w:tcBorders>
          </w:tcPr>
          <w:p w14:paraId="443CE195" w14:textId="06B79859" w:rsidR="001C13D2" w:rsidRDefault="001C13D2" w:rsidP="00191A05">
            <w:pPr>
              <w:spacing w:before="20" w:after="20"/>
            </w:pPr>
            <w:r>
              <w:t>EM</w:t>
            </w:r>
          </w:p>
        </w:tc>
        <w:tc>
          <w:tcPr>
            <w:tcW w:w="7935" w:type="dxa"/>
            <w:tcBorders>
              <w:left w:val="single" w:sz="4" w:space="0" w:color="BFBFBF" w:themeColor="background1" w:themeShade="BF"/>
            </w:tcBorders>
          </w:tcPr>
          <w:p w14:paraId="6EA6DB75" w14:textId="5561E9A7" w:rsidR="001C13D2" w:rsidRDefault="001C13D2" w:rsidP="00191A05">
            <w:pPr>
              <w:spacing w:before="20" w:after="20"/>
            </w:pPr>
            <w:r>
              <w:t>Ekološka mrež</w:t>
            </w:r>
            <w:r w:rsidR="000958DC">
              <w:t>a</w:t>
            </w:r>
          </w:p>
        </w:tc>
      </w:tr>
      <w:tr w:rsidR="007445F1" w:rsidRPr="00D265AC" w14:paraId="732D9EAA" w14:textId="77777777" w:rsidTr="00BB68CE">
        <w:tc>
          <w:tcPr>
            <w:tcW w:w="1091" w:type="dxa"/>
            <w:tcBorders>
              <w:right w:val="single" w:sz="4" w:space="0" w:color="BFBFBF" w:themeColor="background1" w:themeShade="BF"/>
            </w:tcBorders>
          </w:tcPr>
          <w:p w14:paraId="70E68039" w14:textId="77777777" w:rsidR="007445F1" w:rsidRPr="00D265AC" w:rsidRDefault="007445F1" w:rsidP="00191A05">
            <w:pPr>
              <w:spacing w:before="20" w:after="20"/>
            </w:pPr>
            <w:r w:rsidRPr="00D265AC">
              <w:t>EU</w:t>
            </w:r>
          </w:p>
        </w:tc>
        <w:tc>
          <w:tcPr>
            <w:tcW w:w="7935" w:type="dxa"/>
            <w:tcBorders>
              <w:left w:val="single" w:sz="4" w:space="0" w:color="BFBFBF" w:themeColor="background1" w:themeShade="BF"/>
            </w:tcBorders>
          </w:tcPr>
          <w:p w14:paraId="55D1F840" w14:textId="77777777" w:rsidR="007445F1" w:rsidRPr="00D265AC" w:rsidRDefault="007445F1" w:rsidP="00191A05">
            <w:pPr>
              <w:spacing w:before="20" w:after="20"/>
            </w:pPr>
            <w:r w:rsidRPr="00D265AC">
              <w:t>Europska unija</w:t>
            </w:r>
          </w:p>
        </w:tc>
      </w:tr>
      <w:tr w:rsidR="00BB68CE" w:rsidRPr="00D265AC" w14:paraId="2F5E8CC0" w14:textId="77777777" w:rsidTr="00BB68CE">
        <w:tc>
          <w:tcPr>
            <w:tcW w:w="1091" w:type="dxa"/>
            <w:tcBorders>
              <w:right w:val="single" w:sz="4" w:space="0" w:color="BFBFBF" w:themeColor="background1" w:themeShade="BF"/>
            </w:tcBorders>
          </w:tcPr>
          <w:p w14:paraId="263D0893" w14:textId="4B23395F" w:rsidR="00BB68CE" w:rsidRPr="00D265AC" w:rsidRDefault="00BB68CE" w:rsidP="00BB68CE">
            <w:pPr>
              <w:spacing w:before="20" w:after="20"/>
            </w:pPr>
            <w:r>
              <w:t>GZG</w:t>
            </w:r>
          </w:p>
        </w:tc>
        <w:tc>
          <w:tcPr>
            <w:tcW w:w="7935" w:type="dxa"/>
            <w:tcBorders>
              <w:left w:val="single" w:sz="4" w:space="0" w:color="BFBFBF" w:themeColor="background1" w:themeShade="BF"/>
            </w:tcBorders>
          </w:tcPr>
          <w:p w14:paraId="0E7EBE7D" w14:textId="215CDE4F" w:rsidR="00BB68CE" w:rsidRPr="00D265AC" w:rsidRDefault="00BB68CE" w:rsidP="00BB68CE">
            <w:pPr>
              <w:spacing w:before="20" w:after="20"/>
            </w:pPr>
            <w:r>
              <w:t>Grad Zagreb</w:t>
            </w:r>
          </w:p>
        </w:tc>
      </w:tr>
      <w:tr w:rsidR="00BB68CE" w:rsidRPr="00D265AC" w14:paraId="122E2DF3" w14:textId="77777777" w:rsidTr="00BB68CE">
        <w:tc>
          <w:tcPr>
            <w:tcW w:w="1091" w:type="dxa"/>
            <w:tcBorders>
              <w:right w:val="single" w:sz="4" w:space="0" w:color="BFBFBF" w:themeColor="background1" w:themeShade="BF"/>
            </w:tcBorders>
          </w:tcPr>
          <w:p w14:paraId="513B742D" w14:textId="21123254" w:rsidR="00BB68CE" w:rsidRPr="00D265AC" w:rsidRDefault="00BB68CE" w:rsidP="00BB68CE">
            <w:pPr>
              <w:spacing w:before="20" w:after="20"/>
            </w:pPr>
            <w:r>
              <w:t>HAZU</w:t>
            </w:r>
          </w:p>
        </w:tc>
        <w:tc>
          <w:tcPr>
            <w:tcW w:w="7935" w:type="dxa"/>
            <w:tcBorders>
              <w:left w:val="single" w:sz="4" w:space="0" w:color="BFBFBF" w:themeColor="background1" w:themeShade="BF"/>
            </w:tcBorders>
          </w:tcPr>
          <w:p w14:paraId="70E4BCDC" w14:textId="367080F8" w:rsidR="00BB68CE" w:rsidRPr="00D265AC" w:rsidRDefault="00BB68CE" w:rsidP="00BB68CE">
            <w:pPr>
              <w:spacing w:before="20" w:after="20"/>
            </w:pPr>
            <w:r w:rsidRPr="001150D0">
              <w:t>Hrvatska akademija znanosti i umjetnosti</w:t>
            </w:r>
          </w:p>
        </w:tc>
      </w:tr>
      <w:tr w:rsidR="00BB68CE" w:rsidRPr="00D265AC" w14:paraId="2F7E0A76" w14:textId="77777777" w:rsidTr="00BB68CE">
        <w:tc>
          <w:tcPr>
            <w:tcW w:w="1091" w:type="dxa"/>
            <w:tcBorders>
              <w:right w:val="single" w:sz="4" w:space="0" w:color="BFBFBF" w:themeColor="background1" w:themeShade="BF"/>
            </w:tcBorders>
          </w:tcPr>
          <w:p w14:paraId="311F55D3" w14:textId="3686B289" w:rsidR="00BB68CE" w:rsidRDefault="00BB68CE" w:rsidP="00BB68CE">
            <w:pPr>
              <w:spacing w:before="20" w:after="20"/>
            </w:pPr>
            <w:r>
              <w:t>HE</w:t>
            </w:r>
          </w:p>
        </w:tc>
        <w:tc>
          <w:tcPr>
            <w:tcW w:w="7935" w:type="dxa"/>
            <w:tcBorders>
              <w:left w:val="single" w:sz="4" w:space="0" w:color="BFBFBF" w:themeColor="background1" w:themeShade="BF"/>
            </w:tcBorders>
          </w:tcPr>
          <w:p w14:paraId="1A2C45CA" w14:textId="3FD8F9BD" w:rsidR="00BB68CE" w:rsidRPr="001150D0" w:rsidRDefault="00BB68CE" w:rsidP="00BB68CE">
            <w:pPr>
              <w:spacing w:before="20" w:after="20"/>
            </w:pPr>
            <w:r>
              <w:t>Hidroelektrana</w:t>
            </w:r>
          </w:p>
        </w:tc>
      </w:tr>
      <w:tr w:rsidR="00BB68CE" w:rsidRPr="00D265AC" w14:paraId="73DEC3EF" w14:textId="77777777" w:rsidTr="00BB68CE">
        <w:tc>
          <w:tcPr>
            <w:tcW w:w="1091" w:type="dxa"/>
            <w:tcBorders>
              <w:right w:val="single" w:sz="4" w:space="0" w:color="BFBFBF" w:themeColor="background1" w:themeShade="BF"/>
            </w:tcBorders>
          </w:tcPr>
          <w:p w14:paraId="7571CC77" w14:textId="067B971E" w:rsidR="00BB68CE" w:rsidRDefault="00BB68CE" w:rsidP="00BB68CE">
            <w:pPr>
              <w:spacing w:before="20" w:after="20"/>
            </w:pPr>
            <w:r>
              <w:t>HŠ</w:t>
            </w:r>
          </w:p>
        </w:tc>
        <w:tc>
          <w:tcPr>
            <w:tcW w:w="7935" w:type="dxa"/>
            <w:tcBorders>
              <w:left w:val="single" w:sz="4" w:space="0" w:color="BFBFBF" w:themeColor="background1" w:themeShade="BF"/>
            </w:tcBorders>
          </w:tcPr>
          <w:p w14:paraId="29BDDD47" w14:textId="2D46CBD1" w:rsidR="00BB68CE" w:rsidRDefault="00BB68CE" w:rsidP="00BB68CE">
            <w:pPr>
              <w:spacing w:before="20" w:after="20"/>
            </w:pPr>
            <w:r>
              <w:t>Hrvatske šume</w:t>
            </w:r>
          </w:p>
        </w:tc>
      </w:tr>
      <w:tr w:rsidR="00BB68CE" w:rsidRPr="00D265AC" w14:paraId="1552F745" w14:textId="77777777" w:rsidTr="00BB68CE">
        <w:tc>
          <w:tcPr>
            <w:tcW w:w="1091" w:type="dxa"/>
            <w:tcBorders>
              <w:right w:val="single" w:sz="4" w:space="0" w:color="BFBFBF" w:themeColor="background1" w:themeShade="BF"/>
            </w:tcBorders>
          </w:tcPr>
          <w:p w14:paraId="1F5F2BBF" w14:textId="767CAA7C" w:rsidR="00BB68CE" w:rsidRDefault="00BB68CE" w:rsidP="00BB68CE">
            <w:pPr>
              <w:spacing w:before="20" w:after="20"/>
            </w:pPr>
            <w:r>
              <w:t>HŠRS</w:t>
            </w:r>
          </w:p>
        </w:tc>
        <w:tc>
          <w:tcPr>
            <w:tcW w:w="7935" w:type="dxa"/>
            <w:tcBorders>
              <w:left w:val="single" w:sz="4" w:space="0" w:color="BFBFBF" w:themeColor="background1" w:themeShade="BF"/>
            </w:tcBorders>
          </w:tcPr>
          <w:p w14:paraId="211DF529" w14:textId="67EC4FEE" w:rsidR="00BB68CE" w:rsidRDefault="00BB68CE" w:rsidP="00BB68CE">
            <w:pPr>
              <w:spacing w:before="20" w:after="20"/>
            </w:pPr>
            <w:r>
              <w:t>Hrvatski športsko-ribolovni savez</w:t>
            </w:r>
          </w:p>
        </w:tc>
      </w:tr>
      <w:tr w:rsidR="00BB68CE" w:rsidRPr="00D265AC" w14:paraId="301848E4" w14:textId="77777777" w:rsidTr="00BB68CE">
        <w:tc>
          <w:tcPr>
            <w:tcW w:w="1091" w:type="dxa"/>
            <w:tcBorders>
              <w:right w:val="single" w:sz="4" w:space="0" w:color="BFBFBF" w:themeColor="background1" w:themeShade="BF"/>
            </w:tcBorders>
          </w:tcPr>
          <w:p w14:paraId="3222C93C" w14:textId="5D8CF37B" w:rsidR="00BB68CE" w:rsidRDefault="00BB68CE" w:rsidP="00BB68CE">
            <w:pPr>
              <w:spacing w:before="20" w:after="20"/>
            </w:pPr>
            <w:r>
              <w:t>HV</w:t>
            </w:r>
          </w:p>
        </w:tc>
        <w:tc>
          <w:tcPr>
            <w:tcW w:w="7935" w:type="dxa"/>
            <w:tcBorders>
              <w:left w:val="single" w:sz="4" w:space="0" w:color="BFBFBF" w:themeColor="background1" w:themeShade="BF"/>
            </w:tcBorders>
          </w:tcPr>
          <w:p w14:paraId="7B8ECB40" w14:textId="455CC445" w:rsidR="00BB68CE" w:rsidRPr="00954337" w:rsidRDefault="00BB68CE" w:rsidP="00BB68CE">
            <w:pPr>
              <w:spacing w:before="20" w:after="20"/>
            </w:pPr>
            <w:r>
              <w:t>Hrvatske vode</w:t>
            </w:r>
          </w:p>
        </w:tc>
      </w:tr>
      <w:tr w:rsidR="00BB68CE" w:rsidRPr="00D265AC" w14:paraId="47842FD3" w14:textId="77777777" w:rsidTr="00BB68CE">
        <w:tc>
          <w:tcPr>
            <w:tcW w:w="1091" w:type="dxa"/>
            <w:tcBorders>
              <w:right w:val="single" w:sz="4" w:space="0" w:color="BFBFBF" w:themeColor="background1" w:themeShade="BF"/>
            </w:tcBorders>
          </w:tcPr>
          <w:p w14:paraId="7186211D" w14:textId="345F1DF3" w:rsidR="00BB68CE" w:rsidRPr="00D265AC" w:rsidRDefault="00BB68CE" w:rsidP="00BB68CE">
            <w:pPr>
              <w:spacing w:before="20" w:after="20"/>
            </w:pPr>
            <w:r>
              <w:t>ISRBC</w:t>
            </w:r>
          </w:p>
        </w:tc>
        <w:tc>
          <w:tcPr>
            <w:tcW w:w="7935" w:type="dxa"/>
            <w:tcBorders>
              <w:left w:val="single" w:sz="4" w:space="0" w:color="BFBFBF" w:themeColor="background1" w:themeShade="BF"/>
            </w:tcBorders>
          </w:tcPr>
          <w:p w14:paraId="41B13D29" w14:textId="25A86F69" w:rsidR="00BB68CE" w:rsidRPr="00D265AC" w:rsidRDefault="00BB68CE" w:rsidP="00BB68CE">
            <w:pPr>
              <w:spacing w:before="20" w:after="20"/>
            </w:pPr>
            <w:r w:rsidRPr="00406E13">
              <w:t>Međunarodn</w:t>
            </w:r>
            <w:r>
              <w:t>a komisija za sliv rijeke Save</w:t>
            </w:r>
            <w:r w:rsidRPr="00406E13">
              <w:t xml:space="preserve"> </w:t>
            </w:r>
            <w:r>
              <w:t xml:space="preserve">(eng. </w:t>
            </w:r>
            <w:r w:rsidRPr="005362FA">
              <w:rPr>
                <w:i/>
              </w:rPr>
              <w:t>International Sava River Basin Commission</w:t>
            </w:r>
            <w:r>
              <w:t>)</w:t>
            </w:r>
          </w:p>
        </w:tc>
      </w:tr>
      <w:tr w:rsidR="00BB68CE" w:rsidRPr="00D265AC" w14:paraId="3A717743" w14:textId="77777777" w:rsidTr="00BB68CE">
        <w:tc>
          <w:tcPr>
            <w:tcW w:w="1091" w:type="dxa"/>
            <w:tcBorders>
              <w:right w:val="single" w:sz="4" w:space="0" w:color="BFBFBF" w:themeColor="background1" w:themeShade="BF"/>
            </w:tcBorders>
          </w:tcPr>
          <w:p w14:paraId="1DCC13A3" w14:textId="1E1EEA31" w:rsidR="00BB68CE" w:rsidRDefault="00BB68CE" w:rsidP="00BB68CE">
            <w:pPr>
              <w:spacing w:before="20" w:after="20"/>
            </w:pPr>
            <w:r>
              <w:t>JLS</w:t>
            </w:r>
          </w:p>
        </w:tc>
        <w:tc>
          <w:tcPr>
            <w:tcW w:w="7935" w:type="dxa"/>
            <w:tcBorders>
              <w:left w:val="single" w:sz="4" w:space="0" w:color="BFBFBF" w:themeColor="background1" w:themeShade="BF"/>
            </w:tcBorders>
          </w:tcPr>
          <w:p w14:paraId="391A2104" w14:textId="1BD755B7" w:rsidR="00BB68CE" w:rsidRPr="00406E13" w:rsidRDefault="00BB68CE" w:rsidP="00BB68CE">
            <w:pPr>
              <w:spacing w:before="20" w:after="20"/>
            </w:pPr>
            <w:r>
              <w:t>Jedinica lokalne samouprave</w:t>
            </w:r>
          </w:p>
        </w:tc>
      </w:tr>
      <w:tr w:rsidR="00BB68CE" w:rsidRPr="00D265AC" w14:paraId="3D0606E9" w14:textId="77777777" w:rsidTr="00BB68CE">
        <w:tc>
          <w:tcPr>
            <w:tcW w:w="1091" w:type="dxa"/>
            <w:tcBorders>
              <w:right w:val="single" w:sz="4" w:space="0" w:color="BFBFBF" w:themeColor="background1" w:themeShade="BF"/>
            </w:tcBorders>
          </w:tcPr>
          <w:p w14:paraId="052FFEDB" w14:textId="77777777" w:rsidR="00BB68CE" w:rsidRPr="00D265AC" w:rsidRDefault="00BB68CE" w:rsidP="00BB68CE">
            <w:pPr>
              <w:spacing w:before="20" w:after="20"/>
            </w:pPr>
            <w:r w:rsidRPr="00D265AC">
              <w:t>JU</w:t>
            </w:r>
          </w:p>
        </w:tc>
        <w:tc>
          <w:tcPr>
            <w:tcW w:w="7935" w:type="dxa"/>
            <w:tcBorders>
              <w:left w:val="single" w:sz="4" w:space="0" w:color="BFBFBF" w:themeColor="background1" w:themeShade="BF"/>
            </w:tcBorders>
          </w:tcPr>
          <w:p w14:paraId="1D50BA41" w14:textId="77777777" w:rsidR="00BB68CE" w:rsidRPr="00D265AC" w:rsidRDefault="00BB68CE" w:rsidP="00BB68CE">
            <w:pPr>
              <w:spacing w:before="20" w:after="20"/>
            </w:pPr>
            <w:r w:rsidRPr="00D265AC">
              <w:t>Javna ustanova</w:t>
            </w:r>
          </w:p>
        </w:tc>
      </w:tr>
      <w:tr w:rsidR="00BB68CE" w:rsidRPr="00D265AC" w14:paraId="7D4B20D0" w14:textId="77777777" w:rsidTr="00BB68CE">
        <w:tc>
          <w:tcPr>
            <w:tcW w:w="1091" w:type="dxa"/>
            <w:tcBorders>
              <w:right w:val="single" w:sz="4" w:space="0" w:color="BFBFBF" w:themeColor="background1" w:themeShade="BF"/>
            </w:tcBorders>
          </w:tcPr>
          <w:p w14:paraId="3B5A508E" w14:textId="3BCCF710" w:rsidR="00BB68CE" w:rsidRPr="00D265AC" w:rsidRDefault="00BB68CE" w:rsidP="00BB68CE">
            <w:pPr>
              <w:spacing w:before="20" w:after="20"/>
            </w:pPr>
            <w:r>
              <w:t>LD</w:t>
            </w:r>
          </w:p>
        </w:tc>
        <w:tc>
          <w:tcPr>
            <w:tcW w:w="7935" w:type="dxa"/>
            <w:tcBorders>
              <w:left w:val="single" w:sz="4" w:space="0" w:color="BFBFBF" w:themeColor="background1" w:themeShade="BF"/>
            </w:tcBorders>
          </w:tcPr>
          <w:p w14:paraId="12D12A29" w14:textId="3EAEBBBD" w:rsidR="00BB68CE" w:rsidRPr="00D265AC" w:rsidRDefault="00BB68CE" w:rsidP="00BB68CE">
            <w:pPr>
              <w:spacing w:before="20" w:after="20"/>
            </w:pPr>
            <w:r>
              <w:t>Lovačko društvo</w:t>
            </w:r>
          </w:p>
        </w:tc>
      </w:tr>
      <w:tr w:rsidR="00BB68CE" w:rsidRPr="00D265AC" w14:paraId="01DE3D65" w14:textId="77777777" w:rsidTr="00BB68CE">
        <w:tc>
          <w:tcPr>
            <w:tcW w:w="1091" w:type="dxa"/>
            <w:tcBorders>
              <w:right w:val="single" w:sz="4" w:space="0" w:color="BFBFBF" w:themeColor="background1" w:themeShade="BF"/>
            </w:tcBorders>
          </w:tcPr>
          <w:p w14:paraId="2B43F46F" w14:textId="77777777" w:rsidR="00BB68CE" w:rsidRPr="00D265AC" w:rsidRDefault="00BB68CE" w:rsidP="00BB68CE">
            <w:pPr>
              <w:spacing w:before="20" w:after="20"/>
            </w:pPr>
            <w:r w:rsidRPr="00D265AC">
              <w:t>MINGOR</w:t>
            </w:r>
          </w:p>
        </w:tc>
        <w:tc>
          <w:tcPr>
            <w:tcW w:w="7935" w:type="dxa"/>
            <w:tcBorders>
              <w:left w:val="single" w:sz="4" w:space="0" w:color="BFBFBF" w:themeColor="background1" w:themeShade="BF"/>
            </w:tcBorders>
          </w:tcPr>
          <w:p w14:paraId="69050D5B" w14:textId="77777777" w:rsidR="00BB68CE" w:rsidRPr="00D265AC" w:rsidRDefault="00BB68CE" w:rsidP="00BB68CE">
            <w:pPr>
              <w:spacing w:before="20" w:after="20"/>
            </w:pPr>
            <w:r w:rsidRPr="00D265AC">
              <w:t>Ministarstvo gospodarstva i održivog razvoja</w:t>
            </w:r>
          </w:p>
        </w:tc>
      </w:tr>
      <w:tr w:rsidR="00BB68CE" w:rsidRPr="00D265AC" w14:paraId="08CEEE62" w14:textId="77777777" w:rsidTr="00BB68CE">
        <w:tc>
          <w:tcPr>
            <w:tcW w:w="1091" w:type="dxa"/>
            <w:tcBorders>
              <w:right w:val="single" w:sz="4" w:space="0" w:color="BFBFBF" w:themeColor="background1" w:themeShade="BF"/>
            </w:tcBorders>
          </w:tcPr>
          <w:p w14:paraId="389B71D1" w14:textId="7E696DDB" w:rsidR="00BB68CE" w:rsidRPr="00D265AC" w:rsidRDefault="00BB68CE" w:rsidP="00BB68CE">
            <w:pPr>
              <w:spacing w:before="20" w:after="20"/>
            </w:pPr>
            <w:r>
              <w:t>NE</w:t>
            </w:r>
          </w:p>
        </w:tc>
        <w:tc>
          <w:tcPr>
            <w:tcW w:w="7935" w:type="dxa"/>
            <w:tcBorders>
              <w:left w:val="single" w:sz="4" w:space="0" w:color="BFBFBF" w:themeColor="background1" w:themeShade="BF"/>
            </w:tcBorders>
          </w:tcPr>
          <w:p w14:paraId="3E6A2309" w14:textId="1D3F5698" w:rsidR="00BB68CE" w:rsidRPr="00D265AC" w:rsidRDefault="00BB68CE" w:rsidP="00BB68CE">
            <w:pPr>
              <w:spacing w:before="20" w:after="20"/>
            </w:pPr>
            <w:r>
              <w:t>Nuklearna elektrana</w:t>
            </w:r>
          </w:p>
        </w:tc>
      </w:tr>
      <w:tr w:rsidR="00BB68CE" w:rsidRPr="00D265AC" w14:paraId="7801645E" w14:textId="77777777" w:rsidTr="00BB68CE">
        <w:tc>
          <w:tcPr>
            <w:tcW w:w="1091" w:type="dxa"/>
            <w:tcBorders>
              <w:right w:val="single" w:sz="4" w:space="0" w:color="BFBFBF" w:themeColor="background1" w:themeShade="BF"/>
            </w:tcBorders>
          </w:tcPr>
          <w:p w14:paraId="45E5FD4B" w14:textId="77777777" w:rsidR="00BB68CE" w:rsidRPr="00D265AC" w:rsidRDefault="00BB68CE" w:rsidP="00BB68CE">
            <w:pPr>
              <w:spacing w:before="20" w:after="20"/>
            </w:pPr>
            <w:r w:rsidRPr="00D265AC">
              <w:t>NN</w:t>
            </w:r>
          </w:p>
        </w:tc>
        <w:tc>
          <w:tcPr>
            <w:tcW w:w="7935" w:type="dxa"/>
            <w:tcBorders>
              <w:left w:val="single" w:sz="4" w:space="0" w:color="BFBFBF" w:themeColor="background1" w:themeShade="BF"/>
            </w:tcBorders>
          </w:tcPr>
          <w:p w14:paraId="23330988" w14:textId="77777777" w:rsidR="00BB68CE" w:rsidRPr="00D265AC" w:rsidRDefault="00BB68CE" w:rsidP="00BB68CE">
            <w:pPr>
              <w:spacing w:before="20" w:after="20"/>
            </w:pPr>
            <w:r w:rsidRPr="00D265AC">
              <w:t>Narodne novine</w:t>
            </w:r>
          </w:p>
        </w:tc>
      </w:tr>
      <w:tr w:rsidR="00BB68CE" w:rsidRPr="00D265AC" w14:paraId="5EAE946E" w14:textId="77777777" w:rsidTr="00BB68CE">
        <w:tc>
          <w:tcPr>
            <w:tcW w:w="1091" w:type="dxa"/>
            <w:tcBorders>
              <w:right w:val="single" w:sz="4" w:space="0" w:color="BFBFBF" w:themeColor="background1" w:themeShade="BF"/>
            </w:tcBorders>
          </w:tcPr>
          <w:p w14:paraId="5D2861FE" w14:textId="77777777" w:rsidR="00BB68CE" w:rsidRPr="00D265AC" w:rsidRDefault="00BB68CE" w:rsidP="00BB68CE">
            <w:pPr>
              <w:spacing w:before="20" w:after="20"/>
            </w:pPr>
            <w:r w:rsidRPr="00D265AC">
              <w:t>PEM</w:t>
            </w:r>
          </w:p>
        </w:tc>
        <w:tc>
          <w:tcPr>
            <w:tcW w:w="7935" w:type="dxa"/>
            <w:tcBorders>
              <w:left w:val="single" w:sz="4" w:space="0" w:color="BFBFBF" w:themeColor="background1" w:themeShade="BF"/>
            </w:tcBorders>
          </w:tcPr>
          <w:p w14:paraId="7144278F" w14:textId="77777777" w:rsidR="00BB68CE" w:rsidRPr="00D265AC" w:rsidRDefault="00BB68CE" w:rsidP="00BB68CE">
            <w:pPr>
              <w:spacing w:before="20" w:after="20"/>
            </w:pPr>
            <w:r w:rsidRPr="00D265AC">
              <w:t>Područje ekološke mreže</w:t>
            </w:r>
          </w:p>
        </w:tc>
      </w:tr>
      <w:tr w:rsidR="00BB68CE" w:rsidRPr="00D265AC" w14:paraId="5699F496" w14:textId="77777777" w:rsidTr="00BB68CE">
        <w:tc>
          <w:tcPr>
            <w:tcW w:w="1091" w:type="dxa"/>
            <w:tcBorders>
              <w:right w:val="single" w:sz="4" w:space="0" w:color="BFBFBF" w:themeColor="background1" w:themeShade="BF"/>
            </w:tcBorders>
          </w:tcPr>
          <w:p w14:paraId="6A8126FC" w14:textId="77777777" w:rsidR="00BB68CE" w:rsidRPr="00D265AC" w:rsidRDefault="00BB68CE" w:rsidP="00BB68CE">
            <w:pPr>
              <w:spacing w:before="20" w:after="20"/>
            </w:pPr>
            <w:r w:rsidRPr="00D265AC">
              <w:t>POP</w:t>
            </w:r>
          </w:p>
        </w:tc>
        <w:tc>
          <w:tcPr>
            <w:tcW w:w="7935" w:type="dxa"/>
            <w:tcBorders>
              <w:left w:val="single" w:sz="4" w:space="0" w:color="BFBFBF" w:themeColor="background1" w:themeShade="BF"/>
            </w:tcBorders>
          </w:tcPr>
          <w:p w14:paraId="77C18861" w14:textId="0843F1EE" w:rsidR="00BB68CE" w:rsidRPr="00D265AC" w:rsidRDefault="00BB68CE" w:rsidP="00BB68CE">
            <w:pPr>
              <w:spacing w:before="20" w:after="20"/>
            </w:pPr>
            <w:r w:rsidRPr="00D265AC">
              <w:t xml:space="preserve">Područje </w:t>
            </w:r>
            <w:r>
              <w:t>ekološke mreže značajno</w:t>
            </w:r>
            <w:r w:rsidRPr="00D265AC">
              <w:t xml:space="preserve"> za očuvanj</w:t>
            </w:r>
            <w:r>
              <w:t xml:space="preserve">e </w:t>
            </w:r>
            <w:r w:rsidRPr="00D265AC">
              <w:t>ptic</w:t>
            </w:r>
            <w:r>
              <w:t>a</w:t>
            </w:r>
          </w:p>
        </w:tc>
      </w:tr>
      <w:tr w:rsidR="00BB68CE" w:rsidRPr="00D265AC" w14:paraId="10BDCD38" w14:textId="77777777" w:rsidTr="00BB68CE">
        <w:tc>
          <w:tcPr>
            <w:tcW w:w="1091" w:type="dxa"/>
            <w:tcBorders>
              <w:right w:val="single" w:sz="4" w:space="0" w:color="BFBFBF" w:themeColor="background1" w:themeShade="BF"/>
            </w:tcBorders>
          </w:tcPr>
          <w:p w14:paraId="6B49085D" w14:textId="77777777" w:rsidR="00BB68CE" w:rsidRPr="00D265AC" w:rsidRDefault="00BB68CE" w:rsidP="00BB68CE">
            <w:pPr>
              <w:spacing w:before="20" w:after="20"/>
            </w:pPr>
            <w:r w:rsidRPr="00D265AC">
              <w:t>POVS</w:t>
            </w:r>
          </w:p>
        </w:tc>
        <w:tc>
          <w:tcPr>
            <w:tcW w:w="7935" w:type="dxa"/>
            <w:tcBorders>
              <w:left w:val="single" w:sz="4" w:space="0" w:color="BFBFBF" w:themeColor="background1" w:themeShade="BF"/>
            </w:tcBorders>
          </w:tcPr>
          <w:p w14:paraId="6BD2CADF" w14:textId="1C7D05E4" w:rsidR="00BB68CE" w:rsidRPr="00D265AC" w:rsidRDefault="00BB68CE" w:rsidP="00BB68CE">
            <w:pPr>
              <w:spacing w:before="20" w:after="20"/>
            </w:pPr>
            <w:r w:rsidRPr="00D265AC">
              <w:t xml:space="preserve">Područje </w:t>
            </w:r>
            <w:r>
              <w:t xml:space="preserve">ekološke mreže značajno </w:t>
            </w:r>
            <w:r w:rsidRPr="00D265AC">
              <w:t xml:space="preserve">za </w:t>
            </w:r>
            <w:r>
              <w:t xml:space="preserve">očuvanje </w:t>
            </w:r>
            <w:r w:rsidRPr="00D265AC">
              <w:t>vrst</w:t>
            </w:r>
            <w:r>
              <w:t>a</w:t>
            </w:r>
            <w:r w:rsidRPr="00D265AC">
              <w:t xml:space="preserve"> i stanišn</w:t>
            </w:r>
            <w:r>
              <w:t>ih</w:t>
            </w:r>
            <w:r w:rsidRPr="00D265AC">
              <w:t xml:space="preserve"> tipo</w:t>
            </w:r>
            <w:r>
              <w:t>va</w:t>
            </w:r>
          </w:p>
        </w:tc>
      </w:tr>
      <w:tr w:rsidR="00BB68CE" w:rsidRPr="00D265AC" w14:paraId="2B147609" w14:textId="77777777" w:rsidTr="00BB68CE">
        <w:tc>
          <w:tcPr>
            <w:tcW w:w="1091" w:type="dxa"/>
            <w:tcBorders>
              <w:right w:val="single" w:sz="4" w:space="0" w:color="BFBFBF" w:themeColor="background1" w:themeShade="BF"/>
            </w:tcBorders>
          </w:tcPr>
          <w:p w14:paraId="7AFB5D7C" w14:textId="7D73FA2E" w:rsidR="00BB68CE" w:rsidRPr="00D265AC" w:rsidRDefault="00BB68CE" w:rsidP="00BB68CE">
            <w:pPr>
              <w:spacing w:before="20" w:after="20"/>
            </w:pPr>
            <w:r>
              <w:t>PP</w:t>
            </w:r>
          </w:p>
        </w:tc>
        <w:tc>
          <w:tcPr>
            <w:tcW w:w="7935" w:type="dxa"/>
            <w:tcBorders>
              <w:left w:val="single" w:sz="4" w:space="0" w:color="BFBFBF" w:themeColor="background1" w:themeShade="BF"/>
            </w:tcBorders>
          </w:tcPr>
          <w:p w14:paraId="183E5A22" w14:textId="6551BE41" w:rsidR="00BB68CE" w:rsidRPr="00D265AC" w:rsidRDefault="00BB68CE" w:rsidP="00BB68CE">
            <w:pPr>
              <w:spacing w:before="20" w:after="20"/>
            </w:pPr>
            <w:r>
              <w:t>Park prirode</w:t>
            </w:r>
          </w:p>
        </w:tc>
      </w:tr>
      <w:tr w:rsidR="00BB68CE" w:rsidRPr="00D265AC" w14:paraId="387765DE" w14:textId="77777777" w:rsidTr="00BB68CE">
        <w:tc>
          <w:tcPr>
            <w:tcW w:w="1091" w:type="dxa"/>
            <w:tcBorders>
              <w:right w:val="single" w:sz="4" w:space="0" w:color="BFBFBF" w:themeColor="background1" w:themeShade="BF"/>
            </w:tcBorders>
          </w:tcPr>
          <w:p w14:paraId="336BA5C6" w14:textId="11232931" w:rsidR="00BB68CE" w:rsidRPr="00D265AC" w:rsidRDefault="00BB68CE" w:rsidP="00BB68CE">
            <w:pPr>
              <w:spacing w:before="20" w:after="20"/>
            </w:pPr>
            <w:r w:rsidRPr="00A4199B">
              <w:t>PPUO/G</w:t>
            </w:r>
          </w:p>
        </w:tc>
        <w:tc>
          <w:tcPr>
            <w:tcW w:w="7935" w:type="dxa"/>
            <w:tcBorders>
              <w:left w:val="single" w:sz="4" w:space="0" w:color="BFBFBF" w:themeColor="background1" w:themeShade="BF"/>
            </w:tcBorders>
          </w:tcPr>
          <w:p w14:paraId="43C35A99" w14:textId="53C4C923" w:rsidR="00BB68CE" w:rsidRPr="00D265AC" w:rsidRDefault="00BB68CE" w:rsidP="00BB68CE">
            <w:pPr>
              <w:spacing w:before="20" w:after="20"/>
            </w:pPr>
            <w:r>
              <w:t>Prostorni plan uređenja Općine/Grada</w:t>
            </w:r>
          </w:p>
        </w:tc>
      </w:tr>
      <w:tr w:rsidR="00BB68CE" w:rsidRPr="00D265AC" w14:paraId="1E9E1655" w14:textId="77777777" w:rsidTr="00BB68CE">
        <w:tc>
          <w:tcPr>
            <w:tcW w:w="1091" w:type="dxa"/>
            <w:tcBorders>
              <w:right w:val="single" w:sz="4" w:space="0" w:color="BFBFBF" w:themeColor="background1" w:themeShade="BF"/>
            </w:tcBorders>
          </w:tcPr>
          <w:p w14:paraId="316ABC13" w14:textId="77777777" w:rsidR="00BB68CE" w:rsidRPr="00D265AC" w:rsidRDefault="00BB68CE" w:rsidP="00BB68CE">
            <w:pPr>
              <w:spacing w:before="20" w:after="20"/>
            </w:pPr>
            <w:r w:rsidRPr="00D265AC">
              <w:t>PU</w:t>
            </w:r>
          </w:p>
        </w:tc>
        <w:tc>
          <w:tcPr>
            <w:tcW w:w="7935" w:type="dxa"/>
            <w:tcBorders>
              <w:left w:val="single" w:sz="4" w:space="0" w:color="BFBFBF" w:themeColor="background1" w:themeShade="BF"/>
            </w:tcBorders>
          </w:tcPr>
          <w:p w14:paraId="66BDE8EF" w14:textId="77777777" w:rsidR="00BB68CE" w:rsidRPr="00D265AC" w:rsidRDefault="00BB68CE" w:rsidP="00BB68CE">
            <w:pPr>
              <w:spacing w:before="20" w:after="20"/>
            </w:pPr>
            <w:r w:rsidRPr="00D265AC">
              <w:t>Plan upravljanja</w:t>
            </w:r>
          </w:p>
        </w:tc>
      </w:tr>
      <w:tr w:rsidR="00BB68CE" w:rsidRPr="00D265AC" w14:paraId="4BE567E0" w14:textId="77777777" w:rsidTr="00BB68CE">
        <w:tc>
          <w:tcPr>
            <w:tcW w:w="1091" w:type="dxa"/>
            <w:tcBorders>
              <w:right w:val="single" w:sz="4" w:space="0" w:color="BFBFBF" w:themeColor="background1" w:themeShade="BF"/>
            </w:tcBorders>
          </w:tcPr>
          <w:p w14:paraId="124C56CC" w14:textId="315E13C8" w:rsidR="00BB68CE" w:rsidRPr="00D265AC" w:rsidRDefault="00BB68CE" w:rsidP="00BB68CE">
            <w:pPr>
              <w:spacing w:before="20" w:after="20"/>
            </w:pPr>
            <w:r>
              <w:t>PU 7013</w:t>
            </w:r>
          </w:p>
        </w:tc>
        <w:tc>
          <w:tcPr>
            <w:tcW w:w="7935" w:type="dxa"/>
            <w:tcBorders>
              <w:left w:val="single" w:sz="4" w:space="0" w:color="BFBFBF" w:themeColor="background1" w:themeShade="BF"/>
            </w:tcBorders>
          </w:tcPr>
          <w:p w14:paraId="15AA9366" w14:textId="4336804C" w:rsidR="00BB68CE" w:rsidRPr="00D265AC" w:rsidRDefault="00BB68CE" w:rsidP="00BB68CE">
            <w:pPr>
              <w:spacing w:before="20" w:after="20"/>
            </w:pPr>
            <w:r w:rsidRPr="00BB68CE">
              <w:t>Plan upravljanja područjem ekološke mreže Sava kod Hrušćice sa šljunčarom Rakitje</w:t>
            </w:r>
          </w:p>
        </w:tc>
      </w:tr>
      <w:tr w:rsidR="00BB68CE" w:rsidRPr="00D265AC" w14:paraId="6354043D" w14:textId="77777777" w:rsidTr="00BB68CE">
        <w:tc>
          <w:tcPr>
            <w:tcW w:w="1091" w:type="dxa"/>
            <w:tcBorders>
              <w:right w:val="single" w:sz="4" w:space="0" w:color="BFBFBF" w:themeColor="background1" w:themeShade="BF"/>
            </w:tcBorders>
          </w:tcPr>
          <w:p w14:paraId="193A4522" w14:textId="77777777" w:rsidR="00BB68CE" w:rsidRPr="00D265AC" w:rsidRDefault="00BB68CE" w:rsidP="00BB68CE">
            <w:pPr>
              <w:spacing w:before="20" w:after="20"/>
            </w:pPr>
            <w:r w:rsidRPr="00D265AC">
              <w:t>SDF</w:t>
            </w:r>
          </w:p>
        </w:tc>
        <w:tc>
          <w:tcPr>
            <w:tcW w:w="7935" w:type="dxa"/>
            <w:tcBorders>
              <w:left w:val="single" w:sz="4" w:space="0" w:color="BFBFBF" w:themeColor="background1" w:themeShade="BF"/>
            </w:tcBorders>
          </w:tcPr>
          <w:p w14:paraId="6B7ADBED" w14:textId="19FD2483" w:rsidR="00BB68CE" w:rsidRPr="00D265AC" w:rsidRDefault="00BB68CE" w:rsidP="00BB68CE">
            <w:pPr>
              <w:spacing w:before="20" w:after="20"/>
            </w:pPr>
            <w:r w:rsidRPr="00D265AC">
              <w:t>Standardni obrazac Natura 2000</w:t>
            </w:r>
            <w:r>
              <w:t xml:space="preserve"> (eng. </w:t>
            </w:r>
            <w:r w:rsidRPr="008D2B77">
              <w:rPr>
                <w:i/>
              </w:rPr>
              <w:t>Standard Data Form</w:t>
            </w:r>
            <w:r>
              <w:t>)</w:t>
            </w:r>
          </w:p>
        </w:tc>
      </w:tr>
      <w:tr w:rsidR="00BB68CE" w:rsidRPr="00D265AC" w14:paraId="06DA1426" w14:textId="77777777" w:rsidTr="00BB68CE">
        <w:tc>
          <w:tcPr>
            <w:tcW w:w="1091" w:type="dxa"/>
            <w:tcBorders>
              <w:right w:val="single" w:sz="4" w:space="0" w:color="BFBFBF" w:themeColor="background1" w:themeShade="BF"/>
            </w:tcBorders>
          </w:tcPr>
          <w:p w14:paraId="546F3BBD" w14:textId="04CFCE67" w:rsidR="00BB68CE" w:rsidRPr="00D265AC" w:rsidRDefault="00BB68CE" w:rsidP="00BB68CE">
            <w:pPr>
              <w:spacing w:before="20" w:after="20"/>
            </w:pPr>
            <w:r>
              <w:t>ŠRD/U</w:t>
            </w:r>
          </w:p>
        </w:tc>
        <w:tc>
          <w:tcPr>
            <w:tcW w:w="7935" w:type="dxa"/>
            <w:tcBorders>
              <w:left w:val="single" w:sz="4" w:space="0" w:color="BFBFBF" w:themeColor="background1" w:themeShade="BF"/>
            </w:tcBorders>
          </w:tcPr>
          <w:p w14:paraId="4A53AB29" w14:textId="045D4713" w:rsidR="00BB68CE" w:rsidRPr="00D265AC" w:rsidRDefault="00BB68CE" w:rsidP="00BB68CE">
            <w:pPr>
              <w:spacing w:before="20" w:after="20"/>
            </w:pPr>
            <w:r>
              <w:t>Športsko-ribolovno društvo/udruga</w:t>
            </w:r>
          </w:p>
        </w:tc>
      </w:tr>
      <w:tr w:rsidR="00171ABD" w:rsidRPr="00D265AC" w14:paraId="5086849B" w14:textId="77777777" w:rsidTr="00BB68CE">
        <w:tc>
          <w:tcPr>
            <w:tcW w:w="1091" w:type="dxa"/>
            <w:tcBorders>
              <w:right w:val="single" w:sz="4" w:space="0" w:color="BFBFBF" w:themeColor="background1" w:themeShade="BF"/>
            </w:tcBorders>
          </w:tcPr>
          <w:p w14:paraId="40DF649C" w14:textId="47D17250" w:rsidR="00171ABD" w:rsidRDefault="00171ABD" w:rsidP="00171ABD">
            <w:pPr>
              <w:spacing w:before="20" w:after="20"/>
            </w:pPr>
            <w:r>
              <w:t>TE-TO</w:t>
            </w:r>
          </w:p>
        </w:tc>
        <w:tc>
          <w:tcPr>
            <w:tcW w:w="7935" w:type="dxa"/>
            <w:tcBorders>
              <w:left w:val="single" w:sz="4" w:space="0" w:color="BFBFBF" w:themeColor="background1" w:themeShade="BF"/>
            </w:tcBorders>
          </w:tcPr>
          <w:p w14:paraId="55239135" w14:textId="491B549C" w:rsidR="00171ABD" w:rsidRDefault="00171ABD" w:rsidP="00171ABD">
            <w:pPr>
              <w:spacing w:before="20" w:after="20"/>
            </w:pPr>
            <w:r>
              <w:t>Termoelektrana-toplana</w:t>
            </w:r>
          </w:p>
        </w:tc>
      </w:tr>
      <w:tr w:rsidR="00171ABD" w:rsidRPr="00D265AC" w14:paraId="2C353B52" w14:textId="77777777" w:rsidTr="00BB68CE">
        <w:tc>
          <w:tcPr>
            <w:tcW w:w="1091" w:type="dxa"/>
            <w:tcBorders>
              <w:right w:val="single" w:sz="4" w:space="0" w:color="BFBFBF" w:themeColor="background1" w:themeShade="BF"/>
            </w:tcBorders>
          </w:tcPr>
          <w:p w14:paraId="44B3B9FD" w14:textId="5D4E888C" w:rsidR="00171ABD" w:rsidRPr="00D265AC" w:rsidRDefault="00171ABD" w:rsidP="00171ABD">
            <w:pPr>
              <w:spacing w:before="20" w:after="20"/>
            </w:pPr>
            <w:r w:rsidRPr="00B572CC">
              <w:t>UŠRIVDR</w:t>
            </w:r>
          </w:p>
        </w:tc>
        <w:tc>
          <w:tcPr>
            <w:tcW w:w="7935" w:type="dxa"/>
            <w:tcBorders>
              <w:left w:val="single" w:sz="4" w:space="0" w:color="BFBFBF" w:themeColor="background1" w:themeShade="BF"/>
            </w:tcBorders>
          </w:tcPr>
          <w:p w14:paraId="3DF2F1DB" w14:textId="6BE76075" w:rsidR="00171ABD" w:rsidRPr="00D265AC" w:rsidRDefault="00171ABD" w:rsidP="00171ABD">
            <w:pPr>
              <w:spacing w:before="20" w:after="20"/>
            </w:pPr>
            <w:r w:rsidRPr="00B572CC">
              <w:t>Udrug</w:t>
            </w:r>
            <w:r>
              <w:t>a</w:t>
            </w:r>
            <w:r w:rsidRPr="00B572CC">
              <w:t xml:space="preserve"> športskih ribolovaca invalida i veterana domovinskog rata</w:t>
            </w:r>
          </w:p>
        </w:tc>
      </w:tr>
      <w:tr w:rsidR="00171ABD" w:rsidRPr="00D265AC" w14:paraId="2EC0B858" w14:textId="77777777" w:rsidTr="00BB68CE">
        <w:tc>
          <w:tcPr>
            <w:tcW w:w="1091" w:type="dxa"/>
            <w:tcBorders>
              <w:right w:val="single" w:sz="4" w:space="0" w:color="BFBFBF" w:themeColor="background1" w:themeShade="BF"/>
            </w:tcBorders>
          </w:tcPr>
          <w:p w14:paraId="2FF0FAEB" w14:textId="07859132" w:rsidR="00171ABD" w:rsidRPr="00D265AC" w:rsidRDefault="00171ABD" w:rsidP="00171ABD">
            <w:pPr>
              <w:spacing w:before="20" w:after="20"/>
            </w:pPr>
            <w:r w:rsidRPr="00D265AC">
              <w:t>UEM</w:t>
            </w:r>
          </w:p>
        </w:tc>
        <w:tc>
          <w:tcPr>
            <w:tcW w:w="7935" w:type="dxa"/>
            <w:tcBorders>
              <w:left w:val="single" w:sz="4" w:space="0" w:color="BFBFBF" w:themeColor="background1" w:themeShade="BF"/>
            </w:tcBorders>
          </w:tcPr>
          <w:p w14:paraId="4AD6D546" w14:textId="04A53184" w:rsidR="00171ABD" w:rsidRPr="00D265AC" w:rsidRDefault="00171ABD" w:rsidP="00171ABD">
            <w:pPr>
              <w:spacing w:before="20" w:after="20"/>
            </w:pPr>
            <w:r w:rsidRPr="00D265AC">
              <w:t>Uredba o ekološkoj mreži i nadležnostima javnih ustanova za upravljanje područjima ekološke mreže</w:t>
            </w:r>
          </w:p>
        </w:tc>
      </w:tr>
      <w:tr w:rsidR="00171ABD" w:rsidRPr="00D265AC" w14:paraId="73A39EE8" w14:textId="77777777" w:rsidTr="00BB68CE">
        <w:tc>
          <w:tcPr>
            <w:tcW w:w="1091" w:type="dxa"/>
            <w:tcBorders>
              <w:right w:val="single" w:sz="4" w:space="0" w:color="BFBFBF" w:themeColor="background1" w:themeShade="BF"/>
            </w:tcBorders>
          </w:tcPr>
          <w:p w14:paraId="17150A5A" w14:textId="741F3C15" w:rsidR="00171ABD" w:rsidRPr="00D265AC" w:rsidRDefault="00171ABD" w:rsidP="00171ABD">
            <w:pPr>
              <w:spacing w:before="20" w:after="20"/>
            </w:pPr>
            <w:r>
              <w:t>ZGŽ</w:t>
            </w:r>
          </w:p>
        </w:tc>
        <w:tc>
          <w:tcPr>
            <w:tcW w:w="7935" w:type="dxa"/>
            <w:tcBorders>
              <w:left w:val="single" w:sz="4" w:space="0" w:color="BFBFBF" w:themeColor="background1" w:themeShade="BF"/>
            </w:tcBorders>
          </w:tcPr>
          <w:p w14:paraId="1D3ACBA8" w14:textId="545FBAD3" w:rsidR="00171ABD" w:rsidRPr="00D265AC" w:rsidRDefault="00171ABD" w:rsidP="00171ABD">
            <w:pPr>
              <w:spacing w:before="20" w:after="20"/>
            </w:pPr>
            <w:r>
              <w:t>Zagrebačka županija</w:t>
            </w:r>
          </w:p>
        </w:tc>
      </w:tr>
      <w:tr w:rsidR="00171ABD" w:rsidRPr="00D265AC" w14:paraId="29A1782A" w14:textId="77777777" w:rsidTr="00BB68CE">
        <w:tc>
          <w:tcPr>
            <w:tcW w:w="1091" w:type="dxa"/>
            <w:tcBorders>
              <w:right w:val="single" w:sz="4" w:space="0" w:color="BFBFBF" w:themeColor="background1" w:themeShade="BF"/>
            </w:tcBorders>
          </w:tcPr>
          <w:p w14:paraId="5E71ED4D" w14:textId="77777777" w:rsidR="00171ABD" w:rsidRPr="00D265AC" w:rsidRDefault="00171ABD" w:rsidP="00171ABD">
            <w:pPr>
              <w:spacing w:before="20" w:after="20"/>
            </w:pPr>
            <w:r w:rsidRPr="00D265AC">
              <w:t>ZP</w:t>
            </w:r>
          </w:p>
        </w:tc>
        <w:tc>
          <w:tcPr>
            <w:tcW w:w="7935" w:type="dxa"/>
            <w:tcBorders>
              <w:left w:val="single" w:sz="4" w:space="0" w:color="BFBFBF" w:themeColor="background1" w:themeShade="BF"/>
            </w:tcBorders>
          </w:tcPr>
          <w:p w14:paraId="53A986B4" w14:textId="77777777" w:rsidR="00171ABD" w:rsidRPr="00D265AC" w:rsidRDefault="00171ABD" w:rsidP="00171ABD">
            <w:pPr>
              <w:spacing w:before="20" w:after="20"/>
            </w:pPr>
            <w:r w:rsidRPr="00D265AC">
              <w:t>Zaštićeno područje</w:t>
            </w:r>
          </w:p>
        </w:tc>
      </w:tr>
      <w:tr w:rsidR="00171ABD" w:rsidRPr="00D265AC" w14:paraId="0B1CACD9" w14:textId="77777777" w:rsidTr="00BB68CE">
        <w:tc>
          <w:tcPr>
            <w:tcW w:w="1091" w:type="dxa"/>
            <w:tcBorders>
              <w:right w:val="single" w:sz="4" w:space="0" w:color="BFBFBF" w:themeColor="background1" w:themeShade="BF"/>
            </w:tcBorders>
          </w:tcPr>
          <w:p w14:paraId="6785B7B9" w14:textId="3581D8E9" w:rsidR="00171ABD" w:rsidRPr="00D265AC" w:rsidRDefault="00171ABD" w:rsidP="00171ABD">
            <w:pPr>
              <w:spacing w:before="20" w:after="20"/>
            </w:pPr>
            <w:r>
              <w:t>ZZOP</w:t>
            </w:r>
          </w:p>
        </w:tc>
        <w:tc>
          <w:tcPr>
            <w:tcW w:w="7935" w:type="dxa"/>
            <w:tcBorders>
              <w:left w:val="single" w:sz="4" w:space="0" w:color="BFBFBF" w:themeColor="background1" w:themeShade="BF"/>
            </w:tcBorders>
          </w:tcPr>
          <w:p w14:paraId="0FE624C1" w14:textId="196B18C1" w:rsidR="00171ABD" w:rsidRPr="00D265AC" w:rsidRDefault="00171ABD" w:rsidP="00171ABD">
            <w:pPr>
              <w:spacing w:before="20" w:after="20"/>
            </w:pPr>
            <w:r>
              <w:t>Zavod za zaštitu okoliša i prirode Ministarstva gospodarstva i održivog razvoja</w:t>
            </w:r>
          </w:p>
        </w:tc>
      </w:tr>
      <w:tr w:rsidR="00171ABD" w:rsidRPr="00D265AC" w14:paraId="0BD9F139" w14:textId="77777777" w:rsidTr="00BB68CE">
        <w:tc>
          <w:tcPr>
            <w:tcW w:w="1091" w:type="dxa"/>
            <w:tcBorders>
              <w:right w:val="single" w:sz="4" w:space="0" w:color="BFBFBF" w:themeColor="background1" w:themeShade="BF"/>
            </w:tcBorders>
          </w:tcPr>
          <w:p w14:paraId="328BB5C1" w14:textId="77777777" w:rsidR="00171ABD" w:rsidRPr="00D265AC" w:rsidRDefault="00171ABD" w:rsidP="00171ABD">
            <w:pPr>
              <w:spacing w:before="20" w:after="20"/>
            </w:pPr>
            <w:r w:rsidRPr="00D265AC">
              <w:t>ZZP</w:t>
            </w:r>
          </w:p>
        </w:tc>
        <w:tc>
          <w:tcPr>
            <w:tcW w:w="7935" w:type="dxa"/>
            <w:tcBorders>
              <w:left w:val="single" w:sz="4" w:space="0" w:color="BFBFBF" w:themeColor="background1" w:themeShade="BF"/>
            </w:tcBorders>
          </w:tcPr>
          <w:p w14:paraId="34C8866E" w14:textId="77777777" w:rsidR="00171ABD" w:rsidRPr="00D265AC" w:rsidRDefault="00171ABD" w:rsidP="00171ABD">
            <w:pPr>
              <w:spacing w:before="20" w:after="20"/>
            </w:pPr>
            <w:r w:rsidRPr="00D265AC">
              <w:t>Zakon o zaštiti prirode</w:t>
            </w:r>
          </w:p>
        </w:tc>
      </w:tr>
    </w:tbl>
    <w:p w14:paraId="4F015415" w14:textId="47BC97E3" w:rsidR="006D06AD" w:rsidRPr="00D265AC" w:rsidRDefault="006D06AD" w:rsidP="00402B10">
      <w:pPr>
        <w:pStyle w:val="TOC3"/>
        <w:spacing w:line="276" w:lineRule="auto"/>
        <w:ind w:left="0"/>
        <w:rPr>
          <w:rFonts w:cstheme="minorHAnsi"/>
        </w:rPr>
      </w:pPr>
      <w:r w:rsidRPr="00D265AC">
        <w:rPr>
          <w:rFonts w:cstheme="minorHAnsi"/>
        </w:rPr>
        <w:br w:type="page"/>
      </w:r>
    </w:p>
    <w:p w14:paraId="3F488A24" w14:textId="7A7B92C1" w:rsidR="002360A3" w:rsidRPr="00D265AC" w:rsidRDefault="002360A3" w:rsidP="00402B10">
      <w:pPr>
        <w:spacing w:line="276" w:lineRule="auto"/>
        <w:rPr>
          <w:rFonts w:cstheme="minorHAnsi"/>
        </w:rPr>
        <w:sectPr w:rsidR="002360A3" w:rsidRPr="00D265AC" w:rsidSect="007445F1">
          <w:headerReference w:type="default" r:id="rId24"/>
          <w:footerReference w:type="default" r:id="rId25"/>
          <w:pgSz w:w="11906" w:h="16838"/>
          <w:pgMar w:top="1418" w:right="1440" w:bottom="1440" w:left="1440" w:header="284" w:footer="856" w:gutter="0"/>
          <w:pgNumType w:start="1"/>
          <w:cols w:space="708"/>
          <w:docGrid w:linePitch="360"/>
        </w:sectPr>
      </w:pPr>
    </w:p>
    <w:p w14:paraId="4122340A" w14:textId="2610D423" w:rsidR="00B65041" w:rsidRPr="006437C2" w:rsidRDefault="002A0999" w:rsidP="006437C2">
      <w:pPr>
        <w:pStyle w:val="Heading1"/>
      </w:pPr>
      <w:bookmarkStart w:id="9" w:name="_Toc111310840"/>
      <w:bookmarkStart w:id="10" w:name="_Toc135735797"/>
      <w:r w:rsidRPr="006437C2">
        <w:lastRenderedPageBreak/>
        <w:t>UVOD I KONTEKST</w:t>
      </w:r>
      <w:bookmarkEnd w:id="9"/>
      <w:bookmarkEnd w:id="10"/>
    </w:p>
    <w:p w14:paraId="7F1E0FBC" w14:textId="54C36F6D" w:rsidR="00230064" w:rsidRDefault="00A9342B" w:rsidP="000966C6">
      <w:r w:rsidRPr="00A9342B">
        <w:rPr>
          <w:b/>
          <w:bCs/>
        </w:rPr>
        <w:t xml:space="preserve">Plan upravljanja područjem ekološke mreže Sava kod Hrušćice sa šljunčarom Rakitje (PU 7013) </w:t>
      </w:r>
      <w:r w:rsidRPr="00A9342B">
        <w:t>strukturiran je kroz tri glavne cjeline: uvodni dio s opisom relevantnog zakonodavnog i institucionalnog okvira i procesa izrade Plana; opis obilježja područja obuhvaćenog Planom; i glavni, upravljački dio plana koji uključuje viziju, ciljeve upravljanja, evaluaciju stanja, aktivnosti po temama i pokazatelje provedbe. Ciljevi i mjere očuvanja ciljnih vrsta i stanišnih tipova, koji se propisuju posebnim pravilnikom, ugrađeni su u plan upravljanja kroz ciljeve i aktivnosti upravljanja, a veza između aktivnosti upravljanja te ciljeva i mjera očuvanja prikazana je u relacijskoj tablici (</w:t>
      </w:r>
      <w:r>
        <w:t xml:space="preserve">poglavlje </w:t>
      </w:r>
      <w:r>
        <w:fldChar w:fldCharType="begin"/>
      </w:r>
      <w:r>
        <w:instrText xml:space="preserve"> REF _Ref134010536 \r \h </w:instrText>
      </w:r>
      <w:r>
        <w:fldChar w:fldCharType="separate"/>
      </w:r>
      <w:r w:rsidR="0033252B">
        <w:t>3.4</w:t>
      </w:r>
      <w:r>
        <w:fldChar w:fldCharType="end"/>
      </w:r>
      <w:r w:rsidRPr="00A9342B">
        <w:t>). Aktivnosti upravljanja odnose se na područje djelovanja javnih ustanova sukladno Zakonu o zaštiti prirode (NN 80/13, 15/18, 14/19, 127/19). Plan se odnosi na razdoblje provedbe od 2023. do 2032. godine.</w:t>
      </w:r>
    </w:p>
    <w:p w14:paraId="314B6129" w14:textId="0F040A3D" w:rsidR="005A777D" w:rsidRPr="00856536" w:rsidRDefault="006169D5" w:rsidP="00856536">
      <w:pPr>
        <w:pStyle w:val="Heading2"/>
      </w:pPr>
      <w:bookmarkStart w:id="11" w:name="_Toc62728809"/>
      <w:bookmarkStart w:id="12" w:name="_Toc80137710"/>
      <w:bookmarkStart w:id="13" w:name="_Toc111310841"/>
      <w:bookmarkStart w:id="14" w:name="_Toc135735798"/>
      <w:r w:rsidRPr="00856536">
        <w:t>Zakonodavni okvir</w:t>
      </w:r>
      <w:r w:rsidR="00E76224" w:rsidRPr="00856536">
        <w:t xml:space="preserve"> i svrha plana upravljanja</w:t>
      </w:r>
      <w:bookmarkEnd w:id="11"/>
      <w:bookmarkEnd w:id="12"/>
      <w:bookmarkEnd w:id="13"/>
      <w:bookmarkEnd w:id="14"/>
    </w:p>
    <w:p w14:paraId="1C6695B4" w14:textId="5E054034" w:rsidR="006B5313" w:rsidRDefault="006B5313" w:rsidP="006B5313">
      <w:bookmarkStart w:id="15" w:name="_Ref65679311"/>
      <w:r>
        <w:t xml:space="preserve">Sukladno ZZP-u, upravljanje zaštićenim područjima i područjima ekološke mreže, u okviru zakonom predviđenih ovlasti JU, provodi se na temelju plana upravljanja kojeg donosi Upravno vijeće JU, uz suglasnost ministarstva. </w:t>
      </w:r>
    </w:p>
    <w:p w14:paraId="2689D92F" w14:textId="77777777" w:rsidR="006B5313" w:rsidRDefault="006B5313" w:rsidP="006B5313">
      <w:r>
        <w:t xml:space="preserve">Plan upravljanja zaštićenim područjem i/ili područjem ekološke mreže je akt planiranja kojim se utvrđuje stanje zaštićenog područja i/ili područja ekološke mreže te određuju ciljevi upravljanja i očuvanja, aktivnosti za postizanje ciljeva i pokazatelji provedbe plana za razdoblje od deset godina. Planom upravljanja nastoje se na jednom mjestu, sažeto i jasno, prikazati sve glavne informacije o području obuhvaćenom planom te participativnim procesom utvrđeni ciljevi i aktivnosti koji usmjeravaju upravljanje područjem i resursima JU. </w:t>
      </w:r>
    </w:p>
    <w:p w14:paraId="115D9BCC" w14:textId="77777777" w:rsidR="006B5313" w:rsidRDefault="006B5313" w:rsidP="006B5313">
      <w:r>
        <w:t>Plan upravljanja u prvom redu pomaže javnim ustanovama da dugoročno učinkovito upravljaju područjem ekološke mreže. No, plan upravljanja je ujedno i javni, svima dostupan dokument koji dionicima i zainteresiranoj javnosti omogućuje praćenje djelovanja JU te da se vlastitim angažmanom, gdje je to moguće, uključe u upravljanje i tako doprinesu očuvanju vrijednosti područja.</w:t>
      </w:r>
    </w:p>
    <w:p w14:paraId="2D08A551" w14:textId="4F2E8BAB" w:rsidR="00902D1D" w:rsidRPr="00902D1D" w:rsidRDefault="006B5313" w:rsidP="006B5313">
      <w:r>
        <w:t>Usvajanjem plana upravljanja on postaje službeni dokument JU, a aktivnosti svih pravnih i fizičkih osoba koje obavljaju djelatnosti u području ekološke mreže trebale bi biti usklađene s ciljevima upravljanja utvrđenima ovim Planom. Sukladno ZZP-u, plana upravljanja zaštićenim područjem dužne su se pridržavati sve pravne i fizičke osobe koje ondje obavljaju svoje djelatnosti.</w:t>
      </w:r>
    </w:p>
    <w:p w14:paraId="557627DD" w14:textId="7967DB19" w:rsidR="00856536" w:rsidRPr="00AC37F7" w:rsidRDefault="00856536" w:rsidP="00AC37F7">
      <w:pPr>
        <w:pStyle w:val="Heading3"/>
      </w:pPr>
      <w:bookmarkStart w:id="16" w:name="_Toc80137712"/>
      <w:bookmarkStart w:id="17" w:name="_Toc111310842"/>
      <w:bookmarkStart w:id="18" w:name="_Toc135735799"/>
      <w:r w:rsidRPr="00AC37F7">
        <w:t>Ekološka mreža</w:t>
      </w:r>
      <w:bookmarkEnd w:id="16"/>
      <w:bookmarkEnd w:id="17"/>
      <w:bookmarkEnd w:id="18"/>
    </w:p>
    <w:p w14:paraId="2B9A8131" w14:textId="77777777" w:rsidR="008F1E51" w:rsidRDefault="008F1E51" w:rsidP="008F1E51">
      <w:r>
        <w:t xml:space="preserve">Ekološka mreža Natura 2000 je koherentna europska ekološka mreža sastavljena od područja u kojima se nalaze prirodni stanišni tipovi i staništa divljih vrsta od interesa za EU, a omogućuje očuvanje ili, kad je to potrebno, povrat u povoljno stanje očuvanja određenih prirodnih stanišnih tipova i staništa vrsta u njihovom prirodnom području rasprostranjenosti. Temelji se na EU direktivama, odnosno Direktivi Vijeća 92/43/EEZ od 21. svibnja 1992. o očuvanju prirodnih </w:t>
      </w:r>
      <w:r>
        <w:lastRenderedPageBreak/>
        <w:t xml:space="preserve">staništa i divlje faune i flore te Direktivi 2009/147/EZ Europskog parlamenta i Vijeća od 30. studenog 2009. o očuvanju divljih ptica, a područja se biraju na osnovi propisanih stručnih kriterija. </w:t>
      </w:r>
    </w:p>
    <w:p w14:paraId="615AF876" w14:textId="77777777" w:rsidR="008F1E51" w:rsidRDefault="008F1E51" w:rsidP="008F1E51">
      <w:r>
        <w:t>Ekološka mreža se sastoji od područja očuvanja značajnih za ptice (POP), za koja se utvrđuju ciljne vrste ptica, te područja očuvanja značajnih za vrste i stanišne tipove (POVS), za koja se utvrđuju ciljni stanišni tipovi i ciljne vrste biljaka i životinja (osim ptica). Isti prostor može biti proglašen kao POP i kao POVS. Područja EM, ciljne vrste i ciljni stanišni tipovi u pojedinim područjima te nadležnost javnih ustanova za upravljanje područjima EM propisani su Uredbom o ekološkoj mreži i nadležnostima javnih ustanova za upravljanje područjima ekološke mreže (NN 80/19).</w:t>
      </w:r>
    </w:p>
    <w:p w14:paraId="5188B777" w14:textId="79FAA187" w:rsidR="00856536" w:rsidRPr="00AD1398" w:rsidRDefault="008F1E51" w:rsidP="008F1E51">
      <w:r>
        <w:t>Za svako područje EM propisuju se ciljevi i mjere očuvanja za ciljne vrste i ciljne stanišne tipove. Pravilnik o ciljevima očuvanja i mjerama očuvanja ciljnih vrsta ptica u područjima ekološke mreže (NN 25/20, 38/20) propisuje ciljeve i mjere očuvanja za područja očuvanja značajna za ptice. Propisane mjere očuvanja provode se kroz planove upravljanja zaštićenim područjem i/ili područjem ekološke mreže, ali i kroz planske dokumente gospodarenja prirodnim dobrima, dokumente prostornog uređenja, planove upravljanja strogo zaštićenim vrstama te kod provedbe zahvata i/ili aktivnosti koji bi mogli utjecati na ciljeve njihova očuvanja. Očuvanje područja EM osigurava se i kroz postupak Ocjene prihvatljivosti za ekološku mrežu (OPEM) svih planova, programa i zahvata koji mogu imati značajan utjecaj na područje EM.</w:t>
      </w:r>
    </w:p>
    <w:p w14:paraId="67DF2B9E" w14:textId="46182A72" w:rsidR="00A0672B" w:rsidRPr="00256223" w:rsidRDefault="00A0672B" w:rsidP="00256223">
      <w:pPr>
        <w:pStyle w:val="Heading2"/>
      </w:pPr>
      <w:bookmarkStart w:id="19" w:name="_Toc111310843"/>
      <w:bookmarkStart w:id="20" w:name="_Toc135735800"/>
      <w:r w:rsidRPr="00256223">
        <w:t>Područj</w:t>
      </w:r>
      <w:r w:rsidR="00B87A67" w:rsidRPr="00256223">
        <w:t>e</w:t>
      </w:r>
      <w:r w:rsidRPr="00256223">
        <w:t xml:space="preserve"> obuhvaćen</w:t>
      </w:r>
      <w:r w:rsidR="00B87A67" w:rsidRPr="00256223">
        <w:t>o</w:t>
      </w:r>
      <w:r w:rsidRPr="00256223">
        <w:t xml:space="preserve"> planom upravljanja</w:t>
      </w:r>
      <w:bookmarkEnd w:id="15"/>
      <w:bookmarkEnd w:id="19"/>
      <w:bookmarkEnd w:id="20"/>
    </w:p>
    <w:p w14:paraId="41D21B5B" w14:textId="0B43C7FF" w:rsidR="00197756" w:rsidRDefault="00E7702D" w:rsidP="00197756">
      <w:pPr>
        <w:tabs>
          <w:tab w:val="left" w:pos="2552"/>
          <w:tab w:val="left" w:pos="4253"/>
        </w:tabs>
        <w:spacing w:after="160"/>
      </w:pPr>
      <w:r w:rsidRPr="00E7702D">
        <w:t>Plan upravljanja područjem ekološke mreže Sava kod Hrušćice sa šljunčarom Rakitje (PU 7013) obuhvaća područje ekološke mreže HR1000002 Sava kod Hrušćice sa šljunčarom Rakitje koje je, prema Uredbi o ekološkoj mreži i nadležnostima javnih ustanova za upravljanje područjima ekološke mreže (NN 80/19) (</w:t>
      </w:r>
      <w:r w:rsidRPr="00E7702D">
        <w:rPr>
          <w:i/>
          <w:iCs/>
        </w:rPr>
        <w:fldChar w:fldCharType="begin"/>
      </w:r>
      <w:r w:rsidRPr="00E7702D">
        <w:rPr>
          <w:i/>
          <w:iCs/>
        </w:rPr>
        <w:instrText xml:space="preserve"> REF _Ref62127163 \h </w:instrText>
      </w:r>
      <w:r>
        <w:rPr>
          <w:i/>
          <w:iCs/>
        </w:rPr>
        <w:instrText xml:space="preserve"> \* MERGEFORMAT </w:instrText>
      </w:r>
      <w:r w:rsidRPr="00E7702D">
        <w:rPr>
          <w:i/>
          <w:iCs/>
        </w:rPr>
      </w:r>
      <w:r w:rsidRPr="00E7702D">
        <w:rPr>
          <w:i/>
          <w:iCs/>
        </w:rPr>
        <w:fldChar w:fldCharType="separate"/>
      </w:r>
      <w:r w:rsidR="0033252B" w:rsidRPr="0033252B">
        <w:rPr>
          <w:i/>
          <w:iCs/>
        </w:rPr>
        <w:t xml:space="preserve">Tablica </w:t>
      </w:r>
      <w:r w:rsidR="0033252B" w:rsidRPr="0033252B">
        <w:rPr>
          <w:i/>
          <w:iCs/>
          <w:noProof/>
        </w:rPr>
        <w:t>1</w:t>
      </w:r>
      <w:r w:rsidRPr="00E7702D">
        <w:rPr>
          <w:i/>
          <w:iCs/>
        </w:rPr>
        <w:fldChar w:fldCharType="end"/>
      </w:r>
      <w:r w:rsidRPr="00E7702D">
        <w:rPr>
          <w:i/>
          <w:iCs/>
        </w:rPr>
        <w:t xml:space="preserve">, </w:t>
      </w:r>
      <w:r w:rsidRPr="00E7702D">
        <w:rPr>
          <w:i/>
          <w:iCs/>
        </w:rPr>
        <w:fldChar w:fldCharType="begin"/>
      </w:r>
      <w:r w:rsidRPr="00E7702D">
        <w:rPr>
          <w:i/>
          <w:iCs/>
        </w:rPr>
        <w:instrText xml:space="preserve"> REF _Ref64981643 \h </w:instrText>
      </w:r>
      <w:r>
        <w:rPr>
          <w:i/>
          <w:iCs/>
        </w:rPr>
        <w:instrText xml:space="preserve"> \* MERGEFORMAT </w:instrText>
      </w:r>
      <w:r w:rsidRPr="00E7702D">
        <w:rPr>
          <w:i/>
          <w:iCs/>
        </w:rPr>
      </w:r>
      <w:r w:rsidRPr="00E7702D">
        <w:rPr>
          <w:i/>
          <w:iCs/>
        </w:rPr>
        <w:fldChar w:fldCharType="separate"/>
      </w:r>
      <w:r w:rsidR="0033252B" w:rsidRPr="0033252B">
        <w:rPr>
          <w:i/>
          <w:iCs/>
        </w:rPr>
        <w:t xml:space="preserve">Slika </w:t>
      </w:r>
      <w:r w:rsidR="0033252B" w:rsidRPr="0033252B">
        <w:rPr>
          <w:i/>
          <w:iCs/>
          <w:noProof/>
        </w:rPr>
        <w:t>1</w:t>
      </w:r>
      <w:r w:rsidRPr="00E7702D">
        <w:rPr>
          <w:i/>
          <w:iCs/>
        </w:rPr>
        <w:fldChar w:fldCharType="end"/>
      </w:r>
      <w:r w:rsidRPr="00E7702D">
        <w:t>), značajno za očuvanje ciljnih vrsta ptica. POP HR1000002 sastoji se od dva područja međusobno udaljena oko 25 km</w:t>
      </w:r>
      <w:r w:rsidR="00415BD5">
        <w:rPr>
          <w:rStyle w:val="FootnoteReference"/>
        </w:rPr>
        <w:footnoteReference w:id="2"/>
      </w:r>
      <w:r w:rsidRPr="00E7702D">
        <w:t>: dijela toka rijeke Save kod naselja Hrušćica, istočno od Zagreba, te šljunčare Rakitje, zapadno od Zagreba.</w:t>
      </w:r>
    </w:p>
    <w:p w14:paraId="34AF09D8" w14:textId="3E823FCA" w:rsidR="00615D03" w:rsidRPr="00BB6DF9" w:rsidRDefault="00615D03" w:rsidP="00357AA1">
      <w:pPr>
        <w:pStyle w:val="Caption"/>
        <w:rPr>
          <w:i w:val="0"/>
          <w:iCs w:val="0"/>
        </w:rPr>
      </w:pPr>
      <w:bookmarkStart w:id="21" w:name="_Ref62127163"/>
      <w:r w:rsidRPr="00BB6DF9">
        <w:t xml:space="preserve">Tablica </w:t>
      </w:r>
      <w:r w:rsidRPr="00BB6DF9">
        <w:fldChar w:fldCharType="begin"/>
      </w:r>
      <w:r w:rsidRPr="00BB6DF9">
        <w:instrText xml:space="preserve"> SEQ Tablica \* ARABIC </w:instrText>
      </w:r>
      <w:r w:rsidRPr="00BB6DF9">
        <w:fldChar w:fldCharType="separate"/>
      </w:r>
      <w:r w:rsidR="0033252B">
        <w:rPr>
          <w:noProof/>
        </w:rPr>
        <w:t>1</w:t>
      </w:r>
      <w:r w:rsidRPr="00BB6DF9">
        <w:fldChar w:fldCharType="end"/>
      </w:r>
      <w:bookmarkEnd w:id="21"/>
      <w:r w:rsidRPr="00BB6DF9">
        <w:t xml:space="preserve">. Područje ekološke mreže obuhvaćeno </w:t>
      </w:r>
      <w:bookmarkStart w:id="22" w:name="_Hlk59182610"/>
      <w:r w:rsidRPr="00BB6DF9">
        <w:t xml:space="preserve">PU 7013 (ZZOP, </w:t>
      </w:r>
      <w:r w:rsidR="00E33D99">
        <w:t xml:space="preserve">MINGOR, </w:t>
      </w:r>
      <w:r w:rsidRPr="00BB6DF9">
        <w:t>2022)</w:t>
      </w:r>
    </w:p>
    <w:tbl>
      <w:tblPr>
        <w:tblStyle w:val="TableGrid1"/>
        <w:tblW w:w="5000" w:type="pct"/>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67"/>
        <w:gridCol w:w="1479"/>
        <w:gridCol w:w="2128"/>
        <w:gridCol w:w="1417"/>
        <w:gridCol w:w="2925"/>
      </w:tblGrid>
      <w:tr w:rsidR="00615D03" w:rsidRPr="00C643D8" w14:paraId="4EB0B50E" w14:textId="77777777" w:rsidTr="00140E81">
        <w:trPr>
          <w:jc w:val="center"/>
        </w:trPr>
        <w:tc>
          <w:tcPr>
            <w:tcW w:w="59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22"/>
          <w:p w14:paraId="3A197464" w14:textId="77777777" w:rsidR="00615D03" w:rsidRPr="00C643D8" w:rsidRDefault="00615D03" w:rsidP="00B95392">
            <w:pPr>
              <w:spacing w:after="0" w:line="276" w:lineRule="auto"/>
              <w:jc w:val="center"/>
              <w:rPr>
                <w:rFonts w:ascii="Calibri" w:eastAsia="Calibri" w:hAnsi="Calibri" w:cs="Calibri"/>
                <w:b/>
                <w:bCs/>
                <w:sz w:val="20"/>
                <w:szCs w:val="20"/>
                <w:lang w:eastAsia="en-US"/>
              </w:rPr>
            </w:pPr>
            <w:r w:rsidRPr="00C643D8">
              <w:rPr>
                <w:rFonts w:ascii="Calibri" w:eastAsia="Calibri" w:hAnsi="Calibri" w:cs="Calibri"/>
                <w:b/>
                <w:bCs/>
                <w:sz w:val="20"/>
                <w:szCs w:val="20"/>
                <w:lang w:eastAsia="en-US"/>
              </w:rPr>
              <w:t>Kategorija zaštite</w:t>
            </w:r>
          </w:p>
        </w:tc>
        <w:tc>
          <w:tcPr>
            <w:tcW w:w="82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9300C2" w14:textId="66890C84" w:rsidR="00615D03" w:rsidRPr="00C643D8" w:rsidRDefault="001F237C" w:rsidP="00B95392">
            <w:pPr>
              <w:spacing w:after="0" w:line="276" w:lineRule="auto"/>
              <w:jc w:val="center"/>
              <w:rPr>
                <w:rFonts w:ascii="Calibri" w:eastAsia="Calibri" w:hAnsi="Calibri" w:cs="Calibri"/>
                <w:b/>
                <w:bCs/>
                <w:sz w:val="20"/>
                <w:szCs w:val="20"/>
                <w:lang w:eastAsia="en-US"/>
              </w:rPr>
            </w:pPr>
            <w:r>
              <w:rPr>
                <w:rFonts w:ascii="Calibri" w:eastAsia="Calibri" w:hAnsi="Calibri" w:cs="Calibri"/>
                <w:b/>
                <w:bCs/>
                <w:sz w:val="20"/>
                <w:szCs w:val="20"/>
                <w:lang w:eastAsia="en-US"/>
              </w:rPr>
              <w:t>I</w:t>
            </w:r>
            <w:r w:rsidR="004850E9">
              <w:rPr>
                <w:rFonts w:ascii="Calibri" w:eastAsia="Calibri" w:hAnsi="Calibri" w:cs="Calibri"/>
                <w:b/>
                <w:bCs/>
                <w:sz w:val="20"/>
                <w:szCs w:val="20"/>
                <w:lang w:eastAsia="en-US"/>
              </w:rPr>
              <w:t>dentifikacijski broj</w:t>
            </w:r>
            <w:r>
              <w:rPr>
                <w:rFonts w:ascii="Calibri" w:eastAsia="Calibri" w:hAnsi="Calibri" w:cs="Calibri"/>
                <w:b/>
                <w:bCs/>
                <w:sz w:val="20"/>
                <w:szCs w:val="20"/>
                <w:lang w:eastAsia="en-US"/>
              </w:rPr>
              <w:t xml:space="preserve"> područja</w:t>
            </w:r>
          </w:p>
        </w:tc>
        <w:tc>
          <w:tcPr>
            <w:tcW w:w="11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9109EA" w14:textId="77777777" w:rsidR="00615D03" w:rsidRPr="00C643D8" w:rsidRDefault="00615D03" w:rsidP="00B95392">
            <w:pPr>
              <w:spacing w:after="0" w:line="276" w:lineRule="auto"/>
              <w:jc w:val="center"/>
              <w:rPr>
                <w:rFonts w:ascii="Calibri" w:eastAsia="Calibri" w:hAnsi="Calibri" w:cs="Calibri"/>
                <w:b/>
                <w:bCs/>
                <w:sz w:val="20"/>
                <w:szCs w:val="20"/>
                <w:lang w:eastAsia="en-US"/>
              </w:rPr>
            </w:pPr>
            <w:r w:rsidRPr="00C643D8">
              <w:rPr>
                <w:rFonts w:ascii="Calibri" w:eastAsia="Calibri" w:hAnsi="Calibri" w:cs="Calibri"/>
                <w:b/>
                <w:bCs/>
                <w:sz w:val="20"/>
                <w:szCs w:val="20"/>
                <w:lang w:eastAsia="en-US"/>
              </w:rPr>
              <w:t>Naziv područja</w:t>
            </w:r>
          </w:p>
        </w:tc>
        <w:tc>
          <w:tcPr>
            <w:tcW w:w="7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361E2A" w14:textId="77777777" w:rsidR="00615D03" w:rsidRPr="00C643D8" w:rsidRDefault="00615D03" w:rsidP="00B95392">
            <w:pPr>
              <w:spacing w:after="0" w:line="276" w:lineRule="auto"/>
              <w:jc w:val="center"/>
              <w:rPr>
                <w:rFonts w:ascii="Calibri" w:eastAsia="Calibri" w:hAnsi="Calibri" w:cs="Calibri"/>
                <w:b/>
                <w:bCs/>
                <w:sz w:val="20"/>
                <w:szCs w:val="20"/>
                <w:lang w:eastAsia="en-US"/>
              </w:rPr>
            </w:pPr>
            <w:r w:rsidRPr="00C643D8">
              <w:rPr>
                <w:rFonts w:ascii="Calibri" w:eastAsia="Calibri" w:hAnsi="Calibri" w:cs="Calibri"/>
                <w:b/>
                <w:bCs/>
                <w:sz w:val="20"/>
                <w:szCs w:val="20"/>
                <w:lang w:eastAsia="en-US"/>
              </w:rPr>
              <w:t>Površina [ha]</w:t>
            </w:r>
          </w:p>
        </w:tc>
        <w:tc>
          <w:tcPr>
            <w:tcW w:w="1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300806" w14:textId="77777777" w:rsidR="00615D03" w:rsidRPr="00C643D8" w:rsidRDefault="00615D03" w:rsidP="00B95392">
            <w:pPr>
              <w:spacing w:after="0" w:line="276" w:lineRule="auto"/>
              <w:jc w:val="center"/>
              <w:rPr>
                <w:rFonts w:ascii="Calibri" w:eastAsia="Calibri" w:hAnsi="Calibri" w:cs="Calibri"/>
                <w:b/>
                <w:bCs/>
                <w:sz w:val="20"/>
                <w:szCs w:val="20"/>
                <w:lang w:eastAsia="en-US"/>
              </w:rPr>
            </w:pPr>
            <w:r w:rsidRPr="00C643D8">
              <w:rPr>
                <w:rFonts w:ascii="Calibri" w:eastAsia="Calibri" w:hAnsi="Calibri" w:cs="Calibri"/>
                <w:b/>
                <w:bCs/>
                <w:sz w:val="20"/>
                <w:szCs w:val="20"/>
                <w:lang w:eastAsia="en-US"/>
              </w:rPr>
              <w:t>Akt o proglašenju</w:t>
            </w:r>
          </w:p>
        </w:tc>
      </w:tr>
      <w:tr w:rsidR="00615D03" w:rsidRPr="00C643D8" w14:paraId="08F7C88F" w14:textId="77777777" w:rsidTr="00140E81">
        <w:trPr>
          <w:trHeight w:val="936"/>
          <w:jc w:val="center"/>
        </w:trPr>
        <w:tc>
          <w:tcPr>
            <w:tcW w:w="592" w:type="pct"/>
            <w:tcBorders>
              <w:top w:val="single" w:sz="4" w:space="0" w:color="auto"/>
              <w:left w:val="single" w:sz="4" w:space="0" w:color="auto"/>
              <w:bottom w:val="single" w:sz="4" w:space="0" w:color="auto"/>
              <w:right w:val="single" w:sz="4" w:space="0" w:color="BFBFBF" w:themeColor="background1" w:themeShade="BF"/>
            </w:tcBorders>
            <w:vAlign w:val="center"/>
          </w:tcPr>
          <w:p w14:paraId="6C1EC30F" w14:textId="77777777" w:rsidR="00615D03" w:rsidRPr="00C643D8" w:rsidRDefault="00615D03" w:rsidP="00140E81">
            <w:pPr>
              <w:spacing w:after="0"/>
              <w:jc w:val="center"/>
              <w:rPr>
                <w:rFonts w:ascii="Calibri" w:eastAsia="Calibri" w:hAnsi="Calibri" w:cs="Calibri"/>
                <w:sz w:val="20"/>
                <w:szCs w:val="20"/>
                <w:lang w:eastAsia="en-US"/>
              </w:rPr>
            </w:pPr>
            <w:r w:rsidRPr="00C643D8">
              <w:rPr>
                <w:rFonts w:ascii="Calibri" w:eastAsia="Calibri" w:hAnsi="Calibri" w:cs="Calibri"/>
                <w:sz w:val="20"/>
                <w:szCs w:val="20"/>
                <w:lang w:eastAsia="en-US"/>
              </w:rPr>
              <w:t>POP</w:t>
            </w:r>
          </w:p>
        </w:tc>
        <w:tc>
          <w:tcPr>
            <w:tcW w:w="820" w:type="pct"/>
            <w:tcBorders>
              <w:top w:val="single" w:sz="4" w:space="0" w:color="auto"/>
              <w:bottom w:val="single" w:sz="4" w:space="0" w:color="auto"/>
            </w:tcBorders>
            <w:shd w:val="clear" w:color="auto" w:fill="auto"/>
            <w:vAlign w:val="center"/>
          </w:tcPr>
          <w:p w14:paraId="732E02A5" w14:textId="77777777" w:rsidR="00615D03" w:rsidRPr="00C643D8" w:rsidRDefault="00615D03" w:rsidP="00140E81">
            <w:pPr>
              <w:spacing w:after="0"/>
              <w:jc w:val="center"/>
              <w:rPr>
                <w:sz w:val="20"/>
                <w:szCs w:val="20"/>
              </w:rPr>
            </w:pPr>
            <w:r w:rsidRPr="00C643D8">
              <w:rPr>
                <w:sz w:val="20"/>
                <w:szCs w:val="20"/>
              </w:rPr>
              <w:t>HR1000002</w:t>
            </w:r>
          </w:p>
        </w:tc>
        <w:tc>
          <w:tcPr>
            <w:tcW w:w="1180" w:type="pct"/>
            <w:tcBorders>
              <w:top w:val="single" w:sz="4" w:space="0" w:color="auto"/>
              <w:bottom w:val="single" w:sz="4" w:space="0" w:color="auto"/>
            </w:tcBorders>
            <w:shd w:val="clear" w:color="auto" w:fill="auto"/>
            <w:vAlign w:val="center"/>
          </w:tcPr>
          <w:p w14:paraId="472858DF" w14:textId="77777777" w:rsidR="00615D03" w:rsidRPr="00C643D8" w:rsidRDefault="00615D03" w:rsidP="00140E81">
            <w:pPr>
              <w:spacing w:after="0"/>
              <w:jc w:val="center"/>
              <w:rPr>
                <w:sz w:val="20"/>
                <w:szCs w:val="20"/>
              </w:rPr>
            </w:pPr>
            <w:r w:rsidRPr="00C643D8">
              <w:rPr>
                <w:sz w:val="20"/>
                <w:szCs w:val="20"/>
              </w:rPr>
              <w:t>Sava kod Hrušćice sa šljunčarom Rakitje</w:t>
            </w:r>
          </w:p>
        </w:tc>
        <w:tc>
          <w:tcPr>
            <w:tcW w:w="786" w:type="pct"/>
            <w:tcBorders>
              <w:top w:val="single" w:sz="4" w:space="0" w:color="auto"/>
              <w:left w:val="single" w:sz="4" w:space="0" w:color="BFBFBF" w:themeColor="background1" w:themeShade="BF"/>
              <w:bottom w:val="single" w:sz="4" w:space="0" w:color="auto"/>
              <w:right w:val="single" w:sz="4" w:space="0" w:color="BFBFBF" w:themeColor="background1" w:themeShade="BF"/>
            </w:tcBorders>
            <w:vAlign w:val="center"/>
          </w:tcPr>
          <w:p w14:paraId="71E63043" w14:textId="2C8B97C0" w:rsidR="00615D03" w:rsidRPr="00C643D8" w:rsidRDefault="00615D03" w:rsidP="00140E81">
            <w:pPr>
              <w:spacing w:after="0"/>
              <w:jc w:val="center"/>
              <w:rPr>
                <w:rFonts w:ascii="Calibri" w:eastAsia="Calibri" w:hAnsi="Calibri" w:cs="Calibri"/>
                <w:sz w:val="20"/>
                <w:szCs w:val="20"/>
                <w:lang w:eastAsia="en-US"/>
              </w:rPr>
            </w:pPr>
            <w:r w:rsidRPr="00C643D8">
              <w:rPr>
                <w:rFonts w:ascii="Calibri" w:eastAsia="Calibri" w:hAnsi="Calibri" w:cs="Calibri"/>
                <w:sz w:val="20"/>
                <w:szCs w:val="20"/>
                <w:lang w:eastAsia="en-US"/>
              </w:rPr>
              <w:t>1.453,</w:t>
            </w:r>
            <w:r>
              <w:rPr>
                <w:rFonts w:ascii="Calibri" w:eastAsia="Calibri" w:hAnsi="Calibri" w:cs="Calibri"/>
                <w:sz w:val="20"/>
                <w:szCs w:val="20"/>
                <w:lang w:eastAsia="en-US"/>
              </w:rPr>
              <w:t>51</w:t>
            </w:r>
            <w:bookmarkStart w:id="23" w:name="_Ref134011156"/>
            <w:r w:rsidR="00F51553">
              <w:rPr>
                <w:rStyle w:val="FootnoteReference"/>
                <w:rFonts w:ascii="Calibri" w:eastAsia="Calibri" w:hAnsi="Calibri" w:cs="Calibri"/>
                <w:sz w:val="20"/>
                <w:szCs w:val="20"/>
                <w:lang w:eastAsia="en-US"/>
              </w:rPr>
              <w:footnoteReference w:id="3"/>
            </w:r>
            <w:bookmarkEnd w:id="23"/>
          </w:p>
        </w:tc>
        <w:tc>
          <w:tcPr>
            <w:tcW w:w="1622" w:type="pct"/>
            <w:tcBorders>
              <w:top w:val="single" w:sz="4" w:space="0" w:color="auto"/>
              <w:bottom w:val="single" w:sz="4" w:space="0" w:color="auto"/>
              <w:right w:val="single" w:sz="4" w:space="0" w:color="auto"/>
            </w:tcBorders>
            <w:vAlign w:val="center"/>
          </w:tcPr>
          <w:p w14:paraId="26D65E99" w14:textId="1108947E" w:rsidR="00615D03" w:rsidRPr="00C643D8" w:rsidRDefault="00615D03" w:rsidP="00140E81">
            <w:pPr>
              <w:spacing w:after="0"/>
              <w:rPr>
                <w:rFonts w:ascii="Calibri" w:eastAsia="Calibri" w:hAnsi="Calibri" w:cs="Calibri"/>
                <w:sz w:val="20"/>
                <w:szCs w:val="20"/>
                <w:lang w:eastAsia="en-US"/>
              </w:rPr>
            </w:pPr>
            <w:r w:rsidRPr="00C643D8">
              <w:rPr>
                <w:rFonts w:ascii="Calibri" w:eastAsia="Calibri" w:hAnsi="Calibri" w:cs="Calibri"/>
                <w:sz w:val="20"/>
                <w:szCs w:val="20"/>
                <w:lang w:eastAsia="en-US"/>
              </w:rPr>
              <w:t xml:space="preserve">Uredba o ekološkoj mreži i nadležnostima javnih ustanova za upravljanje područjima ekološke mreže </w:t>
            </w:r>
            <w:r w:rsidR="00E01CBF">
              <w:rPr>
                <w:rFonts w:ascii="Calibri" w:eastAsia="Calibri" w:hAnsi="Calibri" w:cs="Calibri"/>
                <w:sz w:val="20"/>
                <w:szCs w:val="20"/>
                <w:lang w:eastAsia="en-US"/>
              </w:rPr>
              <w:t>(</w:t>
            </w:r>
            <w:r w:rsidRPr="00C643D8">
              <w:rPr>
                <w:rFonts w:ascii="Calibri" w:eastAsia="Calibri" w:hAnsi="Calibri" w:cs="Calibri"/>
                <w:sz w:val="20"/>
                <w:szCs w:val="20"/>
                <w:lang w:eastAsia="en-US"/>
              </w:rPr>
              <w:t>NN 80/19</w:t>
            </w:r>
            <w:r w:rsidR="00E01CBF">
              <w:rPr>
                <w:rFonts w:ascii="Calibri" w:eastAsia="Calibri" w:hAnsi="Calibri" w:cs="Calibri"/>
                <w:sz w:val="20"/>
                <w:szCs w:val="20"/>
                <w:lang w:eastAsia="en-US"/>
              </w:rPr>
              <w:t>)</w:t>
            </w:r>
          </w:p>
        </w:tc>
      </w:tr>
    </w:tbl>
    <w:p w14:paraId="7072E5D0" w14:textId="77777777" w:rsidR="001C0B3F" w:rsidRDefault="001C0B3F" w:rsidP="00A47B17">
      <w:pPr>
        <w:spacing w:before="120" w:after="0"/>
      </w:pPr>
      <w:bookmarkStart w:id="24" w:name="_Hlk39836586"/>
      <w:bookmarkEnd w:id="24"/>
    </w:p>
    <w:p w14:paraId="749EBB90" w14:textId="2CE1E09E" w:rsidR="0091137D" w:rsidRDefault="00615D03" w:rsidP="00A47B17">
      <w:pPr>
        <w:spacing w:before="120" w:after="0"/>
      </w:pPr>
      <w:r>
        <w:rPr>
          <w:noProof/>
          <w:lang w:eastAsia="hr-HR"/>
        </w:rPr>
        <w:lastRenderedPageBreak/>
        <w:drawing>
          <wp:inline distT="0" distB="0" distL="0" distR="0" wp14:anchorId="7FF64AEF" wp14:editId="40A4D249">
            <wp:extent cx="5730875" cy="405447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13D84D78" w14:textId="28090252" w:rsidR="00615D03" w:rsidRDefault="00615D03" w:rsidP="00D7087B">
      <w:pPr>
        <w:pStyle w:val="Caption"/>
      </w:pPr>
      <w:bookmarkStart w:id="25" w:name="_Ref64981643"/>
      <w:r w:rsidRPr="00BB6DF9">
        <w:t xml:space="preserve">Slika </w:t>
      </w:r>
      <w:r>
        <w:fldChar w:fldCharType="begin"/>
      </w:r>
      <w:r>
        <w:instrText xml:space="preserve"> SEQ Slika \* ARABIC </w:instrText>
      </w:r>
      <w:r>
        <w:fldChar w:fldCharType="separate"/>
      </w:r>
      <w:r w:rsidR="0033252B">
        <w:rPr>
          <w:noProof/>
        </w:rPr>
        <w:t>1</w:t>
      </w:r>
      <w:r>
        <w:rPr>
          <w:noProof/>
        </w:rPr>
        <w:fldChar w:fldCharType="end"/>
      </w:r>
      <w:bookmarkEnd w:id="25"/>
      <w:r w:rsidRPr="00BB6DF9">
        <w:t xml:space="preserve">. Područje ekološke mreže obuhvaćeno PU 7013 (ZZOP, </w:t>
      </w:r>
      <w:r w:rsidR="006763C7">
        <w:t xml:space="preserve">MINGOR, </w:t>
      </w:r>
      <w:r w:rsidRPr="00BB6DF9">
        <w:t>2022)</w:t>
      </w:r>
    </w:p>
    <w:p w14:paraId="2D639C15" w14:textId="4F4764D4" w:rsidR="00770649" w:rsidRDefault="00706661" w:rsidP="00C55CCE">
      <w:pPr>
        <w:tabs>
          <w:tab w:val="left" w:pos="2552"/>
          <w:tab w:val="left" w:pos="4253"/>
        </w:tabs>
        <w:spacing w:after="160"/>
      </w:pPr>
      <w:r>
        <w:t>Izvorno je</w:t>
      </w:r>
      <w:r w:rsidR="000C2E03">
        <w:t xml:space="preserve">, </w:t>
      </w:r>
      <w:r w:rsidR="00175839">
        <w:t>na temelju</w:t>
      </w:r>
      <w:r w:rsidR="000C2E03">
        <w:t xml:space="preserve"> </w:t>
      </w:r>
      <w:r w:rsidR="000C2E03" w:rsidRPr="000C2E03">
        <w:t>Uredb</w:t>
      </w:r>
      <w:r w:rsidR="000C2E03">
        <w:t>e</w:t>
      </w:r>
      <w:r w:rsidR="000C2E03" w:rsidRPr="000C2E03">
        <w:t xml:space="preserve"> o ekološkoj mreži </w:t>
      </w:r>
      <w:r w:rsidR="000C2E03">
        <w:t>(</w:t>
      </w:r>
      <w:r w:rsidR="000C2E03" w:rsidRPr="000C2E03">
        <w:t>NN 124/13, 105/15</w:t>
      </w:r>
      <w:r w:rsidR="00175839">
        <w:t xml:space="preserve">), područje </w:t>
      </w:r>
      <w:r w:rsidR="007F581C">
        <w:t>EM</w:t>
      </w:r>
      <w:r w:rsidR="009A1CB8">
        <w:t xml:space="preserve"> </w:t>
      </w:r>
      <w:r>
        <w:t>obuhvaćalo samo dio uz Savu kod Hrušćice</w:t>
      </w:r>
      <w:r w:rsidR="00EC0BE0">
        <w:t>. Kasnije</w:t>
      </w:r>
      <w:r>
        <w:t xml:space="preserve"> su ornitološka istraživanja šireg područja pokazala da se najveći dio savske populacije čigre gnijezdi na otok</w:t>
      </w:r>
      <w:r w:rsidR="0020768E">
        <w:t>u na šljunčari Rakitje, odnosno</w:t>
      </w:r>
      <w:r>
        <w:t xml:space="preserve"> da populacija čigri oba</w:t>
      </w:r>
      <w:r w:rsidR="0020768E">
        <w:t xml:space="preserve"> ova</w:t>
      </w:r>
      <w:r>
        <w:t xml:space="preserve"> područja koristi kao jedinstveno područje za gniježđenje te se premještaju iz godine u godinu, ovisno o razini vode i mogućim drugim čimbenicima u okolišu (HAZU, 2019)</w:t>
      </w:r>
      <w:r w:rsidR="00EC0BE0">
        <w:t>.</w:t>
      </w:r>
      <w:r>
        <w:t xml:space="preserve"> </w:t>
      </w:r>
      <w:r w:rsidR="00EC0BE0">
        <w:t>N</w:t>
      </w:r>
      <w:r>
        <w:t xml:space="preserve">a prijedlog Zavoda za ornitologiju HAZU-a, u Uredbi </w:t>
      </w:r>
      <w:r w:rsidRPr="00BC439E">
        <w:t>o ekološkoj mreži i nadležnostima javnih ustanova za upravljanje područjima ekološke mreže</w:t>
      </w:r>
      <w:r>
        <w:t xml:space="preserve"> (NN</w:t>
      </w:r>
      <w:r w:rsidR="00712958">
        <w:t xml:space="preserve"> </w:t>
      </w:r>
      <w:r>
        <w:t>80/19</w:t>
      </w:r>
      <w:r w:rsidR="000C2E03">
        <w:t>)</w:t>
      </w:r>
      <w:r>
        <w:t>, proširena je granic</w:t>
      </w:r>
      <w:r w:rsidR="00FB106D">
        <w:t>a</w:t>
      </w:r>
      <w:r>
        <w:t xml:space="preserve"> područja na način da se uključila i šljunčara Rakitje.</w:t>
      </w:r>
      <w:r w:rsidR="00191A05">
        <w:t xml:space="preserve"> </w:t>
      </w:r>
    </w:p>
    <w:p w14:paraId="28B8B678" w14:textId="101990B2" w:rsidR="00C55CCE" w:rsidRPr="003A38B9" w:rsidRDefault="00712958" w:rsidP="00C55CCE">
      <w:pPr>
        <w:tabs>
          <w:tab w:val="left" w:pos="2552"/>
          <w:tab w:val="left" w:pos="4253"/>
        </w:tabs>
        <w:spacing w:after="160"/>
      </w:pPr>
      <w:r>
        <w:t xml:space="preserve">Ovaj PU ne obuhvaća </w:t>
      </w:r>
      <w:r w:rsidR="001C2D65">
        <w:t>POVS</w:t>
      </w:r>
      <w:r w:rsidR="004C3BF4">
        <w:t xml:space="preserve"> </w:t>
      </w:r>
      <w:r w:rsidR="00C55CCE" w:rsidRPr="00C200FB">
        <w:t>HR2001311</w:t>
      </w:r>
      <w:r w:rsidR="00C55CCE">
        <w:t xml:space="preserve"> Sava nizvodno od Hrušćice, u dijelu u kojem se ono nalazi unutar područja obuhvata</w:t>
      </w:r>
      <w:r w:rsidR="001C2D65">
        <w:t xml:space="preserve"> ovog plana</w:t>
      </w:r>
      <w:r w:rsidR="00C55CCE">
        <w:rPr>
          <w:rStyle w:val="FootnoteReference"/>
        </w:rPr>
        <w:footnoteReference w:id="4"/>
      </w:r>
      <w:r>
        <w:t>,</w:t>
      </w:r>
      <w:r w:rsidR="00C55CCE">
        <w:t xml:space="preserve"> već s</w:t>
      </w:r>
      <w:r w:rsidR="006D366C">
        <w:t>e za to područje EM radi zaseban</w:t>
      </w:r>
      <w:r w:rsidR="00C55CCE">
        <w:t xml:space="preserve"> </w:t>
      </w:r>
      <w:r w:rsidR="006D366C">
        <w:t>p</w:t>
      </w:r>
      <w:r w:rsidR="00C55CCE">
        <w:t>lan upravljanja.</w:t>
      </w:r>
    </w:p>
    <w:p w14:paraId="3CD99879" w14:textId="16C07916" w:rsidR="00A0672B" w:rsidRPr="00DC452E" w:rsidRDefault="001869D6" w:rsidP="00DC452E">
      <w:pPr>
        <w:pStyle w:val="Heading3"/>
      </w:pPr>
      <w:bookmarkStart w:id="26" w:name="_Toc80137713"/>
      <w:bookmarkStart w:id="27" w:name="_Toc111310844"/>
      <w:bookmarkStart w:id="28" w:name="_Toc135735801"/>
      <w:r w:rsidRPr="00DC452E">
        <w:t xml:space="preserve">Ciljne </w:t>
      </w:r>
      <w:r w:rsidRPr="003636FB">
        <w:t>vrste</w:t>
      </w:r>
      <w:r w:rsidR="003345BA" w:rsidRPr="003636FB">
        <w:t>, ciljevi i mjere očuvanja</w:t>
      </w:r>
      <w:bookmarkEnd w:id="26"/>
      <w:bookmarkEnd w:id="27"/>
      <w:bookmarkEnd w:id="28"/>
    </w:p>
    <w:p w14:paraId="088F74D9" w14:textId="426B3651" w:rsidR="00E701D9" w:rsidRPr="00DB1D32" w:rsidRDefault="00DE6D14" w:rsidP="00E701D9">
      <w:r w:rsidRPr="0023735E">
        <w:t xml:space="preserve">Za </w:t>
      </w:r>
      <w:r w:rsidR="00DB5348">
        <w:t>POP</w:t>
      </w:r>
      <w:r w:rsidR="004850E9" w:rsidRPr="0023735E">
        <w:t xml:space="preserve"> </w:t>
      </w:r>
      <w:r w:rsidR="00BD56B6" w:rsidRPr="00BD56B6">
        <w:t>HR1000002</w:t>
      </w:r>
      <w:r w:rsidR="00BD56B6">
        <w:t xml:space="preserve"> </w:t>
      </w:r>
      <w:r w:rsidRPr="0023735E">
        <w:t xml:space="preserve">Sava kod Hrušćice sa šljunčarom Rakitje utvrđeno je </w:t>
      </w:r>
      <w:r w:rsidR="00746059" w:rsidRPr="0023735E">
        <w:t>pet ciljnih vrsta ptica</w:t>
      </w:r>
      <w:bookmarkStart w:id="29" w:name="_Ref108714575"/>
      <w:r w:rsidR="00E701D9">
        <w:t xml:space="preserve"> (</w:t>
      </w:r>
      <w:r w:rsidR="00DB1D32" w:rsidRPr="00DB1D32">
        <w:rPr>
          <w:i/>
          <w:iCs/>
        </w:rPr>
        <w:fldChar w:fldCharType="begin"/>
      </w:r>
      <w:r w:rsidR="00DB1D32" w:rsidRPr="00DB1D32">
        <w:rPr>
          <w:i/>
        </w:rPr>
        <w:instrText xml:space="preserve"> REF _Ref135735938 \h </w:instrText>
      </w:r>
      <w:r w:rsidR="00DB1D32" w:rsidRPr="00DB1D32">
        <w:rPr>
          <w:i/>
          <w:iCs/>
        </w:rPr>
      </w:r>
      <w:r w:rsidR="00DB1D32" w:rsidRPr="00DB1D32">
        <w:rPr>
          <w:i/>
          <w:iCs/>
        </w:rPr>
        <w:instrText xml:space="preserve"> \* MERGEFORMAT </w:instrText>
      </w:r>
      <w:r w:rsidR="00DB1D32" w:rsidRPr="00DB1D32">
        <w:rPr>
          <w:i/>
          <w:iCs/>
        </w:rPr>
        <w:fldChar w:fldCharType="separate"/>
      </w:r>
      <w:r w:rsidR="0033252B" w:rsidRPr="0033252B">
        <w:rPr>
          <w:i/>
        </w:rPr>
        <w:t>Tablic</w:t>
      </w:r>
      <w:r w:rsidR="0033252B" w:rsidRPr="0033252B">
        <w:rPr>
          <w:i/>
        </w:rPr>
        <w:t>a</w:t>
      </w:r>
      <w:r w:rsidR="0033252B" w:rsidRPr="0033252B">
        <w:rPr>
          <w:i/>
        </w:rPr>
        <w:t xml:space="preserve"> </w:t>
      </w:r>
      <w:r w:rsidR="0033252B" w:rsidRPr="0033252B">
        <w:rPr>
          <w:i/>
          <w:noProof/>
        </w:rPr>
        <w:t>2</w:t>
      </w:r>
      <w:r w:rsidR="00DB1D32" w:rsidRPr="00DB1D32">
        <w:rPr>
          <w:i/>
          <w:iCs/>
        </w:rPr>
        <w:fldChar w:fldCharType="end"/>
      </w:r>
      <w:r w:rsidR="00E701D9">
        <w:t>)</w:t>
      </w:r>
      <w:r w:rsidR="00F5005D">
        <w:t xml:space="preserve"> – </w:t>
      </w:r>
      <w:r w:rsidR="008A3F69" w:rsidRPr="008A3F69">
        <w:t>crvenokljuna čigra (</w:t>
      </w:r>
      <w:r w:rsidR="008A3F69" w:rsidRPr="008A3F69">
        <w:rPr>
          <w:i/>
          <w:iCs/>
        </w:rPr>
        <w:t>Sterna hirundo</w:t>
      </w:r>
      <w:r w:rsidR="008A3F69" w:rsidRPr="008A3F69">
        <w:t>), mala čigra (</w:t>
      </w:r>
      <w:r w:rsidR="008A3F69" w:rsidRPr="008A3F69">
        <w:rPr>
          <w:i/>
          <w:iCs/>
        </w:rPr>
        <w:t>Sternula albifrons</w:t>
      </w:r>
      <w:r w:rsidR="008A3F69" w:rsidRPr="008A3F69">
        <w:t>) i vodomar (</w:t>
      </w:r>
      <w:r w:rsidR="008A3F69" w:rsidRPr="008A3F69">
        <w:rPr>
          <w:i/>
          <w:iCs/>
        </w:rPr>
        <w:t>Alcedo atthis</w:t>
      </w:r>
      <w:r w:rsidR="008A3F69" w:rsidRPr="008A3F69">
        <w:t>), ciljne vrste u kategoriji 1 (međunarodno značajne vrste za koje su područja izdvojena na temelju članka 4. stavka 1. Direktive o pticama), te mala prutka (</w:t>
      </w:r>
      <w:r w:rsidR="008A3F69" w:rsidRPr="008A3F69">
        <w:rPr>
          <w:i/>
          <w:iCs/>
        </w:rPr>
        <w:t>Actitis hypoleucos</w:t>
      </w:r>
      <w:r w:rsidR="008A3F69" w:rsidRPr="008A3F69">
        <w:t>) i bregunica (</w:t>
      </w:r>
      <w:r w:rsidR="008A3F69" w:rsidRPr="008A3F69">
        <w:rPr>
          <w:i/>
          <w:iCs/>
        </w:rPr>
        <w:t>Riparia riparia</w:t>
      </w:r>
      <w:r w:rsidR="008A3F69" w:rsidRPr="008A3F69">
        <w:t>), ciljne vrste u kategoriji 2 (redovite migratorne vrste za koje su područja izdvojena na temelju članka 4. stavka 2. Direktive o pticama).</w:t>
      </w:r>
    </w:p>
    <w:p w14:paraId="345A2086" w14:textId="77777777" w:rsidR="000660F4" w:rsidRDefault="000660F4" w:rsidP="00386F4F">
      <w:pPr>
        <w:pStyle w:val="Caption"/>
        <w:spacing w:after="0"/>
      </w:pPr>
      <w:bookmarkStart w:id="30" w:name="_Ref131176816"/>
      <w:r>
        <w:br w:type="page"/>
      </w:r>
    </w:p>
    <w:p w14:paraId="60A7ED2C" w14:textId="7B1CB343" w:rsidR="0099120A" w:rsidRPr="00AC4AEC" w:rsidRDefault="0099120A" w:rsidP="00F5005D">
      <w:pPr>
        <w:pStyle w:val="Caption"/>
      </w:pPr>
      <w:bookmarkStart w:id="31" w:name="_Ref135735938"/>
      <w:r w:rsidRPr="00AC4AEC">
        <w:lastRenderedPageBreak/>
        <w:t xml:space="preserve">Tablica </w:t>
      </w:r>
      <w:r w:rsidRPr="00AC4AEC">
        <w:fldChar w:fldCharType="begin"/>
      </w:r>
      <w:r w:rsidRPr="00AC4AEC">
        <w:instrText xml:space="preserve"> SEQ Tablica \* ARABIC </w:instrText>
      </w:r>
      <w:r w:rsidRPr="00AC4AEC">
        <w:fldChar w:fldCharType="separate"/>
      </w:r>
      <w:r w:rsidR="0033252B">
        <w:rPr>
          <w:noProof/>
        </w:rPr>
        <w:t>2</w:t>
      </w:r>
      <w:r w:rsidRPr="00AC4AEC">
        <w:fldChar w:fldCharType="end"/>
      </w:r>
      <w:bookmarkEnd w:id="29"/>
      <w:bookmarkEnd w:id="30"/>
      <w:bookmarkEnd w:id="31"/>
      <w:r w:rsidRPr="00AC4AEC">
        <w:t>. Ciljne vrste ptica na PEM Sava kod Hrušćice sa šljunčarom Rakitje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10"/>
        <w:gridCol w:w="2692"/>
        <w:gridCol w:w="4111"/>
        <w:gridCol w:w="799"/>
      </w:tblGrid>
      <w:tr w:rsidR="0099120A" w:rsidRPr="00B530C8" w14:paraId="21C2E1E8" w14:textId="77777777" w:rsidTr="00596265">
        <w:trPr>
          <w:trHeight w:val="419"/>
          <w:jc w:val="center"/>
        </w:trPr>
        <w:tc>
          <w:tcPr>
            <w:tcW w:w="390" w:type="pct"/>
            <w:tcBorders>
              <w:bottom w:val="single" w:sz="4" w:space="0" w:color="auto"/>
            </w:tcBorders>
            <w:shd w:val="clear" w:color="auto" w:fill="D9D9D9" w:themeFill="background1" w:themeFillShade="D9"/>
          </w:tcPr>
          <w:p w14:paraId="2542A19B" w14:textId="77777777" w:rsidR="0099120A" w:rsidRPr="00B530C8" w:rsidRDefault="0099120A" w:rsidP="00460758">
            <w:pPr>
              <w:spacing w:before="20" w:after="20"/>
              <w:jc w:val="center"/>
              <w:rPr>
                <w:b/>
                <w:bCs/>
                <w:sz w:val="20"/>
                <w:szCs w:val="20"/>
              </w:rPr>
            </w:pPr>
            <w:r w:rsidRPr="00B530C8">
              <w:rPr>
                <w:b/>
                <w:bCs/>
                <w:sz w:val="20"/>
                <w:szCs w:val="20"/>
              </w:rPr>
              <w:t>S</w:t>
            </w:r>
            <w:r w:rsidRPr="00B530C8">
              <w:rPr>
                <w:rStyle w:val="FootnoteReference"/>
                <w:rFonts w:cstheme="minorHAnsi"/>
                <w:b/>
                <w:bCs/>
                <w:sz w:val="20"/>
                <w:szCs w:val="20"/>
              </w:rPr>
              <w:footnoteReference w:id="5"/>
            </w:r>
          </w:p>
        </w:tc>
        <w:tc>
          <w:tcPr>
            <w:tcW w:w="394" w:type="pct"/>
            <w:tcBorders>
              <w:bottom w:val="single" w:sz="4" w:space="0" w:color="auto"/>
            </w:tcBorders>
            <w:shd w:val="clear" w:color="auto" w:fill="D9D9D9" w:themeFill="background1" w:themeFillShade="D9"/>
          </w:tcPr>
          <w:p w14:paraId="083E6B03" w14:textId="77777777" w:rsidR="0099120A" w:rsidRPr="00B530C8" w:rsidRDefault="0099120A" w:rsidP="00460758">
            <w:pPr>
              <w:spacing w:before="20" w:after="20"/>
              <w:jc w:val="center"/>
              <w:rPr>
                <w:b/>
                <w:bCs/>
                <w:sz w:val="20"/>
                <w:szCs w:val="20"/>
              </w:rPr>
            </w:pPr>
            <w:r w:rsidRPr="00B530C8">
              <w:rPr>
                <w:b/>
                <w:bCs/>
                <w:sz w:val="20"/>
                <w:szCs w:val="20"/>
              </w:rPr>
              <w:t>K</w:t>
            </w:r>
            <w:r w:rsidRPr="00B530C8">
              <w:rPr>
                <w:rStyle w:val="FootnoteReference"/>
                <w:rFonts w:cstheme="minorHAnsi"/>
                <w:b/>
                <w:bCs/>
                <w:sz w:val="20"/>
                <w:szCs w:val="20"/>
              </w:rPr>
              <w:footnoteReference w:id="6"/>
            </w:r>
          </w:p>
        </w:tc>
        <w:tc>
          <w:tcPr>
            <w:tcW w:w="1493" w:type="pct"/>
            <w:tcBorders>
              <w:bottom w:val="single" w:sz="4" w:space="0" w:color="auto"/>
            </w:tcBorders>
            <w:shd w:val="clear" w:color="auto" w:fill="D9D9D9" w:themeFill="background1" w:themeFillShade="D9"/>
            <w:hideMark/>
          </w:tcPr>
          <w:p w14:paraId="5D9C124D" w14:textId="77777777" w:rsidR="0099120A" w:rsidRPr="00B530C8" w:rsidRDefault="0099120A" w:rsidP="00B172A3">
            <w:pPr>
              <w:spacing w:before="20" w:after="20"/>
              <w:rPr>
                <w:b/>
                <w:bCs/>
                <w:sz w:val="20"/>
                <w:szCs w:val="20"/>
              </w:rPr>
            </w:pPr>
            <w:r w:rsidRPr="00B530C8">
              <w:rPr>
                <w:b/>
                <w:bCs/>
                <w:sz w:val="20"/>
                <w:szCs w:val="20"/>
              </w:rPr>
              <w:t>Hrvatski naziv vrste</w:t>
            </w:r>
          </w:p>
        </w:tc>
        <w:tc>
          <w:tcPr>
            <w:tcW w:w="2280" w:type="pct"/>
            <w:tcBorders>
              <w:bottom w:val="single" w:sz="4" w:space="0" w:color="auto"/>
            </w:tcBorders>
            <w:shd w:val="clear" w:color="auto" w:fill="D9D9D9" w:themeFill="background1" w:themeFillShade="D9"/>
          </w:tcPr>
          <w:p w14:paraId="4777075D" w14:textId="77777777" w:rsidR="0099120A" w:rsidRPr="00B530C8" w:rsidRDefault="0099120A" w:rsidP="00B172A3">
            <w:pPr>
              <w:spacing w:before="20" w:after="20"/>
              <w:rPr>
                <w:b/>
                <w:bCs/>
                <w:sz w:val="20"/>
                <w:szCs w:val="20"/>
              </w:rPr>
            </w:pPr>
            <w:r w:rsidRPr="00B530C8">
              <w:rPr>
                <w:b/>
                <w:bCs/>
                <w:sz w:val="20"/>
                <w:szCs w:val="20"/>
              </w:rPr>
              <w:t>Znanstveni naziv vrste</w:t>
            </w:r>
          </w:p>
        </w:tc>
        <w:tc>
          <w:tcPr>
            <w:tcW w:w="443" w:type="pct"/>
            <w:tcBorders>
              <w:bottom w:val="single" w:sz="4" w:space="0" w:color="auto"/>
            </w:tcBorders>
            <w:shd w:val="clear" w:color="auto" w:fill="D9D9D9" w:themeFill="background1" w:themeFillShade="D9"/>
            <w:hideMark/>
          </w:tcPr>
          <w:p w14:paraId="3C624A22" w14:textId="77777777" w:rsidR="0099120A" w:rsidRPr="00B530C8" w:rsidRDefault="0099120A" w:rsidP="00460758">
            <w:pPr>
              <w:spacing w:before="20" w:after="20"/>
              <w:jc w:val="center"/>
              <w:rPr>
                <w:b/>
                <w:bCs/>
                <w:sz w:val="20"/>
                <w:szCs w:val="20"/>
              </w:rPr>
            </w:pPr>
            <w:r w:rsidRPr="00B530C8">
              <w:rPr>
                <w:b/>
                <w:bCs/>
                <w:sz w:val="20"/>
                <w:szCs w:val="20"/>
              </w:rPr>
              <w:t>SV</w:t>
            </w:r>
            <w:r w:rsidRPr="00B530C8">
              <w:rPr>
                <w:b/>
                <w:bCs/>
                <w:sz w:val="20"/>
                <w:szCs w:val="20"/>
                <w:vertAlign w:val="superscript"/>
              </w:rPr>
              <w:footnoteReference w:id="7"/>
            </w:r>
          </w:p>
        </w:tc>
      </w:tr>
      <w:tr w:rsidR="0099120A" w:rsidRPr="00A271B1" w14:paraId="508D1166" w14:textId="77777777" w:rsidTr="00596265">
        <w:trPr>
          <w:trHeight w:val="285"/>
          <w:jc w:val="center"/>
        </w:trPr>
        <w:tc>
          <w:tcPr>
            <w:tcW w:w="390" w:type="pct"/>
            <w:tcBorders>
              <w:bottom w:val="single" w:sz="4" w:space="0" w:color="BFBFBF" w:themeColor="background1" w:themeShade="BF"/>
              <w:right w:val="single" w:sz="4" w:space="0" w:color="BFBFBF" w:themeColor="background1" w:themeShade="BF"/>
            </w:tcBorders>
          </w:tcPr>
          <w:p w14:paraId="58F7DEF9" w14:textId="77777777" w:rsidR="0099120A" w:rsidRPr="00A271B1" w:rsidRDefault="0099120A" w:rsidP="00460758">
            <w:pPr>
              <w:spacing w:before="20" w:after="20"/>
              <w:jc w:val="center"/>
              <w:rPr>
                <w:color w:val="231F20"/>
                <w:sz w:val="20"/>
                <w:szCs w:val="20"/>
              </w:rPr>
            </w:pPr>
            <w:r w:rsidRPr="00A271B1">
              <w:rPr>
                <w:color w:val="231F20"/>
                <w:sz w:val="20"/>
                <w:szCs w:val="20"/>
              </w:rPr>
              <w:t>B</w:t>
            </w:r>
          </w:p>
        </w:tc>
        <w:tc>
          <w:tcPr>
            <w:tcW w:w="394" w:type="pct"/>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3831D312" w14:textId="77777777" w:rsidR="0099120A" w:rsidRPr="00A271B1" w:rsidRDefault="0099120A" w:rsidP="00460758">
            <w:pPr>
              <w:spacing w:before="20" w:after="20"/>
              <w:jc w:val="center"/>
              <w:rPr>
                <w:color w:val="231F20"/>
                <w:sz w:val="20"/>
                <w:szCs w:val="20"/>
              </w:rPr>
            </w:pPr>
            <w:r w:rsidRPr="00A271B1">
              <w:rPr>
                <w:color w:val="231F20"/>
                <w:sz w:val="20"/>
                <w:szCs w:val="20"/>
              </w:rPr>
              <w:t>1</w:t>
            </w:r>
          </w:p>
        </w:tc>
        <w:tc>
          <w:tcPr>
            <w:tcW w:w="1493"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A7B207E" w14:textId="77777777" w:rsidR="0099120A" w:rsidRPr="00A271B1" w:rsidRDefault="0099120A" w:rsidP="00B172A3">
            <w:pPr>
              <w:spacing w:before="20" w:after="20"/>
              <w:rPr>
                <w:color w:val="231F20"/>
                <w:sz w:val="20"/>
                <w:szCs w:val="20"/>
              </w:rPr>
            </w:pPr>
            <w:r w:rsidRPr="00A271B1">
              <w:rPr>
                <w:color w:val="231F20"/>
                <w:sz w:val="20"/>
                <w:szCs w:val="20"/>
              </w:rPr>
              <w:t>crvenokljuna čigra</w:t>
            </w:r>
          </w:p>
        </w:tc>
        <w:tc>
          <w:tcPr>
            <w:tcW w:w="2280" w:type="pct"/>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109A8281" w14:textId="77777777" w:rsidR="0099120A" w:rsidRPr="00A271B1" w:rsidRDefault="0099120A" w:rsidP="00B172A3">
            <w:pPr>
              <w:spacing w:before="20" w:after="20"/>
              <w:rPr>
                <w:i/>
                <w:iCs/>
                <w:color w:val="231F20"/>
                <w:sz w:val="20"/>
                <w:szCs w:val="20"/>
              </w:rPr>
            </w:pPr>
            <w:r w:rsidRPr="00A271B1">
              <w:rPr>
                <w:i/>
                <w:iCs/>
                <w:color w:val="231F20"/>
                <w:sz w:val="20"/>
                <w:szCs w:val="20"/>
              </w:rPr>
              <w:t>Sterna hirundo</w:t>
            </w:r>
          </w:p>
        </w:tc>
        <w:tc>
          <w:tcPr>
            <w:tcW w:w="443" w:type="pct"/>
            <w:tcBorders>
              <w:left w:val="single" w:sz="4" w:space="0" w:color="BFBFBF" w:themeColor="background1" w:themeShade="BF"/>
              <w:bottom w:val="single" w:sz="4" w:space="0" w:color="BFBFBF" w:themeColor="background1" w:themeShade="BF"/>
            </w:tcBorders>
            <w:shd w:val="clear" w:color="000000" w:fill="FFFFFF"/>
          </w:tcPr>
          <w:p w14:paraId="128D4497" w14:textId="77777777" w:rsidR="0099120A" w:rsidRPr="00A271B1" w:rsidRDefault="0099120A" w:rsidP="00460758">
            <w:pPr>
              <w:spacing w:before="20" w:after="20"/>
              <w:jc w:val="center"/>
              <w:rPr>
                <w:color w:val="231F20"/>
                <w:sz w:val="20"/>
                <w:szCs w:val="20"/>
              </w:rPr>
            </w:pPr>
            <w:r w:rsidRPr="00A271B1">
              <w:rPr>
                <w:color w:val="231F20"/>
                <w:sz w:val="20"/>
                <w:szCs w:val="20"/>
              </w:rPr>
              <w:t>G</w:t>
            </w:r>
          </w:p>
        </w:tc>
      </w:tr>
      <w:tr w:rsidR="008A3F69" w:rsidRPr="00A271B1" w14:paraId="3DA2B90E" w14:textId="77777777" w:rsidTr="00596265">
        <w:trPr>
          <w:trHeight w:val="285"/>
          <w:jc w:val="center"/>
        </w:trPr>
        <w:tc>
          <w:tcPr>
            <w:tcW w:w="39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tcPr>
          <w:p w14:paraId="4C39F3A3" w14:textId="77777777" w:rsidR="008A3F69" w:rsidRPr="00A271B1" w:rsidRDefault="008A3F69" w:rsidP="00FC0FEE">
            <w:pPr>
              <w:spacing w:before="20" w:after="20"/>
              <w:jc w:val="center"/>
              <w:rPr>
                <w:color w:val="231F20"/>
                <w:sz w:val="20"/>
                <w:szCs w:val="20"/>
              </w:rPr>
            </w:pPr>
            <w:r w:rsidRPr="00A271B1">
              <w:rPr>
                <w:color w:val="231F20"/>
                <w:sz w:val="20"/>
                <w:szCs w:val="20"/>
              </w:rPr>
              <w:t>B</w:t>
            </w:r>
          </w:p>
        </w:tc>
        <w:tc>
          <w:tcPr>
            <w:tcW w:w="39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4480DD" w14:textId="77777777" w:rsidR="008A3F69" w:rsidRPr="00A271B1" w:rsidRDefault="008A3F69" w:rsidP="00FC0FEE">
            <w:pPr>
              <w:spacing w:before="20" w:after="20"/>
              <w:jc w:val="center"/>
              <w:rPr>
                <w:color w:val="231F20"/>
                <w:sz w:val="20"/>
                <w:szCs w:val="20"/>
              </w:rPr>
            </w:pPr>
            <w:r w:rsidRPr="00A271B1">
              <w:rPr>
                <w:color w:val="231F20"/>
                <w:sz w:val="20"/>
                <w:szCs w:val="20"/>
              </w:rPr>
              <w:t>1</w:t>
            </w:r>
          </w:p>
        </w:tc>
        <w:tc>
          <w:tcPr>
            <w:tcW w:w="14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D109784" w14:textId="77777777" w:rsidR="008A3F69" w:rsidRPr="00A271B1" w:rsidRDefault="008A3F69" w:rsidP="00FC0FEE">
            <w:pPr>
              <w:spacing w:before="20" w:after="20"/>
              <w:rPr>
                <w:color w:val="231F20"/>
                <w:sz w:val="20"/>
                <w:szCs w:val="20"/>
              </w:rPr>
            </w:pPr>
            <w:r w:rsidRPr="00A271B1">
              <w:rPr>
                <w:color w:val="231F20"/>
                <w:sz w:val="20"/>
                <w:szCs w:val="20"/>
              </w:rPr>
              <w:t>mala čigra</w:t>
            </w:r>
          </w:p>
        </w:tc>
        <w:tc>
          <w:tcPr>
            <w:tcW w:w="228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919F1C" w14:textId="77777777" w:rsidR="008A3F69" w:rsidRPr="008A3F69" w:rsidRDefault="008A3F69" w:rsidP="00FC0FEE">
            <w:pPr>
              <w:spacing w:before="20" w:after="20"/>
              <w:rPr>
                <w:i/>
                <w:iCs/>
                <w:color w:val="231F20"/>
                <w:sz w:val="20"/>
                <w:szCs w:val="20"/>
              </w:rPr>
            </w:pPr>
            <w:r w:rsidRPr="00A271B1">
              <w:rPr>
                <w:i/>
                <w:iCs/>
                <w:color w:val="231F20"/>
                <w:sz w:val="20"/>
                <w:szCs w:val="20"/>
              </w:rPr>
              <w:t>Sternula albifrons</w:t>
            </w:r>
            <w:r w:rsidRPr="008A3F69">
              <w:rPr>
                <w:i/>
                <w:iCs/>
                <w:color w:val="231F20"/>
                <w:sz w:val="20"/>
                <w:szCs w:val="20"/>
              </w:rPr>
              <w:t xml:space="preserve"> (syn. </w:t>
            </w:r>
            <w:r w:rsidRPr="00A271B1">
              <w:rPr>
                <w:i/>
                <w:iCs/>
                <w:color w:val="231F20"/>
                <w:sz w:val="20"/>
                <w:szCs w:val="20"/>
              </w:rPr>
              <w:t>Sterna albifrons</w:t>
            </w:r>
            <w:r w:rsidRPr="008A3F69">
              <w:rPr>
                <w:i/>
                <w:iCs/>
                <w:color w:val="231F20"/>
                <w:sz w:val="20"/>
                <w:szCs w:val="20"/>
              </w:rPr>
              <w:t>)</w:t>
            </w:r>
          </w:p>
        </w:tc>
        <w:tc>
          <w:tcPr>
            <w:tcW w:w="4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000000" w:fill="FFFFFF"/>
          </w:tcPr>
          <w:p w14:paraId="5D91CE43" w14:textId="77777777" w:rsidR="008A3F69" w:rsidRPr="00A271B1" w:rsidRDefault="008A3F69" w:rsidP="00FC0FEE">
            <w:pPr>
              <w:spacing w:before="20" w:after="20"/>
              <w:jc w:val="center"/>
              <w:rPr>
                <w:color w:val="231F20"/>
                <w:sz w:val="20"/>
                <w:szCs w:val="20"/>
              </w:rPr>
            </w:pPr>
            <w:r w:rsidRPr="00A271B1">
              <w:rPr>
                <w:color w:val="231F20"/>
                <w:sz w:val="20"/>
                <w:szCs w:val="20"/>
              </w:rPr>
              <w:t>G</w:t>
            </w:r>
          </w:p>
        </w:tc>
      </w:tr>
      <w:tr w:rsidR="008A3F69" w:rsidRPr="00A271B1" w14:paraId="1099371B" w14:textId="77777777" w:rsidTr="00596265">
        <w:trPr>
          <w:trHeight w:val="285"/>
          <w:jc w:val="center"/>
        </w:trPr>
        <w:tc>
          <w:tcPr>
            <w:tcW w:w="39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tcPr>
          <w:p w14:paraId="24C2B89C" w14:textId="77777777" w:rsidR="008A3F69" w:rsidRPr="00A271B1" w:rsidRDefault="008A3F69" w:rsidP="00FC0FEE">
            <w:pPr>
              <w:spacing w:before="20" w:after="20"/>
              <w:jc w:val="center"/>
              <w:rPr>
                <w:color w:val="231F20"/>
                <w:sz w:val="20"/>
                <w:szCs w:val="20"/>
              </w:rPr>
            </w:pPr>
            <w:r w:rsidRPr="00A271B1">
              <w:rPr>
                <w:color w:val="231F20"/>
                <w:sz w:val="20"/>
                <w:szCs w:val="20"/>
              </w:rPr>
              <w:t>B</w:t>
            </w:r>
          </w:p>
        </w:tc>
        <w:tc>
          <w:tcPr>
            <w:tcW w:w="39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30EDA5" w14:textId="77777777" w:rsidR="008A3F69" w:rsidRPr="00A271B1" w:rsidRDefault="008A3F69" w:rsidP="00FC0FEE">
            <w:pPr>
              <w:spacing w:before="20" w:after="20"/>
              <w:jc w:val="center"/>
              <w:rPr>
                <w:color w:val="231F20"/>
                <w:sz w:val="20"/>
                <w:szCs w:val="20"/>
              </w:rPr>
            </w:pPr>
            <w:r w:rsidRPr="00A271B1">
              <w:rPr>
                <w:color w:val="231F20"/>
                <w:sz w:val="20"/>
                <w:szCs w:val="20"/>
              </w:rPr>
              <w:t>1</w:t>
            </w:r>
          </w:p>
        </w:tc>
        <w:tc>
          <w:tcPr>
            <w:tcW w:w="14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19BCE4" w14:textId="77777777" w:rsidR="008A3F69" w:rsidRPr="00A271B1" w:rsidRDefault="008A3F69" w:rsidP="00FC0FEE">
            <w:pPr>
              <w:spacing w:before="20" w:after="20"/>
              <w:rPr>
                <w:color w:val="231F20"/>
                <w:sz w:val="20"/>
                <w:szCs w:val="20"/>
              </w:rPr>
            </w:pPr>
            <w:r w:rsidRPr="00A271B1">
              <w:rPr>
                <w:color w:val="231F20"/>
                <w:sz w:val="20"/>
                <w:szCs w:val="20"/>
              </w:rPr>
              <w:t>vodomar</w:t>
            </w:r>
          </w:p>
        </w:tc>
        <w:tc>
          <w:tcPr>
            <w:tcW w:w="228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704A86" w14:textId="77777777" w:rsidR="008A3F69" w:rsidRPr="00A271B1" w:rsidRDefault="008A3F69" w:rsidP="00FC0FEE">
            <w:pPr>
              <w:spacing w:before="20" w:after="20"/>
              <w:rPr>
                <w:i/>
                <w:iCs/>
                <w:color w:val="231F20"/>
                <w:sz w:val="20"/>
                <w:szCs w:val="20"/>
              </w:rPr>
            </w:pPr>
            <w:r w:rsidRPr="00A271B1">
              <w:rPr>
                <w:i/>
                <w:iCs/>
                <w:color w:val="231F20"/>
                <w:sz w:val="20"/>
                <w:szCs w:val="20"/>
              </w:rPr>
              <w:t>Alcedo atthis</w:t>
            </w:r>
          </w:p>
        </w:tc>
        <w:tc>
          <w:tcPr>
            <w:tcW w:w="4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000000" w:fill="FFFFFF"/>
          </w:tcPr>
          <w:p w14:paraId="0DE7CC67" w14:textId="77777777" w:rsidR="008A3F69" w:rsidRPr="00A271B1" w:rsidRDefault="008A3F69" w:rsidP="00FC0FEE">
            <w:pPr>
              <w:spacing w:before="20" w:after="20"/>
              <w:jc w:val="center"/>
              <w:rPr>
                <w:color w:val="231F20"/>
                <w:sz w:val="20"/>
                <w:szCs w:val="20"/>
              </w:rPr>
            </w:pPr>
            <w:r w:rsidRPr="00A271B1">
              <w:rPr>
                <w:color w:val="231F20"/>
                <w:sz w:val="20"/>
                <w:szCs w:val="20"/>
              </w:rPr>
              <w:t>G</w:t>
            </w:r>
          </w:p>
        </w:tc>
      </w:tr>
      <w:tr w:rsidR="00E22ED1" w:rsidRPr="00A271B1" w14:paraId="42C6B46E" w14:textId="77777777" w:rsidTr="00596265">
        <w:trPr>
          <w:trHeight w:val="285"/>
          <w:jc w:val="center"/>
        </w:trPr>
        <w:tc>
          <w:tcPr>
            <w:tcW w:w="39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tcPr>
          <w:p w14:paraId="384732A8" w14:textId="5C06C67C" w:rsidR="00E22ED1" w:rsidRPr="00A271B1" w:rsidRDefault="00E22ED1" w:rsidP="00E22ED1">
            <w:pPr>
              <w:spacing w:before="20" w:after="20"/>
              <w:jc w:val="center"/>
              <w:rPr>
                <w:color w:val="231F20"/>
                <w:sz w:val="20"/>
                <w:szCs w:val="20"/>
              </w:rPr>
            </w:pPr>
            <w:r w:rsidRPr="00A271B1">
              <w:rPr>
                <w:color w:val="231F20"/>
                <w:sz w:val="20"/>
                <w:szCs w:val="20"/>
              </w:rPr>
              <w:t>B</w:t>
            </w:r>
          </w:p>
        </w:tc>
        <w:tc>
          <w:tcPr>
            <w:tcW w:w="39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6F287B" w14:textId="0AF9631C" w:rsidR="00E22ED1" w:rsidRPr="00A271B1" w:rsidRDefault="00E22ED1" w:rsidP="00E22ED1">
            <w:pPr>
              <w:spacing w:before="20" w:after="20"/>
              <w:jc w:val="center"/>
              <w:rPr>
                <w:color w:val="231F20"/>
                <w:sz w:val="20"/>
                <w:szCs w:val="20"/>
              </w:rPr>
            </w:pPr>
            <w:r w:rsidRPr="00A271B1">
              <w:rPr>
                <w:color w:val="231F20"/>
                <w:sz w:val="20"/>
                <w:szCs w:val="20"/>
              </w:rPr>
              <w:t>2</w:t>
            </w:r>
          </w:p>
        </w:tc>
        <w:tc>
          <w:tcPr>
            <w:tcW w:w="14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70BB2B" w14:textId="1C5BD768" w:rsidR="00E22ED1" w:rsidRPr="00A271B1" w:rsidRDefault="00E22ED1" w:rsidP="00E22ED1">
            <w:pPr>
              <w:spacing w:before="20" w:after="20"/>
              <w:rPr>
                <w:color w:val="231F20"/>
                <w:sz w:val="20"/>
                <w:szCs w:val="20"/>
              </w:rPr>
            </w:pPr>
            <w:r w:rsidRPr="00A271B1">
              <w:rPr>
                <w:color w:val="231F20"/>
                <w:sz w:val="20"/>
                <w:szCs w:val="20"/>
              </w:rPr>
              <w:t>bregunica</w:t>
            </w:r>
          </w:p>
        </w:tc>
        <w:tc>
          <w:tcPr>
            <w:tcW w:w="228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C93B35" w14:textId="0A636708" w:rsidR="00E22ED1" w:rsidRPr="00A271B1" w:rsidRDefault="00E22ED1" w:rsidP="00E22ED1">
            <w:pPr>
              <w:spacing w:before="20" w:after="20"/>
              <w:rPr>
                <w:i/>
                <w:iCs/>
                <w:color w:val="231F20"/>
                <w:sz w:val="20"/>
                <w:szCs w:val="20"/>
              </w:rPr>
            </w:pPr>
            <w:r w:rsidRPr="00A271B1">
              <w:rPr>
                <w:i/>
                <w:iCs/>
                <w:color w:val="231F20"/>
                <w:sz w:val="20"/>
                <w:szCs w:val="20"/>
              </w:rPr>
              <w:t>Riparia riparia</w:t>
            </w:r>
          </w:p>
        </w:tc>
        <w:tc>
          <w:tcPr>
            <w:tcW w:w="4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000000" w:fill="FFFFFF"/>
          </w:tcPr>
          <w:p w14:paraId="16F15140" w14:textId="227464DE" w:rsidR="00E22ED1" w:rsidRPr="00A271B1" w:rsidRDefault="00E22ED1" w:rsidP="00E22ED1">
            <w:pPr>
              <w:spacing w:before="20" w:after="20"/>
              <w:jc w:val="center"/>
              <w:rPr>
                <w:color w:val="231F20"/>
                <w:sz w:val="20"/>
                <w:szCs w:val="20"/>
              </w:rPr>
            </w:pPr>
            <w:r w:rsidRPr="00A271B1">
              <w:rPr>
                <w:color w:val="231F20"/>
                <w:sz w:val="20"/>
                <w:szCs w:val="20"/>
              </w:rPr>
              <w:t>G</w:t>
            </w:r>
          </w:p>
        </w:tc>
      </w:tr>
      <w:tr w:rsidR="00E22ED1" w:rsidRPr="00A271B1" w14:paraId="1B4F8B3A" w14:textId="77777777" w:rsidTr="00E22ED1">
        <w:trPr>
          <w:trHeight w:val="258"/>
          <w:jc w:val="center"/>
        </w:trPr>
        <w:tc>
          <w:tcPr>
            <w:tcW w:w="390" w:type="pct"/>
            <w:tcBorders>
              <w:top w:val="single" w:sz="4" w:space="0" w:color="BFBFBF" w:themeColor="background1" w:themeShade="BF"/>
              <w:right w:val="single" w:sz="4" w:space="0" w:color="BFBFBF" w:themeColor="background1" w:themeShade="BF"/>
            </w:tcBorders>
          </w:tcPr>
          <w:p w14:paraId="3EBA5F1B" w14:textId="00057013" w:rsidR="00E22ED1" w:rsidRPr="00A271B1" w:rsidRDefault="00E22ED1" w:rsidP="00E22ED1">
            <w:pPr>
              <w:spacing w:before="20" w:after="20"/>
              <w:jc w:val="center"/>
              <w:rPr>
                <w:color w:val="231F20"/>
                <w:sz w:val="20"/>
                <w:szCs w:val="20"/>
              </w:rPr>
            </w:pPr>
            <w:r w:rsidRPr="00A271B1">
              <w:rPr>
                <w:color w:val="231F20"/>
                <w:sz w:val="20"/>
                <w:szCs w:val="20"/>
              </w:rPr>
              <w:t>B</w:t>
            </w:r>
          </w:p>
        </w:tc>
        <w:tc>
          <w:tcPr>
            <w:tcW w:w="394"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EDF5458" w14:textId="6BA9363B" w:rsidR="00E22ED1" w:rsidRPr="00A271B1" w:rsidRDefault="00E22ED1" w:rsidP="00E22ED1">
            <w:pPr>
              <w:spacing w:before="20" w:after="20"/>
              <w:jc w:val="center"/>
              <w:rPr>
                <w:i/>
                <w:iCs/>
                <w:color w:val="231F20"/>
                <w:sz w:val="20"/>
                <w:szCs w:val="20"/>
              </w:rPr>
            </w:pPr>
            <w:r w:rsidRPr="00A271B1">
              <w:rPr>
                <w:color w:val="231F20"/>
                <w:sz w:val="20"/>
                <w:szCs w:val="20"/>
              </w:rPr>
              <w:t>2</w:t>
            </w:r>
          </w:p>
        </w:tc>
        <w:tc>
          <w:tcPr>
            <w:tcW w:w="1493"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tcPr>
          <w:p w14:paraId="28B37D07" w14:textId="55927184" w:rsidR="00E22ED1" w:rsidRPr="00A271B1" w:rsidRDefault="00E22ED1" w:rsidP="00E22ED1">
            <w:pPr>
              <w:spacing w:before="20" w:after="20"/>
              <w:rPr>
                <w:color w:val="231F20"/>
                <w:sz w:val="20"/>
                <w:szCs w:val="20"/>
              </w:rPr>
            </w:pPr>
            <w:r w:rsidRPr="00A271B1">
              <w:rPr>
                <w:color w:val="231F20"/>
                <w:sz w:val="20"/>
                <w:szCs w:val="20"/>
              </w:rPr>
              <w:t>mala prutka</w:t>
            </w:r>
          </w:p>
        </w:tc>
        <w:tc>
          <w:tcPr>
            <w:tcW w:w="2280"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8D02CD8" w14:textId="6E19B4EF" w:rsidR="00E22ED1" w:rsidRPr="00A271B1" w:rsidRDefault="00E22ED1" w:rsidP="00E22ED1">
            <w:pPr>
              <w:spacing w:before="20" w:after="20"/>
              <w:rPr>
                <w:color w:val="231F20"/>
                <w:sz w:val="20"/>
                <w:szCs w:val="20"/>
              </w:rPr>
            </w:pPr>
            <w:r w:rsidRPr="00A271B1">
              <w:rPr>
                <w:i/>
                <w:iCs/>
                <w:color w:val="231F20"/>
                <w:sz w:val="20"/>
                <w:szCs w:val="20"/>
              </w:rPr>
              <w:t>Actitis hypoleucos</w:t>
            </w:r>
          </w:p>
        </w:tc>
        <w:tc>
          <w:tcPr>
            <w:tcW w:w="443" w:type="pct"/>
            <w:tcBorders>
              <w:top w:val="single" w:sz="4" w:space="0" w:color="BFBFBF" w:themeColor="background1" w:themeShade="BF"/>
              <w:left w:val="single" w:sz="4" w:space="0" w:color="BFBFBF" w:themeColor="background1" w:themeShade="BF"/>
            </w:tcBorders>
            <w:shd w:val="clear" w:color="000000" w:fill="FFFFFF"/>
          </w:tcPr>
          <w:p w14:paraId="35550FE5" w14:textId="6B3F28D0" w:rsidR="00E22ED1" w:rsidRPr="00A271B1" w:rsidRDefault="00E22ED1" w:rsidP="00E22ED1">
            <w:pPr>
              <w:spacing w:before="20" w:after="20"/>
              <w:jc w:val="center"/>
              <w:rPr>
                <w:color w:val="231F20"/>
                <w:sz w:val="20"/>
                <w:szCs w:val="20"/>
              </w:rPr>
            </w:pPr>
            <w:r w:rsidRPr="00A271B1">
              <w:rPr>
                <w:color w:val="231F20"/>
                <w:sz w:val="20"/>
                <w:szCs w:val="20"/>
              </w:rPr>
              <w:t>G</w:t>
            </w:r>
          </w:p>
        </w:tc>
      </w:tr>
    </w:tbl>
    <w:p w14:paraId="3021ED64" w14:textId="3B2920F0" w:rsidR="003345BA" w:rsidRPr="00C24794" w:rsidRDefault="003345BA" w:rsidP="00A47B17">
      <w:pPr>
        <w:spacing w:before="120"/>
      </w:pPr>
      <w:r w:rsidRPr="00C24794">
        <w:t>Iako za područje nisu utvrđeni ciljni stanišni tipovi, kroz zaštitu navedenih ciljnih vrsta, koje su indikatorske vrste za očuvana staništa riječnih šljunčanih sprudova i otoka te strmih, zemljanih odrona nereguliranih obala rijeka, čuvaju se i ta njima kritičn</w:t>
      </w:r>
      <w:r w:rsidR="00E87E6E">
        <w:t>o</w:t>
      </w:r>
      <w:r w:rsidRPr="00C24794">
        <w:t xml:space="preserve"> važna staništa, a posredno i očuvana prirodnost hidromorfologije vodotoka. Utvrđeni ciljevi i mjere očuvanja za </w:t>
      </w:r>
      <w:r w:rsidR="00E87E6E">
        <w:t>ciljne vrste</w:t>
      </w:r>
      <w:r w:rsidRPr="00C24794">
        <w:t xml:space="preserve"> navedeni su u poglavlju 3.4.</w:t>
      </w:r>
    </w:p>
    <w:p w14:paraId="2DA2F8BC" w14:textId="11BBCDD6" w:rsidR="00076FBB" w:rsidRPr="00DC452E" w:rsidRDefault="00076FBB" w:rsidP="00DC452E">
      <w:pPr>
        <w:pStyle w:val="Heading2"/>
      </w:pPr>
      <w:bookmarkStart w:id="32" w:name="_Toc111310845"/>
      <w:bookmarkStart w:id="33" w:name="_Toc135735802"/>
      <w:r w:rsidRPr="00DC452E">
        <w:t>Javne ustanove nadležne za upravljanje područjem EM</w:t>
      </w:r>
      <w:bookmarkEnd w:id="32"/>
      <w:bookmarkEnd w:id="33"/>
    </w:p>
    <w:p w14:paraId="459B4091" w14:textId="77777777" w:rsidR="008B7667" w:rsidRDefault="008B7667" w:rsidP="008B7667">
      <w:pPr>
        <w:spacing w:line="276" w:lineRule="auto"/>
      </w:pPr>
      <w:r>
        <w:t xml:space="preserve">Prema UEM-u, javne ustanove nadležne za upravljanje područjem EM </w:t>
      </w:r>
      <w:r w:rsidRPr="00BD56B6">
        <w:t>HR1000002</w:t>
      </w:r>
      <w:r>
        <w:t xml:space="preserve"> Sava kod Hrušćice sa šljunčarom Rakitje su Javna ustanova za upravljanje zaštićenim područjima i drugim zaštićenim dijelovima prirode na području Zagrebačke županije „Zeleni prsten” (skraćenog naziva JU Zeleni prsten Zagrebačke županije) i </w:t>
      </w:r>
      <w:r w:rsidRPr="00FB38A4">
        <w:t>Javn</w:t>
      </w:r>
      <w:r>
        <w:t>a</w:t>
      </w:r>
      <w:r w:rsidRPr="00FB38A4">
        <w:t xml:space="preserve"> ustanov</w:t>
      </w:r>
      <w:r>
        <w:t>a</w:t>
      </w:r>
      <w:r w:rsidRPr="00FB38A4">
        <w:t xml:space="preserve"> „Maksimir“ za upravljanje zaštićenim područjima Grada Zagreba</w:t>
      </w:r>
      <w:r>
        <w:t xml:space="preserve"> (skraćenog naziva JU Maksimir), i to prema</w:t>
      </w:r>
      <w:r w:rsidRPr="00FC33C7">
        <w:t xml:space="preserve"> mjesnoj nadležnosti</w:t>
      </w:r>
      <w:r>
        <w:t xml:space="preserve"> kako slijedi:</w:t>
      </w:r>
    </w:p>
    <w:p w14:paraId="7008C839" w14:textId="77777777" w:rsidR="008B7667" w:rsidRPr="009D6981" w:rsidRDefault="008B7667" w:rsidP="008B7667">
      <w:pPr>
        <w:pStyle w:val="ListParagraph"/>
        <w:numPr>
          <w:ilvl w:val="0"/>
          <w:numId w:val="36"/>
        </w:numPr>
        <w:spacing w:line="276" w:lineRule="auto"/>
        <w:ind w:left="714" w:hanging="357"/>
      </w:pPr>
      <w:r>
        <w:t>JU Zeleni prsten Zagrebačke županije</w:t>
      </w:r>
      <w:r w:rsidRPr="009D6981">
        <w:t xml:space="preserve"> nad 95,53 % područja EM koje se nalazi</w:t>
      </w:r>
      <w:r w:rsidRPr="000F086B">
        <w:t xml:space="preserve"> </w:t>
      </w:r>
      <w:r w:rsidRPr="009D6981">
        <w:t xml:space="preserve">unutar administrativnih granica </w:t>
      </w:r>
      <w:r>
        <w:t>Zagrebačke županije</w:t>
      </w:r>
      <w:r w:rsidRPr="009D6981">
        <w:t>, a obuhvaća cijel</w:t>
      </w:r>
      <w:r>
        <w:t>o</w:t>
      </w:r>
      <w:r w:rsidRPr="009D6981">
        <w:t xml:space="preserve"> područj</w:t>
      </w:r>
      <w:r>
        <w:t>e</w:t>
      </w:r>
      <w:r w:rsidRPr="009D6981">
        <w:t xml:space="preserve"> Save kod Hrušćice i 57,46</w:t>
      </w:r>
      <w:r>
        <w:t xml:space="preserve"> </w:t>
      </w:r>
      <w:r w:rsidRPr="009D6981">
        <w:t xml:space="preserve">% područja </w:t>
      </w:r>
      <w:r>
        <w:t>š</w:t>
      </w:r>
      <w:r w:rsidRPr="009D6981">
        <w:t>ljunčare Rakitje;</w:t>
      </w:r>
    </w:p>
    <w:p w14:paraId="1BF632D6" w14:textId="2E911C42" w:rsidR="008B7667" w:rsidRDefault="008B7667" w:rsidP="008B7667">
      <w:pPr>
        <w:pStyle w:val="ListParagraph"/>
        <w:numPr>
          <w:ilvl w:val="0"/>
          <w:numId w:val="36"/>
        </w:numPr>
        <w:spacing w:line="276" w:lineRule="auto"/>
        <w:ind w:left="714" w:hanging="357"/>
      </w:pPr>
      <w:r w:rsidRPr="009D6981">
        <w:t xml:space="preserve">JU Maksimir nad svega 4,47 % područja EM koje se nalazi unutar administrativnih granica Grada Zagreba, </w:t>
      </w:r>
      <w:r>
        <w:t>a koje</w:t>
      </w:r>
      <w:r w:rsidRPr="009D6981">
        <w:t xml:space="preserve"> obuhvaća 42,54 % područja </w:t>
      </w:r>
      <w:r>
        <w:t>š</w:t>
      </w:r>
      <w:r w:rsidRPr="009D6981">
        <w:t>ljunčare Rakitje</w:t>
      </w:r>
      <w:r>
        <w:t>, uključujući i otok na kojem se</w:t>
      </w:r>
      <w:r w:rsidRPr="003B6928">
        <w:t xml:space="preserve"> </w:t>
      </w:r>
      <w:r>
        <w:t>već duže od deset godina gnijezdi najveći dio savske i kontinentalne populacije crvenokljune čigre</w:t>
      </w:r>
      <w:r w:rsidR="00514AEC">
        <w:t>.</w:t>
      </w:r>
    </w:p>
    <w:p w14:paraId="5014E93F" w14:textId="4F090698" w:rsidR="008B7667" w:rsidRDefault="008B7667" w:rsidP="008B7667">
      <w:pPr>
        <w:spacing w:line="276" w:lineRule="auto"/>
      </w:pPr>
      <w:r w:rsidRPr="00B55408">
        <w:t xml:space="preserve">Sukladno </w:t>
      </w:r>
      <w:r>
        <w:t>ZZP-u, javne ustanove</w:t>
      </w:r>
      <w:r w:rsidRPr="00B55408">
        <w:t xml:space="preserve"> obavlja</w:t>
      </w:r>
      <w:r>
        <w:t>ju</w:t>
      </w:r>
      <w:r w:rsidRPr="00B55408">
        <w:t xml:space="preserve"> djelatnost zaštite, održavanja i promicanja zaštićenih područja u cilju zaštite i očuvanja izvornosti prirode, osiguravanja neometanog odvijanja prirodnih procesa i održivog korištenja prirodnih dobara, nadzir</w:t>
      </w:r>
      <w:r>
        <w:t>u</w:t>
      </w:r>
      <w:r w:rsidRPr="00B55408">
        <w:t xml:space="preserve"> provođenje uvjeta i mjera zaštite prirode na području kojim upravlja</w:t>
      </w:r>
      <w:r>
        <w:t>ju</w:t>
      </w:r>
      <w:r w:rsidRPr="00B55408">
        <w:t xml:space="preserve"> te </w:t>
      </w:r>
      <w:r>
        <w:t>provode</w:t>
      </w:r>
      <w:r w:rsidRPr="00B55408">
        <w:t xml:space="preserve"> monitoring, kao i znanstvena i stručna istraživanja u svrhu praćenja </w:t>
      </w:r>
      <w:r>
        <w:t xml:space="preserve">stanja </w:t>
      </w:r>
      <w:r w:rsidRPr="00B55408">
        <w:t>očuvanosti prirode.</w:t>
      </w:r>
    </w:p>
    <w:p w14:paraId="3F4EADB3" w14:textId="650B8C89" w:rsidR="00B65041" w:rsidRPr="00DC452E" w:rsidRDefault="008E36C5" w:rsidP="00177BAD">
      <w:pPr>
        <w:pStyle w:val="Heading3"/>
      </w:pPr>
      <w:bookmarkStart w:id="34" w:name="_Toc111310846"/>
      <w:bookmarkStart w:id="35" w:name="_Toc135735803"/>
      <w:r w:rsidRPr="00DC452E">
        <w:t xml:space="preserve">JU </w:t>
      </w:r>
      <w:r w:rsidR="00DB4C14" w:rsidRPr="00DC452E">
        <w:t>Zeleni prsten</w:t>
      </w:r>
      <w:r w:rsidR="004137F3" w:rsidRPr="00DC452E">
        <w:t xml:space="preserve"> Zagrebačke županije</w:t>
      </w:r>
      <w:bookmarkEnd w:id="34"/>
      <w:bookmarkEnd w:id="35"/>
    </w:p>
    <w:p w14:paraId="7BB1524D" w14:textId="77777777" w:rsidR="00C71BD7" w:rsidRDefault="00C71BD7" w:rsidP="00C71BD7">
      <w:pPr>
        <w:spacing w:line="276" w:lineRule="auto"/>
      </w:pPr>
      <w:r>
        <w:t xml:space="preserve">JU Zeleni prsten Zagrebačke županije osnovana je 2007. godine odlukom Županijske skupštine Zagrebačke županije, a službeno je započela s radom 2008. godine (Glasnik Zagrebačke županije, broj 14/07, 30/07, 26/09 i 33-II/13). </w:t>
      </w:r>
    </w:p>
    <w:p w14:paraId="5CAF5838" w14:textId="6A67CBF8" w:rsidR="00C71BD7" w:rsidRDefault="00C71BD7" w:rsidP="00C71BD7">
      <w:pPr>
        <w:spacing w:line="276" w:lineRule="auto"/>
      </w:pPr>
      <w:r>
        <w:t xml:space="preserve">Nadležna je za upravljanje s 24 zaštićena područja i 24 područja ekološke mreže (popis ZP i PEM nalazi se u prilogu 1.1). Ukupna površina zaštićenih područja i područja EM u Zagrebačkoj </w:t>
      </w:r>
      <w:r>
        <w:lastRenderedPageBreak/>
        <w:t>županiji iznosi 71.962,29 ha, što čini 23,51 % ukupne površine županije. JU Zeleni prsten Zagrebačke županije nadležna je za 41.335,90 ha, odnosno 57,44 % ukupne površine ZP i PEM unutar Zagrebačke županije</w:t>
      </w:r>
      <w:r w:rsidR="00E22ED1">
        <w:rPr>
          <w:rStyle w:val="FootnoteReference"/>
        </w:rPr>
        <w:footnoteReference w:id="8"/>
      </w:r>
      <w:r>
        <w:t>. Ovim planom upravljanja razrađuje se upravljanje jednim područjem EM (vidi poglavlje 1.2), dok se upravljanje ostalim područjima planira kroz odvojene planske dokumente.</w:t>
      </w:r>
    </w:p>
    <w:p w14:paraId="51B93B64" w14:textId="096EB915" w:rsidR="004A5FA6" w:rsidRPr="004A5FA6" w:rsidRDefault="00C71BD7" w:rsidP="00C71BD7">
      <w:pPr>
        <w:spacing w:line="276" w:lineRule="auto"/>
      </w:pPr>
      <w:r>
        <w:t>Djelatnost i ustrojstvo JU detaljnije su uređeni Statutom (Glasnik Zagrebačke županije, broj 28/20) i Pravilnikom o unutarnjem ustrojstvu i načinu rada JU iz 2020. godine (KLASA: 023-01/20-02/10, URBROJ: 238/1-128-20-4), odnosno Izmjenama i dopunama Pravilnika iz 2022. godine (KLASA: 024-01/22-02/04, URBROJ: 238/1-128-22-8). Javnom ustanovom upravlja Upravno vijeće od pet članova koje imenuje župan, a predstavlja ju i zastupa ravnatelj kojeg imenuje županijska skupština Zagrebačke županije na temelju provedenog javnog natječaja. Rad JU je organiziran kroz tri unutarnje ustrojstvene jedinice: Ured ravnatelja, Stručna služba i Čuvarska služba. Maksimalni predviđeni broj djelatnika je 11, od čega je trenutno zaposleno osam djelatnika – pet na neodređeno, dvoje na određeno i ravnatelj na mandatnom radnom mjestu</w:t>
      </w:r>
      <w:r w:rsidR="001A0404">
        <w:rPr>
          <w:iCs/>
          <w:color w:val="000000" w:themeColor="text1"/>
        </w:rPr>
        <w:t xml:space="preserve"> </w:t>
      </w:r>
      <w:r w:rsidR="001A0404" w:rsidRPr="00B15E6B">
        <w:rPr>
          <w:iCs/>
          <w:color w:val="000000" w:themeColor="text1"/>
        </w:rPr>
        <w:t>(</w:t>
      </w:r>
      <w:r w:rsidR="001A0404">
        <w:rPr>
          <w:iCs/>
          <w:color w:val="000000" w:themeColor="text1"/>
        </w:rPr>
        <w:fldChar w:fldCharType="begin"/>
      </w:r>
      <w:r w:rsidR="001A0404">
        <w:rPr>
          <w:iCs/>
          <w:color w:val="000000" w:themeColor="text1"/>
        </w:rPr>
        <w:instrText xml:space="preserve"> REF _Ref61118310 \h </w:instrText>
      </w:r>
      <w:r w:rsidR="001A0404">
        <w:rPr>
          <w:iCs/>
          <w:color w:val="000000" w:themeColor="text1"/>
        </w:rPr>
      </w:r>
      <w:r w:rsidR="001A0404">
        <w:rPr>
          <w:iCs/>
          <w:color w:val="000000" w:themeColor="text1"/>
        </w:rPr>
        <w:fldChar w:fldCharType="separate"/>
      </w:r>
      <w:r w:rsidR="0033252B" w:rsidRPr="00DD4C82">
        <w:rPr>
          <w:i/>
          <w:color w:val="000000" w:themeColor="text1"/>
        </w:rPr>
        <w:t xml:space="preserve">Slika </w:t>
      </w:r>
      <w:r w:rsidR="0033252B">
        <w:rPr>
          <w:i/>
          <w:noProof/>
          <w:color w:val="000000" w:themeColor="text1"/>
        </w:rPr>
        <w:t>2</w:t>
      </w:r>
      <w:r w:rsidR="001A0404">
        <w:rPr>
          <w:iCs/>
          <w:color w:val="000000" w:themeColor="text1"/>
        </w:rPr>
        <w:fldChar w:fldCharType="end"/>
      </w:r>
      <w:r w:rsidR="001A0404">
        <w:rPr>
          <w:iCs/>
          <w:color w:val="000000" w:themeColor="text1"/>
        </w:rPr>
        <w:t>).</w:t>
      </w:r>
    </w:p>
    <w:p w14:paraId="688F1AA2" w14:textId="67588A2F" w:rsidR="000E3C9E" w:rsidRDefault="00A8573B" w:rsidP="00B579B9">
      <w:pPr>
        <w:spacing w:after="0"/>
        <w:jc w:val="center"/>
      </w:pPr>
      <w:r>
        <w:rPr>
          <w:noProof/>
          <w:lang w:eastAsia="hr-HR"/>
        </w:rPr>
        <w:drawing>
          <wp:inline distT="0" distB="0" distL="0" distR="0" wp14:anchorId="06342218" wp14:editId="79F87613">
            <wp:extent cx="5191908" cy="3609376"/>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7">
                      <a:extLst>
                        <a:ext uri="{28A0092B-C50C-407E-A947-70E740481C1C}">
                          <a14:useLocalDpi xmlns:a14="http://schemas.microsoft.com/office/drawing/2010/main" val="0"/>
                        </a:ext>
                      </a:extLst>
                    </a:blip>
                    <a:stretch>
                      <a:fillRect/>
                    </a:stretch>
                  </pic:blipFill>
                  <pic:spPr>
                    <a:xfrm>
                      <a:off x="0" y="0"/>
                      <a:ext cx="5218490" cy="3627855"/>
                    </a:xfrm>
                    <a:prstGeom prst="rect">
                      <a:avLst/>
                    </a:prstGeom>
                  </pic:spPr>
                </pic:pic>
              </a:graphicData>
            </a:graphic>
          </wp:inline>
        </w:drawing>
      </w:r>
    </w:p>
    <w:p w14:paraId="54FDB84E" w14:textId="67A8947D" w:rsidR="000E3C9E" w:rsidRDefault="000E3C9E" w:rsidP="001D0306">
      <w:pPr>
        <w:spacing w:line="276" w:lineRule="auto"/>
        <w:rPr>
          <w:i/>
          <w:color w:val="000000" w:themeColor="text1"/>
        </w:rPr>
      </w:pPr>
      <w:bookmarkStart w:id="36" w:name="_Ref61118310"/>
      <w:r w:rsidRPr="00DD4C82">
        <w:rPr>
          <w:i/>
          <w:color w:val="000000" w:themeColor="text1"/>
        </w:rPr>
        <w:t xml:space="preserve">Slika </w:t>
      </w:r>
      <w:r w:rsidRPr="00DD4C82">
        <w:rPr>
          <w:i/>
          <w:color w:val="000000" w:themeColor="text1"/>
        </w:rPr>
        <w:fldChar w:fldCharType="begin"/>
      </w:r>
      <w:r w:rsidRPr="00DD4C82">
        <w:rPr>
          <w:i/>
          <w:color w:val="000000" w:themeColor="text1"/>
        </w:rPr>
        <w:instrText xml:space="preserve"> SEQ Slika \* ARABIC </w:instrText>
      </w:r>
      <w:r w:rsidRPr="00DD4C82">
        <w:rPr>
          <w:i/>
          <w:color w:val="000000" w:themeColor="text1"/>
        </w:rPr>
        <w:fldChar w:fldCharType="separate"/>
      </w:r>
      <w:r w:rsidR="0033252B">
        <w:rPr>
          <w:i/>
          <w:noProof/>
          <w:color w:val="000000" w:themeColor="text1"/>
        </w:rPr>
        <w:t>2</w:t>
      </w:r>
      <w:r w:rsidRPr="00DD4C82">
        <w:rPr>
          <w:i/>
          <w:color w:val="000000" w:themeColor="text1"/>
        </w:rPr>
        <w:fldChar w:fldCharType="end"/>
      </w:r>
      <w:bookmarkEnd w:id="36"/>
      <w:r w:rsidRPr="00DD4C82">
        <w:rPr>
          <w:i/>
          <w:color w:val="000000" w:themeColor="text1"/>
        </w:rPr>
        <w:t xml:space="preserve">. Ustroj </w:t>
      </w:r>
      <w:r w:rsidR="002930F1">
        <w:rPr>
          <w:i/>
          <w:color w:val="000000" w:themeColor="text1"/>
        </w:rPr>
        <w:t>JU</w:t>
      </w:r>
      <w:r w:rsidRPr="00DD4C82">
        <w:rPr>
          <w:i/>
          <w:color w:val="000000" w:themeColor="text1"/>
        </w:rPr>
        <w:t xml:space="preserve"> Zeleni prsten Zagrebačke županije</w:t>
      </w:r>
      <w:r w:rsidR="00975750">
        <w:rPr>
          <w:i/>
          <w:color w:val="000000" w:themeColor="text1"/>
        </w:rPr>
        <w:t>,</w:t>
      </w:r>
      <w:r w:rsidRPr="00DD4C82">
        <w:rPr>
          <w:i/>
          <w:color w:val="000000" w:themeColor="text1"/>
        </w:rPr>
        <w:t xml:space="preserve"> s brojem trenutno zaposlenih u odnosu na predviđeni broj djelatnika prema radnom mjes</w:t>
      </w:r>
      <w:r w:rsidRPr="00F5207C">
        <w:rPr>
          <w:i/>
          <w:color w:val="000000" w:themeColor="text1"/>
        </w:rPr>
        <w:t>tu (</w:t>
      </w:r>
      <w:r w:rsidR="00E22ED1">
        <w:rPr>
          <w:i/>
          <w:color w:val="000000" w:themeColor="text1"/>
        </w:rPr>
        <w:t>travanj</w:t>
      </w:r>
      <w:r w:rsidR="001A0404">
        <w:rPr>
          <w:i/>
          <w:color w:val="000000" w:themeColor="text1"/>
        </w:rPr>
        <w:t xml:space="preserve"> 2023</w:t>
      </w:r>
      <w:r w:rsidR="00E22ED1">
        <w:rPr>
          <w:i/>
          <w:color w:val="000000" w:themeColor="text1"/>
        </w:rPr>
        <w:t>.</w:t>
      </w:r>
      <w:r w:rsidRPr="00DD4C82">
        <w:rPr>
          <w:i/>
          <w:color w:val="000000" w:themeColor="text1"/>
        </w:rPr>
        <w:t>)</w:t>
      </w:r>
    </w:p>
    <w:p w14:paraId="2AB3B787" w14:textId="0103CCE4" w:rsidR="004A5FA6" w:rsidRDefault="004A5FA6" w:rsidP="00402B10">
      <w:pPr>
        <w:spacing w:before="60" w:after="240" w:line="276" w:lineRule="auto"/>
        <w:rPr>
          <w:iCs/>
          <w:color w:val="000000" w:themeColor="text1"/>
        </w:rPr>
      </w:pPr>
      <w:r w:rsidRPr="004A5FA6">
        <w:rPr>
          <w:iCs/>
          <w:color w:val="000000" w:themeColor="text1"/>
        </w:rPr>
        <w:t xml:space="preserve">Djelovanje </w:t>
      </w:r>
      <w:r w:rsidR="00297F7F">
        <w:rPr>
          <w:iCs/>
          <w:color w:val="000000" w:themeColor="text1"/>
        </w:rPr>
        <w:t>JU</w:t>
      </w:r>
      <w:r w:rsidRPr="004A5FA6">
        <w:rPr>
          <w:iCs/>
          <w:color w:val="000000" w:themeColor="text1"/>
        </w:rPr>
        <w:t xml:space="preserve"> financira se iz proračuna Zagrebačke županije, vlastitih prihoda JU (npr. koncesijska odobrenja) te drugih izvora financiranja (europskih i drugih fondova). U ostvarivanju ciljeva očuvanja prirode, </w:t>
      </w:r>
      <w:r w:rsidR="004F275A">
        <w:rPr>
          <w:iCs/>
          <w:color w:val="000000" w:themeColor="text1"/>
        </w:rPr>
        <w:t>JU</w:t>
      </w:r>
      <w:r w:rsidR="00297F7F" w:rsidRPr="00297F7F">
        <w:t xml:space="preserve"> </w:t>
      </w:r>
      <w:r w:rsidR="00297F7F" w:rsidRPr="00297F7F">
        <w:rPr>
          <w:iCs/>
          <w:color w:val="000000" w:themeColor="text1"/>
        </w:rPr>
        <w:t>Zeleni prsten Zagrebačke županije</w:t>
      </w:r>
      <w:r w:rsidRPr="004A5FA6">
        <w:rPr>
          <w:iCs/>
          <w:color w:val="000000" w:themeColor="text1"/>
        </w:rPr>
        <w:t xml:space="preserve"> surađuje s brojnim institucijama, organizacijama i drugim dionicima</w:t>
      </w:r>
      <w:r w:rsidR="00240D74">
        <w:rPr>
          <w:iCs/>
          <w:color w:val="000000" w:themeColor="text1"/>
        </w:rPr>
        <w:t xml:space="preserve"> na području županije i šire</w:t>
      </w:r>
      <w:r w:rsidRPr="004A5FA6">
        <w:rPr>
          <w:iCs/>
          <w:color w:val="000000" w:themeColor="text1"/>
        </w:rPr>
        <w:t>.</w:t>
      </w:r>
    </w:p>
    <w:p w14:paraId="519D89E0" w14:textId="393C3DE9" w:rsidR="006131F1" w:rsidRDefault="006131F1" w:rsidP="006131F1">
      <w:pPr>
        <w:pStyle w:val="Heading3"/>
      </w:pPr>
      <w:bookmarkStart w:id="37" w:name="_Toc111310847"/>
      <w:bookmarkStart w:id="38" w:name="_Toc135735804"/>
      <w:r>
        <w:lastRenderedPageBreak/>
        <w:t>JU Maksimir</w:t>
      </w:r>
      <w:r w:rsidR="00126A5B" w:rsidRPr="00126A5B">
        <w:t xml:space="preserve"> za upravljanje zaštićenim područjima Grada Zagreba</w:t>
      </w:r>
      <w:bookmarkEnd w:id="37"/>
      <w:bookmarkEnd w:id="38"/>
    </w:p>
    <w:p w14:paraId="36F147C8" w14:textId="1B040855" w:rsidR="00066CD9" w:rsidRDefault="002F5BB3" w:rsidP="00066CD9">
      <w:r w:rsidRPr="002F5BB3">
        <w:t>Javnu ustanovu „Maksimir“ osnovao je Grad Zagreb 1994. godine Odlukom o osnivanju (Službeni glasnik Grada Zagreba, b</w:t>
      </w:r>
      <w:r w:rsidR="00E22ED1">
        <w:t>roj 12/94, 23/03, 20/05 i 3/14</w:t>
      </w:r>
      <w:r w:rsidRPr="002F5BB3">
        <w:t>) da na temelju ZZP-a upravlja Spomenikom parkovne arhitekture Park Maksimir. Djelatnost JU Maksimir proširena je 2014. godine i na upravljanje ostalim zaštićenim područjima grada Zagreba</w:t>
      </w:r>
      <w:r w:rsidR="00066CD9">
        <w:rPr>
          <w:rStyle w:val="FootnoteReference"/>
        </w:rPr>
        <w:footnoteReference w:id="9"/>
      </w:r>
      <w:r w:rsidR="00066CD9" w:rsidRPr="00E81AB9">
        <w:t xml:space="preserve">, </w:t>
      </w:r>
      <w:r w:rsidR="0057371F" w:rsidRPr="0057371F">
        <w:t>a naziv je proširen u Javna ustanova „Maksimir“ za upravljanje zaštićenim područjima Grada Zagreba (skraćeno Javna ustanova – Maksimir). Od tada JU, osim parkom Maksimir, sukladno ZZP-u, upravlja s još 19 zaštićenih područja, odnosno sa 17 spomenika parkovne arhitekture i dva značajna krajobraza. Osim toga, JU upravlja i s pet područja EM na području grada Zagreba (popis ZP i PEM nalazi se u prilogu</w:t>
      </w:r>
      <w:r w:rsidR="0057371F">
        <w:t xml:space="preserve"> </w:t>
      </w:r>
      <w:r w:rsidR="0057371F">
        <w:fldChar w:fldCharType="begin"/>
      </w:r>
      <w:r w:rsidR="0057371F">
        <w:instrText xml:space="preserve"> REF _Ref134012323 \r \h </w:instrText>
      </w:r>
      <w:r w:rsidR="0057371F">
        <w:fldChar w:fldCharType="separate"/>
      </w:r>
      <w:r w:rsidR="0033252B">
        <w:t>5.2</w:t>
      </w:r>
      <w:r w:rsidR="0057371F">
        <w:fldChar w:fldCharType="end"/>
      </w:r>
      <w:r w:rsidR="0057371F" w:rsidRPr="0057371F">
        <w:t xml:space="preserve">) Dodatno, Javna ustanova – Maksimir upravlja i s Edukativnim centrom „Bogatstvo svijeta gljiva“ smještenim na Trgu bana Josipa Jelačića. </w:t>
      </w:r>
      <w:r w:rsidR="00066CD9" w:rsidRPr="00E81AB9">
        <w:t xml:space="preserve"> </w:t>
      </w:r>
    </w:p>
    <w:p w14:paraId="1E324C96" w14:textId="3AAC90A4" w:rsidR="00FD561C" w:rsidRPr="00E81AB9" w:rsidRDefault="0009145D" w:rsidP="00066CD9">
      <w:r w:rsidRPr="0009145D">
        <w:t>Ustanovom upravlja U</w:t>
      </w:r>
      <w:r w:rsidR="00E22ED1">
        <w:t xml:space="preserve">pravno vijeće od pet članova. </w:t>
      </w:r>
      <w:r w:rsidRPr="0009145D">
        <w:t>Upravno vijeće imenuju se tri predstavnika Grada Zagreba, predstavnik JU te predstavnik iz znanstvenih i stručnih institucija, odnosno stručnjak s područja zaštite prirode i parkovne arhitekture. Pravilnikom o unutarnjem ustrojstvu i načinu rada Javne ustanove – Maksimir određuje se ustroj JU</w:t>
      </w:r>
      <w:r>
        <w:t xml:space="preserve"> </w:t>
      </w:r>
      <w:r w:rsidRPr="00A74973">
        <w:rPr>
          <w:color w:val="000000" w:themeColor="text1"/>
        </w:rPr>
        <w:t>(</w:t>
      </w:r>
      <w:r w:rsidRPr="00066CD9">
        <w:rPr>
          <w:i/>
          <w:iCs/>
          <w:color w:val="000000" w:themeColor="text1"/>
        </w:rPr>
        <w:fldChar w:fldCharType="begin"/>
      </w:r>
      <w:r w:rsidRPr="00066CD9">
        <w:rPr>
          <w:i/>
          <w:iCs/>
          <w:color w:val="000000" w:themeColor="text1"/>
        </w:rPr>
        <w:instrText xml:space="preserve"> REF _Ref94466284 \h  \* MERGEFORMAT </w:instrText>
      </w:r>
      <w:r w:rsidRPr="00066CD9">
        <w:rPr>
          <w:i/>
          <w:iCs/>
          <w:color w:val="000000" w:themeColor="text1"/>
        </w:rPr>
      </w:r>
      <w:r w:rsidRPr="00066CD9">
        <w:rPr>
          <w:i/>
          <w:iCs/>
          <w:color w:val="000000" w:themeColor="text1"/>
        </w:rPr>
        <w:fldChar w:fldCharType="separate"/>
      </w:r>
      <w:r w:rsidR="0033252B" w:rsidRPr="0033252B">
        <w:rPr>
          <w:i/>
          <w:iCs/>
        </w:rPr>
        <w:t xml:space="preserve">Slika </w:t>
      </w:r>
      <w:r w:rsidR="0033252B" w:rsidRPr="0033252B">
        <w:rPr>
          <w:i/>
          <w:iCs/>
          <w:noProof/>
        </w:rPr>
        <w:t>3</w:t>
      </w:r>
      <w:r w:rsidRPr="00066CD9">
        <w:rPr>
          <w:i/>
          <w:iCs/>
          <w:color w:val="000000" w:themeColor="text1"/>
        </w:rPr>
        <w:fldChar w:fldCharType="end"/>
      </w:r>
      <w:r w:rsidRPr="00A74973">
        <w:rPr>
          <w:color w:val="000000" w:themeColor="text1"/>
        </w:rPr>
        <w:t>)</w:t>
      </w:r>
      <w:r w:rsidRPr="0009145D">
        <w:t xml:space="preserve">. Trenutno je na snazi Pravilnik iz 2018. godine kojim je JU ustrojena kao jedinstvena pravna osoba s tri unutarnje ustrojstvene jedinice i s ukupno predviđenim 21 radnim mjestom i 28 izvršitelja. Unutarnje ustrojstvene jedinice su Ured ravnatelja, Odjel stručnih poslova zaštite, održavanja, očuvanja, promicanja i korištenja zaštićenih područja te Odjel poslova neposrednog nadzora parka Maksimir i ostalih zaštićenih područja. Trenutno je zaposleno </w:t>
      </w:r>
      <w:r w:rsidR="00604921">
        <w:t>20</w:t>
      </w:r>
      <w:r w:rsidRPr="0009145D">
        <w:t xml:space="preserve"> djelatnika, od čega </w:t>
      </w:r>
      <w:r w:rsidR="00604921">
        <w:t>17</w:t>
      </w:r>
      <w:r w:rsidRPr="0009145D">
        <w:t xml:space="preserve"> na neodređeno, jedan na određeno (</w:t>
      </w:r>
      <w:r w:rsidR="00E105E9" w:rsidRPr="00E105E9">
        <w:t>zamjena za djelatnika na rodiljnom dopustu</w:t>
      </w:r>
      <w:r w:rsidRPr="0009145D">
        <w:t>) te ravnatelj i stručni voditelj na mandatnom radnom mjestu</w:t>
      </w:r>
      <w:r w:rsidR="00066CD9" w:rsidRPr="00A74973">
        <w:t>.</w:t>
      </w:r>
    </w:p>
    <w:p w14:paraId="0AB0D6EF" w14:textId="781B691A" w:rsidR="00FD561C" w:rsidRPr="00E81AB9" w:rsidRDefault="00FC0FEE" w:rsidP="00FD561C">
      <w:pPr>
        <w:jc w:val="center"/>
        <w:rPr>
          <w:i/>
          <w:color w:val="000000" w:themeColor="text1"/>
        </w:rPr>
      </w:pPr>
      <w:r>
        <w:rPr>
          <w:i/>
          <w:noProof/>
          <w:color w:val="000000" w:themeColor="text1"/>
          <w:lang w:eastAsia="hr-HR"/>
        </w:rPr>
        <w:drawing>
          <wp:inline distT="0" distB="0" distL="0" distR="0" wp14:anchorId="4E9C1570" wp14:editId="32E83B4C">
            <wp:extent cx="5515525" cy="2675882"/>
            <wp:effectExtent l="0" t="0" r="0" b="0"/>
            <wp:docPr id="660749903" name="Picture 4"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49903" name="Picture 4" descr="Diagram, timelin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36115" cy="2685871"/>
                    </a:xfrm>
                    <a:prstGeom prst="rect">
                      <a:avLst/>
                    </a:prstGeom>
                  </pic:spPr>
                </pic:pic>
              </a:graphicData>
            </a:graphic>
          </wp:inline>
        </w:drawing>
      </w:r>
    </w:p>
    <w:p w14:paraId="3D324A65" w14:textId="17D7CD18" w:rsidR="00FD561C" w:rsidRDefault="00FD561C" w:rsidP="00984D8D">
      <w:pPr>
        <w:spacing w:line="276" w:lineRule="auto"/>
        <w:rPr>
          <w:i/>
          <w:color w:val="000000" w:themeColor="text1"/>
        </w:rPr>
      </w:pPr>
      <w:bookmarkStart w:id="39" w:name="_Ref94466284"/>
      <w:r w:rsidRPr="005735D2">
        <w:rPr>
          <w:i/>
          <w:color w:val="000000" w:themeColor="text1"/>
        </w:rPr>
        <w:t xml:space="preserve">Slika </w:t>
      </w:r>
      <w:r w:rsidRPr="005735D2">
        <w:rPr>
          <w:i/>
          <w:color w:val="000000" w:themeColor="text1"/>
        </w:rPr>
        <w:fldChar w:fldCharType="begin"/>
      </w:r>
      <w:r w:rsidRPr="005735D2">
        <w:rPr>
          <w:i/>
          <w:color w:val="000000" w:themeColor="text1"/>
        </w:rPr>
        <w:instrText xml:space="preserve"> SEQ Slika \* ARABIC </w:instrText>
      </w:r>
      <w:r w:rsidRPr="005735D2">
        <w:rPr>
          <w:i/>
          <w:color w:val="000000" w:themeColor="text1"/>
        </w:rPr>
        <w:fldChar w:fldCharType="separate"/>
      </w:r>
      <w:r w:rsidR="0033252B">
        <w:rPr>
          <w:i/>
          <w:noProof/>
          <w:color w:val="000000" w:themeColor="text1"/>
        </w:rPr>
        <w:t>3</w:t>
      </w:r>
      <w:r w:rsidRPr="005735D2">
        <w:rPr>
          <w:i/>
          <w:color w:val="000000" w:themeColor="text1"/>
        </w:rPr>
        <w:fldChar w:fldCharType="end"/>
      </w:r>
      <w:bookmarkEnd w:id="39"/>
      <w:r w:rsidRPr="005735D2">
        <w:rPr>
          <w:i/>
          <w:color w:val="000000" w:themeColor="text1"/>
        </w:rPr>
        <w:t>. Ustroj Javne ustanove</w:t>
      </w:r>
      <w:r w:rsidR="00190AB4">
        <w:rPr>
          <w:i/>
          <w:color w:val="000000" w:themeColor="text1"/>
        </w:rPr>
        <w:t xml:space="preserve"> – </w:t>
      </w:r>
      <w:r w:rsidRPr="005735D2">
        <w:rPr>
          <w:i/>
          <w:color w:val="000000" w:themeColor="text1"/>
        </w:rPr>
        <w:t>Maksimir</w:t>
      </w:r>
      <w:r w:rsidR="00A14E82">
        <w:rPr>
          <w:i/>
          <w:color w:val="000000" w:themeColor="text1"/>
        </w:rPr>
        <w:t>,</w:t>
      </w:r>
      <w:r w:rsidRPr="005735D2">
        <w:rPr>
          <w:i/>
          <w:color w:val="000000" w:themeColor="text1"/>
        </w:rPr>
        <w:t xml:space="preserve"> s brojem trenutno zaposlenih u odnosu na predviđeni broj djelatnika (</w:t>
      </w:r>
      <w:r w:rsidR="00E22ED1">
        <w:rPr>
          <w:i/>
          <w:color w:val="000000" w:themeColor="text1"/>
        </w:rPr>
        <w:t>travanj</w:t>
      </w:r>
      <w:r w:rsidR="001A0404">
        <w:rPr>
          <w:i/>
          <w:color w:val="000000" w:themeColor="text1"/>
        </w:rPr>
        <w:t xml:space="preserve"> 2023</w:t>
      </w:r>
      <w:r w:rsidR="00E22ED1">
        <w:rPr>
          <w:i/>
          <w:color w:val="000000" w:themeColor="text1"/>
        </w:rPr>
        <w:t>.</w:t>
      </w:r>
      <w:r w:rsidRPr="005735D2">
        <w:rPr>
          <w:i/>
          <w:color w:val="000000" w:themeColor="text1"/>
        </w:rPr>
        <w:t>)</w:t>
      </w:r>
    </w:p>
    <w:p w14:paraId="0410840B" w14:textId="3FA8B1FC" w:rsidR="000C3040" w:rsidRPr="00E81AB9" w:rsidRDefault="000C3040" w:rsidP="000C3040">
      <w:r w:rsidRPr="00E81AB9">
        <w:t>Sredstva za rad Javne ustanove</w:t>
      </w:r>
      <w:r w:rsidR="00544658">
        <w:t xml:space="preserve"> – </w:t>
      </w:r>
      <w:r w:rsidRPr="00E81AB9">
        <w:t xml:space="preserve">Maksimir i obavljanje djelatnosti osiguravaju se iz proračuna Grada Zagreba, prihoda od korištenja zaštićenih dijelova prirode, prihoda od naknada te drugih izvora u skladu sa zakonom i posebnim propisima. Ako u obavljanju svoje djelatnosti </w:t>
      </w:r>
      <w:r w:rsidR="00E22ED1">
        <w:t>JU</w:t>
      </w:r>
      <w:r w:rsidRPr="00E81AB9">
        <w:t xml:space="preserve"> ostvaruje dobit, ta se dobit upotrebljava isključivo za obavljanje djelatnosti </w:t>
      </w:r>
      <w:r w:rsidR="00274C1E">
        <w:t>JU</w:t>
      </w:r>
      <w:r w:rsidRPr="00E81AB9">
        <w:t>.</w:t>
      </w:r>
    </w:p>
    <w:p w14:paraId="4296F047" w14:textId="77777777" w:rsidR="00E22ED1" w:rsidRDefault="000C3040" w:rsidP="00197756">
      <w:r w:rsidRPr="00E81AB9">
        <w:lastRenderedPageBreak/>
        <w:t>Upravna zgrada i uredski prostori</w:t>
      </w:r>
      <w:r w:rsidRPr="00E81AB9">
        <w:rPr>
          <w:vertAlign w:val="superscript"/>
        </w:rPr>
        <w:footnoteReference w:id="10"/>
      </w:r>
      <w:r w:rsidRPr="00E81AB9">
        <w:t xml:space="preserve"> </w:t>
      </w:r>
      <w:r w:rsidR="00CC0A69">
        <w:t>JU</w:t>
      </w:r>
      <w:r w:rsidRPr="00E81AB9">
        <w:t xml:space="preserve"> smješteni su u parku Maksimir kod Glavnog ulaza (upravna zgrada i Vratareva kućica) te </w:t>
      </w:r>
      <w:r w:rsidR="008A64AC">
        <w:t>nešto sjevernije na prostoru između Glavne aleje i Drugog jezera</w:t>
      </w:r>
      <w:r w:rsidR="0005437E">
        <w:t xml:space="preserve"> </w:t>
      </w:r>
      <w:r w:rsidRPr="00E81AB9">
        <w:t>(</w:t>
      </w:r>
      <w:r w:rsidR="008A64AC">
        <w:t>Sciurus – Centar za istraživanje urbane bioraznolikosti</w:t>
      </w:r>
      <w:r w:rsidRPr="00E81AB9">
        <w:t xml:space="preserve">). </w:t>
      </w:r>
      <w:r w:rsidR="007F0056">
        <w:t>JU</w:t>
      </w:r>
      <w:r w:rsidRPr="00E81AB9">
        <w:t xml:space="preserve"> za svoje potrebe koristi i Lugarevu kućicu koja zahtjeva uređenje kako bi se mogla koristiti kao uredski prostor.</w:t>
      </w:r>
      <w:r w:rsidR="008D11F2">
        <w:t xml:space="preserve"> </w:t>
      </w:r>
    </w:p>
    <w:p w14:paraId="7B6F9E15" w14:textId="516FA197" w:rsidR="000C3040" w:rsidRPr="00197756" w:rsidRDefault="008D11F2" w:rsidP="00197756">
      <w:r w:rsidRPr="008D11F2">
        <w:t>U ostvarivanju ciljeva očuvanja prirode, Javna ustanova – Maksimir surađuje s brojnim institucijama, organizacijama i drugim dionicima.</w:t>
      </w:r>
    </w:p>
    <w:p w14:paraId="61D1EF90" w14:textId="34844FE8" w:rsidR="00A0672B" w:rsidRDefault="00A0672B" w:rsidP="00402B10">
      <w:pPr>
        <w:pStyle w:val="Heading2"/>
        <w:spacing w:line="276" w:lineRule="auto"/>
      </w:pPr>
      <w:bookmarkStart w:id="40" w:name="_Toc111310848"/>
      <w:bookmarkStart w:id="41" w:name="_Toc135735805"/>
      <w:r w:rsidRPr="00231E42">
        <w:t>Proces izrade plana upravljanja</w:t>
      </w:r>
      <w:r w:rsidR="00E661DD">
        <w:t xml:space="preserve"> i uključivanja dionika</w:t>
      </w:r>
      <w:bookmarkEnd w:id="40"/>
      <w:bookmarkEnd w:id="41"/>
    </w:p>
    <w:p w14:paraId="42C79DC5" w14:textId="2AC8376A" w:rsidR="004A5FA6" w:rsidRDefault="004A5FA6" w:rsidP="003E128D">
      <w:r>
        <w:t>Plan upravljanja područj</w:t>
      </w:r>
      <w:r w:rsidR="008F1C93">
        <w:t>em</w:t>
      </w:r>
      <w:r>
        <w:t xml:space="preserve"> </w:t>
      </w:r>
      <w:r w:rsidR="00F46FCB">
        <w:t>ekološke mreže Sava kod Hrušćice sa šljunčarom Rakitje</w:t>
      </w:r>
      <w:r w:rsidR="008F1C93">
        <w:t xml:space="preserve"> </w:t>
      </w:r>
      <w:r w:rsidRPr="008F1C93">
        <w:t xml:space="preserve">(PU </w:t>
      </w:r>
      <w:r w:rsidR="00F46FCB">
        <w:t>7013</w:t>
      </w:r>
      <w:r w:rsidRPr="008F1C93">
        <w:t>)</w:t>
      </w:r>
      <w:r>
        <w:t xml:space="preserve"> izrađen je u sklopu projekta „Razvoj okvira za upravljanje ekološkom mrežom Natura 2000“, kao dio usluge izrade planova upravljanja područjima ekološke mreže Natura 2000 i zaštićenim područjima iz Grupe 2 (805/02-19/15JN). Projekt je </w:t>
      </w:r>
      <w:r w:rsidR="008D11F2">
        <w:t>su</w:t>
      </w:r>
      <w:r>
        <w:t xml:space="preserve">financiran iz Operativnog programa Konkurentnost i kohezija 2014. – 2020., a korisnik projekta je Ministarstvo gospodarstva i održivog razvoja, dok su suradnici na projektu javne ustanove koje upravljaju zaštićenim područjima i područjima ekološke mreže. </w:t>
      </w:r>
      <w:r w:rsidR="00395370">
        <w:t>P</w:t>
      </w:r>
      <w:r>
        <w:t>odručj</w:t>
      </w:r>
      <w:r w:rsidR="000F1806">
        <w:t>e</w:t>
      </w:r>
      <w:r>
        <w:t xml:space="preserve"> obuhvaćen</w:t>
      </w:r>
      <w:r w:rsidR="007B6495">
        <w:t>o</w:t>
      </w:r>
      <w:r>
        <w:t xml:space="preserve"> ovim </w:t>
      </w:r>
      <w:r w:rsidR="00395370">
        <w:t>Planom</w:t>
      </w:r>
      <w:r>
        <w:t xml:space="preserve"> određen</w:t>
      </w:r>
      <w:r w:rsidR="000F1806">
        <w:t>o</w:t>
      </w:r>
      <w:r>
        <w:t xml:space="preserve"> </w:t>
      </w:r>
      <w:r w:rsidR="000F1806">
        <w:t>je</w:t>
      </w:r>
      <w:r>
        <w:t xml:space="preserve"> projektnom dokumentacijom, a naveden</w:t>
      </w:r>
      <w:r w:rsidR="000F1806">
        <w:t>o</w:t>
      </w:r>
      <w:r>
        <w:t xml:space="preserve"> </w:t>
      </w:r>
      <w:r w:rsidR="00B073DD">
        <w:t>je</w:t>
      </w:r>
      <w:r>
        <w:t xml:space="preserve"> u poglavlju 1.2. </w:t>
      </w:r>
    </w:p>
    <w:p w14:paraId="52FA5876" w14:textId="0D06F60A" w:rsidR="004A5FA6" w:rsidRDefault="004A5FA6" w:rsidP="003E128D">
      <w:r>
        <w:t>Proces izrade plana upravljanja utemeljen je na Smjernicama za planiranje upravljanja zaštićenim područjima i/ili područjima ekološke mreže (MINGOR, 2020) te se radi na participativan način, uz uključivanje dionika. Glavni doprinos sadržaju plana upravljanja dali su članovi radne grupe za planiranje koju su činili djelatnici JU Zeleni prsten Zagrebačke županije</w:t>
      </w:r>
      <w:r w:rsidR="00123189">
        <w:t xml:space="preserve"> i JU Maksimir</w:t>
      </w:r>
      <w:r>
        <w:t xml:space="preserve"> te predstavnici ministarstva nadležnog za zaštitu prirode – Ministarstva gospodarstva i održivog razvoja. Koordinaciju cijelog procesa, facilitaciju sastanaka radne grupe, organizaciju i facilitaciju procesa uključivanja dionika, obradu prikupljenih rezultata te uređivanje prijedloga </w:t>
      </w:r>
      <w:r w:rsidR="007B6495">
        <w:t xml:space="preserve">PU </w:t>
      </w:r>
      <w:r>
        <w:t>proveli su vanjski stručnjaci Participa GmbH, angažirani u sklopu projekta od strane MINGOR.</w:t>
      </w:r>
    </w:p>
    <w:p w14:paraId="4E711255" w14:textId="6CDC7B65" w:rsidR="00EF2DCB" w:rsidRDefault="00651BB6" w:rsidP="003E128D">
      <w:r w:rsidRPr="00651BB6">
        <w:t>U sklopu procesa izrade PU 7013 održane su tri dioničke radionice: dvije s ciljem prikupljanja informacija o trenutnom stanju područja, definiranja vizije za PU te prikupljanja prijedloga o potrebnim aktivnostima upravljanja i mogućnostima suradnje te jedna u sklopu javne rasprave. Na dioničke radionice pozvani su svi glavni institucionalni dionici i predstavnici zainteresiranih grupa, među kojima i predstavnici regionalne i lokalne samouprave, državnih, regionalnih i lokalnih javnih i privatnih poduzeća, poduzetnika, znanstvene zajednice i stručne javnosti te organizacija civilnog društva.</w:t>
      </w:r>
      <w:r w:rsidR="00B71F5E">
        <w:t xml:space="preserve"> Na radionice se odazvalo oko 14 različitih</w:t>
      </w:r>
      <w:r w:rsidRPr="00651BB6">
        <w:t xml:space="preserve"> pojedinaca ispred </w:t>
      </w:r>
      <w:r w:rsidR="00B71F5E">
        <w:t>10</w:t>
      </w:r>
      <w:r w:rsidRPr="00651BB6">
        <w:t xml:space="preserve"> institucija</w:t>
      </w:r>
      <w:r>
        <w:t xml:space="preserve"> </w:t>
      </w:r>
      <w:r w:rsidR="00B71F5E" w:rsidRPr="00651BB6">
        <w:t>i organizacija</w:t>
      </w:r>
      <w:r w:rsidR="00B71F5E">
        <w:t xml:space="preserve"> </w:t>
      </w:r>
      <w:r w:rsidR="006D5C2F">
        <w:t>(od pozvanih preko 90 pojedinaca i</w:t>
      </w:r>
      <w:r w:rsidR="0084330E">
        <w:t>z 48 institucija)</w:t>
      </w:r>
      <w:r w:rsidRPr="00651BB6">
        <w:t>. Informacije i prijedlozi prikupljeni tijekom procesa uključivanja dionika uključeni su u relevantne dijelove Plana te su njegov sastavni dio. Popis dionika koji su se uključili u proces izrade PU nalazi se u prilogu</w:t>
      </w:r>
      <w:r w:rsidR="00EF2DCB" w:rsidRPr="00414DFC">
        <w:t xml:space="preserve"> </w:t>
      </w:r>
      <w:r w:rsidR="007A3CDC">
        <w:fldChar w:fldCharType="begin"/>
      </w:r>
      <w:r w:rsidR="007A3CDC">
        <w:instrText xml:space="preserve"> REF _Ref131150055 \r \h </w:instrText>
      </w:r>
      <w:r w:rsidR="007A3CDC">
        <w:fldChar w:fldCharType="separate"/>
      </w:r>
      <w:r w:rsidR="0033252B">
        <w:t>5.3</w:t>
      </w:r>
      <w:r w:rsidR="007A3CDC">
        <w:fldChar w:fldCharType="end"/>
      </w:r>
      <w:r w:rsidR="00EF2DCB">
        <w:t>.</w:t>
      </w:r>
    </w:p>
    <w:p w14:paraId="5633DE8F" w14:textId="31EDB6B5" w:rsidR="007A3CDC" w:rsidRDefault="007A3CDC">
      <w:pPr>
        <w:spacing w:after="160"/>
        <w:jc w:val="left"/>
      </w:pPr>
      <w:bookmarkStart w:id="42" w:name="_Toc111310849"/>
      <w:r>
        <w:br w:type="page"/>
      </w:r>
    </w:p>
    <w:p w14:paraId="06C0CE5A" w14:textId="77777777" w:rsidR="007A3CDC" w:rsidRDefault="007A3CDC" w:rsidP="007A3CDC"/>
    <w:p w14:paraId="52743A60" w14:textId="3E596692" w:rsidR="00B65041" w:rsidRPr="006437C2" w:rsidRDefault="00B65041" w:rsidP="006437C2">
      <w:pPr>
        <w:pStyle w:val="Heading1"/>
      </w:pPr>
      <w:bookmarkStart w:id="43" w:name="_Toc135735806"/>
      <w:r w:rsidRPr="006437C2">
        <w:t>OBILJEŽJA PODRUČJA</w:t>
      </w:r>
      <w:bookmarkEnd w:id="42"/>
      <w:bookmarkEnd w:id="43"/>
    </w:p>
    <w:p w14:paraId="1EDF5163" w14:textId="258E276D" w:rsidR="00472FA9" w:rsidRDefault="001C293E" w:rsidP="007A34E3">
      <w:pPr>
        <w:pStyle w:val="Heading2"/>
      </w:pPr>
      <w:bookmarkStart w:id="44" w:name="_Toc111310850"/>
      <w:bookmarkStart w:id="45" w:name="_Toc135735807"/>
      <w:r w:rsidRPr="007A34E3">
        <w:t>Smještaj područja i naseljenost</w:t>
      </w:r>
      <w:bookmarkEnd w:id="44"/>
      <w:bookmarkEnd w:id="45"/>
    </w:p>
    <w:p w14:paraId="4FF044AC" w14:textId="18DD9923" w:rsidR="00B65041" w:rsidRPr="0038326D" w:rsidRDefault="00B65041" w:rsidP="00521924">
      <w:pPr>
        <w:pStyle w:val="Heading3"/>
      </w:pPr>
      <w:bookmarkStart w:id="46" w:name="_Toc111310851"/>
      <w:bookmarkStart w:id="47" w:name="_Toc135735808"/>
      <w:r w:rsidRPr="0038326D">
        <w:t>Geografski i administrativni položaj</w:t>
      </w:r>
      <w:bookmarkEnd w:id="46"/>
      <w:bookmarkEnd w:id="47"/>
    </w:p>
    <w:p w14:paraId="1109F60C" w14:textId="23F22BE0" w:rsidR="00503A4E" w:rsidRPr="007B11C5" w:rsidRDefault="00C45964" w:rsidP="007B11C5">
      <w:r w:rsidRPr="007B11C5">
        <w:t xml:space="preserve">Područje obuhvaćeno </w:t>
      </w:r>
      <w:r w:rsidR="00B71F5E">
        <w:t>PU 7013</w:t>
      </w:r>
      <w:r w:rsidR="006076E0" w:rsidRPr="007B11C5">
        <w:t xml:space="preserve">, odnosno </w:t>
      </w:r>
      <w:r w:rsidR="00503A4E" w:rsidRPr="007B11C5">
        <w:t>PEM Sava kod Hrušćice sa šljunčarom Rakitje</w:t>
      </w:r>
      <w:r w:rsidR="006076E0" w:rsidRPr="007B11C5">
        <w:t xml:space="preserve"> nalazi se u kontinentalnoj biogeografskoj regiji</w:t>
      </w:r>
      <w:r w:rsidR="00191A05">
        <w:t>,</w:t>
      </w:r>
      <w:r w:rsidR="006076E0" w:rsidRPr="007B11C5">
        <w:t xml:space="preserve"> u </w:t>
      </w:r>
      <w:r w:rsidR="003B20B8">
        <w:t xml:space="preserve">bližoj </w:t>
      </w:r>
      <w:r w:rsidR="006076E0" w:rsidRPr="007B11C5">
        <w:t>okolici Zagreba</w:t>
      </w:r>
      <w:r w:rsidR="00C55CCE">
        <w:t>, na rijeci Savi i</w:t>
      </w:r>
      <w:r w:rsidR="00377D9F">
        <w:t xml:space="preserve"> u</w:t>
      </w:r>
      <w:r w:rsidR="00C55CCE">
        <w:t xml:space="preserve"> nje</w:t>
      </w:r>
      <w:r w:rsidR="00377D9F">
        <w:t>zi</w:t>
      </w:r>
      <w:r w:rsidR="00C55CCE">
        <w:t xml:space="preserve">nom neposrednom okruženju, na </w:t>
      </w:r>
      <w:r w:rsidR="0093764A">
        <w:t>prijelazu iz</w:t>
      </w:r>
      <w:r w:rsidR="00C55CCE">
        <w:t xml:space="preserve"> gornjeg</w:t>
      </w:r>
      <w:r w:rsidR="009935DF">
        <w:rPr>
          <w:rStyle w:val="FootnoteReference"/>
        </w:rPr>
        <w:footnoteReference w:id="11"/>
      </w:r>
      <w:r w:rsidR="0093764A">
        <w:t xml:space="preserve"> u srednji</w:t>
      </w:r>
      <w:r w:rsidR="00C55CCE">
        <w:t xml:space="preserve"> di</w:t>
      </w:r>
      <w:r w:rsidR="0093764A">
        <w:t>o</w:t>
      </w:r>
      <w:r w:rsidR="00C55CCE">
        <w:t xml:space="preserve"> nje</w:t>
      </w:r>
      <w:r w:rsidR="00377D9F">
        <w:t>zi</w:t>
      </w:r>
      <w:r w:rsidR="00C55CCE">
        <w:t>nog toka</w:t>
      </w:r>
      <w:r w:rsidR="006076E0" w:rsidRPr="007B11C5">
        <w:t xml:space="preserve">. </w:t>
      </w:r>
      <w:r w:rsidR="005A0101" w:rsidRPr="007B11C5">
        <w:t xml:space="preserve">Ukupna površina </w:t>
      </w:r>
      <w:r w:rsidR="006F6F18">
        <w:t xml:space="preserve">područja </w:t>
      </w:r>
      <w:r w:rsidR="005A0101" w:rsidRPr="007B11C5">
        <w:t>EM je 1.453,51 ha</w:t>
      </w:r>
      <w:r w:rsidR="0009777B">
        <w:fldChar w:fldCharType="begin"/>
      </w:r>
      <w:r w:rsidR="0009777B">
        <w:instrText xml:space="preserve"> NOTEREF _Ref134011156 \f \h </w:instrText>
      </w:r>
      <w:r w:rsidR="0009777B">
        <w:fldChar w:fldCharType="separate"/>
      </w:r>
      <w:r w:rsidR="0033252B" w:rsidRPr="0033252B">
        <w:rPr>
          <w:rStyle w:val="FootnoteReference"/>
        </w:rPr>
        <w:t>2</w:t>
      </w:r>
      <w:r w:rsidR="0009777B">
        <w:fldChar w:fldCharType="end"/>
      </w:r>
      <w:r w:rsidR="009422DC">
        <w:t>, a s</w:t>
      </w:r>
      <w:r w:rsidR="00503A4E" w:rsidRPr="007B11C5">
        <w:t>astoji od dva dijela međusobno udaljena oko 25 km</w:t>
      </w:r>
      <w:r w:rsidR="001B777A" w:rsidRPr="007B11C5">
        <w:t>: većeg</w:t>
      </w:r>
      <w:r w:rsidR="00503A4E" w:rsidRPr="007B11C5">
        <w:t xml:space="preserve"> dijela</w:t>
      </w:r>
      <w:r w:rsidR="009422DC">
        <w:t xml:space="preserve"> koji čini </w:t>
      </w:r>
      <w:r w:rsidR="00BD23C8" w:rsidRPr="007B11C5">
        <w:t xml:space="preserve">oko </w:t>
      </w:r>
      <w:r w:rsidR="00544620">
        <w:t>89,5</w:t>
      </w:r>
      <w:r w:rsidR="008C644B" w:rsidRPr="007B11C5">
        <w:t xml:space="preserve"> % ukupne površine PEM</w:t>
      </w:r>
      <w:r w:rsidR="00CE44AA">
        <w:t xml:space="preserve"> i</w:t>
      </w:r>
      <w:r w:rsidR="00544620">
        <w:t xml:space="preserve"> nalazi </w:t>
      </w:r>
      <w:r w:rsidR="00700C02">
        <w:t xml:space="preserve">se </w:t>
      </w:r>
      <w:r w:rsidR="00544620">
        <w:t xml:space="preserve">uz </w:t>
      </w:r>
      <w:r w:rsidR="00503A4E" w:rsidRPr="007B11C5">
        <w:t>tok rijeke Save</w:t>
      </w:r>
      <w:r w:rsidR="002E2D91">
        <w:t>,</w:t>
      </w:r>
      <w:r w:rsidR="00503A4E" w:rsidRPr="007B11C5">
        <w:t xml:space="preserve"> nizvodno od Grada Zagreba, kod </w:t>
      </w:r>
      <w:r w:rsidR="0095400E">
        <w:t>naselja</w:t>
      </w:r>
      <w:r w:rsidR="0095400E" w:rsidRPr="007B11C5">
        <w:t xml:space="preserve"> </w:t>
      </w:r>
      <w:r w:rsidR="00503A4E" w:rsidRPr="007B11C5">
        <w:t>Hrušćica</w:t>
      </w:r>
      <w:r w:rsidR="0095400E">
        <w:t xml:space="preserve"> u Zagrebačkoj županiji</w:t>
      </w:r>
      <w:r w:rsidR="001B777A" w:rsidRPr="007B11C5">
        <w:t xml:space="preserve"> </w:t>
      </w:r>
      <w:r w:rsidR="0095400E">
        <w:t xml:space="preserve">te </w:t>
      </w:r>
      <w:r w:rsidR="00BD23C8" w:rsidRPr="007B11C5">
        <w:t xml:space="preserve">manjeg dijela </w:t>
      </w:r>
      <w:r w:rsidR="00CE44AA">
        <w:t xml:space="preserve">koji čini </w:t>
      </w:r>
      <w:r w:rsidR="00BD23C8" w:rsidRPr="007B11C5">
        <w:t xml:space="preserve">oko </w:t>
      </w:r>
      <w:r w:rsidR="00917A69">
        <w:t>10</w:t>
      </w:r>
      <w:r w:rsidR="00BD23C8" w:rsidRPr="007B11C5">
        <w:t>,5 %</w:t>
      </w:r>
      <w:r w:rsidR="00CE44AA">
        <w:t xml:space="preserve"> površine </w:t>
      </w:r>
      <w:r w:rsidR="00450EA8">
        <w:t>PEM, a</w:t>
      </w:r>
      <w:r w:rsidR="00C52EDB">
        <w:t xml:space="preserve"> uključuje prostor </w:t>
      </w:r>
      <w:r w:rsidR="006F6F18">
        <w:t>š</w:t>
      </w:r>
      <w:r w:rsidR="00C52EDB">
        <w:t>ljunčare Rakitje</w:t>
      </w:r>
      <w:r w:rsidR="00503A4E" w:rsidRPr="007B11C5">
        <w:t>.</w:t>
      </w:r>
      <w:r w:rsidR="002672A8" w:rsidRPr="007B11C5">
        <w:t xml:space="preserve"> </w:t>
      </w:r>
    </w:p>
    <w:p w14:paraId="3409978B" w14:textId="031C73FD" w:rsidR="00C45964" w:rsidRDefault="00032FF2" w:rsidP="004F562C">
      <w:r w:rsidRPr="00032FF2">
        <w:t xml:space="preserve">Administrativno, područje se većim dijelom (oko 95,5 % ukupne površine PEM) nalazi na teritoriju Zagrebačke županije, odnosno gradova Velike Gorice i Svete Nedelje te Općine Rugvica, a manjim dijelom (4,5 %) na području Grada Zagreba </w:t>
      </w:r>
      <w:r w:rsidR="005A1177">
        <w:t>(</w:t>
      </w:r>
      <w:r w:rsidR="005A1177" w:rsidRPr="003569DD">
        <w:rPr>
          <w:i/>
          <w:iCs/>
        </w:rPr>
        <w:fldChar w:fldCharType="begin"/>
      </w:r>
      <w:r w:rsidR="005A1177" w:rsidRPr="003569DD">
        <w:rPr>
          <w:i/>
          <w:iCs/>
        </w:rPr>
        <w:instrText xml:space="preserve"> REF _Ref96708196 \h </w:instrText>
      </w:r>
      <w:r w:rsidR="003569DD">
        <w:rPr>
          <w:i/>
          <w:iCs/>
        </w:rPr>
        <w:instrText xml:space="preserve"> \* MERGEFORMAT </w:instrText>
      </w:r>
      <w:r w:rsidR="005A1177" w:rsidRPr="003569DD">
        <w:rPr>
          <w:i/>
          <w:iCs/>
        </w:rPr>
      </w:r>
      <w:r w:rsidR="005A1177" w:rsidRPr="003569DD">
        <w:rPr>
          <w:i/>
          <w:iCs/>
        </w:rPr>
        <w:fldChar w:fldCharType="separate"/>
      </w:r>
      <w:r w:rsidR="0033252B" w:rsidRPr="0033252B">
        <w:rPr>
          <w:i/>
          <w:iCs/>
        </w:rPr>
        <w:t xml:space="preserve">Slika </w:t>
      </w:r>
      <w:r w:rsidR="0033252B" w:rsidRPr="0033252B">
        <w:rPr>
          <w:i/>
          <w:iCs/>
          <w:noProof/>
        </w:rPr>
        <w:t>4</w:t>
      </w:r>
      <w:r w:rsidR="005A1177" w:rsidRPr="003569DD">
        <w:rPr>
          <w:i/>
          <w:iCs/>
        </w:rPr>
        <w:fldChar w:fldCharType="end"/>
      </w:r>
      <w:r w:rsidR="003569DD">
        <w:t>)</w:t>
      </w:r>
      <w:r w:rsidR="00097399" w:rsidRPr="004F562C">
        <w:t>.</w:t>
      </w:r>
    </w:p>
    <w:p w14:paraId="0C9508E5" w14:textId="74F4F09F" w:rsidR="005A1177" w:rsidRDefault="005A1177" w:rsidP="005A1177">
      <w:r w:rsidRPr="004F562C">
        <w:t xml:space="preserve">Unutar granica područja </w:t>
      </w:r>
      <w:r>
        <w:t xml:space="preserve">EM </w:t>
      </w:r>
      <w:r w:rsidRPr="004F562C">
        <w:t>nalazi se 1</w:t>
      </w:r>
      <w:r>
        <w:t>6</w:t>
      </w:r>
      <w:r w:rsidRPr="004F562C">
        <w:t xml:space="preserve"> naselja</w:t>
      </w:r>
      <w:r>
        <w:t>: osam u Općini Rugvica (</w:t>
      </w:r>
      <w:r w:rsidRPr="004F562C">
        <w:t>Hrušćica, Sop, Svibje,</w:t>
      </w:r>
      <w:r>
        <w:t xml:space="preserve"> </w:t>
      </w:r>
      <w:r w:rsidRPr="004F562C">
        <w:t>Otok Svibovski, Otok Nartski, Čista Mlaka, Novaki Nartski, Nart Savski</w:t>
      </w:r>
      <w:r>
        <w:t>)</w:t>
      </w:r>
      <w:r w:rsidRPr="004F562C">
        <w:t>,</w:t>
      </w:r>
      <w:r>
        <w:t xml:space="preserve"> šest u Gradu Velika Gorica (</w:t>
      </w:r>
      <w:r w:rsidRPr="004F562C">
        <w:t>Drenje Ščitarjevsko, Ščitarjevo,</w:t>
      </w:r>
      <w:r>
        <w:t xml:space="preserve"> </w:t>
      </w:r>
      <w:r w:rsidRPr="004F562C">
        <w:t xml:space="preserve">Trnje, Strmec Bukevski, Zablatje Posavsko </w:t>
      </w:r>
      <w:r>
        <w:t xml:space="preserve">i </w:t>
      </w:r>
      <w:r w:rsidRPr="004F562C">
        <w:t>Sop Bukevski</w:t>
      </w:r>
      <w:r>
        <w:t>)</w:t>
      </w:r>
      <w:r w:rsidRPr="004F562C">
        <w:t xml:space="preserve">, </w:t>
      </w:r>
      <w:r>
        <w:t>jedno u Gradu Sveta Nedelja</w:t>
      </w:r>
      <w:r w:rsidRPr="004F562C">
        <w:t xml:space="preserve"> </w:t>
      </w:r>
      <w:r>
        <w:t>(</w:t>
      </w:r>
      <w:r w:rsidRPr="004F562C">
        <w:t>Rakitje</w:t>
      </w:r>
      <w:r>
        <w:t>) te Zagreb, u dijelu gradske četvrti Novi Zagreb – zapad, odnosno prigradskog naselja Ježdovec</w:t>
      </w:r>
      <w:r w:rsidR="00A7264B">
        <w:t xml:space="preserve"> (DGU, 2022)</w:t>
      </w:r>
      <w:r w:rsidRPr="004F562C">
        <w:t>.</w:t>
      </w:r>
    </w:p>
    <w:p w14:paraId="4C82F0F0" w14:textId="07B27CE1" w:rsidR="005A1177" w:rsidRDefault="005A1177" w:rsidP="005A1177">
      <w:r>
        <w:t>Dio područja EM</w:t>
      </w:r>
      <w:r w:rsidRPr="007B11C5">
        <w:t xml:space="preserve"> </w:t>
      </w:r>
      <w:r w:rsidR="00A7264B">
        <w:t>koji obuhvaća</w:t>
      </w:r>
      <w:r w:rsidRPr="007B11C5">
        <w:t xml:space="preserve"> tok rijeke Save kod Hrušćice pruža se od mosta </w:t>
      </w:r>
      <w:r>
        <w:t xml:space="preserve">na zagrebačkoj zaobilaznici </w:t>
      </w:r>
      <w:r w:rsidRPr="007B11C5">
        <w:t xml:space="preserve">do naselja Nart Savski u duljini od </w:t>
      </w:r>
      <w:r>
        <w:t xml:space="preserve">oko </w:t>
      </w:r>
      <w:r w:rsidRPr="007B11C5">
        <w:t>7,2 km</w:t>
      </w:r>
      <w:r>
        <w:t xml:space="preserve"> zračne udaljenosti (duž oko 8,5 km toka Save), a širine je od 1 do 2,5 km (</w:t>
      </w:r>
      <w:r w:rsidRPr="00626C00">
        <w:rPr>
          <w:i/>
          <w:iCs/>
        </w:rPr>
        <w:fldChar w:fldCharType="begin"/>
      </w:r>
      <w:r w:rsidRPr="00626C00">
        <w:rPr>
          <w:i/>
          <w:iCs/>
        </w:rPr>
        <w:instrText xml:space="preserve"> REF _Ref108304654 \h </w:instrText>
      </w:r>
      <w:r w:rsidR="00626C00">
        <w:rPr>
          <w:i/>
          <w:iCs/>
        </w:rPr>
        <w:instrText xml:space="preserve"> \* MERGEFORMAT </w:instrText>
      </w:r>
      <w:r w:rsidRPr="00626C00">
        <w:rPr>
          <w:i/>
          <w:iCs/>
        </w:rPr>
      </w:r>
      <w:r w:rsidRPr="00626C00">
        <w:rPr>
          <w:i/>
          <w:iCs/>
        </w:rPr>
        <w:fldChar w:fldCharType="separate"/>
      </w:r>
      <w:r w:rsidR="0033252B" w:rsidRPr="0033252B">
        <w:rPr>
          <w:i/>
          <w:iCs/>
        </w:rPr>
        <w:t xml:space="preserve">Slika </w:t>
      </w:r>
      <w:r w:rsidR="0033252B" w:rsidRPr="0033252B">
        <w:rPr>
          <w:i/>
          <w:iCs/>
          <w:noProof/>
        </w:rPr>
        <w:t>5</w:t>
      </w:r>
      <w:r w:rsidRPr="00626C00">
        <w:rPr>
          <w:i/>
          <w:iCs/>
        </w:rPr>
        <w:fldChar w:fldCharType="end"/>
      </w:r>
      <w:r>
        <w:t>)</w:t>
      </w:r>
      <w:r w:rsidRPr="007B11C5">
        <w:t>. Osim korita Save</w:t>
      </w:r>
      <w:r>
        <w:t>,</w:t>
      </w:r>
      <w:r w:rsidRPr="007B11C5">
        <w:t xml:space="preserve"> obuhvaća i uski dio naplavne ravnice s riparijskom zonom različite </w:t>
      </w:r>
      <w:r>
        <w:t xml:space="preserve">širine i </w:t>
      </w:r>
      <w:r w:rsidRPr="007B11C5">
        <w:t>udaljenosti o</w:t>
      </w:r>
      <w:r>
        <w:t>d</w:t>
      </w:r>
      <w:r w:rsidRPr="007B11C5">
        <w:t xml:space="preserve"> korita Save</w:t>
      </w:r>
      <w:r>
        <w:t>, a s lijeve (sjeverne) strane Save obuhvaća i područje zaobalja u kojem je eksploatacijom šljunka nastalo sedam jezera/šljunčara.</w:t>
      </w:r>
    </w:p>
    <w:p w14:paraId="329616B8" w14:textId="51BA70E4" w:rsidR="005A1177" w:rsidRDefault="005A1177" w:rsidP="005A1177">
      <w:r>
        <w:t xml:space="preserve">Područje </w:t>
      </w:r>
      <w:r w:rsidR="00626C00">
        <w:t>EM</w:t>
      </w:r>
      <w:r>
        <w:t xml:space="preserve"> </w:t>
      </w:r>
      <w:r w:rsidR="00626C00">
        <w:t>koje obuhvaća</w:t>
      </w:r>
      <w:r>
        <w:t xml:space="preserve"> šljunčaru Rakitje nalazi se u desnom zaobalju Save, na oko 500 m udaljenosti od rijeke, okvirno na potezu između Podsusedskog i Jankomirskog mosta, a obuhvaća gotovo svu vodenu površinu jezera/šljunčare</w:t>
      </w:r>
      <w:r>
        <w:rPr>
          <w:rStyle w:val="FootnoteReference"/>
        </w:rPr>
        <w:footnoteReference w:id="12"/>
      </w:r>
      <w:r>
        <w:t>, prevlake među jezerima i uski obalni pojas kopna uz jezero</w:t>
      </w:r>
      <w:r>
        <w:rPr>
          <w:rStyle w:val="FootnoteReference"/>
        </w:rPr>
        <w:footnoteReference w:id="13"/>
      </w:r>
      <w:r>
        <w:t xml:space="preserve">. </w:t>
      </w:r>
    </w:p>
    <w:p w14:paraId="3BDDCB06" w14:textId="7012EBCD" w:rsidR="001D4F17" w:rsidRDefault="008C14A0" w:rsidP="005A1177">
      <w:pPr>
        <w:spacing w:before="120" w:after="0"/>
      </w:pPr>
      <w:r w:rsidRPr="008C14A0">
        <w:rPr>
          <w:noProof/>
          <w:lang w:eastAsia="hr-HR"/>
        </w:rPr>
        <w:lastRenderedPageBreak/>
        <w:drawing>
          <wp:inline distT="0" distB="0" distL="0" distR="0" wp14:anchorId="20ED16EE" wp14:editId="1A23F91F">
            <wp:extent cx="5731510" cy="4050176"/>
            <wp:effectExtent l="0" t="0" r="2540" b="7620"/>
            <wp:docPr id="5" name="Picture 5">
              <a:extLst xmlns:a="http://schemas.openxmlformats.org/drawingml/2006/main">
                <a:ext uri="{FF2B5EF4-FFF2-40B4-BE49-F238E27FC236}">
                  <a16:creationId xmlns:a16="http://schemas.microsoft.com/office/drawing/2014/main" id="{7D1318C4-5C7A-4468-8876-37DA071E7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D1318C4-5C7A-4468-8876-37DA071E7335}"/>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31510" cy="4050176"/>
                    </a:xfrm>
                    <a:prstGeom prst="rect">
                      <a:avLst/>
                    </a:prstGeom>
                  </pic:spPr>
                </pic:pic>
              </a:graphicData>
            </a:graphic>
          </wp:inline>
        </w:drawing>
      </w:r>
    </w:p>
    <w:p w14:paraId="46C283BD" w14:textId="197ED597" w:rsidR="001D4F17" w:rsidRPr="00BB6DF9" w:rsidRDefault="001D4F17" w:rsidP="00964F49">
      <w:pPr>
        <w:pStyle w:val="Caption"/>
        <w:jc w:val="both"/>
      </w:pPr>
      <w:bookmarkStart w:id="48" w:name="_Ref96708196"/>
      <w:r>
        <w:t xml:space="preserve">Slika </w:t>
      </w:r>
      <w:r>
        <w:fldChar w:fldCharType="begin"/>
      </w:r>
      <w:r>
        <w:instrText xml:space="preserve"> SEQ Slika \* ARABIC </w:instrText>
      </w:r>
      <w:r>
        <w:fldChar w:fldCharType="separate"/>
      </w:r>
      <w:r w:rsidR="0033252B">
        <w:rPr>
          <w:noProof/>
        </w:rPr>
        <w:t>4</w:t>
      </w:r>
      <w:r>
        <w:fldChar w:fldCharType="end"/>
      </w:r>
      <w:bookmarkEnd w:id="48"/>
      <w:r>
        <w:t xml:space="preserve">. Administrativni položaj PEM </w:t>
      </w:r>
      <w:r w:rsidRPr="00595916">
        <w:t>Sava kod Hrušćice sa šljunčarom Rakitje</w:t>
      </w:r>
      <w:r>
        <w:t xml:space="preserve"> (DGU, 2022)</w:t>
      </w:r>
    </w:p>
    <w:p w14:paraId="5AB065DA" w14:textId="63BA2690" w:rsidR="00472FA9" w:rsidRPr="001E5D48" w:rsidRDefault="00472FA9" w:rsidP="00402B10">
      <w:pPr>
        <w:pStyle w:val="Heading3"/>
        <w:spacing w:line="276" w:lineRule="auto"/>
      </w:pPr>
      <w:bookmarkStart w:id="49" w:name="_Toc111310852"/>
      <w:bookmarkStart w:id="50" w:name="_Toc135735809"/>
      <w:r w:rsidRPr="001E5D48">
        <w:t>Stanovništvo</w:t>
      </w:r>
      <w:bookmarkEnd w:id="49"/>
      <w:bookmarkEnd w:id="50"/>
    </w:p>
    <w:p w14:paraId="5B162B3F" w14:textId="7A1EFCCD" w:rsidR="00D7776E" w:rsidRDefault="00607C5C" w:rsidP="00EC74FC">
      <w:bookmarkStart w:id="51" w:name="_Hlk94592876"/>
      <w:r>
        <w:t xml:space="preserve">U </w:t>
      </w:r>
      <w:r w:rsidR="00877097">
        <w:t>16 naselja</w:t>
      </w:r>
      <w:r w:rsidR="00B71F5E">
        <w:t>,</w:t>
      </w:r>
      <w:r w:rsidR="00877097">
        <w:t xml:space="preserve"> na čijem se a</w:t>
      </w:r>
      <w:r w:rsidR="007319CD">
        <w:t xml:space="preserve">dministrativnom području nalazi područje </w:t>
      </w:r>
      <w:r w:rsidR="00626C00">
        <w:t>obuhvaćeno Planom</w:t>
      </w:r>
      <w:r w:rsidR="00877097">
        <w:t xml:space="preserve">, </w:t>
      </w:r>
      <w:r w:rsidR="00F73E5F">
        <w:t>prema posljednjem popisu stanovnika iz 2021</w:t>
      </w:r>
      <w:r w:rsidR="007319CD">
        <w:t>.</w:t>
      </w:r>
      <w:r w:rsidR="00F73E5F">
        <w:t>, živ</w:t>
      </w:r>
      <w:r w:rsidR="007319CD">
        <w:t>i</w:t>
      </w:r>
      <w:r w:rsidR="00F73E5F">
        <w:t xml:space="preserve"> </w:t>
      </w:r>
      <w:r w:rsidR="00632F9E">
        <w:t>7.</w:t>
      </w:r>
      <w:r w:rsidR="002A7C9A">
        <w:t>666</w:t>
      </w:r>
      <w:r w:rsidR="00632F9E">
        <w:t xml:space="preserve"> stanovnika</w:t>
      </w:r>
      <w:r w:rsidR="00632F9E">
        <w:rPr>
          <w:rStyle w:val="FootnoteReference"/>
        </w:rPr>
        <w:footnoteReference w:id="14"/>
      </w:r>
      <w:r w:rsidR="00F73E5F">
        <w:t>.</w:t>
      </w:r>
      <w:r w:rsidR="003D48C6">
        <w:t xml:space="preserve"> </w:t>
      </w:r>
      <w:r w:rsidR="005D6E11">
        <w:t>Područje</w:t>
      </w:r>
      <w:r w:rsidR="00712397">
        <w:t xml:space="preserve"> EM</w:t>
      </w:r>
      <w:r w:rsidR="005D6E11">
        <w:t xml:space="preserve"> nalazi </w:t>
      </w:r>
      <w:r w:rsidR="00712397">
        <w:t xml:space="preserve">se </w:t>
      </w:r>
      <w:r w:rsidR="005D6E11">
        <w:t xml:space="preserve">u rubnom dijelu </w:t>
      </w:r>
      <w:r w:rsidR="007A39B2">
        <w:t xml:space="preserve">područja Grada Zagreba u kojem živi oko </w:t>
      </w:r>
      <w:r w:rsidR="00DB228D">
        <w:t>770.000 stanovnika</w:t>
      </w:r>
      <w:r w:rsidR="008916B3">
        <w:t xml:space="preserve">, odnosno </w:t>
      </w:r>
      <w:r w:rsidR="008D50FB">
        <w:t xml:space="preserve">na </w:t>
      </w:r>
      <w:r w:rsidR="00E845D5">
        <w:t>rub</w:t>
      </w:r>
      <w:r w:rsidR="008D50FB">
        <w:t>u</w:t>
      </w:r>
      <w:r w:rsidR="00E845D5">
        <w:t xml:space="preserve"> </w:t>
      </w:r>
      <w:r w:rsidR="001262B9">
        <w:t>tri</w:t>
      </w:r>
      <w:r w:rsidR="00083D1F">
        <w:t xml:space="preserve"> JLS u Zagrebačkoj županiji u kojima </w:t>
      </w:r>
      <w:r w:rsidR="008D50FB">
        <w:t xml:space="preserve">živi </w:t>
      </w:r>
      <w:r w:rsidR="00083D1F">
        <w:t xml:space="preserve">dodatnih oko </w:t>
      </w:r>
      <w:r w:rsidR="00644AAD">
        <w:t>8</w:t>
      </w:r>
      <w:r w:rsidR="002A7C9A">
        <w:t>6</w:t>
      </w:r>
      <w:r w:rsidR="00644AAD">
        <w:t>.</w:t>
      </w:r>
      <w:r w:rsidR="002A7C9A">
        <w:t>5</w:t>
      </w:r>
      <w:r w:rsidR="00644AAD">
        <w:t>00</w:t>
      </w:r>
      <w:r w:rsidR="00677CCD">
        <w:t xml:space="preserve"> stanovnika</w:t>
      </w:r>
      <w:r>
        <w:rPr>
          <w:rStyle w:val="FootnoteReference"/>
        </w:rPr>
        <w:footnoteReference w:id="15"/>
      </w:r>
      <w:r w:rsidR="00C07790" w:rsidRPr="001D7078">
        <w:t xml:space="preserve"> </w:t>
      </w:r>
      <w:r w:rsidR="00C07790" w:rsidRPr="001E5D48">
        <w:t>(DZS, 202</w:t>
      </w:r>
      <w:r w:rsidR="00AF3A9E">
        <w:t>1</w:t>
      </w:r>
      <w:r w:rsidR="00C07790" w:rsidRPr="001E5D48">
        <w:t>)</w:t>
      </w:r>
      <w:r w:rsidR="00470AA6" w:rsidRPr="001E5D48">
        <w:t>.</w:t>
      </w:r>
    </w:p>
    <w:p w14:paraId="219429F9" w14:textId="5E2B8CFA" w:rsidR="008B053E" w:rsidRPr="001D7078" w:rsidRDefault="008B053E" w:rsidP="00EC74FC">
      <w:r w:rsidRPr="001D7078">
        <w:t>Prema Odluci o razvrstavanju jedinica lokalne i područne (regionalne) samouprave prema</w:t>
      </w:r>
      <w:r w:rsidR="007319CD">
        <w:t xml:space="preserve"> stupnju razvijenosti (NN 132/</w:t>
      </w:r>
      <w:r w:rsidRPr="001D7078">
        <w:t>17),</w:t>
      </w:r>
      <w:r w:rsidR="00270684" w:rsidRPr="001D7078">
        <w:t xml:space="preserve"> Grad Zagreb i</w:t>
      </w:r>
      <w:r w:rsidRPr="001D7078">
        <w:t xml:space="preserve"> Zagrebačka županija nalaz</w:t>
      </w:r>
      <w:r w:rsidR="00270684" w:rsidRPr="001D7078">
        <w:t>e</w:t>
      </w:r>
      <w:r w:rsidRPr="001D7078">
        <w:t xml:space="preserve"> se u IV. skupini jedinica regionalne samouprave koje se prema vrijednosti indeksa nalaze u prvoj polovini iznadprosječno rangiranih jedinica regionalne samouprave. </w:t>
      </w:r>
      <w:r w:rsidR="005D04F9">
        <w:t>Gradovi Velika Gorica i Sveta Nedelja pripadaju VIII. skupini</w:t>
      </w:r>
      <w:r w:rsidR="005D04F9" w:rsidRPr="005D04F9">
        <w:t xml:space="preserve"> jedinica lokalne samouprave koje se prema vrijednosti indeksa nalaze u prvoj četvrtini iznadprosječno rangiranih </w:t>
      </w:r>
      <w:r w:rsidR="005D04F9">
        <w:t>JLS, a Općina</w:t>
      </w:r>
      <w:r w:rsidR="005D04F9" w:rsidRPr="005D04F9">
        <w:t xml:space="preserve"> </w:t>
      </w:r>
      <w:r w:rsidR="005D04F9">
        <w:t>Rugvica se nalazi u V. skupini</w:t>
      </w:r>
      <w:r w:rsidR="005D04F9" w:rsidRPr="005D04F9">
        <w:t xml:space="preserve"> </w:t>
      </w:r>
      <w:r w:rsidR="005D04F9">
        <w:t>JLS, odnosno</w:t>
      </w:r>
      <w:r w:rsidR="005D04F9" w:rsidRPr="005D04F9">
        <w:t xml:space="preserve"> u zadnjoj četvrtini iznadprosječno rangiranih </w:t>
      </w:r>
      <w:r w:rsidR="005D04F9">
        <w:t>JLS.</w:t>
      </w:r>
    </w:p>
    <w:p w14:paraId="2109FB5A" w14:textId="71B47CF7" w:rsidR="00C656CC" w:rsidRPr="00B23F48" w:rsidRDefault="00B65041" w:rsidP="00C656CC">
      <w:pPr>
        <w:pStyle w:val="Heading2"/>
        <w:spacing w:line="276" w:lineRule="auto"/>
      </w:pPr>
      <w:bookmarkStart w:id="52" w:name="_Toc111310853"/>
      <w:bookmarkStart w:id="53" w:name="_Toc135735810"/>
      <w:bookmarkEnd w:id="51"/>
      <w:r w:rsidRPr="00B23F48">
        <w:t>Krajobraz</w:t>
      </w:r>
      <w:bookmarkEnd w:id="52"/>
      <w:bookmarkEnd w:id="53"/>
    </w:p>
    <w:p w14:paraId="2DDFC8BF" w14:textId="701F1ADF" w:rsidR="00FA56A8" w:rsidRDefault="006D7C93" w:rsidP="00B37ED3">
      <w:r w:rsidRPr="00B37ED3">
        <w:t xml:space="preserve">Krajobraz </w:t>
      </w:r>
      <w:r w:rsidR="00F10E1E">
        <w:t xml:space="preserve">oba </w:t>
      </w:r>
      <w:r w:rsidR="000D2F26">
        <w:t xml:space="preserve">dijela </w:t>
      </w:r>
      <w:r w:rsidRPr="00B37ED3">
        <w:t>područja</w:t>
      </w:r>
      <w:r w:rsidR="00D016B6">
        <w:t xml:space="preserve"> EM</w:t>
      </w:r>
      <w:r w:rsidRPr="00B37ED3">
        <w:t xml:space="preserve"> u obuhvatu </w:t>
      </w:r>
      <w:r w:rsidR="007C4065">
        <w:t>PU</w:t>
      </w:r>
      <w:r w:rsidR="007C4065" w:rsidRPr="00B37ED3">
        <w:t xml:space="preserve"> </w:t>
      </w:r>
      <w:r w:rsidRPr="00B37ED3">
        <w:t xml:space="preserve">rezultat je djelovanja </w:t>
      </w:r>
      <w:r w:rsidR="008823B3">
        <w:t xml:space="preserve">i </w:t>
      </w:r>
      <w:r w:rsidRPr="00B37ED3">
        <w:t xml:space="preserve">prirodnih i antropogenih čimbenika. </w:t>
      </w:r>
      <w:r w:rsidR="001714A4">
        <w:t xml:space="preserve">Oba </w:t>
      </w:r>
      <w:r w:rsidR="00151945">
        <w:t xml:space="preserve">se </w:t>
      </w:r>
      <w:r w:rsidR="001714A4">
        <w:t xml:space="preserve">nalaze u nizinskom području uz rijeku Savu, </w:t>
      </w:r>
      <w:r w:rsidR="00497A09">
        <w:t>uzvodn</w:t>
      </w:r>
      <w:r w:rsidR="004D06E9">
        <w:t>o</w:t>
      </w:r>
      <w:r w:rsidR="00497A09">
        <w:t xml:space="preserve"> područje oko šljunčare Rakitje na oko </w:t>
      </w:r>
      <w:r w:rsidR="00A40146">
        <w:t>120 m</w:t>
      </w:r>
      <w:r w:rsidR="004D06E9">
        <w:t xml:space="preserve"> </w:t>
      </w:r>
      <w:r w:rsidR="00A40146">
        <w:t>n.</w:t>
      </w:r>
      <w:r w:rsidR="004D06E9">
        <w:t xml:space="preserve"> v</w:t>
      </w:r>
      <w:r w:rsidR="00A40146">
        <w:t xml:space="preserve">., a nizvodno područje </w:t>
      </w:r>
      <w:r w:rsidR="00FA56A8">
        <w:t>Save kod Hrušćice na oko</w:t>
      </w:r>
      <w:r w:rsidR="000061D6">
        <w:t xml:space="preserve"> 103 m</w:t>
      </w:r>
      <w:r w:rsidR="00CD4B45">
        <w:t xml:space="preserve"> </w:t>
      </w:r>
      <w:r w:rsidR="000061D6">
        <w:t>n.</w:t>
      </w:r>
      <w:r w:rsidR="00CD4B45">
        <w:t xml:space="preserve"> v</w:t>
      </w:r>
      <w:r w:rsidR="000061D6">
        <w:t>.</w:t>
      </w:r>
      <w:r w:rsidR="00FA56A8">
        <w:t xml:space="preserve"> </w:t>
      </w:r>
    </w:p>
    <w:p w14:paraId="4B8C84B0" w14:textId="1D996563" w:rsidR="005675D8" w:rsidRDefault="005675D8" w:rsidP="005675D8">
      <w:r>
        <w:t>Unutar područja Sav</w:t>
      </w:r>
      <w:r w:rsidR="004C501A">
        <w:t>e</w:t>
      </w:r>
      <w:r>
        <w:t xml:space="preserve"> kod Hrušćice (</w:t>
      </w:r>
      <w:r w:rsidR="00766568" w:rsidRPr="000F732B">
        <w:rPr>
          <w:i/>
          <w:iCs/>
        </w:rPr>
        <w:fldChar w:fldCharType="begin"/>
      </w:r>
      <w:r w:rsidR="00766568" w:rsidRPr="000F732B">
        <w:rPr>
          <w:i/>
          <w:iCs/>
        </w:rPr>
        <w:instrText xml:space="preserve"> REF _Ref108304654 \h </w:instrText>
      </w:r>
      <w:r w:rsidR="000F732B">
        <w:rPr>
          <w:i/>
          <w:iCs/>
        </w:rPr>
        <w:instrText xml:space="preserve"> \* MERGEFORMAT </w:instrText>
      </w:r>
      <w:r w:rsidR="00766568" w:rsidRPr="000F732B">
        <w:rPr>
          <w:i/>
          <w:iCs/>
        </w:rPr>
      </w:r>
      <w:r w:rsidR="00766568" w:rsidRPr="000F732B">
        <w:rPr>
          <w:i/>
          <w:iCs/>
        </w:rPr>
        <w:fldChar w:fldCharType="separate"/>
      </w:r>
      <w:r w:rsidR="0033252B" w:rsidRPr="0033252B">
        <w:rPr>
          <w:i/>
          <w:iCs/>
        </w:rPr>
        <w:t xml:space="preserve">Slika </w:t>
      </w:r>
      <w:r w:rsidR="0033252B" w:rsidRPr="0033252B">
        <w:rPr>
          <w:i/>
          <w:iCs/>
          <w:noProof/>
        </w:rPr>
        <w:t>5</w:t>
      </w:r>
      <w:r w:rsidR="00766568" w:rsidRPr="000F732B">
        <w:rPr>
          <w:i/>
          <w:iCs/>
        </w:rPr>
        <w:fldChar w:fldCharType="end"/>
      </w:r>
      <w:r w:rsidR="00766568">
        <w:t>)</w:t>
      </w:r>
      <w:r>
        <w:t xml:space="preserve"> značajno se krajobrazno razlikuju prostor unutar inundacijskog područja širine oko 1 km i prostor izvan njega. Unutar inundacijskog područja</w:t>
      </w:r>
      <w:r w:rsidR="00BB0D97">
        <w:t>,</w:t>
      </w:r>
      <w:r>
        <w:t xml:space="preserve"> koji </w:t>
      </w:r>
      <w:r>
        <w:lastRenderedPageBreak/>
        <w:t>je od okolnog prostora odvojen nasipima, glavna krajobrazna obilježja su vodeni tok rijeke Save, koj</w:t>
      </w:r>
      <w:r w:rsidR="00541F6C">
        <w:t>i</w:t>
      </w:r>
      <w:r>
        <w:t xml:space="preserve"> unutar područja značajno meandrira, s većim brojem sprudova i riječnih otoka</w:t>
      </w:r>
      <w:r w:rsidR="003E63B9">
        <w:t xml:space="preserve"> koji </w:t>
      </w:r>
      <w:r w:rsidR="00A41DCE">
        <w:t>tok</w:t>
      </w:r>
      <w:r w:rsidR="003E63B9">
        <w:t xml:space="preserve"> razdvajaju na rukavce te</w:t>
      </w:r>
      <w:r>
        <w:t xml:space="preserve"> okolni prostor uglavnom pokriven gustom sastojinom poplav</w:t>
      </w:r>
      <w:r w:rsidR="000C614F">
        <w:t>n</w:t>
      </w:r>
      <w:r>
        <w:t xml:space="preserve">e šume </w:t>
      </w:r>
      <w:r w:rsidR="003E63B9">
        <w:t>i</w:t>
      </w:r>
      <w:r>
        <w:t xml:space="preserve"> manjim dijelom livadama. Prist</w:t>
      </w:r>
      <w:r w:rsidR="00333F7B">
        <w:t>up Savi od nasipa moguć je na ne</w:t>
      </w:r>
      <w:r>
        <w:t>koliko mjesta, putovima probijenim</w:t>
      </w:r>
      <w:r w:rsidR="00306CB2">
        <w:t>a</w:t>
      </w:r>
      <w:r>
        <w:t xml:space="preserve"> kroz šumski sklop. Prostor izvan inundacijskog područja Save, s nje</w:t>
      </w:r>
      <w:r w:rsidR="00306CB2">
        <w:t>zi</w:t>
      </w:r>
      <w:r>
        <w:t xml:space="preserve">ne sjeverne strane, </w:t>
      </w:r>
      <w:r w:rsidR="007D7034">
        <w:t xml:space="preserve">pod </w:t>
      </w:r>
      <w:r>
        <w:t>značajn</w:t>
      </w:r>
      <w:r w:rsidR="007D7034">
        <w:t>im</w:t>
      </w:r>
      <w:r>
        <w:t xml:space="preserve"> je antropogen</w:t>
      </w:r>
      <w:r w:rsidR="007D7034">
        <w:t>im</w:t>
      </w:r>
      <w:r>
        <w:t xml:space="preserve"> utjeca</w:t>
      </w:r>
      <w:r w:rsidR="007D7034">
        <w:t>jem</w:t>
      </w:r>
      <w:r>
        <w:t>. Ključna obilježja čini sedam šljunčara različitih površina (Abesinija, Trstenik 1, 2, 3</w:t>
      </w:r>
      <w:r w:rsidR="008B64D9">
        <w:t xml:space="preserve"> i 4 te</w:t>
      </w:r>
      <w:r>
        <w:t xml:space="preserve"> Siromaja 1 i 2)</w:t>
      </w:r>
      <w:r w:rsidR="00AA06B3">
        <w:t>. N</w:t>
      </w:r>
      <w:r>
        <w:t xml:space="preserve">a </w:t>
      </w:r>
      <w:r w:rsidR="00AA06B3">
        <w:t>nekima</w:t>
      </w:r>
      <w:r>
        <w:t xml:space="preserve"> je još </w:t>
      </w:r>
      <w:r w:rsidR="00924031">
        <w:t xml:space="preserve">uvijek </w:t>
      </w:r>
      <w:r>
        <w:t>aktivna eksploatacija (Abesinija), s vidljivim postrojenj</w:t>
      </w:r>
      <w:r w:rsidR="00924031">
        <w:t>im</w:t>
      </w:r>
      <w:r>
        <w:t xml:space="preserve">a i površinama za obradu eksploatiranih agregata, a </w:t>
      </w:r>
      <w:r w:rsidR="00AA06B3">
        <w:t>neke su</w:t>
      </w:r>
      <w:r>
        <w:t xml:space="preserve"> okružen</w:t>
      </w:r>
      <w:r w:rsidR="00AA06B3">
        <w:t>e</w:t>
      </w:r>
      <w:r>
        <w:t xml:space="preserve"> pojasom šume i uglavnom se korist</w:t>
      </w:r>
      <w:r w:rsidR="00AA06B3">
        <w:t>e</w:t>
      </w:r>
      <w:r>
        <w:t xml:space="preserve"> za rekreaciju (Siromaja i Trstenik). U okolnom prostoru </w:t>
      </w:r>
      <w:r w:rsidR="00E73DC0">
        <w:t xml:space="preserve">većinom se nalaze </w:t>
      </w:r>
      <w:r>
        <w:t>poljoprivredne površine</w:t>
      </w:r>
      <w:r w:rsidR="00AA3D15">
        <w:t xml:space="preserve"> </w:t>
      </w:r>
      <w:r>
        <w:t xml:space="preserve">i naselja uz lokalne prometnice u kojima u sve većoj mjeri prevladavaju </w:t>
      </w:r>
      <w:r w:rsidR="00151945">
        <w:t xml:space="preserve">novije </w:t>
      </w:r>
      <w:r>
        <w:t xml:space="preserve">građevine suburbanog karaktera stanovanja, ali još uvijek je </w:t>
      </w:r>
      <w:r w:rsidRPr="00065392">
        <w:t xml:space="preserve">prisutan i veći broj </w:t>
      </w:r>
      <w:r w:rsidR="00924031" w:rsidRPr="00065392">
        <w:t xml:space="preserve">tradicijskih </w:t>
      </w:r>
      <w:r w:rsidRPr="00065392">
        <w:t>cjelina poljoprivrednih gospodarstava s kućom za stanovanje i gospodarskim građevinama.</w:t>
      </w:r>
      <w:r w:rsidRPr="00B37ED3">
        <w:t xml:space="preserve"> </w:t>
      </w:r>
    </w:p>
    <w:p w14:paraId="68CB3771" w14:textId="56EA96D7" w:rsidR="005675D8" w:rsidRDefault="005675D8" w:rsidP="005675D8">
      <w:r>
        <w:t>Dio područja</w:t>
      </w:r>
      <w:r w:rsidR="00503ABA">
        <w:t xml:space="preserve"> EM</w:t>
      </w:r>
      <w:r>
        <w:t xml:space="preserve"> uz šljunčaru Rakitje</w:t>
      </w:r>
      <w:r w:rsidR="009F7710">
        <w:t xml:space="preserve"> (</w:t>
      </w:r>
      <w:r w:rsidR="00F4138D" w:rsidRPr="000F732B">
        <w:rPr>
          <w:i/>
          <w:iCs/>
        </w:rPr>
        <w:fldChar w:fldCharType="begin"/>
      </w:r>
      <w:r w:rsidR="00F4138D" w:rsidRPr="000F732B">
        <w:rPr>
          <w:i/>
          <w:iCs/>
        </w:rPr>
        <w:instrText xml:space="preserve"> REF _Ref108304654 \h </w:instrText>
      </w:r>
      <w:r w:rsidR="000F732B">
        <w:rPr>
          <w:i/>
          <w:iCs/>
        </w:rPr>
        <w:instrText xml:space="preserve"> \* MERGEFORMAT </w:instrText>
      </w:r>
      <w:r w:rsidR="00F4138D" w:rsidRPr="000F732B">
        <w:rPr>
          <w:i/>
          <w:iCs/>
        </w:rPr>
      </w:r>
      <w:r w:rsidR="00F4138D" w:rsidRPr="000F732B">
        <w:rPr>
          <w:i/>
          <w:iCs/>
        </w:rPr>
        <w:fldChar w:fldCharType="separate"/>
      </w:r>
      <w:r w:rsidR="0033252B" w:rsidRPr="0033252B">
        <w:rPr>
          <w:i/>
          <w:iCs/>
        </w:rPr>
        <w:t xml:space="preserve">Slika </w:t>
      </w:r>
      <w:r w:rsidR="0033252B" w:rsidRPr="0033252B">
        <w:rPr>
          <w:i/>
          <w:iCs/>
          <w:noProof/>
        </w:rPr>
        <w:t>5</w:t>
      </w:r>
      <w:r w:rsidR="00F4138D" w:rsidRPr="000F732B">
        <w:rPr>
          <w:i/>
          <w:iCs/>
        </w:rPr>
        <w:fldChar w:fldCharType="end"/>
      </w:r>
      <w:r w:rsidR="003F5633">
        <w:rPr>
          <w:i/>
          <w:iCs/>
        </w:rPr>
        <w:t xml:space="preserve">, </w:t>
      </w:r>
      <w:r w:rsidR="003F5633" w:rsidRPr="003F5633">
        <w:rPr>
          <w:i/>
          <w:iCs/>
        </w:rPr>
        <w:fldChar w:fldCharType="begin"/>
      </w:r>
      <w:r w:rsidR="003F5633" w:rsidRPr="003F5633">
        <w:rPr>
          <w:i/>
          <w:iCs/>
        </w:rPr>
        <w:instrText xml:space="preserve"> REF _Ref131763626 \h  \* MERGEFORMAT </w:instrText>
      </w:r>
      <w:r w:rsidR="003F5633" w:rsidRPr="003F5633">
        <w:rPr>
          <w:i/>
          <w:iCs/>
        </w:rPr>
      </w:r>
      <w:r w:rsidR="003F5633" w:rsidRPr="003F5633">
        <w:rPr>
          <w:i/>
          <w:iCs/>
        </w:rPr>
        <w:fldChar w:fldCharType="separate"/>
      </w:r>
      <w:r w:rsidR="0033252B" w:rsidRPr="0033252B">
        <w:rPr>
          <w:i/>
          <w:iCs/>
        </w:rPr>
        <w:t xml:space="preserve">Slika </w:t>
      </w:r>
      <w:r w:rsidR="0033252B" w:rsidRPr="0033252B">
        <w:rPr>
          <w:i/>
          <w:iCs/>
          <w:noProof/>
        </w:rPr>
        <w:t>6</w:t>
      </w:r>
      <w:r w:rsidR="003F5633" w:rsidRPr="003F5633">
        <w:rPr>
          <w:i/>
          <w:iCs/>
        </w:rPr>
        <w:fldChar w:fldCharType="end"/>
      </w:r>
      <w:r w:rsidR="00F4138D">
        <w:t>)</w:t>
      </w:r>
      <w:r>
        <w:t xml:space="preserve"> obuhvaća samo vodenu površinu šljunčare i uski obalni pojas uz nju omeđen putem koji obilazi oko šljunčara. Završnim oblikovanjem šljunčara formirano je pet vodenih površina razdvojenih prevlakama od kojih su neke šire i obrasle šumskom vegetacijom. </w:t>
      </w:r>
      <w:r w:rsidR="00A6153C">
        <w:t>P</w:t>
      </w:r>
      <w:r>
        <w:t>odručje predstavlja doprirodni jezerski krajobraz, no uz sam</w:t>
      </w:r>
      <w:r w:rsidR="003F18AA">
        <w:t>u</w:t>
      </w:r>
      <w:r>
        <w:t xml:space="preserve"> njegov</w:t>
      </w:r>
      <w:r w:rsidR="003F18AA">
        <w:t>u</w:t>
      </w:r>
      <w:r>
        <w:t xml:space="preserve"> granic</w:t>
      </w:r>
      <w:r w:rsidR="003F18AA">
        <w:t>u</w:t>
      </w:r>
      <w:r>
        <w:t xml:space="preserve"> ili u neposrednoj blizini nalaze </w:t>
      </w:r>
      <w:r w:rsidR="007B2C5C">
        <w:t xml:space="preserve">se </w:t>
      </w:r>
      <w:r>
        <w:t xml:space="preserve">antropogene strukture sa značajnim utjecajem na karakter područja: </w:t>
      </w:r>
      <w:r w:rsidR="00924031">
        <w:t xml:space="preserve">gospodarska zona s </w:t>
      </w:r>
      <w:r>
        <w:t>asfaltn</w:t>
      </w:r>
      <w:r w:rsidR="00924031">
        <w:t>om</w:t>
      </w:r>
      <w:r>
        <w:t xml:space="preserve"> baz</w:t>
      </w:r>
      <w:r w:rsidR="00924031">
        <w:t>om</w:t>
      </w:r>
      <w:r>
        <w:t xml:space="preserve"> uz zapadni rub područja, </w:t>
      </w:r>
      <w:r w:rsidR="00924031">
        <w:t xml:space="preserve">dalekovod kroz područje </w:t>
      </w:r>
      <w:r>
        <w:t xml:space="preserve">te ogranci autoceste od Zagreba prema Ljubljani i Mariboru s </w:t>
      </w:r>
      <w:r w:rsidR="007821D9">
        <w:t xml:space="preserve">istočne </w:t>
      </w:r>
      <w:r>
        <w:t xml:space="preserve">i južne strane. Uz sjeverni rub područja smješten je Kamp Zagreb.  </w:t>
      </w:r>
    </w:p>
    <w:p w14:paraId="4482D930" w14:textId="77777777" w:rsidR="00627594" w:rsidRDefault="00627594" w:rsidP="00DD6C21">
      <w:pPr>
        <w:spacing w:before="120" w:after="0"/>
      </w:pPr>
      <w:r w:rsidRPr="00051322">
        <w:rPr>
          <w:noProof/>
          <w:lang w:eastAsia="hr-HR"/>
        </w:rPr>
        <w:drawing>
          <wp:inline distT="0" distB="0" distL="0" distR="0" wp14:anchorId="38CFFFFF" wp14:editId="1E9CB979">
            <wp:extent cx="5731510" cy="3366770"/>
            <wp:effectExtent l="0" t="0" r="2540" b="5080"/>
            <wp:docPr id="11" name="Picture 11" descr="Map&#10;&#10;Description automatically generated">
              <a:extLst xmlns:a="http://schemas.openxmlformats.org/drawingml/2006/main">
                <a:ext uri="{FF2B5EF4-FFF2-40B4-BE49-F238E27FC236}">
                  <a16:creationId xmlns:a16="http://schemas.microsoft.com/office/drawing/2014/main" id="{6AA5EBF1-6966-4AB6-9DFF-F8B654E287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Map&#10;&#10;Description automatically generated">
                      <a:extLst>
                        <a:ext uri="{FF2B5EF4-FFF2-40B4-BE49-F238E27FC236}">
                          <a16:creationId xmlns:a16="http://schemas.microsoft.com/office/drawing/2014/main" id="{6AA5EBF1-6966-4AB6-9DFF-F8B654E287B4}"/>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b="16931"/>
                    <a:stretch/>
                  </pic:blipFill>
                  <pic:spPr>
                    <a:xfrm>
                      <a:off x="0" y="0"/>
                      <a:ext cx="5731510" cy="3366770"/>
                    </a:xfrm>
                    <a:prstGeom prst="rect">
                      <a:avLst/>
                    </a:prstGeom>
                  </pic:spPr>
                </pic:pic>
              </a:graphicData>
            </a:graphic>
          </wp:inline>
        </w:drawing>
      </w:r>
      <w:r>
        <w:t xml:space="preserve"> </w:t>
      </w:r>
    </w:p>
    <w:p w14:paraId="6AD2ECB6" w14:textId="2618E56C" w:rsidR="00627594" w:rsidRDefault="00627594" w:rsidP="005C443B">
      <w:pPr>
        <w:pStyle w:val="Caption"/>
        <w:jc w:val="both"/>
      </w:pPr>
      <w:bookmarkStart w:id="54" w:name="_Ref108304654"/>
      <w:r>
        <w:t xml:space="preserve">Slika </w:t>
      </w:r>
      <w:r>
        <w:fldChar w:fldCharType="begin"/>
      </w:r>
      <w:r>
        <w:instrText xml:space="preserve"> SEQ Slika \* ARABIC </w:instrText>
      </w:r>
      <w:r>
        <w:fldChar w:fldCharType="separate"/>
      </w:r>
      <w:r w:rsidR="0033252B">
        <w:rPr>
          <w:noProof/>
        </w:rPr>
        <w:t>5</w:t>
      </w:r>
      <w:r>
        <w:fldChar w:fldCharType="end"/>
      </w:r>
      <w:bookmarkEnd w:id="54"/>
      <w:r>
        <w:t>. Dva dijela područja</w:t>
      </w:r>
      <w:r w:rsidR="009F7710">
        <w:t xml:space="preserve"> ekološke mreže</w:t>
      </w:r>
      <w:r>
        <w:t xml:space="preserve"> označena na ortofoto snim</w:t>
      </w:r>
      <w:r w:rsidR="002879EE">
        <w:t>kama</w:t>
      </w:r>
      <w:r>
        <w:t xml:space="preserve"> –</w:t>
      </w:r>
      <w:r w:rsidR="00BE007B">
        <w:t xml:space="preserve"> </w:t>
      </w:r>
      <w:r>
        <w:t>šljunčar</w:t>
      </w:r>
      <w:r w:rsidR="00BE007B">
        <w:t>a</w:t>
      </w:r>
      <w:r w:rsidR="009F7710">
        <w:t xml:space="preserve"> Rakitje (lijevo); Sava</w:t>
      </w:r>
      <w:r>
        <w:t xml:space="preserve"> </w:t>
      </w:r>
      <w:r w:rsidR="00BE007B">
        <w:t>k</w:t>
      </w:r>
      <w:r>
        <w:t xml:space="preserve">od Hrušćice (desno) </w:t>
      </w:r>
      <w:r w:rsidRPr="008356C6">
        <w:t>(ZZOP</w:t>
      </w:r>
      <w:r w:rsidR="00053EBF">
        <w:t>,</w:t>
      </w:r>
      <w:r w:rsidR="004E3B97">
        <w:t xml:space="preserve"> MINGOR</w:t>
      </w:r>
      <w:r w:rsidRPr="008356C6">
        <w:t>, 202</w:t>
      </w:r>
      <w:r w:rsidR="004E3B97">
        <w:t>2</w:t>
      </w:r>
      <w:r w:rsidRPr="008356C6">
        <w:t>)</w:t>
      </w:r>
    </w:p>
    <w:p w14:paraId="6026DEA3" w14:textId="4714824D" w:rsidR="00E91711" w:rsidRDefault="00E91711" w:rsidP="00996D20">
      <w:pPr>
        <w:spacing w:after="0"/>
      </w:pPr>
      <w:r>
        <w:rPr>
          <w:noProof/>
          <w:lang w:eastAsia="hr-HR"/>
        </w:rPr>
        <w:lastRenderedPageBreak/>
        <w:drawing>
          <wp:inline distT="0" distB="0" distL="0" distR="0" wp14:anchorId="78D7969E" wp14:editId="01BA12A7">
            <wp:extent cx="5730875" cy="3816350"/>
            <wp:effectExtent l="0" t="0" r="3175" b="0"/>
            <wp:docPr id="330650736" name="Picture 33065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875" cy="3816350"/>
                    </a:xfrm>
                    <a:prstGeom prst="rect">
                      <a:avLst/>
                    </a:prstGeom>
                    <a:noFill/>
                  </pic:spPr>
                </pic:pic>
              </a:graphicData>
            </a:graphic>
          </wp:inline>
        </w:drawing>
      </w:r>
    </w:p>
    <w:p w14:paraId="3B857CF1" w14:textId="176BD5D9" w:rsidR="00E91711" w:rsidRPr="00965A6F" w:rsidRDefault="00545B3A" w:rsidP="00D76589">
      <w:pPr>
        <w:pStyle w:val="Caption"/>
      </w:pPr>
      <w:bookmarkStart w:id="55" w:name="_Ref131763626"/>
      <w:r>
        <w:t xml:space="preserve">Slika </w:t>
      </w:r>
      <w:r>
        <w:fldChar w:fldCharType="begin"/>
      </w:r>
      <w:r>
        <w:instrText xml:space="preserve"> SEQ Slika \* ARABIC </w:instrText>
      </w:r>
      <w:r>
        <w:fldChar w:fldCharType="separate"/>
      </w:r>
      <w:r w:rsidR="0033252B">
        <w:rPr>
          <w:noProof/>
        </w:rPr>
        <w:t>6</w:t>
      </w:r>
      <w:r>
        <w:fldChar w:fldCharType="end"/>
      </w:r>
      <w:bookmarkEnd w:id="55"/>
      <w:r w:rsidR="00965A6F">
        <w:t xml:space="preserve">. </w:t>
      </w:r>
      <w:r w:rsidR="00965A6F" w:rsidRPr="00965A6F">
        <w:t>Pogled na šljunčaru Rakitje iz zraka</w:t>
      </w:r>
      <w:r w:rsidR="00965A6F">
        <w:t xml:space="preserve"> (foto: M.</w:t>
      </w:r>
      <w:r w:rsidR="00965A6F" w:rsidRPr="00965A6F">
        <w:t xml:space="preserve"> Žilec</w:t>
      </w:r>
      <w:r w:rsidR="00965A6F">
        <w:t>)</w:t>
      </w:r>
    </w:p>
    <w:p w14:paraId="7F4C9E6B" w14:textId="5A6A4FD5" w:rsidR="00BE345E" w:rsidRPr="00BE345E" w:rsidRDefault="00BE345E" w:rsidP="00BE345E">
      <w:r>
        <w:t xml:space="preserve">Vodene površine čine okvirno </w:t>
      </w:r>
      <w:r w:rsidR="00D031AD">
        <w:t xml:space="preserve">čak 33 </w:t>
      </w:r>
      <w:r>
        <w:t xml:space="preserve">% područja, </w:t>
      </w:r>
      <w:r w:rsidR="003A0714">
        <w:t>šume i šikare 41</w:t>
      </w:r>
      <w:r w:rsidR="00847272">
        <w:t xml:space="preserve"> </w:t>
      </w:r>
      <w:r w:rsidR="003A0714">
        <w:t xml:space="preserve">%, </w:t>
      </w:r>
      <w:r>
        <w:t xml:space="preserve">obradive </w:t>
      </w:r>
      <w:r w:rsidR="003A0714">
        <w:t xml:space="preserve">poljoprivredne </w:t>
      </w:r>
      <w:r>
        <w:t>površine 2</w:t>
      </w:r>
      <w:r w:rsidR="003A0714">
        <w:t>2</w:t>
      </w:r>
      <w:r w:rsidR="00847272">
        <w:t xml:space="preserve"> </w:t>
      </w:r>
      <w:r>
        <w:t>%, a površine naselja i druge</w:t>
      </w:r>
      <w:r w:rsidR="00D031AD">
        <w:t xml:space="preserve"> značajno izmijenjene površine (e</w:t>
      </w:r>
      <w:r w:rsidR="00430EEE">
        <w:t>k</w:t>
      </w:r>
      <w:r w:rsidR="00ED4D3A">
        <w:t>sploatacijska polja</w:t>
      </w:r>
      <w:r w:rsidR="00D031AD">
        <w:t xml:space="preserve"> i sl.) oko </w:t>
      </w:r>
      <w:r w:rsidR="003A0714">
        <w:t xml:space="preserve">4 </w:t>
      </w:r>
      <w:r w:rsidR="00D031AD">
        <w:t>%</w:t>
      </w:r>
      <w:r w:rsidR="003A0714">
        <w:t xml:space="preserve"> (CLC, 2018)</w:t>
      </w:r>
      <w:r w:rsidR="00D031AD">
        <w:t xml:space="preserve">. </w:t>
      </w:r>
    </w:p>
    <w:p w14:paraId="184D0836" w14:textId="25B345DB" w:rsidR="00B65041" w:rsidRPr="00D9491B" w:rsidRDefault="00002B5B" w:rsidP="00402B10">
      <w:pPr>
        <w:pStyle w:val="Heading2"/>
        <w:spacing w:line="276" w:lineRule="auto"/>
      </w:pPr>
      <w:bookmarkStart w:id="56" w:name="_Toc111310854"/>
      <w:bookmarkStart w:id="57" w:name="_Toc135735811"/>
      <w:r w:rsidRPr="00D9491B">
        <w:t>Klima</w:t>
      </w:r>
      <w:bookmarkEnd w:id="56"/>
      <w:bookmarkEnd w:id="57"/>
    </w:p>
    <w:p w14:paraId="0FC5DBBD" w14:textId="2532F4B6" w:rsidR="00160EF4" w:rsidRDefault="006D5AF2" w:rsidP="0083140A">
      <w:r w:rsidRPr="000061D6">
        <w:t xml:space="preserve">Prema </w:t>
      </w:r>
      <w:r w:rsidR="001D54D2">
        <w:t>Köppenovoj</w:t>
      </w:r>
      <w:r w:rsidR="001D54D2" w:rsidRPr="000061D6">
        <w:t xml:space="preserve"> </w:t>
      </w:r>
      <w:r w:rsidRPr="000061D6">
        <w:t>klimatskoj regionalizaciji</w:t>
      </w:r>
      <w:r w:rsidR="00ED4D3A">
        <w:t>,</w:t>
      </w:r>
      <w:r w:rsidRPr="000061D6">
        <w:t xml:space="preserve"> područje obuhvaćeno PU pripada umjereno</w:t>
      </w:r>
      <w:r w:rsidR="00D1777E">
        <w:t>j kontinent</w:t>
      </w:r>
      <w:r w:rsidR="001D54D2">
        <w:t>alnoj klimi, odnosno</w:t>
      </w:r>
      <w:r w:rsidRPr="000061D6">
        <w:t xml:space="preserve"> </w:t>
      </w:r>
      <w:r w:rsidR="00185FD3" w:rsidRPr="00185FD3">
        <w:t>umjereno topl</w:t>
      </w:r>
      <w:r w:rsidR="00185FD3">
        <w:t>oj</w:t>
      </w:r>
      <w:r w:rsidR="00185FD3" w:rsidRPr="00185FD3">
        <w:t xml:space="preserve"> kišn</w:t>
      </w:r>
      <w:r w:rsidR="00185FD3">
        <w:t>oj</w:t>
      </w:r>
      <w:r w:rsidR="00185FD3" w:rsidRPr="00185FD3">
        <w:t xml:space="preserve"> klim</w:t>
      </w:r>
      <w:r w:rsidR="00185FD3">
        <w:t>i</w:t>
      </w:r>
      <w:r w:rsidR="00185FD3" w:rsidRPr="00185FD3">
        <w:t xml:space="preserve"> s toplim ljetom, bez izrazito suhog razdoblja</w:t>
      </w:r>
      <w:r w:rsidR="00185FD3">
        <w:t xml:space="preserve"> </w:t>
      </w:r>
      <w:r w:rsidRPr="000061D6">
        <w:t>(Cfwbx)</w:t>
      </w:r>
      <w:r w:rsidR="0083140A">
        <w:t>. Srednja temperatura najtoplijeg mjeseca u godini niža je od 22</w:t>
      </w:r>
      <w:r w:rsidR="00D01E8B">
        <w:t xml:space="preserve"> </w:t>
      </w:r>
      <w:r w:rsidR="0083140A">
        <w:t>°C, a uz to bar</w:t>
      </w:r>
      <w:r w:rsidR="001D54D2">
        <w:t>em</w:t>
      </w:r>
      <w:r w:rsidR="0083140A">
        <w:t xml:space="preserve"> četiri uzastopna mjeseca imaju srednju temperaturu</w:t>
      </w:r>
      <w:bookmarkStart w:id="58" w:name="_GoBack"/>
      <w:bookmarkEnd w:id="58"/>
      <w:r w:rsidR="0083140A">
        <w:t xml:space="preserve"> višu od 10</w:t>
      </w:r>
      <w:r w:rsidR="00D01E8B">
        <w:t xml:space="preserve"> </w:t>
      </w:r>
      <w:r w:rsidR="00787F41">
        <w:t xml:space="preserve">°C. </w:t>
      </w:r>
      <w:r w:rsidR="00CB4BD9" w:rsidRPr="00CB4BD9">
        <w:t xml:space="preserve">Godišnje padne </w:t>
      </w:r>
      <w:r w:rsidR="00CB4BD9">
        <w:t>oko 1000</w:t>
      </w:r>
      <w:r w:rsidR="00CB4BD9" w:rsidRPr="00CB4BD9">
        <w:t xml:space="preserve"> mm oborina, a </w:t>
      </w:r>
      <w:r w:rsidR="00787F41">
        <w:t xml:space="preserve">tijekom godine </w:t>
      </w:r>
      <w:r w:rsidR="001C54A3">
        <w:t xml:space="preserve">su </w:t>
      </w:r>
      <w:r w:rsidR="00787F41">
        <w:t xml:space="preserve">relativno ravnomjerno raspoređene. Najmanje </w:t>
      </w:r>
      <w:r w:rsidR="00F96467">
        <w:t>ih</w:t>
      </w:r>
      <w:r w:rsidR="0083140A">
        <w:t xml:space="preserve"> ima zimi, a dva podjednaka oborinska maksimuma </w:t>
      </w:r>
      <w:r w:rsidR="004E7850">
        <w:t>javljaju se</w:t>
      </w:r>
      <w:r w:rsidR="00787F41">
        <w:t xml:space="preserve"> u kasno proljeće i</w:t>
      </w:r>
      <w:r w:rsidR="0083140A">
        <w:t xml:space="preserve"> kasnu jesen. Snježni pokrivač zadržava se na</w:t>
      </w:r>
      <w:r w:rsidR="00D01E8B">
        <w:t xml:space="preserve"> tlu prosječno četrdesetak dana</w:t>
      </w:r>
      <w:r w:rsidRPr="000061D6">
        <w:t xml:space="preserve"> (</w:t>
      </w:r>
      <w:r w:rsidR="00B073E2">
        <w:t>Eko Invest, 2022</w:t>
      </w:r>
      <w:r w:rsidR="00D01E8B">
        <w:t>).</w:t>
      </w:r>
    </w:p>
    <w:p w14:paraId="3079DE58" w14:textId="6C9302CB" w:rsidR="00025FA1" w:rsidRDefault="00EB06AC" w:rsidP="007C20A3">
      <w:r w:rsidRPr="000061D6">
        <w:t>Prema Strategiji prilagodbe klimatskim promjenama u Republici Hrvatskoj za razdoblje do 2040. s pogl</w:t>
      </w:r>
      <w:r w:rsidR="00D01E8B">
        <w:t>edom na 2070. godinu (NN 46/20</w:t>
      </w:r>
      <w:r w:rsidRPr="000061D6">
        <w:t>)</w:t>
      </w:r>
      <w:r w:rsidR="005A1AC5">
        <w:t xml:space="preserve"> i podacima iz Programa zaštite okoliša Zagrebačke županije za period 2022. – 2025.</w:t>
      </w:r>
      <w:r w:rsidR="003964A3" w:rsidRPr="003964A3">
        <w:t xml:space="preserve"> </w:t>
      </w:r>
      <w:r w:rsidR="003964A3" w:rsidRPr="000061D6">
        <w:t>(</w:t>
      </w:r>
      <w:r w:rsidR="003964A3">
        <w:t>Eko Invest, 2022</w:t>
      </w:r>
      <w:r w:rsidR="003964A3" w:rsidRPr="000061D6">
        <w:t>)</w:t>
      </w:r>
      <w:r w:rsidR="005A1AC5">
        <w:t xml:space="preserve">, </w:t>
      </w:r>
      <w:r w:rsidRPr="000061D6">
        <w:t>na području</w:t>
      </w:r>
      <w:r w:rsidR="00EC1882">
        <w:t xml:space="preserve"> Zagrebačke županije</w:t>
      </w:r>
      <w:r w:rsidRPr="000061D6">
        <w:t xml:space="preserve"> </w:t>
      </w:r>
      <w:r w:rsidR="00CC3C03">
        <w:t xml:space="preserve">u razdoblju do 2040. godine </w:t>
      </w:r>
      <w:r w:rsidRPr="000061D6">
        <w:t xml:space="preserve">predviđa </w:t>
      </w:r>
      <w:r w:rsidR="001C54A3" w:rsidRPr="000061D6">
        <w:t xml:space="preserve">se </w:t>
      </w:r>
      <w:r w:rsidRPr="000061D6">
        <w:t>porast srednje godišnje temperature zraka za 1,</w:t>
      </w:r>
      <w:r w:rsidR="00F37AA6">
        <w:t>2</w:t>
      </w:r>
      <w:r w:rsidRPr="000061D6">
        <w:t xml:space="preserve"> do 1,</w:t>
      </w:r>
      <w:r w:rsidR="00F37AA6">
        <w:t>4</w:t>
      </w:r>
      <w:r w:rsidRPr="000061D6">
        <w:t xml:space="preserve"> °C</w:t>
      </w:r>
      <w:r w:rsidR="00BF4788">
        <w:t xml:space="preserve"> i</w:t>
      </w:r>
      <w:r w:rsidR="00CC3C03">
        <w:t xml:space="preserve"> </w:t>
      </w:r>
      <w:r w:rsidR="00F01847">
        <w:t>porast broja vrućih dana (dana u kojima je maksimalna temperatura veća ili jednaka 30</w:t>
      </w:r>
      <w:r w:rsidR="00F01847" w:rsidRPr="000061D6">
        <w:t xml:space="preserve"> °C</w:t>
      </w:r>
      <w:r w:rsidR="00F01847">
        <w:t>)</w:t>
      </w:r>
      <w:r w:rsidR="00281D3C">
        <w:t xml:space="preserve"> za oko 12</w:t>
      </w:r>
      <w:r w:rsidRPr="000061D6">
        <w:t>. Predviđa se i smanjenje srednje godišnje količine oborina koje neće biti značajno (do oko 5 %), no oborine će biti nepravilnije raspoređene kao posljedica sve manjeg broja kišnih razdoblja</w:t>
      </w:r>
      <w:r w:rsidR="00D01E8B">
        <w:t xml:space="preserve"> i sve brojnih sušnih razdoblja</w:t>
      </w:r>
      <w:r w:rsidR="003964A3">
        <w:t>.</w:t>
      </w:r>
      <w:r w:rsidR="00794629">
        <w:t xml:space="preserve"> </w:t>
      </w:r>
      <w:r w:rsidR="00794629" w:rsidRPr="00794629">
        <w:t xml:space="preserve">Posljedica sve brojnijih i dužih sušnih razdoblja je smanjenje protoka i snižavanje vodostaja u vodotocima, uključujući i u Savi unutar predmetnog područja.  </w:t>
      </w:r>
    </w:p>
    <w:p w14:paraId="6CF78F45" w14:textId="01D74521" w:rsidR="00B65041" w:rsidRDefault="009A0806" w:rsidP="00402B10">
      <w:pPr>
        <w:pStyle w:val="Heading2"/>
        <w:spacing w:line="276" w:lineRule="auto"/>
      </w:pPr>
      <w:bookmarkStart w:id="59" w:name="_Toc111310855"/>
      <w:bookmarkStart w:id="60" w:name="_Toc135735812"/>
      <w:r>
        <w:lastRenderedPageBreak/>
        <w:t>Georaznolikost</w:t>
      </w:r>
      <w:bookmarkEnd w:id="59"/>
      <w:bookmarkEnd w:id="60"/>
    </w:p>
    <w:p w14:paraId="5F3B2C9B" w14:textId="4C7504B2" w:rsidR="00E5020B" w:rsidRDefault="003D64E1" w:rsidP="006E0E70">
      <w:r w:rsidRPr="006E0E70">
        <w:t>Sava kod Hruš</w:t>
      </w:r>
      <w:r w:rsidR="0033575C">
        <w:t>ć</w:t>
      </w:r>
      <w:r w:rsidRPr="006E0E70">
        <w:t xml:space="preserve">ice posljednji je preostali lokalitet na rijeci </w:t>
      </w:r>
      <w:r w:rsidR="00D346CC" w:rsidRPr="006E0E70">
        <w:t>Savi</w:t>
      </w:r>
      <w:r w:rsidR="006E0E70" w:rsidRPr="006E0E70">
        <w:rPr>
          <w:vertAlign w:val="superscript"/>
        </w:rPr>
        <w:footnoteReference w:id="16"/>
      </w:r>
      <w:r w:rsidR="00D346CC" w:rsidRPr="006E0E70">
        <w:t xml:space="preserve"> </w:t>
      </w:r>
      <w:r w:rsidR="00E57A57">
        <w:t>na kojem</w:t>
      </w:r>
      <w:r w:rsidRPr="006E0E70">
        <w:t xml:space="preserve"> se</w:t>
      </w:r>
      <w:r w:rsidR="007A0F65" w:rsidRPr="006E0E70">
        <w:t xml:space="preserve"> </w:t>
      </w:r>
      <w:r w:rsidRPr="006E0E70">
        <w:t xml:space="preserve">još uvijek u značajnijoj </w:t>
      </w:r>
      <w:bookmarkStart w:id="61" w:name="_Hlk111310259"/>
      <w:r w:rsidRPr="006E0E70">
        <w:t xml:space="preserve">mjeri stvaraju staništa prirodnih šljunčanih sprudova i otoka koji predstavljaju rijetka i važna staništa za </w:t>
      </w:r>
      <w:r w:rsidR="00BE007B">
        <w:t>veći broj</w:t>
      </w:r>
      <w:r w:rsidRPr="006E0E70">
        <w:t xml:space="preserve"> biljnih i životinjskih vrsta, među ostalima i za ptice koje se gnijezde na sprudovima</w:t>
      </w:r>
      <w:r w:rsidR="00E52DFF" w:rsidRPr="006E0E70">
        <w:t xml:space="preserve"> i </w:t>
      </w:r>
      <w:r w:rsidR="00001326" w:rsidRPr="006E0E70">
        <w:t>u strmim, zemljanim odronima nereguliranih obala rijeka</w:t>
      </w:r>
      <w:bookmarkEnd w:id="61"/>
      <w:r w:rsidR="006B0B2D">
        <w:t xml:space="preserve"> </w:t>
      </w:r>
      <w:r w:rsidR="002F668C" w:rsidRPr="006E0E70">
        <w:t>(</w:t>
      </w:r>
      <w:r w:rsidR="000C575A" w:rsidRPr="006E0E70">
        <w:t>HAZU,</w:t>
      </w:r>
      <w:r w:rsidR="006E0E70">
        <w:t xml:space="preserve"> </w:t>
      </w:r>
      <w:r w:rsidR="000C575A" w:rsidRPr="006E0E70">
        <w:t>20</w:t>
      </w:r>
      <w:r w:rsidR="002F668C" w:rsidRPr="006E0E70">
        <w:t xml:space="preserve">19). </w:t>
      </w:r>
      <w:r w:rsidR="00257245" w:rsidRPr="006E0E70">
        <w:t xml:space="preserve">Nažalost, prirodna hidromorfologija i procesi </w:t>
      </w:r>
      <w:r w:rsidR="005E31B6">
        <w:t xml:space="preserve">pod </w:t>
      </w:r>
      <w:r w:rsidR="00654633" w:rsidRPr="006E0E70">
        <w:t>značajn</w:t>
      </w:r>
      <w:r w:rsidR="005E31B6">
        <w:t>im</w:t>
      </w:r>
      <w:r w:rsidR="00654633" w:rsidRPr="006E0E70">
        <w:t xml:space="preserve"> su utjeca</w:t>
      </w:r>
      <w:r w:rsidR="005E31B6">
        <w:t>jem</w:t>
      </w:r>
      <w:r w:rsidR="00654633" w:rsidRPr="006E0E70">
        <w:t xml:space="preserve"> </w:t>
      </w:r>
      <w:r w:rsidR="00A25B62" w:rsidRPr="006E0E70">
        <w:t>brojni</w:t>
      </w:r>
      <w:r w:rsidR="00DD73FB">
        <w:t>h</w:t>
      </w:r>
      <w:r w:rsidR="00A25B62" w:rsidRPr="006E0E70">
        <w:t xml:space="preserve"> regulacija toka</w:t>
      </w:r>
      <w:r w:rsidR="00BE007B">
        <w:t xml:space="preserve"> –</w:t>
      </w:r>
      <w:r w:rsidR="00A25B62" w:rsidRPr="006E0E70">
        <w:t xml:space="preserve"> u prvom redu </w:t>
      </w:r>
      <w:r w:rsidR="0004093C" w:rsidRPr="006E0E70">
        <w:t xml:space="preserve">hidroelektrana i </w:t>
      </w:r>
      <w:r w:rsidR="00A25B62" w:rsidRPr="006E0E70">
        <w:t>pregrada na uzvodnom dijelu rijeke</w:t>
      </w:r>
      <w:r w:rsidR="00BE007B">
        <w:t xml:space="preserve"> –</w:t>
      </w:r>
      <w:r w:rsidR="00A25B62" w:rsidRPr="006E0E70">
        <w:t xml:space="preserve"> koje </w:t>
      </w:r>
      <w:r w:rsidR="00BE007B">
        <w:t xml:space="preserve">između ostalog </w:t>
      </w:r>
      <w:r w:rsidR="0004093C" w:rsidRPr="006E0E70">
        <w:t>sprječavaju</w:t>
      </w:r>
      <w:r w:rsidR="00A25B62" w:rsidRPr="006E0E70">
        <w:t xml:space="preserve"> prirodan transport sedimenta koritom, </w:t>
      </w:r>
      <w:r w:rsidR="002E7630" w:rsidRPr="006E0E70">
        <w:t xml:space="preserve">a </w:t>
      </w:r>
      <w:r w:rsidR="00DD73FB">
        <w:t>koji</w:t>
      </w:r>
      <w:r w:rsidR="00DD73FB" w:rsidRPr="006E0E70">
        <w:t xml:space="preserve"> </w:t>
      </w:r>
      <w:r w:rsidR="002E7630" w:rsidRPr="006E0E70">
        <w:t>je ključ</w:t>
      </w:r>
      <w:r w:rsidR="00A7053A">
        <w:t>a</w:t>
      </w:r>
      <w:r w:rsidR="002E7630" w:rsidRPr="006E0E70">
        <w:t xml:space="preserve">n </w:t>
      </w:r>
      <w:r w:rsidR="00A7053A">
        <w:t>u</w:t>
      </w:r>
      <w:r w:rsidR="00A25B62" w:rsidRPr="006E0E70">
        <w:t xml:space="preserve"> proces</w:t>
      </w:r>
      <w:r w:rsidR="00A7053A">
        <w:t>u</w:t>
      </w:r>
      <w:r w:rsidR="00A25B62" w:rsidRPr="006E0E70">
        <w:t xml:space="preserve"> stvaranja sprudova.</w:t>
      </w:r>
    </w:p>
    <w:p w14:paraId="768491DC" w14:textId="5A88EC3F" w:rsidR="00740FB8" w:rsidRDefault="00740FB8" w:rsidP="00740FB8">
      <w:r>
        <w:t>Drugo najuočljivije obilježje georaznolikosti i hidromorfologije područja su brojna jezera</w:t>
      </w:r>
      <w:r w:rsidR="005D0C7A">
        <w:t xml:space="preserve"> (</w:t>
      </w:r>
      <w:r>
        <w:t>šljunčare</w:t>
      </w:r>
      <w:r w:rsidR="005D0C7A">
        <w:t>)</w:t>
      </w:r>
      <w:r>
        <w:t xml:space="preserve"> nastala eksploatacijom šljunka iz savskog aluvija i punjenjem tako nastalih depresija podzemnim vodama iz savskog vodonosnika.</w:t>
      </w:r>
    </w:p>
    <w:p w14:paraId="50577F74" w14:textId="55FEE6D7" w:rsidR="000B7C38" w:rsidRDefault="000B7C38" w:rsidP="00BB65F8">
      <w:r w:rsidRPr="000B7C38">
        <w:t>Savsk</w:t>
      </w:r>
      <w:r w:rsidR="00817A9C">
        <w:t>u</w:t>
      </w:r>
      <w:r w:rsidRPr="000B7C38">
        <w:t xml:space="preserve"> nizin</w:t>
      </w:r>
      <w:r w:rsidR="00817A9C">
        <w:t>u</w:t>
      </w:r>
      <w:r w:rsidR="00AE0C43">
        <w:rPr>
          <w:rStyle w:val="FootnoteReference"/>
        </w:rPr>
        <w:footnoteReference w:id="17"/>
      </w:r>
      <w:r w:rsidR="000E7F7A">
        <w:t>,</w:t>
      </w:r>
      <w:r w:rsidR="00817A9C">
        <w:t xml:space="preserve"> </w:t>
      </w:r>
      <w:r w:rsidRPr="000B7C38">
        <w:t>oblikovan</w:t>
      </w:r>
      <w:r w:rsidR="000E7F7A">
        <w:t>u</w:t>
      </w:r>
      <w:r w:rsidRPr="000B7C38">
        <w:t xml:space="preserve"> erozijskom</w:t>
      </w:r>
      <w:r>
        <w:t xml:space="preserve"> i </w:t>
      </w:r>
      <w:r w:rsidRPr="000B7C38">
        <w:t>akumulacijskom aktivnošću vodotoka i njezinih pritoka u okviru tzv. Savskog rova tijekom mlađeg pleistocena i holocena</w:t>
      </w:r>
      <w:r w:rsidR="000E7F7A">
        <w:t>,</w:t>
      </w:r>
      <w:r w:rsidR="00817A9C">
        <w:t xml:space="preserve"> </w:t>
      </w:r>
      <w:r w:rsidRPr="000B7C38">
        <w:t>karakteri</w:t>
      </w:r>
      <w:r w:rsidR="00D764F5">
        <w:t xml:space="preserve">zira </w:t>
      </w:r>
      <w:r w:rsidRPr="000B7C38">
        <w:t>fluvijalni reljef</w:t>
      </w:r>
      <w:r w:rsidR="006C045E">
        <w:t xml:space="preserve"> </w:t>
      </w:r>
      <w:r w:rsidR="006C045E" w:rsidRPr="000B7C38">
        <w:t>kao dominantan morfogenetski tip reljefa</w:t>
      </w:r>
      <w:r w:rsidR="005B3C37">
        <w:t>.</w:t>
      </w:r>
      <w:r w:rsidRPr="000B7C38">
        <w:t xml:space="preserve"> </w:t>
      </w:r>
      <w:r w:rsidR="00095AFB">
        <w:t>C</w:t>
      </w:r>
      <w:r w:rsidR="003731DE">
        <w:t xml:space="preserve">ijelo područje </w:t>
      </w:r>
      <w:r w:rsidR="004E7850">
        <w:t xml:space="preserve">obuhvaćeno </w:t>
      </w:r>
      <w:r w:rsidR="00AA4FD0">
        <w:t xml:space="preserve">PU </w:t>
      </w:r>
      <w:r w:rsidRPr="000B7C38">
        <w:t>nalazi se na poloju ili naplavnoj ravnici</w:t>
      </w:r>
      <w:r w:rsidR="00095AFB">
        <w:t xml:space="preserve"> Save, ali se i unutar njega </w:t>
      </w:r>
      <w:r w:rsidR="00052860">
        <w:t xml:space="preserve">diferenciraju </w:t>
      </w:r>
      <w:r w:rsidR="00C57B6F">
        <w:t>nešto viši i ocjeditiji dijelovi, gdje su smještena naselja</w:t>
      </w:r>
      <w:r w:rsidR="00654FFA">
        <w:t>, prometnice i obradive površine, dok su u nižim zonama šikare i šume u različ</w:t>
      </w:r>
      <w:r w:rsidR="00AD0D88">
        <w:t>itim uzgojnim stadijima.</w:t>
      </w:r>
    </w:p>
    <w:p w14:paraId="14D70538" w14:textId="715F2605" w:rsidR="005B018E" w:rsidRDefault="005F07EF" w:rsidP="00BB65F8">
      <w:r>
        <w:t xml:space="preserve">U </w:t>
      </w:r>
      <w:r w:rsidR="0079169C" w:rsidRPr="0079169C">
        <w:t>savskim nanosima prevladava šljunak, čiji udio nizvodno</w:t>
      </w:r>
      <w:r w:rsidR="0079169C">
        <w:t>, kako se tok usporava,</w:t>
      </w:r>
      <w:r w:rsidR="0079169C" w:rsidRPr="0079169C">
        <w:t xml:space="preserve"> postaje sve manji, a sastojci sve </w:t>
      </w:r>
      <w:r w:rsidR="00837C0F">
        <w:t>sitniji</w:t>
      </w:r>
      <w:r w:rsidR="0079169C" w:rsidRPr="0079169C">
        <w:t>.</w:t>
      </w:r>
      <w:r w:rsidR="000A0022">
        <w:t xml:space="preserve"> Kako je Sava prije regulacije toka i zaustavljanja transporta sedimenta pregradama na uzvodnom dijelu toka</w:t>
      </w:r>
      <w:r w:rsidR="00947998">
        <w:t xml:space="preserve"> donosila puno više sedimenta, u toj prirodnoj</w:t>
      </w:r>
      <w:r w:rsidR="00797D41">
        <w:t>,</w:t>
      </w:r>
      <w:r w:rsidR="00947998">
        <w:t xml:space="preserve"> nereguliranoj dinamici </w:t>
      </w:r>
      <w:r w:rsidR="00D46899">
        <w:t xml:space="preserve">ona je izdizala svoje korito, što je </w:t>
      </w:r>
      <w:r w:rsidR="00D90E72">
        <w:t xml:space="preserve">rezultiralo </w:t>
      </w:r>
      <w:r w:rsidR="00D46899">
        <w:t>nje</w:t>
      </w:r>
      <w:r w:rsidR="00D90E72">
        <w:t>zi</w:t>
      </w:r>
      <w:r w:rsidR="00D46899">
        <w:t>n</w:t>
      </w:r>
      <w:r w:rsidR="00D90E72">
        <w:t>im</w:t>
      </w:r>
      <w:r w:rsidR="00D46899">
        <w:t xml:space="preserve"> razlijevanje</w:t>
      </w:r>
      <w:r w:rsidR="00D90E72">
        <w:t>m</w:t>
      </w:r>
      <w:r w:rsidR="00D46899">
        <w:t xml:space="preserve"> u okolni niži prostor i promjen</w:t>
      </w:r>
      <w:r w:rsidR="00D90E72">
        <w:t>ama</w:t>
      </w:r>
      <w:r w:rsidR="00D46899">
        <w:t xml:space="preserve"> položaja </w:t>
      </w:r>
      <w:r w:rsidR="005B018E">
        <w:t>njezinog korita.</w:t>
      </w:r>
    </w:p>
    <w:p w14:paraId="6A688FF7" w14:textId="0CF86A0C" w:rsidR="0060044E" w:rsidRDefault="0060044E" w:rsidP="00D155EB">
      <w:pPr>
        <w:rPr>
          <w:color w:val="000000" w:themeColor="text1"/>
        </w:rPr>
      </w:pPr>
      <w:r w:rsidRPr="0060044E">
        <w:t>Istraživano područje, prema stanju okoliša vidljivom na austro-ugarskoj topografskoj karti i aerofoto snim</w:t>
      </w:r>
      <w:r w:rsidR="00716CCC">
        <w:t>ci</w:t>
      </w:r>
      <w:r w:rsidRPr="0060044E">
        <w:t xml:space="preserve"> iz 1968. godine</w:t>
      </w:r>
      <w:r>
        <w:t>,</w:t>
      </w:r>
      <w:r w:rsidRPr="0060044E">
        <w:t xml:space="preserve"> bi</w:t>
      </w:r>
      <w:r w:rsidR="00671439">
        <w:t>l</w:t>
      </w:r>
      <w:r w:rsidRPr="0060044E">
        <w:t xml:space="preserve">o </w:t>
      </w:r>
      <w:r w:rsidR="0022203F" w:rsidRPr="0060044E">
        <w:t xml:space="preserve">je </w:t>
      </w:r>
      <w:r w:rsidRPr="0060044E">
        <w:t>prijelazni okoliš između prepletene i meandrirajuće rijeke</w:t>
      </w:r>
      <w:r w:rsidR="004F3730">
        <w:rPr>
          <w:rStyle w:val="FootnoteReference"/>
        </w:rPr>
        <w:footnoteReference w:id="18"/>
      </w:r>
      <w:r w:rsidRPr="0060044E">
        <w:t>. Zbog regulacijskih radova i utvrđivanja obala</w:t>
      </w:r>
      <w:r w:rsidR="00716CCC">
        <w:t>,</w:t>
      </w:r>
      <w:r w:rsidRPr="0060044E">
        <w:t xml:space="preserve"> rijeka Sava je danas daleko od svog prirodnog stanja</w:t>
      </w:r>
      <w:r w:rsidR="00264232">
        <w:t>.</w:t>
      </w:r>
      <w:r w:rsidR="00B4201E">
        <w:t xml:space="preserve"> </w:t>
      </w:r>
      <w:r w:rsidR="00264232">
        <w:t>S</w:t>
      </w:r>
      <w:r w:rsidR="002E7324">
        <w:t xml:space="preserve">ada </w:t>
      </w:r>
      <w:r w:rsidR="004F3730">
        <w:t xml:space="preserve">je Sava reguliran i antropogeno izmijenjen vodotok, s prostorom razlijevanja omeđenim nasipima te s brojnim hidrotehničkim građevinama u koritu (pera, obaloutvrde </w:t>
      </w:r>
      <w:r w:rsidR="002A2E87">
        <w:t xml:space="preserve">i </w:t>
      </w:r>
      <w:r w:rsidR="004F3730">
        <w:t>veći broj hidrocentrala na uzvodnom dijelu toka u Sloveniji</w:t>
      </w:r>
      <w:r w:rsidR="00264232">
        <w:t>)</w:t>
      </w:r>
      <w:r w:rsidR="004F3730">
        <w:t xml:space="preserve"> koje značajno utječu na hidrološki režim i transport sedimenta. </w:t>
      </w:r>
      <w:r w:rsidR="004F3730">
        <w:rPr>
          <w:color w:val="000000" w:themeColor="text1"/>
        </w:rPr>
        <w:t>Usporedb</w:t>
      </w:r>
      <w:r w:rsidR="00B84D2D">
        <w:rPr>
          <w:color w:val="000000" w:themeColor="text1"/>
        </w:rPr>
        <w:t>om</w:t>
      </w:r>
      <w:r w:rsidR="004F3730">
        <w:rPr>
          <w:color w:val="000000" w:themeColor="text1"/>
        </w:rPr>
        <w:t xml:space="preserve"> geoprostornih podataka o trenutnom stanju, dobivenim</w:t>
      </w:r>
      <w:r w:rsidR="00B84D2D">
        <w:rPr>
          <w:color w:val="000000" w:themeColor="text1"/>
        </w:rPr>
        <w:t>a</w:t>
      </w:r>
      <w:r w:rsidR="004F3730">
        <w:rPr>
          <w:color w:val="000000" w:themeColor="text1"/>
        </w:rPr>
        <w:t xml:space="preserve"> kroz r</w:t>
      </w:r>
      <w:r w:rsidR="004F3730" w:rsidRPr="008744B0">
        <w:t>ecentn</w:t>
      </w:r>
      <w:r w:rsidR="004F3730">
        <w:t>o</w:t>
      </w:r>
      <w:r w:rsidR="004F3730" w:rsidRPr="008744B0">
        <w:t xml:space="preserve"> g</w:t>
      </w:r>
      <w:r w:rsidR="004F3730" w:rsidRPr="008744B0">
        <w:rPr>
          <w:color w:val="000000" w:themeColor="text1"/>
        </w:rPr>
        <w:t>eomorfološko istraživanje riječnih sprudova, otoka i obala rijeke Save unutar</w:t>
      </w:r>
      <w:r w:rsidR="004F3730">
        <w:rPr>
          <w:color w:val="000000" w:themeColor="text1"/>
        </w:rPr>
        <w:t xml:space="preserve"> područja</w:t>
      </w:r>
      <w:r w:rsidR="004124F8">
        <w:rPr>
          <w:color w:val="000000" w:themeColor="text1"/>
        </w:rPr>
        <w:t xml:space="preserve"> EM</w:t>
      </w:r>
      <w:r w:rsidR="00203D93">
        <w:rPr>
          <w:color w:val="000000" w:themeColor="text1"/>
        </w:rPr>
        <w:t>,</w:t>
      </w:r>
      <w:r w:rsidR="004F3730">
        <w:rPr>
          <w:color w:val="000000" w:themeColor="text1"/>
        </w:rPr>
        <w:t xml:space="preserve"> sa stanjem s </w:t>
      </w:r>
      <w:r w:rsidR="00594D9E">
        <w:rPr>
          <w:color w:val="000000" w:themeColor="text1"/>
        </w:rPr>
        <w:t>topografske karte</w:t>
      </w:r>
      <w:r w:rsidR="004F3730">
        <w:rPr>
          <w:color w:val="000000" w:themeColor="text1"/>
        </w:rPr>
        <w:t xml:space="preserve"> </w:t>
      </w:r>
      <w:r w:rsidR="008D18AC">
        <w:rPr>
          <w:color w:val="000000" w:themeColor="text1"/>
        </w:rPr>
        <w:t xml:space="preserve">Austro-Ugarske </w:t>
      </w:r>
      <w:r w:rsidR="004F3730">
        <w:rPr>
          <w:color w:val="000000" w:themeColor="text1"/>
        </w:rPr>
        <w:t>iz druge polovice 19</w:t>
      </w:r>
      <w:r w:rsidR="00153C13">
        <w:rPr>
          <w:color w:val="000000" w:themeColor="text1"/>
        </w:rPr>
        <w:t>.</w:t>
      </w:r>
      <w:r w:rsidR="004F3730">
        <w:rPr>
          <w:color w:val="000000" w:themeColor="text1"/>
        </w:rPr>
        <w:t xml:space="preserve"> stoljeća, odnosno s </w:t>
      </w:r>
      <w:r w:rsidR="006B0B2D">
        <w:rPr>
          <w:color w:val="000000" w:themeColor="text1"/>
        </w:rPr>
        <w:t>aviosnimkama</w:t>
      </w:r>
      <w:r w:rsidR="004F3730">
        <w:rPr>
          <w:color w:val="000000" w:themeColor="text1"/>
        </w:rPr>
        <w:t xml:space="preserve"> snimkama iz 1968. godine, vidljive su velike promjene u hidromorfološkim obilježjima područja (</w:t>
      </w:r>
      <w:r w:rsidR="004F3730">
        <w:rPr>
          <w:color w:val="000000" w:themeColor="text1"/>
        </w:rPr>
        <w:fldChar w:fldCharType="begin"/>
      </w:r>
      <w:r w:rsidR="004F3730">
        <w:rPr>
          <w:color w:val="000000" w:themeColor="text1"/>
        </w:rPr>
        <w:instrText xml:space="preserve"> REF _Ref108354335 \h </w:instrText>
      </w:r>
      <w:r w:rsidR="004F3730">
        <w:rPr>
          <w:color w:val="000000" w:themeColor="text1"/>
        </w:rPr>
      </w:r>
      <w:r w:rsidR="004F3730">
        <w:rPr>
          <w:color w:val="000000" w:themeColor="text1"/>
        </w:rPr>
        <w:fldChar w:fldCharType="separate"/>
      </w:r>
      <w:r w:rsidR="0033252B" w:rsidRPr="000D6640">
        <w:rPr>
          <w:i/>
        </w:rPr>
        <w:t xml:space="preserve">Slika </w:t>
      </w:r>
      <w:r w:rsidR="0033252B">
        <w:rPr>
          <w:i/>
          <w:noProof/>
        </w:rPr>
        <w:t>7</w:t>
      </w:r>
      <w:r w:rsidR="004F3730">
        <w:rPr>
          <w:color w:val="000000" w:themeColor="text1"/>
        </w:rPr>
        <w:fldChar w:fldCharType="end"/>
      </w:r>
      <w:r w:rsidR="004F3730">
        <w:rPr>
          <w:color w:val="000000" w:themeColor="text1"/>
        </w:rPr>
        <w:t xml:space="preserve">). </w:t>
      </w:r>
      <w:r w:rsidR="004F3730">
        <w:t>Međutim, iako je k</w:t>
      </w:r>
      <w:r w:rsidRPr="0060044E">
        <w:t>orito pretežno ravno, zbog obilja pjeskovito-šljunčanog sedimenta na širim dionicama</w:t>
      </w:r>
      <w:r w:rsidR="004F3730">
        <w:t>, Sava unutar područja</w:t>
      </w:r>
      <w:r w:rsidR="00765ADE">
        <w:t xml:space="preserve"> EM</w:t>
      </w:r>
      <w:r w:rsidRPr="0060044E">
        <w:t xml:space="preserve"> ima značajke prepletene rijeke</w:t>
      </w:r>
      <w:r w:rsidR="003E1BCF">
        <w:t>.</w:t>
      </w:r>
      <w:r w:rsidR="00C51CDA">
        <w:t xml:space="preserve"> </w:t>
      </w:r>
      <w:r w:rsidR="003E1BCF">
        <w:t xml:space="preserve">Ta činjenica, osim što je važna </w:t>
      </w:r>
      <w:r w:rsidR="003E1BCF" w:rsidRPr="0060044E">
        <w:t>u hidromorfološkom smislu</w:t>
      </w:r>
      <w:r w:rsidR="003E1BCF">
        <w:t xml:space="preserve">, </w:t>
      </w:r>
      <w:r w:rsidR="00C51CDA">
        <w:t xml:space="preserve">ovaj lokalitet čini posebnim i vrijednim </w:t>
      </w:r>
      <w:r w:rsidRPr="0060044E">
        <w:t>staništ</w:t>
      </w:r>
      <w:r w:rsidR="00765ADE">
        <w:t>e</w:t>
      </w:r>
      <w:r w:rsidR="00045F40">
        <w:t>m</w:t>
      </w:r>
      <w:r w:rsidRPr="0060044E">
        <w:t xml:space="preserve"> </w:t>
      </w:r>
      <w:r w:rsidR="00D1744A">
        <w:t>zahvaljujući kojem</w:t>
      </w:r>
      <w:r w:rsidRPr="0060044E">
        <w:t xml:space="preserve"> je</w:t>
      </w:r>
      <w:r w:rsidR="00D01E8B">
        <w:t xml:space="preserve"> </w:t>
      </w:r>
      <w:r w:rsidR="000B05B8">
        <w:t xml:space="preserve">ovo područje </w:t>
      </w:r>
      <w:r w:rsidR="003A489F">
        <w:t xml:space="preserve">i </w:t>
      </w:r>
      <w:r w:rsidR="00D01E8B">
        <w:t>postalo dijelom ekološke mreže</w:t>
      </w:r>
      <w:r w:rsidR="004F3730">
        <w:t xml:space="preserve"> </w:t>
      </w:r>
      <w:r w:rsidR="004F3730">
        <w:rPr>
          <w:color w:val="000000" w:themeColor="text1"/>
        </w:rPr>
        <w:t>(</w:t>
      </w:r>
      <w:r w:rsidR="004F3730" w:rsidRPr="00F720E3">
        <w:rPr>
          <w:color w:val="000000" w:themeColor="text1"/>
        </w:rPr>
        <w:t>Buzjak i Butorac,</w:t>
      </w:r>
      <w:r w:rsidR="004F3730">
        <w:rPr>
          <w:color w:val="000000" w:themeColor="text1"/>
        </w:rPr>
        <w:t xml:space="preserve"> </w:t>
      </w:r>
      <w:r w:rsidR="004F3730" w:rsidRPr="00F720E3">
        <w:rPr>
          <w:color w:val="000000" w:themeColor="text1"/>
        </w:rPr>
        <w:t>2018)</w:t>
      </w:r>
      <w:r w:rsidR="00D01E8B">
        <w:rPr>
          <w:color w:val="000000" w:themeColor="text1"/>
        </w:rPr>
        <w:t>.</w:t>
      </w:r>
    </w:p>
    <w:p w14:paraId="4F0861AC" w14:textId="77777777" w:rsidR="008D7D99" w:rsidRDefault="008D7D99" w:rsidP="00DD6C21">
      <w:pPr>
        <w:spacing w:before="120" w:after="0"/>
      </w:pPr>
      <w:r w:rsidRPr="00CA0547">
        <w:rPr>
          <w:noProof/>
          <w:lang w:eastAsia="hr-HR"/>
        </w:rPr>
        <w:lastRenderedPageBreak/>
        <w:drawing>
          <wp:inline distT="0" distB="0" distL="0" distR="0" wp14:anchorId="4E12E1D8" wp14:editId="456EF981">
            <wp:extent cx="2830982" cy="2358631"/>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r="3038" b="2780"/>
                    <a:stretch/>
                  </pic:blipFill>
                  <pic:spPr bwMode="auto">
                    <a:xfrm>
                      <a:off x="0" y="0"/>
                      <a:ext cx="2846581" cy="237162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CA0547">
        <w:rPr>
          <w:noProof/>
          <w:lang w:eastAsia="hr-HR"/>
        </w:rPr>
        <w:drawing>
          <wp:inline distT="0" distB="0" distL="0" distR="0" wp14:anchorId="4D66A221" wp14:editId="7566A4C6">
            <wp:extent cx="2824057" cy="235618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793" b="2552"/>
                    <a:stretch/>
                  </pic:blipFill>
                  <pic:spPr bwMode="auto">
                    <a:xfrm>
                      <a:off x="0" y="0"/>
                      <a:ext cx="2836681" cy="2366712"/>
                    </a:xfrm>
                    <a:prstGeom prst="rect">
                      <a:avLst/>
                    </a:prstGeom>
                    <a:noFill/>
                    <a:ln>
                      <a:noFill/>
                    </a:ln>
                    <a:extLst>
                      <a:ext uri="{53640926-AAD7-44D8-BBD7-CCE9431645EC}">
                        <a14:shadowObscured xmlns:a14="http://schemas.microsoft.com/office/drawing/2010/main"/>
                      </a:ext>
                    </a:extLst>
                  </pic:spPr>
                </pic:pic>
              </a:graphicData>
            </a:graphic>
          </wp:inline>
        </w:drawing>
      </w:r>
    </w:p>
    <w:p w14:paraId="0F97CFFD" w14:textId="3FCFF13A" w:rsidR="008D7D99" w:rsidRPr="000D6640" w:rsidRDefault="008D7D99" w:rsidP="008D7D99">
      <w:pPr>
        <w:rPr>
          <w:i/>
          <w:color w:val="000000" w:themeColor="text1"/>
        </w:rPr>
      </w:pPr>
      <w:bookmarkStart w:id="62" w:name="_Ref108354335"/>
      <w:r w:rsidRPr="000D6640">
        <w:rPr>
          <w:i/>
        </w:rPr>
        <w:t xml:space="preserve">Slika </w:t>
      </w:r>
      <w:r w:rsidRPr="000D6640">
        <w:rPr>
          <w:i/>
        </w:rPr>
        <w:fldChar w:fldCharType="begin"/>
      </w:r>
      <w:r w:rsidRPr="000D6640">
        <w:rPr>
          <w:i/>
        </w:rPr>
        <w:instrText xml:space="preserve"> SEQ Slika \* ARABIC </w:instrText>
      </w:r>
      <w:r w:rsidRPr="000D6640">
        <w:rPr>
          <w:i/>
        </w:rPr>
        <w:fldChar w:fldCharType="separate"/>
      </w:r>
      <w:r w:rsidR="0033252B">
        <w:rPr>
          <w:i/>
          <w:noProof/>
        </w:rPr>
        <w:t>7</w:t>
      </w:r>
      <w:r w:rsidRPr="000D6640">
        <w:rPr>
          <w:i/>
        </w:rPr>
        <w:fldChar w:fldCharType="end"/>
      </w:r>
      <w:bookmarkEnd w:id="62"/>
      <w:r w:rsidRPr="000D6640">
        <w:rPr>
          <w:i/>
        </w:rPr>
        <w:t>. Usporedba korita Save 1968. godine, prije izgradnje obrambenih nasipa (lijevo)</w:t>
      </w:r>
      <w:r w:rsidR="00B71F5E">
        <w:rPr>
          <w:i/>
        </w:rPr>
        <w:t>,</w:t>
      </w:r>
      <w:r w:rsidRPr="000D6640">
        <w:rPr>
          <w:i/>
        </w:rPr>
        <w:t xml:space="preserve"> i današnjeg korita (desno) (</w:t>
      </w:r>
      <w:r w:rsidRPr="000D6640">
        <w:rPr>
          <w:i/>
          <w:color w:val="000000" w:themeColor="text1"/>
        </w:rPr>
        <w:t>Buzjak i Butorac, 2018)</w:t>
      </w:r>
    </w:p>
    <w:p w14:paraId="73C31318" w14:textId="2C51E232" w:rsidR="00C51CDA" w:rsidRDefault="00C51CDA" w:rsidP="00D155EB">
      <w:r>
        <w:t xml:space="preserve">Rijeka Sava kod Zagreba ima peripanonski kišno-snježni režim, </w:t>
      </w:r>
      <w:r w:rsidR="00335AA0">
        <w:t xml:space="preserve">kojeg </w:t>
      </w:r>
      <w:r>
        <w:t>karakterizira</w:t>
      </w:r>
      <w:r w:rsidR="00335AA0">
        <w:t>ju</w:t>
      </w:r>
      <w:r>
        <w:t xml:space="preserve"> dva maksimuma (u travnju, zbog proljetnih kiša i topljenja snijega, i u studenom, zbog obilnih jesenskih kiša i smanjenih gubitaka evapotranspiracijom) i dva minimuma (u kolovozu i veljači) tijekom godine (Čanjevac, 2013). </w:t>
      </w:r>
      <w:r>
        <w:fldChar w:fldCharType="begin"/>
      </w:r>
      <w:r>
        <w:instrText xml:space="preserve"> REF _Ref108882245 \h </w:instrText>
      </w:r>
      <w:r>
        <w:fldChar w:fldCharType="separate"/>
      </w:r>
      <w:r w:rsidR="0033252B">
        <w:t xml:space="preserve">Slika </w:t>
      </w:r>
      <w:r w:rsidR="0033252B">
        <w:rPr>
          <w:noProof/>
        </w:rPr>
        <w:t>8</w:t>
      </w:r>
      <w:r>
        <w:fldChar w:fldCharType="end"/>
      </w:r>
      <w:r>
        <w:t xml:space="preserve"> prikazuje kako se sprudovi pojavljuju za vrijeme niskih</w:t>
      </w:r>
      <w:r w:rsidR="00335AA0">
        <w:t xml:space="preserve"> voda</w:t>
      </w:r>
      <w:r>
        <w:t>, a budu u potpunosti poplavljeni za vrijeme visokih voda</w:t>
      </w:r>
      <w:r w:rsidR="00335AA0">
        <w:t xml:space="preserve"> rijeke Save</w:t>
      </w:r>
      <w:r>
        <w:t xml:space="preserve">. </w:t>
      </w:r>
    </w:p>
    <w:p w14:paraId="106B06FA" w14:textId="4788B271" w:rsidR="00C33A7E" w:rsidRDefault="00BE1556" w:rsidP="00DD6C21">
      <w:pPr>
        <w:spacing w:before="120" w:after="0"/>
      </w:pPr>
      <w:r>
        <w:rPr>
          <w:noProof/>
          <w:lang w:eastAsia="hr-HR"/>
        </w:rPr>
        <w:drawing>
          <wp:inline distT="0" distB="0" distL="0" distR="0" wp14:anchorId="28547F89" wp14:editId="0C4F7ABD">
            <wp:extent cx="2802802" cy="26700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35248"/>
                    <a:stretch/>
                  </pic:blipFill>
                  <pic:spPr bwMode="auto">
                    <a:xfrm>
                      <a:off x="0" y="0"/>
                      <a:ext cx="2814945" cy="2681616"/>
                    </a:xfrm>
                    <a:prstGeom prst="rect">
                      <a:avLst/>
                    </a:prstGeom>
                    <a:noFill/>
                    <a:ln>
                      <a:noFill/>
                    </a:ln>
                    <a:extLst>
                      <a:ext uri="{53640926-AAD7-44D8-BBD7-CCE9431645EC}">
                        <a14:shadowObscured xmlns:a14="http://schemas.microsoft.com/office/drawing/2010/main"/>
                      </a:ext>
                    </a:extLst>
                  </pic:spPr>
                </pic:pic>
              </a:graphicData>
            </a:graphic>
          </wp:inline>
        </w:drawing>
      </w:r>
      <w:r w:rsidR="007E7577">
        <w:t xml:space="preserve"> </w:t>
      </w:r>
      <w:r w:rsidR="00C33A7E">
        <w:rPr>
          <w:noProof/>
          <w:lang w:eastAsia="hr-HR"/>
        </w:rPr>
        <w:drawing>
          <wp:inline distT="0" distB="0" distL="0" distR="0" wp14:anchorId="6A092B06" wp14:editId="15CDB0EE">
            <wp:extent cx="2882900" cy="26726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r="44616" b="22980"/>
                    <a:stretch/>
                  </pic:blipFill>
                  <pic:spPr bwMode="auto">
                    <a:xfrm>
                      <a:off x="0" y="0"/>
                      <a:ext cx="2895986" cy="2684736"/>
                    </a:xfrm>
                    <a:prstGeom prst="rect">
                      <a:avLst/>
                    </a:prstGeom>
                    <a:noFill/>
                    <a:ln>
                      <a:noFill/>
                    </a:ln>
                    <a:extLst>
                      <a:ext uri="{53640926-AAD7-44D8-BBD7-CCE9431645EC}">
                        <a14:shadowObscured xmlns:a14="http://schemas.microsoft.com/office/drawing/2010/main"/>
                      </a:ext>
                    </a:extLst>
                  </pic:spPr>
                </pic:pic>
              </a:graphicData>
            </a:graphic>
          </wp:inline>
        </w:drawing>
      </w:r>
    </w:p>
    <w:p w14:paraId="3CF8044D" w14:textId="604DBB2D" w:rsidR="00631917" w:rsidRDefault="001712CD" w:rsidP="00697F14">
      <w:pPr>
        <w:pStyle w:val="Caption"/>
        <w:jc w:val="both"/>
      </w:pPr>
      <w:bookmarkStart w:id="63" w:name="_Ref108882245"/>
      <w:r>
        <w:t xml:space="preserve">Slika </w:t>
      </w:r>
      <w:r>
        <w:fldChar w:fldCharType="begin"/>
      </w:r>
      <w:r>
        <w:instrText xml:space="preserve"> SEQ Slika \* ARABIC </w:instrText>
      </w:r>
      <w:r>
        <w:fldChar w:fldCharType="separate"/>
      </w:r>
      <w:r w:rsidR="0033252B">
        <w:rPr>
          <w:noProof/>
        </w:rPr>
        <w:t>8</w:t>
      </w:r>
      <w:r>
        <w:fldChar w:fldCharType="end"/>
      </w:r>
      <w:bookmarkEnd w:id="63"/>
      <w:r>
        <w:t xml:space="preserve">. </w:t>
      </w:r>
      <w:r w:rsidR="00FB6768">
        <w:t>Usporedba područja Save kod Hrušćic</w:t>
      </w:r>
      <w:r w:rsidR="00335AA0">
        <w:t xml:space="preserve">e za vrijeme </w:t>
      </w:r>
      <w:r w:rsidR="00FB6768">
        <w:t>nisk</w:t>
      </w:r>
      <w:r w:rsidR="00335AA0">
        <w:t>ih</w:t>
      </w:r>
      <w:r w:rsidR="00FB6768">
        <w:t xml:space="preserve"> vod</w:t>
      </w:r>
      <w:r w:rsidR="00335AA0">
        <w:t>a</w:t>
      </w:r>
      <w:r w:rsidR="00FB6768">
        <w:t xml:space="preserve"> (</w:t>
      </w:r>
      <w:r w:rsidR="00335AA0">
        <w:t>lijevo</w:t>
      </w:r>
      <w:r w:rsidR="00FB6768">
        <w:t>) i visok</w:t>
      </w:r>
      <w:r w:rsidR="00335AA0">
        <w:t>ih</w:t>
      </w:r>
      <w:r w:rsidR="00FB6768">
        <w:t xml:space="preserve"> vod</w:t>
      </w:r>
      <w:r w:rsidR="00335AA0">
        <w:t>a</w:t>
      </w:r>
      <w:r w:rsidR="002F0905">
        <w:t xml:space="preserve"> (</w:t>
      </w:r>
      <w:r w:rsidR="00335AA0">
        <w:t>desno</w:t>
      </w:r>
      <w:r w:rsidR="002F0905">
        <w:t>)</w:t>
      </w:r>
      <w:r>
        <w:t xml:space="preserve"> </w:t>
      </w:r>
      <w:r w:rsidR="00786718">
        <w:t>(</w:t>
      </w:r>
      <w:r w:rsidR="001A210C">
        <w:t>DGU, 2022)</w:t>
      </w:r>
    </w:p>
    <w:p w14:paraId="5938D1B7" w14:textId="62916DEF" w:rsidR="00FE45B3" w:rsidRDefault="00FE45B3" w:rsidP="00FE45B3">
      <w:bookmarkStart w:id="64" w:name="_Ref108354647"/>
      <w:r>
        <w:rPr>
          <w:color w:val="000000" w:themeColor="text1"/>
        </w:rPr>
        <w:t>Analizom recentnih ortofoto snimaka iz 2011. i 2014./2016. godine, unutar područja je kartirano oko 50 sprudova različitih veličina i jedan otok (</w:t>
      </w:r>
      <w:r>
        <w:rPr>
          <w:color w:val="000000" w:themeColor="text1"/>
        </w:rPr>
        <w:fldChar w:fldCharType="begin"/>
      </w:r>
      <w:r>
        <w:rPr>
          <w:color w:val="000000" w:themeColor="text1"/>
        </w:rPr>
        <w:instrText xml:space="preserve"> REF _Ref108354700 \h </w:instrText>
      </w:r>
      <w:r>
        <w:rPr>
          <w:color w:val="000000" w:themeColor="text1"/>
        </w:rPr>
      </w:r>
      <w:r>
        <w:rPr>
          <w:color w:val="000000" w:themeColor="text1"/>
        </w:rPr>
        <w:fldChar w:fldCharType="separate"/>
      </w:r>
      <w:r w:rsidR="0033252B">
        <w:t xml:space="preserve">Slika </w:t>
      </w:r>
      <w:r w:rsidR="0033252B">
        <w:rPr>
          <w:noProof/>
        </w:rPr>
        <w:t>9</w:t>
      </w:r>
      <w:r>
        <w:rPr>
          <w:color w:val="000000" w:themeColor="text1"/>
        </w:rPr>
        <w:fldChar w:fldCharType="end"/>
      </w:r>
      <w:r>
        <w:rPr>
          <w:color w:val="000000" w:themeColor="text1"/>
        </w:rPr>
        <w:t>). Usporedba ukazuje na dinamičnu prirodu sprudova i uz njih vezanog staništa</w:t>
      </w:r>
      <w:r w:rsidRPr="00775EB8">
        <w:t xml:space="preserve">. Godine 2011. zabilježen je 41 sprud i jedan otok ukupne površine 36,3 ha, odnosno 19,3 ha bez otoka čija je površina bila 17 ha. </w:t>
      </w:r>
      <w:r>
        <w:t>N</w:t>
      </w:r>
      <w:r w:rsidRPr="00775EB8">
        <w:t>ajveći sprud imao je površinu 2,9 ha</w:t>
      </w:r>
      <w:r>
        <w:t>, a n</w:t>
      </w:r>
      <w:r w:rsidRPr="00775EB8">
        <w:t>ajmanji 84 m</w:t>
      </w:r>
      <w:r w:rsidRPr="00775EB8">
        <w:rPr>
          <w:vertAlign w:val="superscript"/>
        </w:rPr>
        <w:t>2</w:t>
      </w:r>
      <w:r>
        <w:rPr>
          <w:vertAlign w:val="superscript"/>
        </w:rPr>
        <w:t xml:space="preserve"> </w:t>
      </w:r>
      <w:r>
        <w:t xml:space="preserve"> (0,0084 ha)</w:t>
      </w:r>
      <w:r w:rsidRPr="00775EB8">
        <w:t>. Godine 2014</w:t>
      </w:r>
      <w:r>
        <w:t>./20</w:t>
      </w:r>
      <w:r w:rsidRPr="00775EB8">
        <w:t>16</w:t>
      </w:r>
      <w:r>
        <w:t>.</w:t>
      </w:r>
      <w:r w:rsidRPr="00775EB8">
        <w:t xml:space="preserve"> zabilježena su 52 spruda i jedan otok ukupne površine 41,3 ha, odnosno </w:t>
      </w:r>
      <w:r>
        <w:t xml:space="preserve">otprilike </w:t>
      </w:r>
      <w:r w:rsidRPr="00775EB8">
        <w:t>23,</w:t>
      </w:r>
      <w:r>
        <w:t>3</w:t>
      </w:r>
      <w:r w:rsidRPr="00775EB8">
        <w:t xml:space="preserve"> ha bez otoka čij</w:t>
      </w:r>
      <w:r>
        <w:t>a</w:t>
      </w:r>
      <w:r w:rsidRPr="00775EB8">
        <w:t xml:space="preserve"> je površina bila 18 ha. </w:t>
      </w:r>
      <w:r>
        <w:t>N</w:t>
      </w:r>
      <w:r w:rsidRPr="00775EB8">
        <w:t>ajveći sprud imao je površinu od 2,7 ha</w:t>
      </w:r>
      <w:r>
        <w:t>, a n</w:t>
      </w:r>
      <w:r w:rsidRPr="00775EB8">
        <w:t>ajmanji 14,4 m</w:t>
      </w:r>
      <w:r w:rsidRPr="00775EB8">
        <w:rPr>
          <w:vertAlign w:val="superscript"/>
        </w:rPr>
        <w:t>2</w:t>
      </w:r>
      <w:r>
        <w:t xml:space="preserve"> (0,00144 ha)</w:t>
      </w:r>
      <w:r w:rsidRPr="00775EB8">
        <w:t xml:space="preserve"> </w:t>
      </w:r>
      <w:r>
        <w:rPr>
          <w:color w:val="000000" w:themeColor="text1"/>
        </w:rPr>
        <w:t>(</w:t>
      </w:r>
      <w:r w:rsidRPr="00F720E3">
        <w:rPr>
          <w:color w:val="000000" w:themeColor="text1"/>
        </w:rPr>
        <w:t>Buzjak i Butorac,</w:t>
      </w:r>
      <w:r>
        <w:rPr>
          <w:color w:val="000000" w:themeColor="text1"/>
        </w:rPr>
        <w:t xml:space="preserve"> </w:t>
      </w:r>
      <w:r w:rsidRPr="00F720E3">
        <w:rPr>
          <w:color w:val="000000" w:themeColor="text1"/>
        </w:rPr>
        <w:t>2018)</w:t>
      </w:r>
      <w:r>
        <w:rPr>
          <w:color w:val="000000" w:themeColor="text1"/>
        </w:rPr>
        <w:t>.</w:t>
      </w:r>
    </w:p>
    <w:p w14:paraId="4CD2A7D8" w14:textId="618290A1" w:rsidR="002D4573" w:rsidRDefault="006E1DCC" w:rsidP="00740FB8">
      <w:pPr>
        <w:jc w:val="center"/>
      </w:pPr>
      <w:r w:rsidRPr="006E1DCC">
        <w:rPr>
          <w:noProof/>
          <w:color w:val="000000" w:themeColor="text1"/>
          <w:lang w:eastAsia="hr-HR"/>
        </w:rPr>
        <w:lastRenderedPageBreak/>
        <w:drawing>
          <wp:inline distT="0" distB="0" distL="0" distR="0" wp14:anchorId="3F574497" wp14:editId="4D063EA0">
            <wp:extent cx="5063613" cy="4042588"/>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1970" cy="4073210"/>
                    </a:xfrm>
                    <a:prstGeom prst="rect">
                      <a:avLst/>
                    </a:prstGeom>
                    <a:noFill/>
                    <a:ln>
                      <a:noFill/>
                    </a:ln>
                  </pic:spPr>
                </pic:pic>
              </a:graphicData>
            </a:graphic>
          </wp:inline>
        </w:drawing>
      </w:r>
      <w:bookmarkEnd w:id="64"/>
    </w:p>
    <w:p w14:paraId="3D3C6659" w14:textId="4109CCD6" w:rsidR="00256EA4" w:rsidRDefault="002D4573" w:rsidP="00322B6C">
      <w:pPr>
        <w:pStyle w:val="Caption"/>
        <w:jc w:val="both"/>
        <w:rPr>
          <w:color w:val="000000" w:themeColor="text1"/>
        </w:rPr>
      </w:pPr>
      <w:bookmarkStart w:id="65" w:name="_Ref108354700"/>
      <w:r>
        <w:t xml:space="preserve">Slika </w:t>
      </w:r>
      <w:r>
        <w:fldChar w:fldCharType="begin"/>
      </w:r>
      <w:r>
        <w:instrText xml:space="preserve"> SEQ Slika \* ARABIC </w:instrText>
      </w:r>
      <w:r>
        <w:fldChar w:fldCharType="separate"/>
      </w:r>
      <w:r w:rsidR="0033252B">
        <w:rPr>
          <w:noProof/>
        </w:rPr>
        <w:t>9</w:t>
      </w:r>
      <w:r>
        <w:fldChar w:fldCharType="end"/>
      </w:r>
      <w:bookmarkEnd w:id="65"/>
      <w:r>
        <w:t xml:space="preserve">. </w:t>
      </w:r>
      <w:r w:rsidR="001B428B">
        <w:t xml:space="preserve">Karta sprudova i otoka </w:t>
      </w:r>
      <w:r w:rsidR="00C50A07">
        <w:t>na dijelu toka rijeke Save</w:t>
      </w:r>
      <w:r w:rsidR="001B428B">
        <w:t xml:space="preserve"> kod Hrušćice (</w:t>
      </w:r>
      <w:r w:rsidR="00256EA4" w:rsidRPr="00F720E3">
        <w:rPr>
          <w:color w:val="000000" w:themeColor="text1"/>
        </w:rPr>
        <w:t>Buzjak i Butorac,</w:t>
      </w:r>
      <w:r w:rsidR="00256EA4">
        <w:rPr>
          <w:color w:val="000000" w:themeColor="text1"/>
        </w:rPr>
        <w:t xml:space="preserve"> </w:t>
      </w:r>
      <w:r w:rsidR="00256EA4" w:rsidRPr="00F720E3">
        <w:rPr>
          <w:color w:val="000000" w:themeColor="text1"/>
        </w:rPr>
        <w:t>2018)</w:t>
      </w:r>
    </w:p>
    <w:p w14:paraId="2FDC430E" w14:textId="5DE9F00F" w:rsidR="003569DD" w:rsidRPr="00740FB8" w:rsidRDefault="003569DD" w:rsidP="003569DD">
      <w:r>
        <w:t>Usporedbom snimaka pokrivenosti sprudova vegetacijom</w:t>
      </w:r>
      <w:r w:rsidR="00697F14">
        <w:t>,</w:t>
      </w:r>
      <w:r>
        <w:t xml:space="preserve"> primijećeno je da se udio površine prekrivene vegetacijom s</w:t>
      </w:r>
      <w:r w:rsidR="00697F14">
        <w:t>manjio sa 72,5 % u 2011. godini</w:t>
      </w:r>
      <w:r>
        <w:t xml:space="preserve"> na 66,7 % u 2014./2016. godini, dok se istovremeno površina korita pod sprudovima povećala za 12 %, što ukazuje na trend jačanja dinamike </w:t>
      </w:r>
      <w:r w:rsidRPr="00563A6C">
        <w:t xml:space="preserve">erozijsko-akumulacijskih procesa u koritu Save </w:t>
      </w:r>
      <w:r>
        <w:t>unutar</w:t>
      </w:r>
      <w:r w:rsidRPr="00563A6C">
        <w:t xml:space="preserve"> područj</w:t>
      </w:r>
      <w:r>
        <w:t xml:space="preserve">a EM </w:t>
      </w:r>
      <w:r>
        <w:rPr>
          <w:color w:val="000000" w:themeColor="text1"/>
        </w:rPr>
        <w:t>(</w:t>
      </w:r>
      <w:r w:rsidRPr="00F720E3">
        <w:rPr>
          <w:color w:val="000000" w:themeColor="text1"/>
        </w:rPr>
        <w:t>Buzjak i Butorac,</w:t>
      </w:r>
      <w:r>
        <w:rPr>
          <w:color w:val="000000" w:themeColor="text1"/>
        </w:rPr>
        <w:t xml:space="preserve"> </w:t>
      </w:r>
      <w:r w:rsidRPr="00F720E3">
        <w:rPr>
          <w:color w:val="000000" w:themeColor="text1"/>
        </w:rPr>
        <w:t>2018)</w:t>
      </w:r>
      <w:r w:rsidRPr="00563A6C">
        <w:t>.</w:t>
      </w:r>
    </w:p>
    <w:p w14:paraId="0104EB85" w14:textId="3DA07C8C" w:rsidR="009A0806" w:rsidRDefault="009A0806" w:rsidP="00402B10">
      <w:pPr>
        <w:pStyle w:val="Heading2"/>
        <w:spacing w:line="276" w:lineRule="auto"/>
      </w:pPr>
      <w:bookmarkStart w:id="66" w:name="_Toc111310856"/>
      <w:bookmarkStart w:id="67" w:name="_Toc135735813"/>
      <w:r>
        <w:t>Bioraznolikost</w:t>
      </w:r>
      <w:bookmarkEnd w:id="66"/>
      <w:bookmarkEnd w:id="67"/>
    </w:p>
    <w:p w14:paraId="619442C3" w14:textId="3206E829" w:rsidR="00740FB8" w:rsidRDefault="003C2836" w:rsidP="00CE39E8">
      <w:r>
        <w:t>Glavna posebnost</w:t>
      </w:r>
      <w:r w:rsidR="00B97910">
        <w:t xml:space="preserve"> ovog</w:t>
      </w:r>
      <w:r>
        <w:t xml:space="preserve"> područja</w:t>
      </w:r>
      <w:r w:rsidR="00125AF5">
        <w:t xml:space="preserve"> su razvijeni šljunčani i pjeskoviti sprudovi</w:t>
      </w:r>
      <w:r w:rsidR="008F1810">
        <w:t xml:space="preserve"> i uglavnom nereguliran</w:t>
      </w:r>
      <w:r w:rsidR="008E6E69">
        <w:t>a</w:t>
      </w:r>
      <w:r w:rsidR="008F1810">
        <w:t xml:space="preserve"> </w:t>
      </w:r>
      <w:r w:rsidR="008F1810" w:rsidRPr="006E0E70">
        <w:t>obala rijek</w:t>
      </w:r>
      <w:r w:rsidR="008E6E69">
        <w:t>e</w:t>
      </w:r>
      <w:r w:rsidR="008F1810">
        <w:t xml:space="preserve"> koj</w:t>
      </w:r>
      <w:r w:rsidR="00322B6C">
        <w:t>u</w:t>
      </w:r>
      <w:r w:rsidR="008F1810">
        <w:t xml:space="preserve"> riječni tok prirodno erodira</w:t>
      </w:r>
      <w:r w:rsidR="00657FB3">
        <w:t xml:space="preserve"> (</w:t>
      </w:r>
      <w:r w:rsidR="00070C34" w:rsidRPr="005F5DE8">
        <w:rPr>
          <w:i/>
          <w:iCs/>
        </w:rPr>
        <w:fldChar w:fldCharType="begin"/>
      </w:r>
      <w:r w:rsidR="00070C34" w:rsidRPr="005F5DE8">
        <w:rPr>
          <w:i/>
          <w:iCs/>
        </w:rPr>
        <w:instrText xml:space="preserve"> REF _Ref108347121 \h </w:instrText>
      </w:r>
      <w:r w:rsidR="005F5DE8">
        <w:rPr>
          <w:i/>
          <w:iCs/>
        </w:rPr>
        <w:instrText xml:space="preserve"> \* MERGEFORMAT </w:instrText>
      </w:r>
      <w:r w:rsidR="00070C34" w:rsidRPr="005F5DE8">
        <w:rPr>
          <w:i/>
          <w:iCs/>
        </w:rPr>
      </w:r>
      <w:r w:rsidR="00070C34" w:rsidRPr="005F5DE8">
        <w:rPr>
          <w:i/>
          <w:iCs/>
        </w:rPr>
        <w:fldChar w:fldCharType="separate"/>
      </w:r>
      <w:r w:rsidR="0033252B" w:rsidRPr="0033252B">
        <w:rPr>
          <w:i/>
          <w:iCs/>
        </w:rPr>
        <w:t xml:space="preserve">Slika </w:t>
      </w:r>
      <w:r w:rsidR="0033252B" w:rsidRPr="0033252B">
        <w:rPr>
          <w:i/>
          <w:iCs/>
          <w:noProof/>
        </w:rPr>
        <w:t>10</w:t>
      </w:r>
      <w:r w:rsidR="00070C34" w:rsidRPr="005F5DE8">
        <w:rPr>
          <w:i/>
          <w:iCs/>
        </w:rPr>
        <w:fldChar w:fldCharType="end"/>
      </w:r>
      <w:r w:rsidR="00657FB3">
        <w:t>)</w:t>
      </w:r>
      <w:r>
        <w:t xml:space="preserve">, </w:t>
      </w:r>
      <w:r w:rsidR="00464E67">
        <w:t>što ga čini</w:t>
      </w:r>
      <w:r>
        <w:t xml:space="preserve"> jedn</w:t>
      </w:r>
      <w:r w:rsidR="00464E67">
        <w:t>im</w:t>
      </w:r>
      <w:r>
        <w:t xml:space="preserve"> od posljednjih </w:t>
      </w:r>
      <w:r w:rsidR="00C47969">
        <w:t>na rijeci Savi</w:t>
      </w:r>
      <w:r w:rsidR="00464E67">
        <w:t xml:space="preserve"> i općenito rijetkim </w:t>
      </w:r>
      <w:r w:rsidR="0010749E">
        <w:t>i ugroženim (u Hrvatskoj takva staništa postoje još s</w:t>
      </w:r>
      <w:r w:rsidR="001345E6">
        <w:t>a</w:t>
      </w:r>
      <w:r w:rsidR="0010749E">
        <w:t xml:space="preserve">mo na dijelovima toka </w:t>
      </w:r>
      <w:r w:rsidR="001345E6">
        <w:t xml:space="preserve">rijeke </w:t>
      </w:r>
      <w:r w:rsidR="0010749E">
        <w:t>Drave)</w:t>
      </w:r>
      <w:r w:rsidR="00AF178A">
        <w:t xml:space="preserve"> </w:t>
      </w:r>
      <w:r w:rsidR="00C93A78">
        <w:t>(Buzjak, 2018)</w:t>
      </w:r>
      <w:r w:rsidR="00AF178A">
        <w:t>.</w:t>
      </w:r>
    </w:p>
    <w:p w14:paraId="7CE1A6F5" w14:textId="3304A6FD" w:rsidR="007141BC" w:rsidRDefault="00740FB8" w:rsidP="00CE39E8">
      <w:r>
        <w:t>Sprudovi kao staništa imaju razvojni ciklus u kojem glavnu ulogu imaju režim protoka</w:t>
      </w:r>
      <w:r w:rsidR="00820554">
        <w:t xml:space="preserve"> vode</w:t>
      </w:r>
      <w:r>
        <w:t>, transport sedimenta, odnosno donošenje i odnošenje riječnog šljunka, pijeska</w:t>
      </w:r>
      <w:r w:rsidR="00820554">
        <w:t xml:space="preserve"> i</w:t>
      </w:r>
      <w:r>
        <w:t xml:space="preserve"> mulja te proces prirodne vegetacijske sukcesije. Ljetnim snižavanjem razine vode pojavljuju se </w:t>
      </w:r>
      <w:r w:rsidRPr="009352F1">
        <w:t>šljunčani ili pješčani sprudovi</w:t>
      </w:r>
      <w:r>
        <w:t xml:space="preserve"> i </w:t>
      </w:r>
      <w:r w:rsidRPr="009352F1">
        <w:t xml:space="preserve">započinje ciklus </w:t>
      </w:r>
      <w:r>
        <w:t xml:space="preserve">njihovog </w:t>
      </w:r>
      <w:r w:rsidRPr="009352F1">
        <w:t>naseljavanja biljkama</w:t>
      </w:r>
      <w:r>
        <w:t>, isprva jednogodišnjim biljkama koje su prilagođene periodičkom plavljenju</w:t>
      </w:r>
      <w:r w:rsidR="00D01E8B">
        <w:t xml:space="preserve">, ne trebaju humus i stignu u 2 – </w:t>
      </w:r>
      <w:r>
        <w:t>3 mjeseca povoljnih uvjeta niskog vodostaja ostvariti čitav svoj životni ciklus. Njihovim odumiranjem stvara se humus koji se</w:t>
      </w:r>
      <w:r w:rsidR="002F03DD">
        <w:t>,</w:t>
      </w:r>
      <w:r>
        <w:t xml:space="preserve"> ukoliko sprud nije u dovoljnoj mjeri poplavljen i „ispran“ riječnim tokom</w:t>
      </w:r>
      <w:r w:rsidR="002F03DD">
        <w:t>,</w:t>
      </w:r>
      <w:r>
        <w:t xml:space="preserve"> postupno akumulira i stvara pogodne uvjete za naseljavanje i drugih vrsta biljaka. Pojava vrbe</w:t>
      </w:r>
      <w:r>
        <w:rPr>
          <w:rStyle w:val="FootnoteReference"/>
        </w:rPr>
        <w:footnoteReference w:id="19"/>
      </w:r>
      <w:r w:rsidR="00850E7D">
        <w:t>,</w:t>
      </w:r>
      <w:r>
        <w:t xml:space="preserve"> kao pionirske vrste </w:t>
      </w:r>
      <w:r w:rsidRPr="009C2BDF">
        <w:t>drveća</w:t>
      </w:r>
      <w:r w:rsidR="00850E7D">
        <w:t>,</w:t>
      </w:r>
      <w:r>
        <w:t xml:space="preserve"> dodatno pospješuje vezivanje podloge korijenjem i zarobljavanje riječnog sedimenta, ubrzava sukcesiju drugim drvenastim vrstama koje mogu trpjeti dugotrajnije poplave (bijela vr</w:t>
      </w:r>
      <w:r w:rsidR="00BB30B1">
        <w:t>b</w:t>
      </w:r>
      <w:r>
        <w:t xml:space="preserve">a, crna </w:t>
      </w:r>
      <w:r w:rsidRPr="00FB03C7">
        <w:t>topola,</w:t>
      </w:r>
      <w:r>
        <w:t xml:space="preserve"> joha) te od spruda postupno nastaje riječni</w:t>
      </w:r>
      <w:r w:rsidR="00D01E8B">
        <w:t xml:space="preserve"> otok (Buzjak, 2018).</w:t>
      </w:r>
    </w:p>
    <w:p w14:paraId="7A3B0E57" w14:textId="77CEF94A" w:rsidR="003C2836" w:rsidRDefault="007141BC" w:rsidP="00417B35">
      <w:pPr>
        <w:spacing w:before="120" w:after="0"/>
      </w:pPr>
      <w:r>
        <w:rPr>
          <w:rFonts w:ascii="Times New Roman" w:eastAsia="Times New Roman" w:hAnsi="Times New Roman" w:cs="Times New Roman"/>
          <w:noProof/>
          <w:sz w:val="24"/>
          <w:szCs w:val="24"/>
          <w:lang w:eastAsia="hr-HR"/>
        </w:rPr>
        <w:lastRenderedPageBreak/>
        <w:drawing>
          <wp:inline distT="0" distB="0" distL="0" distR="0" wp14:anchorId="5A3E887D" wp14:editId="08C131E6">
            <wp:extent cx="5728499" cy="3357677"/>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220.JPG"/>
                    <pic:cNvPicPr/>
                  </pic:nvPicPr>
                  <pic:blipFill rotWithShape="1">
                    <a:blip r:embed="rId37" cstate="print">
                      <a:extLst>
                        <a:ext uri="{28A0092B-C50C-407E-A947-70E740481C1C}">
                          <a14:useLocalDpi xmlns:a14="http://schemas.microsoft.com/office/drawing/2010/main" val="0"/>
                        </a:ext>
                      </a:extLst>
                    </a:blip>
                    <a:srcRect t="3067" b="18783"/>
                    <a:stretch/>
                  </pic:blipFill>
                  <pic:spPr bwMode="auto">
                    <a:xfrm>
                      <a:off x="0" y="0"/>
                      <a:ext cx="5731510" cy="3359442"/>
                    </a:xfrm>
                    <a:prstGeom prst="rect">
                      <a:avLst/>
                    </a:prstGeom>
                    <a:ln>
                      <a:noFill/>
                    </a:ln>
                    <a:extLst>
                      <a:ext uri="{53640926-AAD7-44D8-BBD7-CCE9431645EC}">
                        <a14:shadowObscured xmlns:a14="http://schemas.microsoft.com/office/drawing/2010/main"/>
                      </a:ext>
                    </a:extLst>
                  </pic:spPr>
                </pic:pic>
              </a:graphicData>
            </a:graphic>
          </wp:inline>
        </w:drawing>
      </w:r>
      <w:r w:rsidR="00C93A78" w:rsidRPr="009C2BDF">
        <w:t xml:space="preserve"> </w:t>
      </w:r>
    </w:p>
    <w:p w14:paraId="1B7687C0" w14:textId="1B0126E6" w:rsidR="000B7116" w:rsidRPr="00CF1CD1" w:rsidRDefault="003F150E" w:rsidP="007D176D">
      <w:pPr>
        <w:pStyle w:val="Caption"/>
      </w:pPr>
      <w:bookmarkStart w:id="68" w:name="_Ref108347121"/>
      <w:r>
        <w:t xml:space="preserve">Slika </w:t>
      </w:r>
      <w:r>
        <w:fldChar w:fldCharType="begin"/>
      </w:r>
      <w:r>
        <w:instrText xml:space="preserve"> SEQ Slika \* ARABIC </w:instrText>
      </w:r>
      <w:r>
        <w:fldChar w:fldCharType="separate"/>
      </w:r>
      <w:r w:rsidR="0033252B">
        <w:rPr>
          <w:noProof/>
        </w:rPr>
        <w:t>10</w:t>
      </w:r>
      <w:r>
        <w:fldChar w:fldCharType="end"/>
      </w:r>
      <w:bookmarkEnd w:id="68"/>
      <w:r>
        <w:t xml:space="preserve">. </w:t>
      </w:r>
      <w:r w:rsidR="000B7116">
        <w:t xml:space="preserve">Sprudovi i </w:t>
      </w:r>
      <w:r w:rsidR="009F10E1">
        <w:t xml:space="preserve">otoci </w:t>
      </w:r>
      <w:r w:rsidR="00D01E8B">
        <w:t>na Savi kod Hrušćice (Buzjak, 2018)</w:t>
      </w:r>
    </w:p>
    <w:p w14:paraId="35D11169" w14:textId="1106FEFE" w:rsidR="00BB30B1" w:rsidRDefault="00740FB8" w:rsidP="00740FB8">
      <w:r>
        <w:t xml:space="preserve">Recentnim botaničkim istraživanjem sprudova, otoka i obala rijeke Save na dijelu područja Sava kod Hrušćice (Buzjak, 2018) zabilježeno je 105 </w:t>
      </w:r>
      <w:r w:rsidR="00E26E30">
        <w:t xml:space="preserve">vrsta </w:t>
      </w:r>
      <w:r>
        <w:t>viših biljak</w:t>
      </w:r>
      <w:r w:rsidR="007052ED">
        <w:t>a, od čega tri osjetljive</w:t>
      </w:r>
      <w:r w:rsidR="00E53149">
        <w:t xml:space="preserve"> (VU)</w:t>
      </w:r>
      <w:r w:rsidR="007052ED">
        <w:t xml:space="preserve"> </w:t>
      </w:r>
      <w:r w:rsidR="00FC0DC3">
        <w:t>vrste</w:t>
      </w:r>
      <w:r w:rsidR="00EA2C88">
        <w:t xml:space="preserve"> </w:t>
      </w:r>
      <w:r w:rsidR="007052ED">
        <w:t xml:space="preserve">– </w:t>
      </w:r>
      <w:r w:rsidRPr="009E281F">
        <w:t>smeđi šilj (</w:t>
      </w:r>
      <w:r w:rsidRPr="006450B4">
        <w:rPr>
          <w:i/>
          <w:iCs/>
        </w:rPr>
        <w:t>Cyperus fuscus</w:t>
      </w:r>
      <w:r w:rsidR="00A11CCB">
        <w:rPr>
          <w:i/>
          <w:iCs/>
        </w:rPr>
        <w:t xml:space="preserve"> </w:t>
      </w:r>
      <w:r w:rsidR="00A11CCB" w:rsidRPr="00301904">
        <w:rPr>
          <w:iCs/>
        </w:rPr>
        <w:t>L.</w:t>
      </w:r>
      <w:r>
        <w:t>),</w:t>
      </w:r>
      <w:r w:rsidRPr="009E281F">
        <w:t xml:space="preserve"> </w:t>
      </w:r>
      <w:r w:rsidR="00A11CCB" w:rsidRPr="00A11CCB">
        <w:t>Michelijev šilj</w:t>
      </w:r>
      <w:r w:rsidR="00A11CCB" w:rsidRPr="00A11CCB" w:rsidDel="00A11CCB">
        <w:t xml:space="preserve"> </w:t>
      </w:r>
      <w:r>
        <w:t>(</w:t>
      </w:r>
      <w:r w:rsidRPr="006450B4">
        <w:rPr>
          <w:i/>
          <w:iCs/>
        </w:rPr>
        <w:t>Cyperus michelianus</w:t>
      </w:r>
      <w:r w:rsidR="00A11CCB">
        <w:rPr>
          <w:i/>
          <w:iCs/>
        </w:rPr>
        <w:t xml:space="preserve"> </w:t>
      </w:r>
      <w:r w:rsidR="00A11CCB" w:rsidRPr="00301904">
        <w:rPr>
          <w:iCs/>
        </w:rPr>
        <w:t>(L.) Link</w:t>
      </w:r>
      <w:r>
        <w:t>) i</w:t>
      </w:r>
      <w:r w:rsidRPr="009E281F">
        <w:t xml:space="preserve"> klupčasti </w:t>
      </w:r>
      <w:r w:rsidR="00A11CCB">
        <w:t>šilj</w:t>
      </w:r>
      <w:r w:rsidR="00A11CCB" w:rsidRPr="009E281F">
        <w:t xml:space="preserve"> </w:t>
      </w:r>
      <w:r>
        <w:t>(</w:t>
      </w:r>
      <w:r w:rsidRPr="006450B4">
        <w:rPr>
          <w:i/>
          <w:iCs/>
        </w:rPr>
        <w:t>Cyperus glomeratus</w:t>
      </w:r>
      <w:r w:rsidR="00A11CCB">
        <w:rPr>
          <w:i/>
          <w:iCs/>
        </w:rPr>
        <w:t xml:space="preserve"> </w:t>
      </w:r>
      <w:r w:rsidR="00A11CCB">
        <w:rPr>
          <w:iCs/>
        </w:rPr>
        <w:t>L.</w:t>
      </w:r>
      <w:r w:rsidRPr="009E281F">
        <w:t>)</w:t>
      </w:r>
      <w:r w:rsidR="007052ED">
        <w:t>, jedna gotovo ugrožena</w:t>
      </w:r>
      <w:r w:rsidR="00E53149">
        <w:t xml:space="preserve"> (NT)</w:t>
      </w:r>
      <w:r w:rsidR="007052ED">
        <w:t xml:space="preserve"> </w:t>
      </w:r>
      <w:r w:rsidR="00FC0DC3">
        <w:t xml:space="preserve">vrsta </w:t>
      </w:r>
      <w:r w:rsidR="007052ED">
        <w:t xml:space="preserve">– </w:t>
      </w:r>
      <w:r w:rsidR="0012040D" w:rsidRPr="0012040D">
        <w:t xml:space="preserve">rižasta tajnica </w:t>
      </w:r>
      <w:r>
        <w:t xml:space="preserve"> (</w:t>
      </w:r>
      <w:r w:rsidRPr="006450B4">
        <w:rPr>
          <w:i/>
          <w:iCs/>
        </w:rPr>
        <w:t>Leersia oryzoides</w:t>
      </w:r>
      <w:r w:rsidR="00884C58">
        <w:rPr>
          <w:i/>
          <w:iCs/>
        </w:rPr>
        <w:t xml:space="preserve"> </w:t>
      </w:r>
      <w:r w:rsidR="00884C58" w:rsidRPr="00301904">
        <w:rPr>
          <w:iCs/>
        </w:rPr>
        <w:t>(L.) Sw.</w:t>
      </w:r>
      <w:r w:rsidR="007052ED">
        <w:t>)</w:t>
      </w:r>
      <w:r w:rsidR="0039587B">
        <w:t xml:space="preserve"> (</w:t>
      </w:r>
      <w:r w:rsidR="00F215B5">
        <w:t>Nikolić, 2015</w:t>
      </w:r>
      <w:r w:rsidR="0039587B">
        <w:t>)</w:t>
      </w:r>
      <w:r w:rsidR="007052ED">
        <w:t xml:space="preserve"> te</w:t>
      </w:r>
      <w:r>
        <w:t xml:space="preserve"> 22 invazivne</w:t>
      </w:r>
      <w:r w:rsidR="00E26E30">
        <w:t xml:space="preserve"> </w:t>
      </w:r>
      <w:r w:rsidR="00B66851">
        <w:t xml:space="preserve">strane </w:t>
      </w:r>
      <w:r w:rsidR="00E26E30">
        <w:t>vrste</w:t>
      </w:r>
      <w:r>
        <w:t xml:space="preserve">. </w:t>
      </w:r>
    </w:p>
    <w:p w14:paraId="1DDAFBDC" w14:textId="1642D022" w:rsidR="00D27DC8" w:rsidRDefault="00F116C2" w:rsidP="00CE39E8">
      <w:r>
        <w:t xml:space="preserve">Upravo </w:t>
      </w:r>
      <w:r w:rsidR="00B858BF">
        <w:t xml:space="preserve">ti </w:t>
      </w:r>
      <w:r>
        <w:t>g</w:t>
      </w:r>
      <w:r w:rsidR="00AF178A">
        <w:t>oli ili</w:t>
      </w:r>
      <w:r w:rsidR="00AF178A" w:rsidRPr="00CF1CD1">
        <w:t xml:space="preserve"> slabo obrasli sprudovi </w:t>
      </w:r>
      <w:r w:rsidR="00AF178A">
        <w:t>i n</w:t>
      </w:r>
      <w:r w:rsidR="00AF178A" w:rsidRPr="00CF1CD1">
        <w:t>eobraštene strme obale rijeka</w:t>
      </w:r>
      <w:r w:rsidR="00BC4A11">
        <w:t xml:space="preserve"> (strmci)</w:t>
      </w:r>
      <w:r w:rsidR="00AF178A" w:rsidRPr="00CF1CD1">
        <w:t xml:space="preserve"> </w:t>
      </w:r>
      <w:r w:rsidR="00972BF4">
        <w:t xml:space="preserve">značajni </w:t>
      </w:r>
      <w:r w:rsidR="00AF178A" w:rsidRPr="00CF1CD1">
        <w:t xml:space="preserve">su </w:t>
      </w:r>
      <w:r w:rsidR="00972BF4">
        <w:t xml:space="preserve">kao </w:t>
      </w:r>
      <w:r w:rsidR="00AF178A" w:rsidRPr="00CF1CD1">
        <w:t xml:space="preserve">staništa za gniježđenje </w:t>
      </w:r>
      <w:r w:rsidR="00016F91">
        <w:t xml:space="preserve">pet ciljnih vrsta </w:t>
      </w:r>
      <w:r w:rsidR="00AF178A" w:rsidRPr="00CF1CD1">
        <w:t xml:space="preserve">ptica </w:t>
      </w:r>
      <w:r w:rsidR="00016F91">
        <w:t>utvrđenih za PEM</w:t>
      </w:r>
      <w:r w:rsidR="00321824">
        <w:t xml:space="preserve">: </w:t>
      </w:r>
      <w:r w:rsidR="0023735E" w:rsidRPr="00BB30B1">
        <w:rPr>
          <w:b/>
          <w:bCs/>
        </w:rPr>
        <w:t>crvenokljun</w:t>
      </w:r>
      <w:r w:rsidR="00321824" w:rsidRPr="00BB30B1">
        <w:rPr>
          <w:b/>
          <w:bCs/>
        </w:rPr>
        <w:t>e</w:t>
      </w:r>
      <w:r w:rsidR="0023735E" w:rsidRPr="00BB30B1">
        <w:rPr>
          <w:b/>
          <w:bCs/>
        </w:rPr>
        <w:t xml:space="preserve"> čigr</w:t>
      </w:r>
      <w:r w:rsidR="00321824" w:rsidRPr="00BB30B1">
        <w:rPr>
          <w:b/>
          <w:bCs/>
        </w:rPr>
        <w:t>e</w:t>
      </w:r>
      <w:r w:rsidR="0023735E" w:rsidRPr="00BB30B1">
        <w:rPr>
          <w:b/>
          <w:bCs/>
        </w:rPr>
        <w:t xml:space="preserve"> (</w:t>
      </w:r>
      <w:r w:rsidR="0023735E" w:rsidRPr="00BB30B1">
        <w:rPr>
          <w:b/>
          <w:bCs/>
          <w:i/>
          <w:iCs/>
        </w:rPr>
        <w:t>Sterna hirundo</w:t>
      </w:r>
      <w:r w:rsidR="0023735E" w:rsidRPr="00BB30B1">
        <w:rPr>
          <w:b/>
          <w:bCs/>
        </w:rPr>
        <w:t>)</w:t>
      </w:r>
      <w:r w:rsidR="00C869DF">
        <w:rPr>
          <w:b/>
          <w:bCs/>
        </w:rPr>
        <w:t xml:space="preserve"> </w:t>
      </w:r>
      <w:r w:rsidR="00C869DF">
        <w:t>(</w:t>
      </w:r>
      <w:r w:rsidR="00C869DF" w:rsidRPr="0006793B">
        <w:rPr>
          <w:i/>
          <w:iCs/>
        </w:rPr>
        <w:fldChar w:fldCharType="begin"/>
      </w:r>
      <w:r w:rsidR="00C869DF" w:rsidRPr="0006793B">
        <w:rPr>
          <w:i/>
          <w:iCs/>
        </w:rPr>
        <w:instrText xml:space="preserve"> REF _Ref108863576 \h </w:instrText>
      </w:r>
      <w:r w:rsidR="0006793B">
        <w:rPr>
          <w:i/>
          <w:iCs/>
        </w:rPr>
        <w:instrText xml:space="preserve"> \* MERGEFORMAT </w:instrText>
      </w:r>
      <w:r w:rsidR="00C869DF" w:rsidRPr="0006793B">
        <w:rPr>
          <w:i/>
          <w:iCs/>
        </w:rPr>
      </w:r>
      <w:r w:rsidR="00C869DF" w:rsidRPr="0006793B">
        <w:rPr>
          <w:i/>
          <w:iCs/>
        </w:rPr>
        <w:fldChar w:fldCharType="separate"/>
      </w:r>
      <w:r w:rsidR="0033252B" w:rsidRPr="0033252B">
        <w:rPr>
          <w:i/>
          <w:iCs/>
        </w:rPr>
        <w:t xml:space="preserve">Slika </w:t>
      </w:r>
      <w:r w:rsidR="0033252B" w:rsidRPr="0033252B">
        <w:rPr>
          <w:i/>
          <w:iCs/>
          <w:noProof/>
        </w:rPr>
        <w:t>11</w:t>
      </w:r>
      <w:r w:rsidR="00C869DF" w:rsidRPr="0006793B">
        <w:rPr>
          <w:i/>
          <w:iCs/>
        </w:rPr>
        <w:fldChar w:fldCharType="end"/>
      </w:r>
      <w:r w:rsidR="00C869DF">
        <w:t>)</w:t>
      </w:r>
      <w:r w:rsidR="00AF178A" w:rsidRPr="00BB30B1">
        <w:rPr>
          <w:b/>
          <w:bCs/>
        </w:rPr>
        <w:t>,</w:t>
      </w:r>
      <w:r w:rsidR="0023735E" w:rsidRPr="00BB30B1">
        <w:rPr>
          <w:b/>
          <w:bCs/>
        </w:rPr>
        <w:t xml:space="preserve"> </w:t>
      </w:r>
      <w:r w:rsidR="0023735E" w:rsidRPr="00BB30B1">
        <w:rPr>
          <w:b/>
          <w:bCs/>
          <w:color w:val="231F20"/>
        </w:rPr>
        <w:t>mal</w:t>
      </w:r>
      <w:r w:rsidR="00321824" w:rsidRPr="00BB30B1">
        <w:rPr>
          <w:b/>
          <w:bCs/>
          <w:color w:val="231F20"/>
        </w:rPr>
        <w:t>e</w:t>
      </w:r>
      <w:r w:rsidR="0023735E" w:rsidRPr="00BB30B1">
        <w:rPr>
          <w:b/>
          <w:bCs/>
          <w:color w:val="231F20"/>
        </w:rPr>
        <w:t xml:space="preserve"> čigr</w:t>
      </w:r>
      <w:r w:rsidR="00321824" w:rsidRPr="00BB30B1">
        <w:rPr>
          <w:b/>
          <w:bCs/>
          <w:color w:val="231F20"/>
        </w:rPr>
        <w:t>e</w:t>
      </w:r>
      <w:r w:rsidR="0023735E" w:rsidRPr="00BB30B1">
        <w:rPr>
          <w:b/>
          <w:bCs/>
          <w:color w:val="231F20"/>
        </w:rPr>
        <w:t xml:space="preserve"> (</w:t>
      </w:r>
      <w:r w:rsidR="0023735E" w:rsidRPr="00BB30B1">
        <w:rPr>
          <w:b/>
          <w:bCs/>
          <w:i/>
          <w:iCs/>
          <w:color w:val="231F20"/>
        </w:rPr>
        <w:t>Stern</w:t>
      </w:r>
      <w:r w:rsidR="00951D02">
        <w:rPr>
          <w:b/>
          <w:bCs/>
          <w:i/>
          <w:iCs/>
          <w:color w:val="231F20"/>
        </w:rPr>
        <w:t>ul</w:t>
      </w:r>
      <w:r w:rsidR="0023735E" w:rsidRPr="00BB30B1">
        <w:rPr>
          <w:b/>
          <w:bCs/>
          <w:i/>
          <w:iCs/>
          <w:color w:val="231F20"/>
        </w:rPr>
        <w:t>a albifrons</w:t>
      </w:r>
      <w:r w:rsidR="0023735E" w:rsidRPr="00BB30B1">
        <w:rPr>
          <w:b/>
          <w:bCs/>
          <w:color w:val="231F20"/>
        </w:rPr>
        <w:t>)</w:t>
      </w:r>
      <w:r w:rsidR="00321824" w:rsidRPr="00BB30B1">
        <w:rPr>
          <w:b/>
          <w:bCs/>
          <w:color w:val="231F20"/>
        </w:rPr>
        <w:t xml:space="preserve"> i</w:t>
      </w:r>
      <w:r w:rsidR="00AF178A" w:rsidRPr="00BB30B1">
        <w:rPr>
          <w:b/>
          <w:bCs/>
        </w:rPr>
        <w:t xml:space="preserve"> </w:t>
      </w:r>
      <w:r w:rsidR="0023735E" w:rsidRPr="00BB30B1">
        <w:rPr>
          <w:b/>
          <w:bCs/>
          <w:color w:val="231F20"/>
        </w:rPr>
        <w:t>mal</w:t>
      </w:r>
      <w:r w:rsidR="00321824" w:rsidRPr="00BB30B1">
        <w:rPr>
          <w:b/>
          <w:bCs/>
          <w:color w:val="231F20"/>
        </w:rPr>
        <w:t>e</w:t>
      </w:r>
      <w:r w:rsidR="0023735E" w:rsidRPr="00BB30B1">
        <w:rPr>
          <w:b/>
          <w:bCs/>
          <w:color w:val="231F20"/>
        </w:rPr>
        <w:t xml:space="preserve"> prutk</w:t>
      </w:r>
      <w:r w:rsidR="00321824" w:rsidRPr="00BB30B1">
        <w:rPr>
          <w:b/>
          <w:bCs/>
          <w:color w:val="231F20"/>
        </w:rPr>
        <w:t>e</w:t>
      </w:r>
      <w:r w:rsidR="0023735E" w:rsidRPr="00BB30B1">
        <w:rPr>
          <w:b/>
          <w:bCs/>
          <w:color w:val="231F20"/>
        </w:rPr>
        <w:t xml:space="preserve"> (</w:t>
      </w:r>
      <w:r w:rsidR="0023735E" w:rsidRPr="00BB30B1">
        <w:rPr>
          <w:b/>
          <w:bCs/>
          <w:i/>
          <w:iCs/>
          <w:color w:val="231F20"/>
        </w:rPr>
        <w:t>Actitis hypoleucos</w:t>
      </w:r>
      <w:r w:rsidR="0023735E" w:rsidRPr="00BB30B1">
        <w:rPr>
          <w:b/>
          <w:bCs/>
          <w:color w:val="231F20"/>
        </w:rPr>
        <w:t>)</w:t>
      </w:r>
      <w:r w:rsidR="006B6BF2">
        <w:rPr>
          <w:b/>
          <w:bCs/>
          <w:color w:val="231F20"/>
        </w:rPr>
        <w:t>,</w:t>
      </w:r>
      <w:r w:rsidR="0023735E" w:rsidRPr="00BB30B1">
        <w:rPr>
          <w:b/>
          <w:bCs/>
          <w:color w:val="231F20"/>
        </w:rPr>
        <w:t xml:space="preserve"> </w:t>
      </w:r>
      <w:r w:rsidR="00AF178A" w:rsidRPr="00CF1CD1">
        <w:t>koj</w:t>
      </w:r>
      <w:r w:rsidR="006B6BF2">
        <w:t>e</w:t>
      </w:r>
      <w:r w:rsidR="00AF178A" w:rsidRPr="00CF1CD1">
        <w:t xml:space="preserve"> rade gnijezda na šljunkovitim sprudovima</w:t>
      </w:r>
      <w:r w:rsidR="00972BF4">
        <w:t>,</w:t>
      </w:r>
      <w:r w:rsidR="00AF178A" w:rsidRPr="00CF1CD1">
        <w:t xml:space="preserve"> odnosno </w:t>
      </w:r>
      <w:r w:rsidR="001F328D" w:rsidRPr="00BB30B1">
        <w:rPr>
          <w:b/>
          <w:bCs/>
          <w:color w:val="231F20"/>
        </w:rPr>
        <w:t>vodomar</w:t>
      </w:r>
      <w:r w:rsidR="000D5A19" w:rsidRPr="00BB30B1">
        <w:rPr>
          <w:b/>
          <w:bCs/>
          <w:color w:val="231F20"/>
        </w:rPr>
        <w:t>a</w:t>
      </w:r>
      <w:r w:rsidR="001F328D" w:rsidRPr="00BB30B1">
        <w:rPr>
          <w:b/>
          <w:bCs/>
          <w:color w:val="231F20"/>
        </w:rPr>
        <w:t xml:space="preserve"> (</w:t>
      </w:r>
      <w:r w:rsidR="001F328D" w:rsidRPr="00BB30B1">
        <w:rPr>
          <w:b/>
          <w:bCs/>
          <w:i/>
          <w:iCs/>
          <w:color w:val="231F20"/>
        </w:rPr>
        <w:t>Alcedo atthis</w:t>
      </w:r>
      <w:r w:rsidR="001F328D" w:rsidRPr="00BB30B1">
        <w:rPr>
          <w:b/>
          <w:bCs/>
          <w:color w:val="231F20"/>
        </w:rPr>
        <w:t>)</w:t>
      </w:r>
      <w:r w:rsidR="00321824" w:rsidRPr="00BB30B1">
        <w:rPr>
          <w:b/>
          <w:bCs/>
        </w:rPr>
        <w:t xml:space="preserve"> i</w:t>
      </w:r>
      <w:r w:rsidR="00AF178A" w:rsidRPr="00BB30B1">
        <w:rPr>
          <w:b/>
          <w:bCs/>
        </w:rPr>
        <w:t xml:space="preserve"> </w:t>
      </w:r>
      <w:r w:rsidR="001F328D" w:rsidRPr="00BB30B1">
        <w:rPr>
          <w:b/>
          <w:bCs/>
          <w:color w:val="231F20"/>
        </w:rPr>
        <w:t>bregunic</w:t>
      </w:r>
      <w:r w:rsidR="00347C2B">
        <w:rPr>
          <w:b/>
          <w:bCs/>
          <w:color w:val="231F20"/>
        </w:rPr>
        <w:t>e</w:t>
      </w:r>
      <w:r w:rsidR="001F328D" w:rsidRPr="00BB30B1">
        <w:rPr>
          <w:b/>
          <w:bCs/>
          <w:color w:val="231F20"/>
        </w:rPr>
        <w:t xml:space="preserve"> (</w:t>
      </w:r>
      <w:r w:rsidR="001F328D" w:rsidRPr="00B52141">
        <w:rPr>
          <w:b/>
          <w:bCs/>
          <w:i/>
          <w:iCs/>
          <w:color w:val="231F20"/>
        </w:rPr>
        <w:t xml:space="preserve">Riparia </w:t>
      </w:r>
      <w:r w:rsidR="001F328D" w:rsidRPr="00B52141">
        <w:rPr>
          <w:b/>
          <w:bCs/>
          <w:i/>
          <w:color w:val="231F20"/>
        </w:rPr>
        <w:t>riparia</w:t>
      </w:r>
      <w:r w:rsidR="00E6046C" w:rsidRPr="00BB30B1">
        <w:rPr>
          <w:b/>
          <w:bCs/>
          <w:color w:val="231F20"/>
        </w:rPr>
        <w:t>)</w:t>
      </w:r>
      <w:r w:rsidR="006B6BF2">
        <w:rPr>
          <w:b/>
          <w:bCs/>
          <w:color w:val="231F20"/>
        </w:rPr>
        <w:t>,</w:t>
      </w:r>
      <w:r w:rsidR="00E6046C">
        <w:rPr>
          <w:color w:val="231F20"/>
        </w:rPr>
        <w:t xml:space="preserve"> </w:t>
      </w:r>
      <w:r w:rsidR="00AF178A" w:rsidRPr="00E6046C">
        <w:t>koje</w:t>
      </w:r>
      <w:r w:rsidR="00AF178A" w:rsidRPr="00CF1CD1">
        <w:t xml:space="preserve"> </w:t>
      </w:r>
      <w:r w:rsidR="0023735E">
        <w:t xml:space="preserve">svoja </w:t>
      </w:r>
      <w:r w:rsidR="00AF178A" w:rsidRPr="00CF1CD1">
        <w:t>gnijezda</w:t>
      </w:r>
      <w:r w:rsidR="0023735E">
        <w:t xml:space="preserve"> rade</w:t>
      </w:r>
      <w:r w:rsidR="00AF178A" w:rsidRPr="00CF1CD1">
        <w:t xml:space="preserve"> </w:t>
      </w:r>
      <w:r w:rsidR="00951D02">
        <w:t>u</w:t>
      </w:r>
      <w:r w:rsidR="00951D02" w:rsidRPr="00CF1CD1">
        <w:t xml:space="preserve"> </w:t>
      </w:r>
      <w:r w:rsidR="00AF178A" w:rsidRPr="00CF1CD1">
        <w:t>strmim pješčanim neobraštenim obalama.</w:t>
      </w:r>
      <w:r w:rsidR="00E865EA">
        <w:t xml:space="preserve"> </w:t>
      </w:r>
      <w:r w:rsidR="009A6B83">
        <w:t>Druge karakteristične vrste ptica vezan</w:t>
      </w:r>
      <w:r w:rsidR="00F869F1">
        <w:t>e</w:t>
      </w:r>
      <w:r w:rsidR="009A6B83">
        <w:t xml:space="preserve"> uz ova staništa, koje nisu </w:t>
      </w:r>
      <w:r w:rsidR="0061605A">
        <w:t xml:space="preserve">ciljne </w:t>
      </w:r>
      <w:r w:rsidR="003A30B8">
        <w:t>NATURA 2000</w:t>
      </w:r>
      <w:r w:rsidR="0061605A">
        <w:t xml:space="preserve"> vrste</w:t>
      </w:r>
      <w:r w:rsidR="007E5B16">
        <w:t>,</w:t>
      </w:r>
      <w:r w:rsidR="0061605A">
        <w:t xml:space="preserve"> su </w:t>
      </w:r>
      <w:r w:rsidR="00321824">
        <w:t>kulik sljepčić (</w:t>
      </w:r>
      <w:r w:rsidR="00321824" w:rsidRPr="008F2D95">
        <w:rPr>
          <w:i/>
          <w:iCs/>
        </w:rPr>
        <w:t>Charadrius dubius</w:t>
      </w:r>
      <w:r w:rsidR="00321824">
        <w:t>)</w:t>
      </w:r>
      <w:r w:rsidR="00D41A0C">
        <w:t>,</w:t>
      </w:r>
      <w:r w:rsidR="00E6046C">
        <w:t xml:space="preserve"> </w:t>
      </w:r>
      <w:r w:rsidR="003A30B8">
        <w:rPr>
          <w:color w:val="231F20"/>
        </w:rPr>
        <w:t>koji</w:t>
      </w:r>
      <w:r w:rsidR="00951D02">
        <w:rPr>
          <w:color w:val="231F20"/>
        </w:rPr>
        <w:t xml:space="preserve"> se</w:t>
      </w:r>
      <w:r w:rsidR="003A30B8">
        <w:rPr>
          <w:color w:val="231F20"/>
        </w:rPr>
        <w:t xml:space="preserve"> gnijezdi na sprudovima</w:t>
      </w:r>
      <w:r w:rsidR="00D41A0C">
        <w:rPr>
          <w:color w:val="231F20"/>
        </w:rPr>
        <w:t>,</w:t>
      </w:r>
      <w:r w:rsidR="00E6046C">
        <w:rPr>
          <w:color w:val="231F20"/>
        </w:rPr>
        <w:t xml:space="preserve"> </w:t>
      </w:r>
      <w:r w:rsidR="00E6046C" w:rsidRPr="00CF1CD1">
        <w:t xml:space="preserve">i </w:t>
      </w:r>
      <w:r w:rsidR="00E6046C">
        <w:t>p</w:t>
      </w:r>
      <w:r w:rsidR="00E6046C" w:rsidRPr="00232061">
        <w:t>čelaric</w:t>
      </w:r>
      <w:r w:rsidR="003A30B8">
        <w:t xml:space="preserve">a </w:t>
      </w:r>
      <w:r w:rsidR="00E6046C">
        <w:t>(</w:t>
      </w:r>
      <w:r w:rsidR="00E6046C" w:rsidRPr="000D5A19">
        <w:rPr>
          <w:i/>
          <w:iCs/>
        </w:rPr>
        <w:t>Merops apiaster</w:t>
      </w:r>
      <w:r w:rsidR="00E6046C">
        <w:t>)</w:t>
      </w:r>
      <w:r w:rsidR="00D41A0C">
        <w:t>,</w:t>
      </w:r>
      <w:r w:rsidR="00BC4A11">
        <w:t xml:space="preserve"> čije </w:t>
      </w:r>
      <w:r w:rsidR="00951D02">
        <w:t xml:space="preserve">se </w:t>
      </w:r>
      <w:r w:rsidR="00BC4A11">
        <w:t xml:space="preserve">kolonije gnijezde u </w:t>
      </w:r>
      <w:r w:rsidR="00837C0F">
        <w:t>strmim obalama</w:t>
      </w:r>
      <w:r w:rsidR="00BC4A11">
        <w:t>.</w:t>
      </w:r>
      <w:r w:rsidR="000C5434">
        <w:t xml:space="preserve"> </w:t>
      </w:r>
    </w:p>
    <w:p w14:paraId="6C336C22" w14:textId="28266B15" w:rsidR="00C869DF" w:rsidRDefault="00C869DF" w:rsidP="00C869DF">
      <w:r>
        <w:t>Sve navedene vrste strogo su zaštićene (</w:t>
      </w:r>
      <w:r w:rsidR="006939B3" w:rsidRPr="006939B3">
        <w:t>Pravilnik o strogo zaštićenim vrstama</w:t>
      </w:r>
      <w:r w:rsidR="006939B3">
        <w:t xml:space="preserve">, </w:t>
      </w:r>
      <w:r w:rsidR="006939B3" w:rsidRPr="006939B3">
        <w:t>NN 144/13 i 73/16</w:t>
      </w:r>
      <w:r>
        <w:t>), a prema stupnju ugroženosti na nacionalnoj razini mala čigra je ugrožena (EN), mala prutka i bregunica su osjetljive (VU), crvenokljuna čigra, vodomar i kulik sljepčić su gotovo ugrožene (NT), a pčelarica najmanje zabrinjavajuća</w:t>
      </w:r>
      <w:r w:rsidR="003C1FCC">
        <w:t xml:space="preserve"> </w:t>
      </w:r>
      <w:r w:rsidR="006939B3">
        <w:t xml:space="preserve">(LC) </w:t>
      </w:r>
      <w:r w:rsidR="003C1FCC">
        <w:t>vrsta</w:t>
      </w:r>
      <w:r>
        <w:t xml:space="preserve">. </w:t>
      </w:r>
    </w:p>
    <w:p w14:paraId="0BC847AB" w14:textId="3BDA3446" w:rsidR="00C869DF" w:rsidRDefault="00C869DF" w:rsidP="00C869DF">
      <w:r>
        <w:t>Crvenokljune i male čigre, populacij</w:t>
      </w:r>
      <w:r w:rsidR="00B06D59">
        <w:t>e</w:t>
      </w:r>
      <w:r>
        <w:t xml:space="preserve"> koj</w:t>
      </w:r>
      <w:r w:rsidR="000E5EAB">
        <w:t>e</w:t>
      </w:r>
      <w:r w:rsidR="009C0C78">
        <w:t>,</w:t>
      </w:r>
      <w:r>
        <w:t xml:space="preserve"> prema SDF-u</w:t>
      </w:r>
      <w:r w:rsidR="009C0C78">
        <w:t>,</w:t>
      </w:r>
      <w:r>
        <w:t xml:space="preserve"> </w:t>
      </w:r>
      <w:r w:rsidR="000E5EAB">
        <w:t xml:space="preserve">u ovom području </w:t>
      </w:r>
      <w:r>
        <w:t>ima</w:t>
      </w:r>
      <w:r w:rsidR="00B06D59">
        <w:t>ju</w:t>
      </w:r>
      <w:r>
        <w:t xml:space="preserve"> izvanrednu (A) globalnu vrijednost, </w:t>
      </w:r>
      <w:r w:rsidR="00837C0F">
        <w:t>u ovom dijelu Hrvatske</w:t>
      </w:r>
      <w:r>
        <w:t xml:space="preserve"> obično započinju s gniježđenjem početkom svibnja, osim ako gniježđenje nije odgođeno zbog visokog vodostaja. Polog </w:t>
      </w:r>
      <w:r w:rsidR="00735C02">
        <w:t>se sastoji</w:t>
      </w:r>
      <w:r w:rsidR="00776857">
        <w:t xml:space="preserve"> od</w:t>
      </w:r>
      <w:r w:rsidR="00735C02">
        <w:t xml:space="preserve"> 1 – </w:t>
      </w:r>
      <w:r>
        <w:t>3</w:t>
      </w:r>
      <w:r>
        <w:rPr>
          <w:rStyle w:val="FootnoteReference"/>
        </w:rPr>
        <w:footnoteReference w:id="20"/>
      </w:r>
      <w:r>
        <w:t xml:space="preserve">, rjeđe i do </w:t>
      </w:r>
      <w:r w:rsidR="00B66851">
        <w:t>4</w:t>
      </w:r>
      <w:r>
        <w:t xml:space="preserve"> jaja, a inkubacija traje 21</w:t>
      </w:r>
      <w:r w:rsidR="002D1AFB">
        <w:t xml:space="preserve"> – </w:t>
      </w:r>
      <w:r>
        <w:t>23 dana. Ptići su djelomični potrku</w:t>
      </w:r>
      <w:r w:rsidR="00735C02">
        <w:t xml:space="preserve">šci koji gnijezdo napuštaju s 3 – </w:t>
      </w:r>
      <w:r>
        <w:t>4 dana starosti, a potpuno su opernaćeni oko 24</w:t>
      </w:r>
      <w:r w:rsidR="003A53D1">
        <w:t xml:space="preserve"> – </w:t>
      </w:r>
      <w:r>
        <w:t xml:space="preserve">25 dana nakon izlijeganja. U slučaju </w:t>
      </w:r>
      <w:r w:rsidR="00F55D8A">
        <w:t xml:space="preserve">neuspjeha </w:t>
      </w:r>
      <w:r>
        <w:t>prvog pologa (</w:t>
      </w:r>
      <w:r w:rsidR="00533B2D">
        <w:t xml:space="preserve">npr. </w:t>
      </w:r>
      <w:r>
        <w:t xml:space="preserve">uslijed poplavljivanja gnijezda), parovi mogu imati </w:t>
      </w:r>
      <w:r w:rsidR="00837C0F">
        <w:t xml:space="preserve">još jedan </w:t>
      </w:r>
      <w:r>
        <w:t>polog</w:t>
      </w:r>
      <w:r w:rsidR="00533B2D">
        <w:t xml:space="preserve">, </w:t>
      </w:r>
      <w:r w:rsidR="00415AD6">
        <w:t>n</w:t>
      </w:r>
      <w:r w:rsidR="00415AD6" w:rsidRPr="00415AD6">
        <w:t>a drugoj lokaciji ili na istoj lokaciji, nakon što se uspostave povoljni uvjeti</w:t>
      </w:r>
      <w:r>
        <w:t xml:space="preserve">. </w:t>
      </w:r>
    </w:p>
    <w:p w14:paraId="40893D92" w14:textId="3021C887" w:rsidR="00CF42B1" w:rsidRDefault="00C869DF" w:rsidP="00C31007">
      <w:r>
        <w:t>Višegodišnja istraživanja i praćenja populacije čigri utvrdila su da</w:t>
      </w:r>
      <w:r>
        <w:rPr>
          <w:color w:val="231F20"/>
        </w:rPr>
        <w:t xml:space="preserve"> c</w:t>
      </w:r>
      <w:r>
        <w:t>rvenokljuna čigra upravo u ovom području ima najveću gnijezdeću koloniju u H</w:t>
      </w:r>
      <w:r w:rsidR="00735C02">
        <w:t>rvatskoj</w:t>
      </w:r>
      <w:r w:rsidR="00776857">
        <w:t>,</w:t>
      </w:r>
      <w:r w:rsidR="00735C02">
        <w:t xml:space="preserve"> koja redov</w:t>
      </w:r>
      <w:r w:rsidR="005E093A">
        <w:t>it</w:t>
      </w:r>
      <w:r w:rsidR="00735C02">
        <w:t xml:space="preserve">o broji 100 – </w:t>
      </w:r>
      <w:r>
        <w:t xml:space="preserve">150 parova, </w:t>
      </w:r>
      <w:r>
        <w:lastRenderedPageBreak/>
        <w:t xml:space="preserve">kao i da </w:t>
      </w:r>
      <w:r w:rsidR="00EA2C88">
        <w:t xml:space="preserve">se </w:t>
      </w:r>
      <w:r>
        <w:t xml:space="preserve">još do 2010. godine na sprudovima gnijezdilo i oko 20 parova male čigre (Kralj i sur., 2021). </w:t>
      </w:r>
      <w:r w:rsidR="0066675D" w:rsidRPr="0066675D">
        <w:t>U kontinentalnom dijelu Hrvatske postoji još samo jedna, okvirno dvostruko malobrojnija gnijezdeća kolonija crvenokljunih čigri</w:t>
      </w:r>
      <w:r w:rsidR="0066675D">
        <w:t>, i to</w:t>
      </w:r>
      <w:r w:rsidR="0066675D" w:rsidRPr="0066675D">
        <w:t xml:space="preserve"> na </w:t>
      </w:r>
      <w:r w:rsidR="0066675D">
        <w:t xml:space="preserve">rijeci </w:t>
      </w:r>
      <w:r w:rsidR="0066675D" w:rsidRPr="0066675D">
        <w:t>Dravi.</w:t>
      </w:r>
    </w:p>
    <w:p w14:paraId="517D23F5" w14:textId="77777777" w:rsidR="007D176D" w:rsidRDefault="007D176D" w:rsidP="007D176D">
      <w:pPr>
        <w:spacing w:before="120" w:after="0"/>
        <w:jc w:val="center"/>
      </w:pPr>
      <w:r w:rsidRPr="006958D7">
        <w:rPr>
          <w:noProof/>
          <w:lang w:eastAsia="hr-HR"/>
        </w:rPr>
        <w:drawing>
          <wp:inline distT="0" distB="0" distL="0" distR="0" wp14:anchorId="561E332E" wp14:editId="5F9E3DAE">
            <wp:extent cx="2749550" cy="2933726"/>
            <wp:effectExtent l="0" t="0" r="0" b="0"/>
            <wp:docPr id="1026" name="Picture 1026" descr="C:\Users\Korisnik\Desktop\Interreg\slike\fotografije_čigre-prijedlog\odrasle\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Korisnik\Desktop\Interreg\slike\fotografije_čigre-prijedlog\odrasle\IMG_0027.jpg"/>
                    <pic:cNvPicPr>
                      <a:picLocks noChangeAspect="1" noChangeArrowheads="1"/>
                    </pic:cNvPicPr>
                  </pic:nvPicPr>
                  <pic:blipFill rotWithShape="1">
                    <a:blip r:embed="rId38" cstate="email">
                      <a:extLst>
                        <a:ext uri="{28A0092B-C50C-407E-A947-70E740481C1C}">
                          <a14:useLocalDpi xmlns:a14="http://schemas.microsoft.com/office/drawing/2010/main" val="0"/>
                        </a:ext>
                      </a:extLst>
                    </a:blip>
                    <a:srcRect l="25665" t="16613" r="25776" b="5665"/>
                    <a:stretch/>
                  </pic:blipFill>
                  <pic:spPr bwMode="auto">
                    <a:xfrm>
                      <a:off x="0" y="0"/>
                      <a:ext cx="2786857" cy="297353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F65386">
        <w:rPr>
          <w:noProof/>
          <w:lang w:eastAsia="hr-HR"/>
        </w:rPr>
        <w:drawing>
          <wp:inline distT="0" distB="0" distL="0" distR="0" wp14:anchorId="54B13179" wp14:editId="2CC3D310">
            <wp:extent cx="2880995" cy="2934031"/>
            <wp:effectExtent l="0" t="0" r="0" b="0"/>
            <wp:docPr id="6" name="Picture 6" descr="A picture containing grass, outdoor, bir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grass, outdoor, bird, ground&#10;&#10;Description automatically generated"/>
                    <pic:cNvPicPr>
                      <a:picLocks noChangeAspect="1"/>
                    </pic:cNvPicPr>
                  </pic:nvPicPr>
                  <pic:blipFill rotWithShape="1">
                    <a:blip r:embed="rId39" cstate="email">
                      <a:extLst>
                        <a:ext uri="{28A0092B-C50C-407E-A947-70E740481C1C}">
                          <a14:useLocalDpi xmlns:a14="http://schemas.microsoft.com/office/drawing/2010/main"/>
                        </a:ext>
                      </a:extLst>
                    </a:blip>
                    <a:srcRect l="29965" t="7925" r="23141" b="12971"/>
                    <a:stretch/>
                  </pic:blipFill>
                  <pic:spPr bwMode="auto">
                    <a:xfrm>
                      <a:off x="0" y="0"/>
                      <a:ext cx="2944774" cy="2998984"/>
                    </a:xfrm>
                    <a:prstGeom prst="rect">
                      <a:avLst/>
                    </a:prstGeom>
                    <a:ln>
                      <a:noFill/>
                    </a:ln>
                    <a:extLst>
                      <a:ext uri="{53640926-AAD7-44D8-BBD7-CCE9431645EC}">
                        <a14:shadowObscured xmlns:a14="http://schemas.microsoft.com/office/drawing/2010/main"/>
                      </a:ext>
                    </a:extLst>
                  </pic:spPr>
                </pic:pic>
              </a:graphicData>
            </a:graphic>
          </wp:inline>
        </w:drawing>
      </w:r>
    </w:p>
    <w:p w14:paraId="48D95EFF" w14:textId="76DE3455" w:rsidR="007D176D" w:rsidRDefault="007D176D" w:rsidP="007D176D">
      <w:pPr>
        <w:pStyle w:val="Caption"/>
        <w:jc w:val="both"/>
      </w:pPr>
      <w:bookmarkStart w:id="69" w:name="_Ref108863576"/>
      <w:r>
        <w:t xml:space="preserve">Slika </w:t>
      </w:r>
      <w:r>
        <w:fldChar w:fldCharType="begin"/>
      </w:r>
      <w:r>
        <w:instrText xml:space="preserve"> SEQ Slika \* ARABIC </w:instrText>
      </w:r>
      <w:r>
        <w:fldChar w:fldCharType="separate"/>
      </w:r>
      <w:r w:rsidR="0033252B">
        <w:rPr>
          <w:noProof/>
        </w:rPr>
        <w:t>11</w:t>
      </w:r>
      <w:r>
        <w:fldChar w:fldCharType="end"/>
      </w:r>
      <w:bookmarkEnd w:id="69"/>
      <w:r>
        <w:t>. Crvenokljuna čigra (</w:t>
      </w:r>
      <w:r w:rsidRPr="0078630A">
        <w:t>Sterna hirundo</w:t>
      </w:r>
      <w:r>
        <w:t>) (</w:t>
      </w:r>
      <w:r w:rsidR="001E4E76">
        <w:t xml:space="preserve">foto: </w:t>
      </w:r>
      <w:r w:rsidR="003A5536">
        <w:t>arhiva JU Zeleni prsten Zagrebačke županije</w:t>
      </w:r>
      <w:r>
        <w:t>)</w:t>
      </w:r>
    </w:p>
    <w:p w14:paraId="48CB81ED" w14:textId="015A5F83" w:rsidR="00C31007" w:rsidRDefault="00C31007" w:rsidP="00C31007">
      <w:r>
        <w:t>Praćenj</w:t>
      </w:r>
      <w:r w:rsidR="00F3695F">
        <w:t>a</w:t>
      </w:r>
      <w:r>
        <w:t xml:space="preserve"> populacija crvenokljunih čigri pokazala su da</w:t>
      </w:r>
      <w:r w:rsidR="00F55D8A">
        <w:t xml:space="preserve"> se</w:t>
      </w:r>
      <w:r>
        <w:t xml:space="preserve"> one, zbog nepovoljnih hidroloških uvjeta na njihovi</w:t>
      </w:r>
      <w:r w:rsidR="004B795F">
        <w:t>m</w:t>
      </w:r>
      <w:r>
        <w:t xml:space="preserve"> prirodnim staništima na riječnim sprudovima</w:t>
      </w:r>
      <w:r w:rsidR="00856485">
        <w:t>,</w:t>
      </w:r>
      <w:r>
        <w:t xml:space="preserve"> </w:t>
      </w:r>
      <w:r w:rsidR="00326CB6">
        <w:t xml:space="preserve">posljednjih godina </w:t>
      </w:r>
      <w:r>
        <w:t xml:space="preserve">gnijezde </w:t>
      </w:r>
      <w:r w:rsidR="00326CB6">
        <w:t xml:space="preserve">isključivo </w:t>
      </w:r>
      <w:r>
        <w:t>na umjetnim staništima na okolnim šljunčarama</w:t>
      </w:r>
      <w:r w:rsidR="004B795F">
        <w:t xml:space="preserve"> –</w:t>
      </w:r>
      <w:r>
        <w:t xml:space="preserve"> </w:t>
      </w:r>
      <w:r w:rsidR="00DA74FB">
        <w:t xml:space="preserve">u prvom redu </w:t>
      </w:r>
      <w:r>
        <w:t>na</w:t>
      </w:r>
      <w:r w:rsidR="00CA16E1">
        <w:t xml:space="preserve"> otočiću na šljunčari Rakitje te na</w:t>
      </w:r>
      <w:r>
        <w:t xml:space="preserve"> postavljenoj </w:t>
      </w:r>
      <w:r w:rsidR="00B66851">
        <w:t xml:space="preserve">plutajućoj </w:t>
      </w:r>
      <w:r>
        <w:t>platformi za gniježđenje na šljunčari Siromaja 2</w:t>
      </w:r>
      <w:r w:rsidR="00DA74FB">
        <w:t xml:space="preserve">, ali i </w:t>
      </w:r>
      <w:r w:rsidR="002F00DA">
        <w:t>na nekoliko drugih lokacija</w:t>
      </w:r>
      <w:r w:rsidR="00CA16E1">
        <w:t xml:space="preserve"> koje se nalaze</w:t>
      </w:r>
      <w:r w:rsidR="00D03101">
        <w:t xml:space="preserve"> izvan </w:t>
      </w:r>
      <w:r w:rsidR="00CC5F6A">
        <w:t>ovog područja EM</w:t>
      </w:r>
      <w:r>
        <w:t xml:space="preserve">. </w:t>
      </w:r>
      <w:r w:rsidR="00DA74FB">
        <w:t xml:space="preserve">Među </w:t>
      </w:r>
      <w:r w:rsidR="007E27A1">
        <w:t>njima</w:t>
      </w:r>
      <w:r w:rsidR="00DA74FB">
        <w:t>, n</w:t>
      </w:r>
      <w:r w:rsidR="00F962B7">
        <w:t>ajznačajnij</w:t>
      </w:r>
      <w:r w:rsidR="008221F0">
        <w:t>i</w:t>
      </w:r>
      <w:r w:rsidR="00F962B7">
        <w:t xml:space="preserve"> </w:t>
      </w:r>
      <w:r w:rsidR="008221F0">
        <w:t>lokalitet je</w:t>
      </w:r>
      <w:r w:rsidR="00F962B7">
        <w:t xml:space="preserve"> </w:t>
      </w:r>
      <w:r w:rsidR="003C0690">
        <w:t>Blato kod o</w:t>
      </w:r>
      <w:r w:rsidR="00D41A0C">
        <w:t>d</w:t>
      </w:r>
      <w:r w:rsidR="003C0690">
        <w:t xml:space="preserve">teretnog kanala Sava – </w:t>
      </w:r>
      <w:r w:rsidR="00F962B7">
        <w:t xml:space="preserve">Odra, gdje su </w:t>
      </w:r>
      <w:r w:rsidR="009C0C78">
        <w:t xml:space="preserve">od 2006. </w:t>
      </w:r>
      <w:r w:rsidR="001E48E4">
        <w:t xml:space="preserve">nekoliko </w:t>
      </w:r>
      <w:r w:rsidR="00F962B7">
        <w:t>godina bilježene znača</w:t>
      </w:r>
      <w:r w:rsidR="001E48E4">
        <w:t>jne gnijezdeće populacije čigri</w:t>
      </w:r>
      <w:r w:rsidR="00F962B7">
        <w:t xml:space="preserve"> koje su </w:t>
      </w:r>
      <w:r w:rsidR="00DA74FB">
        <w:t xml:space="preserve">niz godina </w:t>
      </w:r>
      <w:r w:rsidR="00F962B7">
        <w:t>činile glavni dio ukupne kolonije čigri na prostoru Save u okolici Zagreba</w:t>
      </w:r>
      <w:r w:rsidR="00F962B7">
        <w:rPr>
          <w:rStyle w:val="FootnoteReference"/>
        </w:rPr>
        <w:footnoteReference w:id="21"/>
      </w:r>
      <w:r w:rsidR="00F962B7">
        <w:t xml:space="preserve">. </w:t>
      </w:r>
      <w:r w:rsidR="00C72F82">
        <w:t>G</w:t>
      </w:r>
      <w:r w:rsidR="00F962B7">
        <w:t>niježđenj</w:t>
      </w:r>
      <w:r w:rsidR="00C72F82">
        <w:t>e</w:t>
      </w:r>
      <w:r w:rsidR="00F962B7">
        <w:t xml:space="preserve"> ili pokušaji gniježđenja zabilježeni su još i na šljunčar</w:t>
      </w:r>
      <w:r w:rsidR="005F5531">
        <w:t>i</w:t>
      </w:r>
      <w:r w:rsidR="00F962B7">
        <w:t xml:space="preserve"> Abesini</w:t>
      </w:r>
      <w:r w:rsidR="00A0724A">
        <w:t>ja</w:t>
      </w:r>
      <w:r w:rsidR="003837FE">
        <w:rPr>
          <w:rStyle w:val="FootnoteReference"/>
        </w:rPr>
        <w:footnoteReference w:id="22"/>
      </w:r>
      <w:r w:rsidR="00F870EE">
        <w:t xml:space="preserve"> i</w:t>
      </w:r>
      <w:r w:rsidR="00CB717C">
        <w:t xml:space="preserve"> </w:t>
      </w:r>
      <w:r w:rsidR="00FB49FB">
        <w:t>šljunčar</w:t>
      </w:r>
      <w:r w:rsidR="005F5531">
        <w:t>i</w:t>
      </w:r>
      <w:r w:rsidR="00FB49FB">
        <w:t xml:space="preserve"> Novo Čič</w:t>
      </w:r>
      <w:r w:rsidR="00CB717C">
        <w:t>e</w:t>
      </w:r>
      <w:r w:rsidR="00FC7B28">
        <w:rPr>
          <w:rStyle w:val="FootnoteReference"/>
        </w:rPr>
        <w:footnoteReference w:id="23"/>
      </w:r>
      <w:r w:rsidR="00735C02">
        <w:t xml:space="preserve"> </w:t>
      </w:r>
      <w:r w:rsidR="00F870EE">
        <w:t>(Kralj i sur., 2019)</w:t>
      </w:r>
      <w:r w:rsidR="005E6290">
        <w:t xml:space="preserve">. </w:t>
      </w:r>
      <w:r w:rsidR="00280ADF">
        <w:t>Recent</w:t>
      </w:r>
      <w:r w:rsidR="009F49FB">
        <w:t>n</w:t>
      </w:r>
      <w:r w:rsidR="00BE73F8">
        <w:t>im</w:t>
      </w:r>
      <w:r w:rsidR="009F49FB">
        <w:t xml:space="preserve"> istraživanj</w:t>
      </w:r>
      <w:r w:rsidR="008746D8">
        <w:t>ima</w:t>
      </w:r>
      <w:r w:rsidR="00F9192E">
        <w:t xml:space="preserve"> (</w:t>
      </w:r>
      <w:r w:rsidR="00873417">
        <w:t>Tome i sur., 2019</w:t>
      </w:r>
      <w:r w:rsidR="008746D8">
        <w:t>, Martinović i sur. 2023</w:t>
      </w:r>
      <w:r w:rsidR="00F9192E">
        <w:t>)</w:t>
      </w:r>
      <w:r w:rsidR="009F49FB">
        <w:t xml:space="preserve"> </w:t>
      </w:r>
      <w:r w:rsidR="001F00D0">
        <w:t xml:space="preserve">utvrđeno je </w:t>
      </w:r>
      <w:r w:rsidR="003E6C11">
        <w:t xml:space="preserve">da </w:t>
      </w:r>
      <w:r w:rsidR="00DB627E">
        <w:t xml:space="preserve">čigre iz obje glavne gnijezdeće kolonije za hranjenje koriste </w:t>
      </w:r>
      <w:r w:rsidR="008156D6">
        <w:t xml:space="preserve">cijeli prostor uz </w:t>
      </w:r>
      <w:r w:rsidR="00B12260">
        <w:t>tok Save</w:t>
      </w:r>
      <w:r w:rsidR="00FF10DC">
        <w:t xml:space="preserve"> –</w:t>
      </w:r>
      <w:r w:rsidR="00B12260">
        <w:t xml:space="preserve"> i unutar </w:t>
      </w:r>
      <w:r w:rsidR="00BA772B">
        <w:t xml:space="preserve">područja </w:t>
      </w:r>
      <w:r w:rsidR="00B12260">
        <w:t xml:space="preserve">EM i na dijelu toka između njegova dva dislocirana dijela, a ponajviše </w:t>
      </w:r>
      <w:r w:rsidR="008746D8">
        <w:t xml:space="preserve">pliće dijelove </w:t>
      </w:r>
      <w:r w:rsidR="00B12260">
        <w:t>upravo na dijelu toka kod Hrušćice</w:t>
      </w:r>
      <w:r w:rsidR="002B034A">
        <w:t xml:space="preserve">. Pri tome, </w:t>
      </w:r>
      <w:r w:rsidR="00F9192E">
        <w:t>ptice iz kolonije na Siromaji koriste gotovo isključivo</w:t>
      </w:r>
      <w:r w:rsidR="00D42361">
        <w:t xml:space="preserve"> područje unutar </w:t>
      </w:r>
      <w:r w:rsidR="004F7DD7">
        <w:t xml:space="preserve">5 km udaljenosti od kolonije, dok ptice iz kolonije na Rakitju </w:t>
      </w:r>
      <w:r w:rsidR="002D0ED5">
        <w:t>u potrazi za hranom redovno</w:t>
      </w:r>
      <w:r w:rsidR="008746D8">
        <w:t xml:space="preserve"> obilaze pet puta veće područje jer</w:t>
      </w:r>
      <w:r w:rsidR="002D0ED5">
        <w:t xml:space="preserve"> lete duž cijelog toka i do </w:t>
      </w:r>
      <w:r w:rsidR="003E6C11">
        <w:t xml:space="preserve">oko </w:t>
      </w:r>
      <w:r w:rsidR="002D0ED5">
        <w:t>2</w:t>
      </w:r>
      <w:r w:rsidR="003E6C11">
        <w:t>5</w:t>
      </w:r>
      <w:r w:rsidR="002D0ED5">
        <w:t xml:space="preserve"> km udaljen</w:t>
      </w:r>
      <w:r w:rsidR="00EA5A9C">
        <w:t xml:space="preserve">og najatraktivnijeg područja za hranjenje </w:t>
      </w:r>
      <w:r w:rsidR="00CC59B4">
        <w:t xml:space="preserve">na </w:t>
      </w:r>
      <w:r w:rsidR="00144CD9">
        <w:t>Sav</w:t>
      </w:r>
      <w:r w:rsidR="00CC59B4">
        <w:t>i</w:t>
      </w:r>
      <w:r w:rsidR="00144CD9">
        <w:t xml:space="preserve"> kod Hrušćice, </w:t>
      </w:r>
      <w:r w:rsidR="003E6C11">
        <w:t>no</w:t>
      </w:r>
      <w:r w:rsidR="00144CD9">
        <w:t xml:space="preserve"> koriste i </w:t>
      </w:r>
      <w:r w:rsidR="00E734AE">
        <w:t>lokacij</w:t>
      </w:r>
      <w:r w:rsidR="008746D8">
        <w:t>e</w:t>
      </w:r>
      <w:r w:rsidR="00E734AE">
        <w:t xml:space="preserve"> </w:t>
      </w:r>
      <w:r w:rsidR="00404A39">
        <w:t xml:space="preserve">kod </w:t>
      </w:r>
      <w:r w:rsidR="003E6C11">
        <w:t xml:space="preserve">Jezera </w:t>
      </w:r>
      <w:r w:rsidR="00404A39">
        <w:t>Savic</w:t>
      </w:r>
      <w:r w:rsidR="003E6C11">
        <w:t>a</w:t>
      </w:r>
      <w:r w:rsidR="008746D8">
        <w:t xml:space="preserve"> i Petruševca</w:t>
      </w:r>
      <w:r w:rsidR="00404A39">
        <w:t xml:space="preserve">, kao i </w:t>
      </w:r>
      <w:r w:rsidR="00CC59B4">
        <w:t xml:space="preserve">vodena tijela </w:t>
      </w:r>
      <w:r w:rsidR="00E734AE">
        <w:t>unutar 5 km od njihove kolonije.</w:t>
      </w:r>
    </w:p>
    <w:p w14:paraId="315D7054" w14:textId="64FEA098" w:rsidR="002344C4" w:rsidRDefault="00225573" w:rsidP="00CE39E8">
      <w:r>
        <w:t xml:space="preserve">Posljednje cjelovitije </w:t>
      </w:r>
      <w:r w:rsidR="00B72C76">
        <w:t xml:space="preserve">istraživanje prisutnosti </w:t>
      </w:r>
      <w:r w:rsidR="009E5F87">
        <w:t>drugih</w:t>
      </w:r>
      <w:r w:rsidR="00090C43">
        <w:t xml:space="preserve"> vrsta </w:t>
      </w:r>
      <w:r w:rsidR="00DB660B">
        <w:t>ptica</w:t>
      </w:r>
      <w:r w:rsidR="00B5653A">
        <w:t xml:space="preserve"> </w:t>
      </w:r>
      <w:r w:rsidR="00D0203B">
        <w:t xml:space="preserve">potvrdilo je </w:t>
      </w:r>
      <w:r w:rsidR="00D14C1B">
        <w:t xml:space="preserve">da se </w:t>
      </w:r>
      <w:r w:rsidR="0075512E">
        <w:t>na širem potezu od Zagreba do Rugvice nalazi veći broj kolonija bregunice u kojima</w:t>
      </w:r>
      <w:r w:rsidR="00F55D8A">
        <w:t xml:space="preserve"> se</w:t>
      </w:r>
      <w:r w:rsidR="0075512E">
        <w:t xml:space="preserve"> gnijezdi značaja</w:t>
      </w:r>
      <w:r w:rsidR="007C78AF">
        <w:t>n</w:t>
      </w:r>
      <w:r w:rsidR="0075512E">
        <w:t xml:space="preserve"> udio</w:t>
      </w:r>
      <w:r w:rsidR="00E82C95">
        <w:rPr>
          <w:rStyle w:val="FootnoteReference"/>
        </w:rPr>
        <w:footnoteReference w:id="24"/>
      </w:r>
      <w:r w:rsidR="0075512E">
        <w:t xml:space="preserve"> </w:t>
      </w:r>
      <w:r w:rsidR="00E82C95">
        <w:t>ukupne populacije u Hrvatskoj</w:t>
      </w:r>
      <w:r w:rsidR="003E6C11">
        <w:t xml:space="preserve">. </w:t>
      </w:r>
      <w:r w:rsidR="007B1F13" w:rsidRPr="00FE25E3">
        <w:t xml:space="preserve">Također, zabilježeno je više parova solitarne gnjezdarice </w:t>
      </w:r>
      <w:r w:rsidR="007B1F13" w:rsidRPr="00FE25E3">
        <w:lastRenderedPageBreak/>
        <w:t>vodomara, s prosječnom gustoćom gniježđenja od jednog para na 2,77 km riječnog toka, što ukazuje na izuzetno očuvana riječna staništa.</w:t>
      </w:r>
    </w:p>
    <w:p w14:paraId="1621F524" w14:textId="61FD75D3" w:rsidR="0024458B" w:rsidRDefault="0024458B" w:rsidP="005E402F">
      <w:pPr>
        <w:spacing w:before="120" w:after="0"/>
        <w:jc w:val="center"/>
        <w:rPr>
          <w:color w:val="4472C4" w:themeColor="accent1"/>
        </w:rPr>
      </w:pPr>
      <w:r w:rsidRPr="009131B5">
        <w:rPr>
          <w:noProof/>
          <w:lang w:eastAsia="hr-HR"/>
        </w:rPr>
        <w:drawing>
          <wp:inline distT="0" distB="0" distL="0" distR="0" wp14:anchorId="539E00D5" wp14:editId="323E0343">
            <wp:extent cx="5702300" cy="5702300"/>
            <wp:effectExtent l="0" t="0" r="0" b="0"/>
            <wp:docPr id="16" name="Picture 16" descr="C:\Users\Luka\Desktop\collage_S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ka\Desktop\collage_Sava.pn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09727" cy="5709727"/>
                    </a:xfrm>
                    <a:prstGeom prst="rect">
                      <a:avLst/>
                    </a:prstGeom>
                    <a:noFill/>
                    <a:ln>
                      <a:noFill/>
                    </a:ln>
                  </pic:spPr>
                </pic:pic>
              </a:graphicData>
            </a:graphic>
          </wp:inline>
        </w:drawing>
      </w:r>
    </w:p>
    <w:p w14:paraId="6CC697BD" w14:textId="2C41E7E0" w:rsidR="005E402F" w:rsidRDefault="005E402F" w:rsidP="005E402F">
      <w:pPr>
        <w:pStyle w:val="Caption"/>
        <w:rPr>
          <w:color w:val="4472C4" w:themeColor="accent1"/>
        </w:rPr>
      </w:pPr>
      <w:r>
        <w:t xml:space="preserve">Slika </w:t>
      </w:r>
      <w:r>
        <w:fldChar w:fldCharType="begin"/>
      </w:r>
      <w:r>
        <w:instrText xml:space="preserve"> SEQ Slika \* ARABIC </w:instrText>
      </w:r>
      <w:r>
        <w:fldChar w:fldCharType="separate"/>
      </w:r>
      <w:r w:rsidR="0033252B">
        <w:rPr>
          <w:noProof/>
        </w:rPr>
        <w:t>12</w:t>
      </w:r>
      <w:r>
        <w:fldChar w:fldCharType="end"/>
      </w:r>
      <w:r>
        <w:t xml:space="preserve">. </w:t>
      </w:r>
      <w:r w:rsidRPr="005E402F">
        <w:t xml:space="preserve">Mala prutka (gore lijevo, </w:t>
      </w:r>
      <w:r>
        <w:t>foto</w:t>
      </w:r>
      <w:r w:rsidRPr="005E402F">
        <w:t xml:space="preserve">: V. Pirša), bregunica (gore desno, </w:t>
      </w:r>
      <w:r>
        <w:t>foto</w:t>
      </w:r>
      <w:r w:rsidRPr="005E402F">
        <w:t xml:space="preserve">: D. Krnjeta), vodomar (dolje lijevo, </w:t>
      </w:r>
      <w:r>
        <w:t>foto</w:t>
      </w:r>
      <w:r w:rsidRPr="005E402F">
        <w:t>: T. Rubinić) i pčelarica (</w:t>
      </w:r>
      <w:r>
        <w:t>foto</w:t>
      </w:r>
      <w:r w:rsidRPr="005E402F">
        <w:t>: T. Rubinić)</w:t>
      </w:r>
    </w:p>
    <w:p w14:paraId="5F2DBF46" w14:textId="6DBAF0D7" w:rsidR="005E402F" w:rsidRPr="007D176D" w:rsidRDefault="005E402F" w:rsidP="005E402F">
      <w:r w:rsidRPr="007D176D">
        <w:t>Dodatno, zabilježena je i manja kolonija pčelarica kod Ivanje Reke, a u širem poplavnom području između nasipa kod Zagreba gnijezde</w:t>
      </w:r>
      <w:r w:rsidR="00672B0E">
        <w:t xml:space="preserve"> se</w:t>
      </w:r>
      <w:r w:rsidRPr="007D176D">
        <w:t xml:space="preserve"> kulik sljepčić (</w:t>
      </w:r>
      <w:r w:rsidRPr="007D176D">
        <w:rPr>
          <w:i/>
          <w:iCs/>
        </w:rPr>
        <w:t>Charadrius dubius</w:t>
      </w:r>
      <w:r w:rsidRPr="007D176D">
        <w:t>) i kosac (</w:t>
      </w:r>
      <w:r w:rsidRPr="007D176D">
        <w:rPr>
          <w:i/>
          <w:iCs/>
        </w:rPr>
        <w:t>Crex crex</w:t>
      </w:r>
      <w:r w:rsidRPr="007D176D">
        <w:t>). Od ostalih vrsta zabilježena je značajnija prisutnost sive čaplje (</w:t>
      </w:r>
      <w:r w:rsidRPr="007D176D">
        <w:rPr>
          <w:i/>
          <w:iCs/>
        </w:rPr>
        <w:t>Ardea cinerea</w:t>
      </w:r>
      <w:r w:rsidR="00B8678F">
        <w:t>) (Mikus</w:t>
      </w:r>
      <w:r w:rsidRPr="007D176D">
        <w:t xml:space="preserve">ka i Grlica, 2013). Inventarizacijom ornitofaune (Kralj i sur, 2022), na području šljunčare Rakitje zabilježeno </w:t>
      </w:r>
      <w:r w:rsidR="00B8678F" w:rsidRPr="007D176D">
        <w:t xml:space="preserve">je </w:t>
      </w:r>
      <w:r w:rsidRPr="007D176D">
        <w:t>ukupn</w:t>
      </w:r>
      <w:r w:rsidR="00B8678F">
        <w:t xml:space="preserve">o 156 vrsta ptica, od kojih je, </w:t>
      </w:r>
      <w:r w:rsidRPr="007D176D">
        <w:t xml:space="preserve">zbog prirode </w:t>
      </w:r>
      <w:r w:rsidR="00B8678F">
        <w:t>staništa, njih 46 % vezano</w:t>
      </w:r>
      <w:r w:rsidRPr="007D176D">
        <w:t xml:space="preserve"> za vodena staništa. Za 69 vrsta zabilježeno je gniježđenje, od čega za šest vrsta (mala prutka, mala čigra, pčelarica, gavran, sjenica mošnjarka i bregunica) gniježđenje u posljednjih pet godina nije potvrđeno, a dodatnih 19 vrsta gnjezdarice su iz okolnog područja. Među zabilježenim vrstama, 34 ih se nalazi na Dodatku I</w:t>
      </w:r>
      <w:r w:rsidR="00053EBF">
        <w:t>.</w:t>
      </w:r>
      <w:r w:rsidRPr="007D176D">
        <w:t xml:space="preserve"> Direktive o pticama. Mala čigra, mala prutka, vodomar i bregunica su, na području šljunčare Rakitje, bivše ili neredovite gnjezdarice.</w:t>
      </w:r>
    </w:p>
    <w:p w14:paraId="5E3F1C26" w14:textId="1C182355" w:rsidR="00BC4F2D" w:rsidRDefault="00BC4F2D" w:rsidP="00BC4F2D">
      <w:r>
        <w:fldChar w:fldCharType="begin"/>
      </w:r>
      <w:r>
        <w:instrText xml:space="preserve"> REF _Ref108865042 \h </w:instrText>
      </w:r>
      <w:r>
        <w:fldChar w:fldCharType="separate"/>
      </w:r>
      <w:r w:rsidR="0033252B">
        <w:t xml:space="preserve">Slika </w:t>
      </w:r>
      <w:r w:rsidR="0033252B">
        <w:rPr>
          <w:noProof/>
        </w:rPr>
        <w:t>13</w:t>
      </w:r>
      <w:r>
        <w:fldChar w:fldCharType="end"/>
      </w:r>
      <w:r>
        <w:t xml:space="preserve">. prikazuje kartu rasprostranjenosti staništa unutar područja </w:t>
      </w:r>
      <w:r w:rsidR="00053EBF">
        <w:t>EM</w:t>
      </w:r>
      <w:r>
        <w:t xml:space="preserve"> iz koje je vidljivo da prevladavaju vodena staništa, šume, šikare, kultivirane poljoprivredne površine i travnjaci.</w:t>
      </w:r>
    </w:p>
    <w:p w14:paraId="3BAF3555" w14:textId="77777777" w:rsidR="0024458B" w:rsidRDefault="0024458B" w:rsidP="0024458B">
      <w:pPr>
        <w:spacing w:before="120" w:after="0"/>
        <w:jc w:val="center"/>
      </w:pPr>
      <w:r>
        <w:rPr>
          <w:noProof/>
          <w:lang w:eastAsia="hr-HR"/>
        </w:rPr>
        <w:lastRenderedPageBreak/>
        <w:drawing>
          <wp:inline distT="0" distB="0" distL="0" distR="0" wp14:anchorId="0288F296" wp14:editId="5ACF2168">
            <wp:extent cx="5691225" cy="4024717"/>
            <wp:effectExtent l="0" t="0" r="5080" b="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3419" cy="4040412"/>
                    </a:xfrm>
                    <a:prstGeom prst="rect">
                      <a:avLst/>
                    </a:prstGeom>
                  </pic:spPr>
                </pic:pic>
              </a:graphicData>
            </a:graphic>
          </wp:inline>
        </w:drawing>
      </w:r>
    </w:p>
    <w:p w14:paraId="5D5908B0" w14:textId="2DE6BC4C" w:rsidR="0024458B" w:rsidRDefault="0024458B" w:rsidP="0024458B">
      <w:pPr>
        <w:pStyle w:val="Caption"/>
        <w:jc w:val="both"/>
      </w:pPr>
      <w:bookmarkStart w:id="70" w:name="_Ref108865042"/>
      <w:r>
        <w:t xml:space="preserve">Slika </w:t>
      </w:r>
      <w:r>
        <w:fldChar w:fldCharType="begin"/>
      </w:r>
      <w:r>
        <w:instrText xml:space="preserve"> SEQ Slika \* ARABIC </w:instrText>
      </w:r>
      <w:r>
        <w:fldChar w:fldCharType="separate"/>
      </w:r>
      <w:r w:rsidR="0033252B">
        <w:rPr>
          <w:noProof/>
        </w:rPr>
        <w:t>13</w:t>
      </w:r>
      <w:r>
        <w:fldChar w:fldCharType="end"/>
      </w:r>
      <w:bookmarkEnd w:id="70"/>
      <w:r>
        <w:t>. Karta rasprostranjenosti staništa unutar PEM</w:t>
      </w:r>
      <w:r w:rsidRPr="00CB35CA">
        <w:t xml:space="preserve"> Sava kod Hrušćice sa šljunčarom Rakitje</w:t>
      </w:r>
      <w:r>
        <w:t xml:space="preserve"> (</w:t>
      </w:r>
      <w:r w:rsidR="009C312A">
        <w:t>ZZOP</w:t>
      </w:r>
      <w:r w:rsidR="00053EBF">
        <w:t>,</w:t>
      </w:r>
      <w:r w:rsidR="009C312A">
        <w:t xml:space="preserve"> MINGOR</w:t>
      </w:r>
      <w:r>
        <w:t>, 2022)</w:t>
      </w:r>
    </w:p>
    <w:p w14:paraId="2FD8C557" w14:textId="7AE20B30" w:rsidR="009A0806" w:rsidRDefault="009A0806" w:rsidP="00402B10">
      <w:pPr>
        <w:pStyle w:val="Heading2"/>
        <w:spacing w:line="276" w:lineRule="auto"/>
      </w:pPr>
      <w:bookmarkStart w:id="71" w:name="_Toc111310857"/>
      <w:bookmarkStart w:id="72" w:name="_Toc135735814"/>
      <w:r w:rsidRPr="00A91DFE">
        <w:t>Korištenje područja i vlasništvo</w:t>
      </w:r>
      <w:bookmarkEnd w:id="71"/>
      <w:bookmarkEnd w:id="72"/>
    </w:p>
    <w:p w14:paraId="48F150BE" w14:textId="5145EFA8" w:rsidR="00CA35EC" w:rsidRDefault="006322F3" w:rsidP="00CB1AB2">
      <w:r>
        <w:fldChar w:fldCharType="begin"/>
      </w:r>
      <w:r>
        <w:instrText xml:space="preserve"> REF _Ref108868820 \h </w:instrText>
      </w:r>
      <w:r>
        <w:fldChar w:fldCharType="separate"/>
      </w:r>
      <w:r w:rsidR="0033252B">
        <w:t xml:space="preserve">Slika </w:t>
      </w:r>
      <w:r w:rsidR="0033252B">
        <w:rPr>
          <w:noProof/>
        </w:rPr>
        <w:t>14</w:t>
      </w:r>
      <w:r>
        <w:fldChar w:fldCharType="end"/>
      </w:r>
      <w:r w:rsidR="00735C02">
        <w:t>.</w:t>
      </w:r>
      <w:r>
        <w:t xml:space="preserve"> i </w:t>
      </w:r>
      <w:r>
        <w:fldChar w:fldCharType="begin"/>
      </w:r>
      <w:r>
        <w:instrText xml:space="preserve"> REF _Ref108868832 \h </w:instrText>
      </w:r>
      <w:r>
        <w:fldChar w:fldCharType="separate"/>
      </w:r>
      <w:r w:rsidR="0033252B">
        <w:t xml:space="preserve">Slika </w:t>
      </w:r>
      <w:r w:rsidR="0033252B">
        <w:rPr>
          <w:noProof/>
        </w:rPr>
        <w:t>15</w:t>
      </w:r>
      <w:r>
        <w:fldChar w:fldCharType="end"/>
      </w:r>
      <w:r w:rsidR="00735C02">
        <w:t>.</w:t>
      </w:r>
      <w:r>
        <w:t xml:space="preserve"> p</w:t>
      </w:r>
      <w:r w:rsidR="00245B87">
        <w:t xml:space="preserve">rikazuju </w:t>
      </w:r>
      <w:r w:rsidR="0037243E">
        <w:t>karte korištenja i namjene prostora prema prostornim planovima Zagrebačke županije, Grada Zagreba te PPUO</w:t>
      </w:r>
      <w:r w:rsidR="00EE687E">
        <w:t>/</w:t>
      </w:r>
      <w:r w:rsidR="0037243E">
        <w:t xml:space="preserve">G </w:t>
      </w:r>
      <w:r w:rsidR="00FF6FC6">
        <w:t>gradova</w:t>
      </w:r>
      <w:r w:rsidR="00F87502">
        <w:t xml:space="preserve"> Velik</w:t>
      </w:r>
      <w:r w:rsidR="00497801">
        <w:t>e</w:t>
      </w:r>
      <w:r w:rsidR="00F87502">
        <w:t xml:space="preserve"> Goric</w:t>
      </w:r>
      <w:r w:rsidR="00497801">
        <w:t>e</w:t>
      </w:r>
      <w:r w:rsidR="00F87502">
        <w:t xml:space="preserve"> i </w:t>
      </w:r>
      <w:r w:rsidR="007F3CB7" w:rsidRPr="004F562C">
        <w:t>Svet</w:t>
      </w:r>
      <w:r w:rsidR="00497801">
        <w:t>e</w:t>
      </w:r>
      <w:r w:rsidR="007F3CB7" w:rsidRPr="004F562C">
        <w:t xml:space="preserve"> Nedelj</w:t>
      </w:r>
      <w:r w:rsidR="00497801">
        <w:t>e</w:t>
      </w:r>
      <w:r w:rsidR="007F3CB7" w:rsidRPr="004F562C">
        <w:t xml:space="preserve"> </w:t>
      </w:r>
      <w:r w:rsidR="008833A0">
        <w:t>te</w:t>
      </w:r>
      <w:r w:rsidR="007F3CB7" w:rsidRPr="004F562C">
        <w:t xml:space="preserve"> </w:t>
      </w:r>
      <w:r w:rsidR="00FF6FC6" w:rsidRPr="004F562C">
        <w:t>općin</w:t>
      </w:r>
      <w:r w:rsidR="00FF6FC6">
        <w:t>e</w:t>
      </w:r>
      <w:r w:rsidR="00FF6FC6" w:rsidRPr="004F562C">
        <w:t xml:space="preserve"> </w:t>
      </w:r>
      <w:r w:rsidR="007F3CB7" w:rsidRPr="004F562C">
        <w:t>Rugvic</w:t>
      </w:r>
      <w:r w:rsidR="007F3CB7">
        <w:t>a.</w:t>
      </w:r>
    </w:p>
    <w:p w14:paraId="18799D5D" w14:textId="1A2E6115" w:rsidR="00C43D0E" w:rsidRDefault="000C6ACD" w:rsidP="000C6ACD">
      <w:r>
        <w:t xml:space="preserve">U dijelu područja </w:t>
      </w:r>
      <w:r w:rsidR="00223D23">
        <w:t>EM</w:t>
      </w:r>
      <w:r w:rsidR="00E455EA">
        <w:t xml:space="preserve"> </w:t>
      </w:r>
      <w:r>
        <w:t>Sava kod Hrušćice dominiraju vodene površine</w:t>
      </w:r>
      <w:r w:rsidR="00DB1307">
        <w:t xml:space="preserve"> rijeke</w:t>
      </w:r>
      <w:r>
        <w:t xml:space="preserve"> Save, inundacijskog područja uz Savu te jezera</w:t>
      </w:r>
      <w:r w:rsidR="00DB1307">
        <w:t>/</w:t>
      </w:r>
      <w:r>
        <w:t>šljunčara u zaobalju. Značaj</w:t>
      </w:r>
      <w:r w:rsidR="00DB1307">
        <w:t>a</w:t>
      </w:r>
      <w:r>
        <w:t>n dio područja, uk</w:t>
      </w:r>
      <w:r w:rsidR="00DB1307">
        <w:t>ljučujući i cijelo inundacijsko</w:t>
      </w:r>
      <w:r>
        <w:t xml:space="preserve"> područje, kategoriziran je kao ostalo poljoprivredno tlo, šume i šumsko zemljište (PŠ), zaštitna šuma (Š2), a na manjim površinama i </w:t>
      </w:r>
      <w:r w:rsidR="00DB1307">
        <w:t xml:space="preserve">kao </w:t>
      </w:r>
      <w:r>
        <w:t xml:space="preserve">šuma gospodarske namjene (Š1). </w:t>
      </w:r>
      <w:r w:rsidR="00A37389">
        <w:t>Relativno velike su i površine osobito vrijednog obradivog tla (P1) (</w:t>
      </w:r>
      <w:r w:rsidR="00A37389" w:rsidRPr="007D176D">
        <w:rPr>
          <w:i/>
          <w:iCs/>
        </w:rPr>
        <w:fldChar w:fldCharType="begin"/>
      </w:r>
      <w:r w:rsidR="00A37389" w:rsidRPr="007D176D">
        <w:rPr>
          <w:i/>
          <w:iCs/>
        </w:rPr>
        <w:instrText xml:space="preserve"> REF _Ref109034853 \h </w:instrText>
      </w:r>
      <w:r w:rsidR="007D176D">
        <w:rPr>
          <w:i/>
          <w:iCs/>
        </w:rPr>
        <w:instrText xml:space="preserve"> \* MERGEFORMAT </w:instrText>
      </w:r>
      <w:r w:rsidR="00A37389" w:rsidRPr="007D176D">
        <w:rPr>
          <w:i/>
          <w:iCs/>
        </w:rPr>
      </w:r>
      <w:r w:rsidR="00A37389" w:rsidRPr="007D176D">
        <w:rPr>
          <w:i/>
          <w:iCs/>
        </w:rPr>
        <w:fldChar w:fldCharType="separate"/>
      </w:r>
      <w:r w:rsidR="0033252B" w:rsidRPr="0033252B">
        <w:rPr>
          <w:i/>
          <w:iCs/>
        </w:rPr>
        <w:t xml:space="preserve">Slika </w:t>
      </w:r>
      <w:r w:rsidR="0033252B" w:rsidRPr="0033252B">
        <w:rPr>
          <w:i/>
          <w:iCs/>
          <w:noProof/>
        </w:rPr>
        <w:t>17</w:t>
      </w:r>
      <w:r w:rsidR="00A37389" w:rsidRPr="007D176D">
        <w:rPr>
          <w:i/>
          <w:iCs/>
        </w:rPr>
        <w:fldChar w:fldCharType="end"/>
      </w:r>
      <w:r w:rsidR="00A37389">
        <w:t>).</w:t>
      </w:r>
    </w:p>
    <w:p w14:paraId="4D3A2379" w14:textId="7C531919" w:rsidR="000C6ACD" w:rsidRDefault="000C6ACD" w:rsidP="000C6ACD">
      <w:r>
        <w:t xml:space="preserve">Dio šljunčara </w:t>
      </w:r>
      <w:r w:rsidR="00DB1307">
        <w:t xml:space="preserve">se </w:t>
      </w:r>
      <w:r>
        <w:t xml:space="preserve">još uvijek aktivno koristi za eksploataciju šljunka (E3), no jezera i </w:t>
      </w:r>
      <w:r w:rsidR="00103171">
        <w:t xml:space="preserve">područja </w:t>
      </w:r>
      <w:r>
        <w:t xml:space="preserve">uz njih istovremeno </w:t>
      </w:r>
      <w:r w:rsidR="001B4E24">
        <w:t xml:space="preserve">su </w:t>
      </w:r>
      <w:r>
        <w:t xml:space="preserve">označena i za </w:t>
      </w:r>
      <w:r w:rsidR="00EA3F21">
        <w:t>s</w:t>
      </w:r>
      <w:r>
        <w:t>portsko-rekreacijsku namjenu i to najviše kao centri za vodene sportove (R5), a u susjednom području i za golf igralište (R1), konjičke sportove (R2), teniski centar (R4) i igralište</w:t>
      </w:r>
      <w:r w:rsidR="00210E3E">
        <w:t xml:space="preserve"> (R6), odnosno za ugostiteljsko-</w:t>
      </w:r>
      <w:r>
        <w:t xml:space="preserve">turističku namjenu kampova (T3) i hotela (T1). U vezi s tim, eksploataciju šljunka na postojećim legalnim eksploatacijskim poljima (šljunčarama) dozvoljeno je vršiti isključivo uz prostorno-oblikovno-tehničku sanaciju s ciljem privođenja konačnoj namjeni, </w:t>
      </w:r>
      <w:r w:rsidR="00EE78D9">
        <w:t xml:space="preserve">a </w:t>
      </w:r>
      <w:r>
        <w:t>sve u okvirima legalnih eksploatacijskih polja</w:t>
      </w:r>
      <w:r w:rsidR="00EE78D9">
        <w:t>. M</w:t>
      </w:r>
      <w:r>
        <w:t>ogućnost povećanja eksploatacijskog polja</w:t>
      </w:r>
      <w:r w:rsidR="00EE78D9">
        <w:t xml:space="preserve"> postoji</w:t>
      </w:r>
      <w:r>
        <w:t xml:space="preserve"> samo u dijelovima neophodnim</w:t>
      </w:r>
      <w:r w:rsidR="00EE78D9">
        <w:t>a</w:t>
      </w:r>
      <w:r>
        <w:t xml:space="preserve"> za sanaciju s ciljem privođenja konačnoj namjeni, a </w:t>
      </w:r>
      <w:r w:rsidR="00EE78D9">
        <w:t xml:space="preserve">ona </w:t>
      </w:r>
      <w:r>
        <w:t>će se odredit</w:t>
      </w:r>
      <w:r w:rsidR="005C4A00">
        <w:t>i urbanističkim planom uređenja</w:t>
      </w:r>
      <w:r>
        <w:t xml:space="preserve"> te uz poštivanje utvrđenih oblikovnih kriterija</w:t>
      </w:r>
      <w:r>
        <w:rPr>
          <w:rStyle w:val="FootnoteReference"/>
        </w:rPr>
        <w:footnoteReference w:id="25"/>
      </w:r>
      <w:r>
        <w:t>. Prema evidenciji MINGOR</w:t>
      </w:r>
      <w:r w:rsidR="00A331CB">
        <w:t>-a</w:t>
      </w:r>
      <w:r>
        <w:t xml:space="preserve">, tvrtka IGM </w:t>
      </w:r>
      <w:r w:rsidR="00CF05F0">
        <w:t>Š</w:t>
      </w:r>
      <w:r>
        <w:t xml:space="preserve">ljunčara Trstenik d.d. ima koncesiju za eksploataciju šljunka na eksploatacijskim poljima Abesinija i Trstenik, no </w:t>
      </w:r>
      <w:r>
        <w:lastRenderedPageBreak/>
        <w:t>aktivna eksploatacija se odvija samo na Abesiniji</w:t>
      </w:r>
      <w:r w:rsidR="00015B9D">
        <w:t xml:space="preserve"> (</w:t>
      </w:r>
      <w:r w:rsidR="00015B9D" w:rsidRPr="007D176D">
        <w:rPr>
          <w:i/>
          <w:iCs/>
        </w:rPr>
        <w:fldChar w:fldCharType="begin"/>
      </w:r>
      <w:r w:rsidR="00015B9D" w:rsidRPr="007D176D">
        <w:rPr>
          <w:i/>
          <w:iCs/>
        </w:rPr>
        <w:instrText xml:space="preserve"> REF _Ref109034885 \h </w:instrText>
      </w:r>
      <w:r w:rsidR="007D176D">
        <w:rPr>
          <w:i/>
          <w:iCs/>
        </w:rPr>
        <w:instrText xml:space="preserve"> \* MERGEFORMAT </w:instrText>
      </w:r>
      <w:r w:rsidR="00015B9D" w:rsidRPr="007D176D">
        <w:rPr>
          <w:i/>
          <w:iCs/>
        </w:rPr>
      </w:r>
      <w:r w:rsidR="00015B9D" w:rsidRPr="007D176D">
        <w:rPr>
          <w:i/>
          <w:iCs/>
        </w:rPr>
        <w:fldChar w:fldCharType="separate"/>
      </w:r>
      <w:r w:rsidR="0033252B" w:rsidRPr="0033252B">
        <w:rPr>
          <w:i/>
          <w:iCs/>
        </w:rPr>
        <w:t xml:space="preserve">Slika </w:t>
      </w:r>
      <w:r w:rsidR="0033252B" w:rsidRPr="0033252B">
        <w:rPr>
          <w:i/>
          <w:iCs/>
          <w:noProof/>
        </w:rPr>
        <w:t>16</w:t>
      </w:r>
      <w:r w:rsidR="00015B9D" w:rsidRPr="007D176D">
        <w:rPr>
          <w:i/>
          <w:iCs/>
        </w:rPr>
        <w:fldChar w:fldCharType="end"/>
      </w:r>
      <w:r w:rsidR="00015B9D">
        <w:t>)</w:t>
      </w:r>
      <w:r>
        <w:t xml:space="preserve">, dok na Trsteniku nije ni pokretana u recentnom razdoblju. Važeća odobrenja za eksploatacijska polja traju do 2027. godine za Abesiniju i do 2039. godine za Trstenik (DUR, 2016). </w:t>
      </w:r>
    </w:p>
    <w:p w14:paraId="0A100488" w14:textId="758EB193" w:rsidR="006F2924" w:rsidRDefault="000A1AD4" w:rsidP="000C6ACD">
      <w:r>
        <w:t xml:space="preserve">Najveći dio </w:t>
      </w:r>
      <w:r w:rsidR="006F2924">
        <w:t>šljunčar</w:t>
      </w:r>
      <w:r>
        <w:t>e</w:t>
      </w:r>
      <w:r w:rsidR="006F2924">
        <w:t xml:space="preserve"> Rakitje određen</w:t>
      </w:r>
      <w:r>
        <w:t xml:space="preserve"> je</w:t>
      </w:r>
      <w:r w:rsidR="006F2924">
        <w:t xml:space="preserve"> kao zona </w:t>
      </w:r>
      <w:r w:rsidR="00131F43">
        <w:t>s</w:t>
      </w:r>
      <w:r w:rsidR="006F2924">
        <w:t>portsko</w:t>
      </w:r>
      <w:r w:rsidR="00742386">
        <w:t>-</w:t>
      </w:r>
      <w:r w:rsidR="006F2924">
        <w:t>rekreacijske namjene za sportove na vodi i rekreaciju (R5), a uz SZ rub</w:t>
      </w:r>
      <w:r w:rsidR="00131F43">
        <w:t xml:space="preserve"> područja</w:t>
      </w:r>
      <w:r w:rsidR="006F2924">
        <w:t xml:space="preserve"> </w:t>
      </w:r>
      <w:r w:rsidR="00FB459B">
        <w:t>EM</w:t>
      </w:r>
      <w:r w:rsidR="00053EBF">
        <w:t>,</w:t>
      </w:r>
      <w:r w:rsidR="00FB459B">
        <w:t xml:space="preserve"> </w:t>
      </w:r>
      <w:r w:rsidR="006F2924">
        <w:t>unutar zone ugostiteljsko</w:t>
      </w:r>
      <w:r w:rsidR="00742386">
        <w:t>-</w:t>
      </w:r>
      <w:r w:rsidR="006F2924">
        <w:t>turističke namjene (T3)</w:t>
      </w:r>
      <w:r w:rsidR="00053EBF">
        <w:t>,</w:t>
      </w:r>
      <w:r w:rsidR="006F2924">
        <w:t xml:space="preserve"> smješten </w:t>
      </w:r>
      <w:r w:rsidR="00FB459B">
        <w:t xml:space="preserve">je </w:t>
      </w:r>
      <w:r w:rsidR="006F2924">
        <w:t xml:space="preserve">Kamp Zagreb. Uz sam </w:t>
      </w:r>
      <w:r w:rsidR="00CA15B7">
        <w:t xml:space="preserve">zapadni </w:t>
      </w:r>
      <w:r w:rsidR="006F2924">
        <w:t xml:space="preserve">rub </w:t>
      </w:r>
      <w:r w:rsidR="004D792E">
        <w:t xml:space="preserve">područja </w:t>
      </w:r>
      <w:r w:rsidR="006F2924">
        <w:t>EM</w:t>
      </w:r>
      <w:r w:rsidR="00CA15B7">
        <w:t xml:space="preserve"> nalazi se</w:t>
      </w:r>
      <w:r w:rsidR="006F2924">
        <w:t xml:space="preserve"> zona gospodarske namjene, proizvodna, pretežito industrijska (I1), unutar koje je smještena asfaltna baza i još nekoliko proizvodnih pogona. Prostornim </w:t>
      </w:r>
      <w:r w:rsidR="00A24DDD">
        <w:t xml:space="preserve">se </w:t>
      </w:r>
      <w:r w:rsidR="006F2924">
        <w:t xml:space="preserve">planom unutar područja šljunčare Rakitje zadržava i zona površine za iskorištavanje mineralnih sirovina (E3), ali isključivo u funkciji prostorno-oblikovno-tehničke sanacije i privođenja konačnoj sportsko-rekreacijskoj namjeni za </w:t>
      </w:r>
      <w:r w:rsidR="006F2924" w:rsidRPr="00CF5562">
        <w:t>sportove na vodi i rekreaciju na otvorenom</w:t>
      </w:r>
      <w:r w:rsidR="006F2924">
        <w:rPr>
          <w:rStyle w:val="FootnoteReference"/>
        </w:rPr>
        <w:footnoteReference w:id="26"/>
      </w:r>
      <w:r w:rsidR="006F2924">
        <w:t>. Prema evidenciji MINGO</w:t>
      </w:r>
      <w:r w:rsidR="00AE3E16">
        <w:t>R-a</w:t>
      </w:r>
      <w:r w:rsidR="006F2924">
        <w:t>, na Rakitju trenutno nema aktivne eksploatacije šljunka. Još uvijek upisani koncesionar Tempo d.o.o. u stečaju</w:t>
      </w:r>
      <w:r w:rsidR="00736F96">
        <w:t xml:space="preserve"> (od 2014. godine) prestao je s</w:t>
      </w:r>
      <w:r w:rsidR="006F2924">
        <w:t xml:space="preserve"> eksploatacijom 2012. godine, a od kraja 2020.</w:t>
      </w:r>
      <w:r w:rsidR="00EC2F42">
        <w:t xml:space="preserve"> godine</w:t>
      </w:r>
      <w:r w:rsidR="006F2924">
        <w:t xml:space="preserve"> isteklo </w:t>
      </w:r>
      <w:r w:rsidR="00736F96">
        <w:t xml:space="preserve">je </w:t>
      </w:r>
      <w:r w:rsidR="006F2924">
        <w:t xml:space="preserve">i Odobrenje za eksploatacijsko polje (DUR, 2016). </w:t>
      </w:r>
    </w:p>
    <w:p w14:paraId="4ECA603D" w14:textId="060806BB" w:rsidR="003A7035" w:rsidRDefault="00280AB8" w:rsidP="007D056E">
      <w:pPr>
        <w:spacing w:before="120" w:after="0"/>
      </w:pPr>
      <w:r>
        <w:rPr>
          <w:noProof/>
          <w:lang w:eastAsia="hr-HR"/>
        </w:rPr>
        <w:drawing>
          <wp:inline distT="0" distB="0" distL="0" distR="0" wp14:anchorId="7CF6EAA1" wp14:editId="5180CA97">
            <wp:extent cx="5731510" cy="4050030"/>
            <wp:effectExtent l="19050" t="19050" r="2159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050030"/>
                    </a:xfrm>
                    <a:prstGeom prst="rect">
                      <a:avLst/>
                    </a:prstGeom>
                    <a:ln w="3175">
                      <a:solidFill>
                        <a:schemeClr val="tx1"/>
                      </a:solidFill>
                    </a:ln>
                  </pic:spPr>
                </pic:pic>
              </a:graphicData>
            </a:graphic>
          </wp:inline>
        </w:drawing>
      </w:r>
    </w:p>
    <w:p w14:paraId="503BA299" w14:textId="4AC0A35D" w:rsidR="003A7035" w:rsidRDefault="003A7035" w:rsidP="00DA6CBA">
      <w:pPr>
        <w:pStyle w:val="Caption"/>
        <w:jc w:val="both"/>
      </w:pPr>
      <w:bookmarkStart w:id="73" w:name="_Ref108868820"/>
      <w:r>
        <w:t xml:space="preserve">Slika </w:t>
      </w:r>
      <w:r>
        <w:fldChar w:fldCharType="begin"/>
      </w:r>
      <w:r>
        <w:instrText xml:space="preserve"> SEQ Slika \* ARABIC </w:instrText>
      </w:r>
      <w:r>
        <w:fldChar w:fldCharType="separate"/>
      </w:r>
      <w:r w:rsidR="0033252B">
        <w:rPr>
          <w:noProof/>
        </w:rPr>
        <w:t>14</w:t>
      </w:r>
      <w:r>
        <w:fldChar w:fldCharType="end"/>
      </w:r>
      <w:bookmarkEnd w:id="73"/>
      <w:r w:rsidR="00DA6CBA">
        <w:t>. Karta korištenja</w:t>
      </w:r>
      <w:r>
        <w:t xml:space="preserve"> i namjene prostora prema Prostorn</w:t>
      </w:r>
      <w:r w:rsidR="00FA5F6D">
        <w:t>o</w:t>
      </w:r>
      <w:r>
        <w:t>m plan</w:t>
      </w:r>
      <w:r w:rsidR="00FA5F6D">
        <w:t>u</w:t>
      </w:r>
      <w:r>
        <w:t xml:space="preserve"> </w:t>
      </w:r>
      <w:r w:rsidR="0061609B">
        <w:t>Zagrebačke župa</w:t>
      </w:r>
      <w:r w:rsidR="00DA3962">
        <w:t>nije i Grada Zagreba (</w:t>
      </w:r>
      <w:r w:rsidR="005F571B">
        <w:t>Zagrebačka županija</w:t>
      </w:r>
      <w:r w:rsidR="00DA3962">
        <w:t>, 202</w:t>
      </w:r>
      <w:r w:rsidR="005558FF">
        <w:t>1</w:t>
      </w:r>
      <w:r w:rsidR="00DA3962">
        <w:t>;</w:t>
      </w:r>
      <w:r w:rsidR="0061609B">
        <w:t xml:space="preserve"> Grad Zagreb, 2022)</w:t>
      </w:r>
    </w:p>
    <w:p w14:paraId="6950BE7F" w14:textId="3522F59F" w:rsidR="00981625" w:rsidRDefault="00280AB8" w:rsidP="007D056E">
      <w:pPr>
        <w:spacing w:before="120" w:after="0"/>
      </w:pPr>
      <w:r>
        <w:rPr>
          <w:noProof/>
          <w:lang w:eastAsia="hr-HR"/>
        </w:rPr>
        <w:lastRenderedPageBreak/>
        <w:drawing>
          <wp:inline distT="0" distB="0" distL="0" distR="0" wp14:anchorId="1935B738" wp14:editId="58E88FDC">
            <wp:extent cx="5731510" cy="4050030"/>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739D9474" w14:textId="5C8748CD" w:rsidR="0061609B" w:rsidRDefault="0061609B" w:rsidP="00DA3962">
      <w:pPr>
        <w:pStyle w:val="Caption"/>
        <w:jc w:val="both"/>
      </w:pPr>
      <w:bookmarkStart w:id="74" w:name="_Ref108868832"/>
      <w:r>
        <w:t xml:space="preserve">Slika </w:t>
      </w:r>
      <w:r>
        <w:fldChar w:fldCharType="begin"/>
      </w:r>
      <w:r>
        <w:instrText xml:space="preserve"> SEQ Slika \* ARABIC </w:instrText>
      </w:r>
      <w:r>
        <w:fldChar w:fldCharType="separate"/>
      </w:r>
      <w:r w:rsidR="0033252B">
        <w:rPr>
          <w:noProof/>
        </w:rPr>
        <w:t>15</w:t>
      </w:r>
      <w:r>
        <w:fldChar w:fldCharType="end"/>
      </w:r>
      <w:bookmarkEnd w:id="74"/>
      <w:r w:rsidR="00DA3962">
        <w:t>. Karta korištenja</w:t>
      </w:r>
      <w:r>
        <w:t xml:space="preserve"> i namjene prostora prema </w:t>
      </w:r>
      <w:r w:rsidR="00FA5F6D">
        <w:t>objedinjenim PPUO</w:t>
      </w:r>
      <w:r w:rsidR="00AB6B97">
        <w:t>/</w:t>
      </w:r>
      <w:r w:rsidR="00FA5F6D">
        <w:t>G</w:t>
      </w:r>
      <w:r w:rsidR="006322F3">
        <w:t xml:space="preserve"> </w:t>
      </w:r>
      <w:r w:rsidR="0005353C">
        <w:t>(</w:t>
      </w:r>
      <w:r w:rsidR="005F571B">
        <w:t>Zagrebačka županija</w:t>
      </w:r>
      <w:r w:rsidR="0005353C">
        <w:t>, 202</w:t>
      </w:r>
      <w:r w:rsidR="005558FF">
        <w:t>1</w:t>
      </w:r>
      <w:r w:rsidR="0005353C">
        <w:t>;</w:t>
      </w:r>
      <w:r>
        <w:t xml:space="preserve"> Grad Zagreb, 2022)</w:t>
      </w:r>
    </w:p>
    <w:p w14:paraId="2A083DC2" w14:textId="63ADC78D" w:rsidR="00034A8E" w:rsidRDefault="0029478D" w:rsidP="00417B35">
      <w:pPr>
        <w:spacing w:before="120" w:after="0"/>
      </w:pPr>
      <w:r>
        <w:rPr>
          <w:noProof/>
          <w:lang w:eastAsia="hr-HR"/>
        </w:rPr>
        <w:drawing>
          <wp:inline distT="0" distB="0" distL="0" distR="0" wp14:anchorId="60F3D67E" wp14:editId="16EF8732">
            <wp:extent cx="5710804" cy="3212327"/>
            <wp:effectExtent l="0" t="0" r="4445" b="7620"/>
            <wp:docPr id="1943835715" name="Picture 194383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35715" name="Picture 1943835715"/>
                    <pic:cNvPicPr/>
                  </pic:nvPicPr>
                  <pic:blipFill rotWithShape="1">
                    <a:blip r:embed="rId44" cstate="print">
                      <a:extLst>
                        <a:ext uri="{28A0092B-C50C-407E-A947-70E740481C1C}">
                          <a14:useLocalDpi xmlns:a14="http://schemas.microsoft.com/office/drawing/2010/main" val="0"/>
                        </a:ext>
                      </a:extLst>
                    </a:blip>
                    <a:srcRect l="5094" r="10645"/>
                    <a:stretch/>
                  </pic:blipFill>
                  <pic:spPr bwMode="auto">
                    <a:xfrm>
                      <a:off x="0" y="0"/>
                      <a:ext cx="5729690" cy="3222951"/>
                    </a:xfrm>
                    <a:prstGeom prst="rect">
                      <a:avLst/>
                    </a:prstGeom>
                    <a:ln>
                      <a:noFill/>
                    </a:ln>
                    <a:extLst>
                      <a:ext uri="{53640926-AAD7-44D8-BBD7-CCE9431645EC}">
                        <a14:shadowObscured xmlns:a14="http://schemas.microsoft.com/office/drawing/2010/main"/>
                      </a:ext>
                    </a:extLst>
                  </pic:spPr>
                </pic:pic>
              </a:graphicData>
            </a:graphic>
          </wp:inline>
        </w:drawing>
      </w:r>
    </w:p>
    <w:p w14:paraId="27F6B9E1" w14:textId="07DE0E3C" w:rsidR="00794AD1" w:rsidRDefault="00794AD1" w:rsidP="005F571B">
      <w:pPr>
        <w:pStyle w:val="Caption"/>
        <w:jc w:val="both"/>
      </w:pPr>
      <w:bookmarkStart w:id="75" w:name="_Ref109034885"/>
      <w:r>
        <w:t xml:space="preserve">Slika </w:t>
      </w:r>
      <w:r>
        <w:fldChar w:fldCharType="begin"/>
      </w:r>
      <w:r>
        <w:instrText xml:space="preserve"> SEQ Slika \* ARABIC </w:instrText>
      </w:r>
      <w:r>
        <w:fldChar w:fldCharType="separate"/>
      </w:r>
      <w:r w:rsidR="0033252B">
        <w:rPr>
          <w:noProof/>
        </w:rPr>
        <w:t>16</w:t>
      </w:r>
      <w:r>
        <w:fldChar w:fldCharType="end"/>
      </w:r>
      <w:bookmarkEnd w:id="75"/>
      <w:r>
        <w:t>. Postrojenje za separaciju šljunka u okviru eksploatacijskog polja šljunčare Abesinija</w:t>
      </w:r>
      <w:r w:rsidR="00E03E4E">
        <w:t xml:space="preserve"> (foto: K. Kovačec)</w:t>
      </w:r>
    </w:p>
    <w:p w14:paraId="5391D9E3" w14:textId="454E0A15" w:rsidR="008A388C" w:rsidRDefault="008C58A4" w:rsidP="00417B35">
      <w:pPr>
        <w:spacing w:before="120" w:after="0"/>
      </w:pPr>
      <w:r>
        <w:rPr>
          <w:noProof/>
          <w:lang w:eastAsia="hr-HR"/>
        </w:rPr>
        <w:lastRenderedPageBreak/>
        <w:drawing>
          <wp:inline distT="0" distB="0" distL="0" distR="0" wp14:anchorId="5DE5A24A" wp14:editId="4CD326DA">
            <wp:extent cx="5730239" cy="2832100"/>
            <wp:effectExtent l="0" t="0" r="4445" b="6350"/>
            <wp:docPr id="1145896579" name="Picture 1145896579"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6579" name="Picture 3" descr="A picture containing grass, sky, outdoor, field&#10;&#10;Description automatically generated"/>
                    <pic:cNvPicPr/>
                  </pic:nvPicPr>
                  <pic:blipFill rotWithShape="1">
                    <a:blip r:embed="rId45" cstate="print">
                      <a:extLst>
                        <a:ext uri="{28A0092B-C50C-407E-A947-70E740481C1C}">
                          <a14:useLocalDpi xmlns:a14="http://schemas.microsoft.com/office/drawing/2010/main" val="0"/>
                        </a:ext>
                      </a:extLst>
                    </a:blip>
                    <a:srcRect t="25926" b="8181"/>
                    <a:stretch/>
                  </pic:blipFill>
                  <pic:spPr bwMode="auto">
                    <a:xfrm>
                      <a:off x="0" y="0"/>
                      <a:ext cx="5731493" cy="2832720"/>
                    </a:xfrm>
                    <a:prstGeom prst="rect">
                      <a:avLst/>
                    </a:prstGeom>
                    <a:ln>
                      <a:noFill/>
                    </a:ln>
                    <a:extLst>
                      <a:ext uri="{53640926-AAD7-44D8-BBD7-CCE9431645EC}">
                        <a14:shadowObscured xmlns:a14="http://schemas.microsoft.com/office/drawing/2010/main"/>
                      </a:ext>
                    </a:extLst>
                  </pic:spPr>
                </pic:pic>
              </a:graphicData>
            </a:graphic>
          </wp:inline>
        </w:drawing>
      </w:r>
    </w:p>
    <w:p w14:paraId="2DBD3475" w14:textId="67E08A5C" w:rsidR="00794AD1" w:rsidRDefault="000334BA" w:rsidP="005F571B">
      <w:pPr>
        <w:pStyle w:val="Caption"/>
        <w:jc w:val="both"/>
      </w:pPr>
      <w:bookmarkStart w:id="76" w:name="_Ref109034853"/>
      <w:r>
        <w:t xml:space="preserve">Slika </w:t>
      </w:r>
      <w:r>
        <w:fldChar w:fldCharType="begin"/>
      </w:r>
      <w:r>
        <w:instrText xml:space="preserve"> SEQ Slika \* ARABIC </w:instrText>
      </w:r>
      <w:r>
        <w:fldChar w:fldCharType="separate"/>
      </w:r>
      <w:r w:rsidR="0033252B">
        <w:rPr>
          <w:noProof/>
        </w:rPr>
        <w:t>17</w:t>
      </w:r>
      <w:r>
        <w:fldChar w:fldCharType="end"/>
      </w:r>
      <w:bookmarkEnd w:id="76"/>
      <w:r>
        <w:t xml:space="preserve">. Poljoprivredne obradive površine </w:t>
      </w:r>
      <w:r w:rsidR="00DF4405">
        <w:t>u zaobalju područj</w:t>
      </w:r>
      <w:r w:rsidR="00AB6B97">
        <w:t>a</w:t>
      </w:r>
      <w:r w:rsidR="00DF4405">
        <w:t xml:space="preserve"> Sav</w:t>
      </w:r>
      <w:r w:rsidR="00AB6B97">
        <w:t>e</w:t>
      </w:r>
      <w:r w:rsidR="00DF4405">
        <w:t xml:space="preserve"> kod Hrušćice</w:t>
      </w:r>
      <w:r w:rsidR="00E03E4E">
        <w:t xml:space="preserve"> (foto: </w:t>
      </w:r>
      <w:r w:rsidR="008C58A4">
        <w:t>O. Škunca</w:t>
      </w:r>
      <w:r w:rsidR="00E03E4E">
        <w:t>)</w:t>
      </w:r>
    </w:p>
    <w:p w14:paraId="0210070D" w14:textId="474B81F2" w:rsidR="00C313D0" w:rsidRDefault="00DC7EFF" w:rsidP="00417B35">
      <w:pPr>
        <w:spacing w:before="120" w:after="0"/>
      </w:pPr>
      <w:r>
        <w:rPr>
          <w:noProof/>
          <w:lang w:eastAsia="hr-HR"/>
        </w:rPr>
        <w:drawing>
          <wp:inline distT="0" distB="0" distL="0" distR="0" wp14:anchorId="36C5083E" wp14:editId="49FE22D9">
            <wp:extent cx="5728970" cy="283845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6">
                      <a:extLst>
                        <a:ext uri="{28A0092B-C50C-407E-A947-70E740481C1C}">
                          <a14:useLocalDpi xmlns:a14="http://schemas.microsoft.com/office/drawing/2010/main" val="0"/>
                        </a:ext>
                      </a:extLst>
                    </a:blip>
                    <a:srcRect t="19449" b="14493"/>
                    <a:stretch/>
                  </pic:blipFill>
                  <pic:spPr bwMode="auto">
                    <a:xfrm>
                      <a:off x="0" y="0"/>
                      <a:ext cx="5731510" cy="2839708"/>
                    </a:xfrm>
                    <a:prstGeom prst="rect">
                      <a:avLst/>
                    </a:prstGeom>
                    <a:ln>
                      <a:noFill/>
                    </a:ln>
                    <a:extLst>
                      <a:ext uri="{53640926-AAD7-44D8-BBD7-CCE9431645EC}">
                        <a14:shadowObscured xmlns:a14="http://schemas.microsoft.com/office/drawing/2010/main"/>
                      </a:ext>
                    </a:extLst>
                  </pic:spPr>
                </pic:pic>
              </a:graphicData>
            </a:graphic>
          </wp:inline>
        </w:drawing>
      </w:r>
    </w:p>
    <w:p w14:paraId="4D7246B7" w14:textId="39514273" w:rsidR="00DC7EFF" w:rsidRPr="00C313D0" w:rsidRDefault="00346B8E" w:rsidP="005F571B">
      <w:pPr>
        <w:pStyle w:val="Caption"/>
        <w:jc w:val="both"/>
      </w:pPr>
      <w:bookmarkStart w:id="77" w:name="_Ref109035915"/>
      <w:r>
        <w:t xml:space="preserve">Slika </w:t>
      </w:r>
      <w:r>
        <w:fldChar w:fldCharType="begin"/>
      </w:r>
      <w:r>
        <w:instrText xml:space="preserve"> SEQ Slika \* ARABIC </w:instrText>
      </w:r>
      <w:r>
        <w:fldChar w:fldCharType="separate"/>
      </w:r>
      <w:r w:rsidR="0033252B">
        <w:rPr>
          <w:noProof/>
        </w:rPr>
        <w:t>18</w:t>
      </w:r>
      <w:r>
        <w:fldChar w:fldCharType="end"/>
      </w:r>
      <w:bookmarkEnd w:id="77"/>
      <w:r>
        <w:t>. Poljoprivredno obiteljsko gospodarstvo u naselju u zaobalju područja Sav</w:t>
      </w:r>
      <w:r w:rsidR="00AB6B97">
        <w:t>e</w:t>
      </w:r>
      <w:r>
        <w:t xml:space="preserve"> kod Hrušćice</w:t>
      </w:r>
      <w:r w:rsidR="008C58A4">
        <w:t xml:space="preserve"> (foto: O. Škunca)</w:t>
      </w:r>
    </w:p>
    <w:p w14:paraId="40B75D70" w14:textId="6476FB1B" w:rsidR="00536B25" w:rsidRDefault="00C33C47" w:rsidP="00EC2F42">
      <w:r>
        <w:t>Z</w:t>
      </w:r>
      <w:r w:rsidR="00CB551A">
        <w:t xml:space="preserve">načajan dio površina </w:t>
      </w:r>
      <w:r w:rsidR="00CE42FE">
        <w:t>je</w:t>
      </w:r>
      <w:r w:rsidR="00CB551A">
        <w:t xml:space="preserve"> u privatnom vlasništvu</w:t>
      </w:r>
      <w:r w:rsidR="005E7DEA">
        <w:t>, u prvom redu unutar područja naselja, obradivih površina</w:t>
      </w:r>
      <w:r w:rsidR="003F52F6">
        <w:t xml:space="preserve"> i</w:t>
      </w:r>
      <w:r w:rsidR="005E7DEA">
        <w:t xml:space="preserve"> područja gospodarske namjene</w:t>
      </w:r>
      <w:r w:rsidR="00920F6D">
        <w:t xml:space="preserve">, ali i dijela </w:t>
      </w:r>
      <w:r w:rsidR="007657CF">
        <w:t>trenutnih vodenih površina</w:t>
      </w:r>
      <w:r w:rsidR="00D60911">
        <w:rPr>
          <w:rStyle w:val="FootnoteReference"/>
        </w:rPr>
        <w:footnoteReference w:id="27"/>
      </w:r>
      <w:r w:rsidR="005A50EB">
        <w:t>. Z</w:t>
      </w:r>
      <w:r w:rsidR="002D2F87">
        <w:t>načaj</w:t>
      </w:r>
      <w:r w:rsidR="005A50EB">
        <w:t>a</w:t>
      </w:r>
      <w:r w:rsidR="002D2F87">
        <w:t>n dio</w:t>
      </w:r>
      <w:r w:rsidR="00136B80">
        <w:t xml:space="preserve"> ih je i u državnom ili nekom drugom obliku javnog vlasništva. </w:t>
      </w:r>
      <w:r w:rsidR="007A1ACE">
        <w:t>Republik</w:t>
      </w:r>
      <w:r w:rsidR="00136B80">
        <w:t>a</w:t>
      </w:r>
      <w:r w:rsidR="007A1ACE">
        <w:t xml:space="preserve"> Hrvatsk</w:t>
      </w:r>
      <w:r w:rsidR="00136B80">
        <w:t xml:space="preserve">a je vlasnik </w:t>
      </w:r>
      <w:r w:rsidR="00D57E1D">
        <w:t>većine vod</w:t>
      </w:r>
      <w:r w:rsidR="00CA07BB">
        <w:t>e</w:t>
      </w:r>
      <w:r w:rsidR="00D57E1D">
        <w:t xml:space="preserve">nih površina, uključujući i tok i </w:t>
      </w:r>
      <w:r w:rsidR="00837DC6">
        <w:t xml:space="preserve">veliku većinu </w:t>
      </w:r>
      <w:r w:rsidR="00D57E1D">
        <w:t>inundacijsk</w:t>
      </w:r>
      <w:r w:rsidR="00837DC6">
        <w:t>og</w:t>
      </w:r>
      <w:r w:rsidR="00D57E1D">
        <w:t xml:space="preserve"> po</w:t>
      </w:r>
      <w:r w:rsidR="000C605E">
        <w:t>jas</w:t>
      </w:r>
      <w:r w:rsidR="00837DC6">
        <w:t>a</w:t>
      </w:r>
      <w:r w:rsidR="000C605E">
        <w:t xml:space="preserve"> rijeke Save koji imaju status </w:t>
      </w:r>
      <w:r w:rsidR="000C605E" w:rsidRPr="000C605E">
        <w:t>javno</w:t>
      </w:r>
      <w:r w:rsidR="000C605E">
        <w:t>g</w:t>
      </w:r>
      <w:r w:rsidR="000C605E" w:rsidRPr="000C605E">
        <w:t xml:space="preserve"> vodno</w:t>
      </w:r>
      <w:r w:rsidR="000C605E">
        <w:t>g</w:t>
      </w:r>
      <w:r w:rsidR="000C605E" w:rsidRPr="000C605E">
        <w:t xml:space="preserve"> dobr</w:t>
      </w:r>
      <w:r w:rsidR="000C605E">
        <w:t>a</w:t>
      </w:r>
      <w:r w:rsidR="000C605E" w:rsidRPr="000C605E">
        <w:t xml:space="preserve"> u općoj uporabi</w:t>
      </w:r>
      <w:r w:rsidR="008B5A67">
        <w:t xml:space="preserve"> pod</w:t>
      </w:r>
      <w:r w:rsidR="004B1A04">
        <w:t xml:space="preserve"> </w:t>
      </w:r>
      <w:r w:rsidR="000C605E" w:rsidRPr="000C605E">
        <w:t>upravlja</w:t>
      </w:r>
      <w:r w:rsidR="008B5A67">
        <w:t>njem</w:t>
      </w:r>
      <w:r w:rsidR="000C605E" w:rsidRPr="000C605E">
        <w:t xml:space="preserve"> </w:t>
      </w:r>
      <w:r w:rsidR="00146CF5">
        <w:t>H</w:t>
      </w:r>
      <w:r w:rsidR="000C605E" w:rsidRPr="000C605E">
        <w:t>rvatsk</w:t>
      </w:r>
      <w:r w:rsidR="008B5A67">
        <w:t>ih</w:t>
      </w:r>
      <w:r w:rsidR="000C605E" w:rsidRPr="000C605E">
        <w:t xml:space="preserve"> </w:t>
      </w:r>
      <w:r w:rsidR="004B1F7A">
        <w:t>v</w:t>
      </w:r>
      <w:r w:rsidR="000C605E" w:rsidRPr="000C605E">
        <w:t>od</w:t>
      </w:r>
      <w:r w:rsidR="008B5A67">
        <w:t>a</w:t>
      </w:r>
      <w:r w:rsidR="004B1A04">
        <w:t>. RH je vlasnik i najvećeg dijela</w:t>
      </w:r>
      <w:r w:rsidR="000E44B2">
        <w:t xml:space="preserve"> površina šljunčara (uključujući </w:t>
      </w:r>
      <w:r w:rsidR="00402A21">
        <w:t xml:space="preserve">obje šljunčare </w:t>
      </w:r>
      <w:r w:rsidR="000E44B2">
        <w:t>Siromaj</w:t>
      </w:r>
      <w:r w:rsidR="005F571B">
        <w:t>a te</w:t>
      </w:r>
      <w:r w:rsidR="00402A21">
        <w:t xml:space="preserve"> veći dio šljunčara Trstenik</w:t>
      </w:r>
      <w:r w:rsidR="005A50EB">
        <w:t>,</w:t>
      </w:r>
      <w:r w:rsidR="00402A21">
        <w:t xml:space="preserve"> Abesinija</w:t>
      </w:r>
      <w:r w:rsidR="00E67A20">
        <w:t xml:space="preserve"> i Rak</w:t>
      </w:r>
      <w:r w:rsidR="00D86758">
        <w:t>i</w:t>
      </w:r>
      <w:r w:rsidR="00E67A20">
        <w:t>tje)</w:t>
      </w:r>
      <w:r w:rsidR="000C605E">
        <w:t>.</w:t>
      </w:r>
      <w:r w:rsidR="004E44D9">
        <w:t xml:space="preserve"> Dio parcela na </w:t>
      </w:r>
      <w:r w:rsidR="004E44D9" w:rsidRPr="00754920">
        <w:t>području šljunčare Rakitje u v</w:t>
      </w:r>
      <w:r w:rsidR="004456B0">
        <w:t>lasništvu je Grada Zagreba</w:t>
      </w:r>
      <w:r w:rsidR="00414516">
        <w:t xml:space="preserve"> (DGU, 2022)</w:t>
      </w:r>
      <w:r w:rsidR="004456B0">
        <w:t>.</w:t>
      </w:r>
    </w:p>
    <w:p w14:paraId="18C54D26" w14:textId="492374E7" w:rsidR="004A7AC4" w:rsidRDefault="009E7A44" w:rsidP="00EC2F42">
      <w:r w:rsidRPr="00754920">
        <w:lastRenderedPageBreak/>
        <w:t>Za upravljanje ja</w:t>
      </w:r>
      <w:r w:rsidR="004A7AC4" w:rsidRPr="00754920">
        <w:t xml:space="preserve">vnim vodnim dobrom </w:t>
      </w:r>
      <w:r w:rsidRPr="00754920">
        <w:t>unutar područja</w:t>
      </w:r>
      <w:r w:rsidR="004A7AC4" w:rsidRPr="00754920">
        <w:t xml:space="preserve"> </w:t>
      </w:r>
      <w:r w:rsidR="00A76737">
        <w:t xml:space="preserve">EM </w:t>
      </w:r>
      <w:r w:rsidR="004A7AC4" w:rsidRPr="00754920">
        <w:t xml:space="preserve">nadležan je </w:t>
      </w:r>
      <w:r w:rsidR="00754920" w:rsidRPr="00754920">
        <w:t>Vodnogospodarski odjel (VGO) za gornju Savu</w:t>
      </w:r>
      <w:r w:rsidR="004A7AC4" w:rsidRPr="00754920">
        <w:t xml:space="preserve">, </w:t>
      </w:r>
      <w:r w:rsidR="004456B0">
        <w:t>a unutar njega</w:t>
      </w:r>
      <w:r w:rsidR="00754920" w:rsidRPr="00754920">
        <w:t xml:space="preserve"> </w:t>
      </w:r>
      <w:r w:rsidR="00050971" w:rsidRPr="00754920">
        <w:t>Vodnogospodarska ispostava</w:t>
      </w:r>
      <w:r w:rsidR="00754920" w:rsidRPr="00754920">
        <w:t xml:space="preserve"> (VGI)</w:t>
      </w:r>
      <w:r w:rsidR="00050971" w:rsidRPr="00754920">
        <w:t xml:space="preserve"> za mali sliv Zagrebačko prisavlje</w:t>
      </w:r>
      <w:r w:rsidR="00754920" w:rsidRPr="00754920">
        <w:t>.</w:t>
      </w:r>
    </w:p>
    <w:p w14:paraId="558C4D76" w14:textId="2074B860" w:rsidR="00CB1AB2" w:rsidRDefault="00536B25" w:rsidP="00EC2F42">
      <w:r>
        <w:t>Šum</w:t>
      </w:r>
      <w:r w:rsidR="0018400D">
        <w:t>ama</w:t>
      </w:r>
      <w:r w:rsidR="00B2190E">
        <w:t xml:space="preserve"> </w:t>
      </w:r>
      <w:r>
        <w:t xml:space="preserve">inundacijskog pojasa </w:t>
      </w:r>
      <w:r w:rsidR="00B2190E">
        <w:t>unutar područja Sav</w:t>
      </w:r>
      <w:r w:rsidR="0021779B">
        <w:t>e</w:t>
      </w:r>
      <w:r w:rsidR="00B2190E">
        <w:t xml:space="preserve"> kod Hrušćice</w:t>
      </w:r>
      <w:r w:rsidR="0018400D">
        <w:t>, koje</w:t>
      </w:r>
      <w:r w:rsidR="00B2190E">
        <w:t xml:space="preserve"> čine gospodarsku jedinicu </w:t>
      </w:r>
      <w:r w:rsidR="00C8184D">
        <w:t>Sava – Zagreb (</w:t>
      </w:r>
      <w:r w:rsidR="00D168D2">
        <w:t xml:space="preserve">Vodoprivreda), sa šumskogospodarskim planom </w:t>
      </w:r>
      <w:r w:rsidR="009E572B">
        <w:t>koji vrijedi</w:t>
      </w:r>
      <w:r w:rsidR="00C819DD">
        <w:t xml:space="preserve"> za razdoblje 2011</w:t>
      </w:r>
      <w:r w:rsidR="004F3006">
        <w:t xml:space="preserve">. – </w:t>
      </w:r>
      <w:r w:rsidR="00C819DD">
        <w:t>2020</w:t>
      </w:r>
      <w:r w:rsidR="004F3006">
        <w:t>.</w:t>
      </w:r>
      <w:r w:rsidR="004157EF">
        <w:t>, upravlja</w:t>
      </w:r>
      <w:r w:rsidR="007F786C">
        <w:t xml:space="preserve"> Uprava</w:t>
      </w:r>
      <w:r w:rsidR="004A7B7D">
        <w:t xml:space="preserve"> šuma podružnica Zagreb, odnosno</w:t>
      </w:r>
      <w:r w:rsidR="00FA3197">
        <w:t xml:space="preserve"> </w:t>
      </w:r>
      <w:r w:rsidR="004157EF">
        <w:t>šumarije Dugo Selo i Velika Gorica</w:t>
      </w:r>
      <w:r w:rsidR="005A50EB">
        <w:t xml:space="preserve">, svaka </w:t>
      </w:r>
      <w:r w:rsidR="0021779B">
        <w:t xml:space="preserve">na </w:t>
      </w:r>
      <w:r w:rsidR="005A50EB">
        <w:t>svoj</w:t>
      </w:r>
      <w:r w:rsidR="0021779B">
        <w:t>oj</w:t>
      </w:r>
      <w:r w:rsidR="005A50EB">
        <w:t xml:space="preserve"> obal</w:t>
      </w:r>
      <w:r w:rsidR="0021779B">
        <w:t>i</w:t>
      </w:r>
      <w:r w:rsidR="005A50EB">
        <w:t xml:space="preserve"> Save</w:t>
      </w:r>
      <w:r w:rsidR="009B6456">
        <w:t xml:space="preserve">. </w:t>
      </w:r>
      <w:r w:rsidR="009B492B">
        <w:t xml:space="preserve">Šume izvan inundacijskog pojasa </w:t>
      </w:r>
      <w:r w:rsidR="00E76523">
        <w:t>nalaze se unutar gospodarske jedinice Črnovšćak</w:t>
      </w:r>
      <w:r w:rsidR="00A66628">
        <w:t>, kojom upravlja šumarija Dugo Selo</w:t>
      </w:r>
      <w:r w:rsidR="00E76523">
        <w:t>.</w:t>
      </w:r>
      <w:r w:rsidR="00D73D92">
        <w:t xml:space="preserve"> Male površine šuma uz </w:t>
      </w:r>
      <w:r w:rsidR="00F342D9">
        <w:t>šljunčaru Rakitje većinom su u državnom vlasništvu, unutar gospod</w:t>
      </w:r>
      <w:r w:rsidR="00A22335">
        <w:t>a</w:t>
      </w:r>
      <w:r w:rsidR="00F342D9">
        <w:t>rske jedinice</w:t>
      </w:r>
      <w:r w:rsidR="00A22335">
        <w:t xml:space="preserve"> Stupnički lug ko</w:t>
      </w:r>
      <w:r w:rsidR="004456B0">
        <w:t>jom upravlja šumarija Remetinec</w:t>
      </w:r>
      <w:r w:rsidR="00A22335">
        <w:t xml:space="preserve"> </w:t>
      </w:r>
      <w:r w:rsidR="00414516">
        <w:t>(HŠ, 2022)</w:t>
      </w:r>
      <w:r w:rsidR="004456B0">
        <w:t>.</w:t>
      </w:r>
    </w:p>
    <w:p w14:paraId="69C69F2F" w14:textId="7174541F" w:rsidR="00B84584" w:rsidRDefault="00B84584" w:rsidP="00EC2F42">
      <w:pPr>
        <w:rPr>
          <w:iCs/>
        </w:rPr>
      </w:pPr>
      <w:r>
        <w:rPr>
          <w:iCs/>
        </w:rPr>
        <w:t>Područje EM</w:t>
      </w:r>
      <w:r w:rsidRPr="00450289">
        <w:rPr>
          <w:iCs/>
        </w:rPr>
        <w:t xml:space="preserve"> nala</w:t>
      </w:r>
      <w:r>
        <w:rPr>
          <w:iCs/>
        </w:rPr>
        <w:t>zi se</w:t>
      </w:r>
      <w:r w:rsidRPr="00450289">
        <w:rPr>
          <w:iCs/>
        </w:rPr>
        <w:t xml:space="preserve"> u zoni lovišta. </w:t>
      </w:r>
      <w:r>
        <w:rPr>
          <w:iCs/>
        </w:rPr>
        <w:t>Šljunčara Rakitje nalazi se</w:t>
      </w:r>
      <w:r w:rsidRPr="00450289">
        <w:rPr>
          <w:iCs/>
        </w:rPr>
        <w:t xml:space="preserve"> u lovištu I/1</w:t>
      </w:r>
      <w:r>
        <w:rPr>
          <w:iCs/>
        </w:rPr>
        <w:t>09</w:t>
      </w:r>
      <w:r w:rsidRPr="00450289">
        <w:rPr>
          <w:iCs/>
        </w:rPr>
        <w:t xml:space="preserve"> „</w:t>
      </w:r>
      <w:r>
        <w:rPr>
          <w:iCs/>
        </w:rPr>
        <w:t>Svetonedeljsko – Samoborsko polje</w:t>
      </w:r>
      <w:r w:rsidRPr="00450289">
        <w:rPr>
          <w:iCs/>
        </w:rPr>
        <w:t>“</w:t>
      </w:r>
      <w:r>
        <w:rPr>
          <w:iCs/>
        </w:rPr>
        <w:t>,</w:t>
      </w:r>
      <w:r w:rsidRPr="00450289">
        <w:rPr>
          <w:iCs/>
        </w:rPr>
        <w:t xml:space="preserve"> kojim upravlja </w:t>
      </w:r>
      <w:r>
        <w:rPr>
          <w:iCs/>
        </w:rPr>
        <w:t>L</w:t>
      </w:r>
      <w:r w:rsidRPr="00450289">
        <w:rPr>
          <w:iCs/>
        </w:rPr>
        <w:t>ovačk</w:t>
      </w:r>
      <w:r>
        <w:rPr>
          <w:iCs/>
        </w:rPr>
        <w:t>a udruga</w:t>
      </w:r>
      <w:r w:rsidRPr="00450289">
        <w:rPr>
          <w:iCs/>
        </w:rPr>
        <w:t xml:space="preserve"> „</w:t>
      </w:r>
      <w:r w:rsidR="00794649">
        <w:rPr>
          <w:iCs/>
        </w:rPr>
        <w:t>Jastreb</w:t>
      </w:r>
      <w:r w:rsidRPr="00450289">
        <w:rPr>
          <w:iCs/>
        </w:rPr>
        <w:t xml:space="preserve">“ sa sjedištem u </w:t>
      </w:r>
      <w:r w:rsidR="00794649">
        <w:rPr>
          <w:iCs/>
        </w:rPr>
        <w:t>Svetoj Nedelji</w:t>
      </w:r>
      <w:r w:rsidR="00B6119B">
        <w:rPr>
          <w:iCs/>
        </w:rPr>
        <w:t>.</w:t>
      </w:r>
      <w:r w:rsidR="004456B0">
        <w:rPr>
          <w:iCs/>
        </w:rPr>
        <w:t xml:space="preserve"> </w:t>
      </w:r>
      <w:r w:rsidR="00794649">
        <w:rPr>
          <w:iCs/>
        </w:rPr>
        <w:t xml:space="preserve">Sava kod Hrušćice i obalni pojas s jezerima nalaze se u lovištima I/139 „Črnkovec“ i I/147 „Gornja posavina“. Lovištem „Črnkovec“ upravlja </w:t>
      </w:r>
      <w:r w:rsidR="00943447">
        <w:rPr>
          <w:iCs/>
        </w:rPr>
        <w:t>L</w:t>
      </w:r>
      <w:r w:rsidR="00794649">
        <w:rPr>
          <w:iCs/>
        </w:rPr>
        <w:t>ovačko društvo „Šljuka“</w:t>
      </w:r>
      <w:r w:rsidR="00943447">
        <w:rPr>
          <w:iCs/>
        </w:rPr>
        <w:t xml:space="preserve"> iz Ščitarjeva, a lovištem „Gornja posavina“ Lovačko društvo „Fazan“ iz Svibja. </w:t>
      </w:r>
      <w:r w:rsidR="00794649">
        <w:rPr>
          <w:iCs/>
        </w:rPr>
        <w:t>Sva navedena l</w:t>
      </w:r>
      <w:r>
        <w:rPr>
          <w:iCs/>
        </w:rPr>
        <w:t>ovačk</w:t>
      </w:r>
      <w:r w:rsidR="00794649">
        <w:rPr>
          <w:iCs/>
        </w:rPr>
        <w:t>a</w:t>
      </w:r>
      <w:r>
        <w:rPr>
          <w:iCs/>
        </w:rPr>
        <w:t xml:space="preserve"> društv</w:t>
      </w:r>
      <w:r w:rsidR="00794649">
        <w:rPr>
          <w:iCs/>
        </w:rPr>
        <w:t xml:space="preserve">a </w:t>
      </w:r>
      <w:r w:rsidRPr="00450289">
        <w:rPr>
          <w:iCs/>
        </w:rPr>
        <w:t>član</w:t>
      </w:r>
      <w:r w:rsidR="00794649">
        <w:rPr>
          <w:iCs/>
        </w:rPr>
        <w:t>ovi su</w:t>
      </w:r>
      <w:r w:rsidRPr="00450289">
        <w:rPr>
          <w:iCs/>
        </w:rPr>
        <w:t xml:space="preserve"> Lovačkog saveza Zagrebačke županije</w:t>
      </w:r>
      <w:r w:rsidR="00B6119B" w:rsidRPr="00B6119B">
        <w:rPr>
          <w:iCs/>
        </w:rPr>
        <w:t xml:space="preserve"> </w:t>
      </w:r>
      <w:r w:rsidR="00B6119B">
        <w:rPr>
          <w:iCs/>
        </w:rPr>
        <w:t xml:space="preserve">(Lovački savez </w:t>
      </w:r>
      <w:r w:rsidR="008B1C2B">
        <w:rPr>
          <w:iCs/>
        </w:rPr>
        <w:t>ZGŽ</w:t>
      </w:r>
      <w:r w:rsidR="00B6119B" w:rsidRPr="00450289">
        <w:rPr>
          <w:iCs/>
        </w:rPr>
        <w:t>, 202</w:t>
      </w:r>
      <w:r w:rsidR="00B6119B">
        <w:rPr>
          <w:iCs/>
        </w:rPr>
        <w:t>2</w:t>
      </w:r>
      <w:r w:rsidR="00B6119B" w:rsidRPr="00450289">
        <w:rPr>
          <w:iCs/>
        </w:rPr>
        <w:t>).</w:t>
      </w:r>
    </w:p>
    <w:p w14:paraId="5ABCBF2D" w14:textId="2760F7D7" w:rsidR="0084332B" w:rsidRDefault="004B2512" w:rsidP="00EC2F42">
      <w:r>
        <w:rPr>
          <w:iCs/>
        </w:rPr>
        <w:t xml:space="preserve">Većina šljunčara se koristi za </w:t>
      </w:r>
      <w:r w:rsidR="000947A6">
        <w:rPr>
          <w:iCs/>
        </w:rPr>
        <w:t>športski ribolov, a ovlaštenici ribolovni</w:t>
      </w:r>
      <w:r w:rsidR="00DE4219">
        <w:rPr>
          <w:iCs/>
        </w:rPr>
        <w:t>h</w:t>
      </w:r>
      <w:r w:rsidR="000947A6">
        <w:rPr>
          <w:iCs/>
        </w:rPr>
        <w:t xml:space="preserve"> prava i upravljači su redom: </w:t>
      </w:r>
      <w:r w:rsidR="00A613BB">
        <w:t xml:space="preserve">ŠRD </w:t>
      </w:r>
      <w:r w:rsidR="00DE4219">
        <w:t>„</w:t>
      </w:r>
      <w:r w:rsidR="00A613BB">
        <w:t>Rak</w:t>
      </w:r>
      <w:r w:rsidR="00DE4219">
        <w:t>“</w:t>
      </w:r>
      <w:r w:rsidR="00A613BB">
        <w:t xml:space="preserve"> Rakitje </w:t>
      </w:r>
      <w:r w:rsidR="00BF235C">
        <w:t xml:space="preserve">na jezerima </w:t>
      </w:r>
      <w:r w:rsidR="00A613BB">
        <w:t xml:space="preserve">Juš (Keč) </w:t>
      </w:r>
      <w:r w:rsidR="00BF235C">
        <w:t>(</w:t>
      </w:r>
      <w:r w:rsidR="00A613BB">
        <w:t>12 ha</w:t>
      </w:r>
      <w:r w:rsidR="00BF235C">
        <w:t xml:space="preserve">), </w:t>
      </w:r>
      <w:r w:rsidR="00A613BB">
        <w:t xml:space="preserve">Finzula </w:t>
      </w:r>
      <w:r w:rsidR="00BF235C">
        <w:t>(</w:t>
      </w:r>
      <w:r w:rsidR="00A613BB">
        <w:t>100 ha</w:t>
      </w:r>
      <w:r w:rsidR="00BF235C">
        <w:t xml:space="preserve">) i </w:t>
      </w:r>
      <w:r w:rsidR="00A613BB">
        <w:t>V</w:t>
      </w:r>
      <w:r w:rsidR="00983BF7">
        <w:t>oto</w:t>
      </w:r>
      <w:r w:rsidR="00A613BB">
        <w:t xml:space="preserve">k – Nadolez (Tempo) </w:t>
      </w:r>
      <w:r w:rsidR="00BF235C">
        <w:t>(</w:t>
      </w:r>
      <w:r w:rsidR="00A613BB">
        <w:t>120 ha</w:t>
      </w:r>
      <w:r w:rsidR="00BF235C">
        <w:t xml:space="preserve">); </w:t>
      </w:r>
      <w:r w:rsidR="00A613BB">
        <w:t>ŠRD „Dugo Selo – Rugvica“</w:t>
      </w:r>
      <w:r w:rsidR="00224BAF">
        <w:t xml:space="preserve"> Dugo Selo</w:t>
      </w:r>
      <w:r w:rsidR="00A613BB">
        <w:t xml:space="preserve"> </w:t>
      </w:r>
      <w:r w:rsidR="00BF235C">
        <w:t xml:space="preserve">na jezerima </w:t>
      </w:r>
      <w:r w:rsidR="00A613BB">
        <w:t xml:space="preserve">Abesinija </w:t>
      </w:r>
      <w:r w:rsidR="00BF235C">
        <w:t>(</w:t>
      </w:r>
      <w:r w:rsidR="00A613BB">
        <w:t>15 ha</w:t>
      </w:r>
      <w:r w:rsidR="00BF235C">
        <w:t xml:space="preserve">), </w:t>
      </w:r>
      <w:r w:rsidR="00A613BB">
        <w:t xml:space="preserve">Trstenik 1 </w:t>
      </w:r>
      <w:r w:rsidR="00BF235C">
        <w:t>(</w:t>
      </w:r>
      <w:r w:rsidR="00A613BB">
        <w:t>12 ha</w:t>
      </w:r>
      <w:r w:rsidR="00BF235C">
        <w:t xml:space="preserve">), </w:t>
      </w:r>
      <w:r w:rsidR="00A613BB">
        <w:t xml:space="preserve">Trstenik 2 </w:t>
      </w:r>
      <w:r w:rsidR="00BF235C">
        <w:t>(</w:t>
      </w:r>
      <w:r w:rsidR="00A613BB">
        <w:t>6 ha</w:t>
      </w:r>
      <w:r w:rsidR="00BF235C">
        <w:t>),</w:t>
      </w:r>
      <w:r w:rsidR="008D5A43">
        <w:t xml:space="preserve"> </w:t>
      </w:r>
      <w:r w:rsidR="00A613BB">
        <w:t xml:space="preserve">Trstenik 3 </w:t>
      </w:r>
      <w:r w:rsidR="008D5A43">
        <w:t>(</w:t>
      </w:r>
      <w:r w:rsidR="00A613BB">
        <w:t>2 ha</w:t>
      </w:r>
      <w:r w:rsidR="008D5A43">
        <w:t>)</w:t>
      </w:r>
      <w:r w:rsidR="00BD5443">
        <w:t xml:space="preserve"> i</w:t>
      </w:r>
      <w:r w:rsidR="008D5A43">
        <w:t xml:space="preserve"> </w:t>
      </w:r>
      <w:r w:rsidR="00A613BB">
        <w:t xml:space="preserve">Trstenik 4 </w:t>
      </w:r>
      <w:r w:rsidR="008D5A43">
        <w:t>(</w:t>
      </w:r>
      <w:r w:rsidR="00A613BB">
        <w:t>1 ha</w:t>
      </w:r>
      <w:r w:rsidR="008D5A43">
        <w:t xml:space="preserve">) te </w:t>
      </w:r>
      <w:r w:rsidR="0047190F" w:rsidRPr="0047190F">
        <w:t>Udruga za šport i rekreaciju "Veteran ´91."</w:t>
      </w:r>
      <w:r w:rsidR="0047190F">
        <w:t xml:space="preserve"> </w:t>
      </w:r>
      <w:r w:rsidR="008D5A43">
        <w:t xml:space="preserve">na jezerima </w:t>
      </w:r>
      <w:r w:rsidR="0084332B">
        <w:t xml:space="preserve">Siromaja 1 </w:t>
      </w:r>
      <w:r w:rsidR="008D5A43">
        <w:t>(</w:t>
      </w:r>
      <w:r w:rsidR="0084332B">
        <w:t>6,3</w:t>
      </w:r>
      <w:r w:rsidR="001108F4">
        <w:t>3</w:t>
      </w:r>
      <w:r w:rsidR="0084332B">
        <w:t xml:space="preserve"> ha</w:t>
      </w:r>
      <w:r w:rsidR="001108F4">
        <w:t xml:space="preserve">) i </w:t>
      </w:r>
      <w:r w:rsidR="0084332B">
        <w:t xml:space="preserve">Siromaja 2 </w:t>
      </w:r>
      <w:r w:rsidR="001108F4">
        <w:t>(</w:t>
      </w:r>
      <w:r w:rsidR="0084332B">
        <w:t>12,7</w:t>
      </w:r>
      <w:r w:rsidR="001108F4">
        <w:t>9</w:t>
      </w:r>
      <w:r w:rsidR="0084332B">
        <w:t xml:space="preserve"> ha</w:t>
      </w:r>
      <w:r w:rsidR="001108F4">
        <w:t>).</w:t>
      </w:r>
      <w:r w:rsidR="0003666C">
        <w:t xml:space="preserve"> Ovlaštenik ribolovnog </w:t>
      </w:r>
      <w:r w:rsidR="00D45631">
        <w:t xml:space="preserve">prava na rijeci Savi su ŠRU Odra na strani Velike Gorice i ŠRD </w:t>
      </w:r>
      <w:r w:rsidR="00A76072">
        <w:t>„</w:t>
      </w:r>
      <w:r w:rsidR="00D45631">
        <w:t>Dugo Selo</w:t>
      </w:r>
      <w:r w:rsidR="00A76072">
        <w:t>-Rugvica“</w:t>
      </w:r>
      <w:r w:rsidR="00D45631">
        <w:t xml:space="preserve"> </w:t>
      </w:r>
      <w:r w:rsidR="00CD74F9">
        <w:t xml:space="preserve">na strani </w:t>
      </w:r>
      <w:r w:rsidR="001F3987">
        <w:t>općine Rugvica (</w:t>
      </w:r>
      <w:r w:rsidR="000B493F">
        <w:t>HŠRS, 2022</w:t>
      </w:r>
      <w:r w:rsidR="001F3987">
        <w:t xml:space="preserve">). </w:t>
      </w:r>
    </w:p>
    <w:p w14:paraId="23FA1CAA" w14:textId="7881F2E8" w:rsidR="00EF65A8" w:rsidRDefault="00E36B95" w:rsidP="00EC2F42">
      <w:r>
        <w:t xml:space="preserve">Oko 800 metara nizvodno od </w:t>
      </w:r>
      <w:r w:rsidR="00D821DD">
        <w:t>mosta na zagrebačkoj zaobilaznici</w:t>
      </w:r>
      <w:r w:rsidR="003A2384">
        <w:t xml:space="preserve">, </w:t>
      </w:r>
      <w:r w:rsidR="00D821DD">
        <w:t xml:space="preserve">blago </w:t>
      </w:r>
      <w:r>
        <w:t xml:space="preserve">uzvodno od </w:t>
      </w:r>
      <w:r w:rsidR="009C7CE6">
        <w:t>područja koje</w:t>
      </w:r>
      <w:r w:rsidR="004C17DB">
        <w:t>g</w:t>
      </w:r>
      <w:r w:rsidR="009C7CE6">
        <w:t xml:space="preserve"> čigre najviše koriste za hranjenje, </w:t>
      </w:r>
      <w:r w:rsidR="003A2384">
        <w:t>u tok Save se ispuštaju otpadne komunalne vode</w:t>
      </w:r>
      <w:r w:rsidR="00906B00">
        <w:t xml:space="preserve"> </w:t>
      </w:r>
      <w:r w:rsidR="00BC7384">
        <w:t>z</w:t>
      </w:r>
      <w:r w:rsidR="00906B00">
        <w:t>agrebačkog područja koje se prethodno</w:t>
      </w:r>
      <w:r w:rsidR="001F1358">
        <w:t>,</w:t>
      </w:r>
      <w:r w:rsidR="00906B00">
        <w:t xml:space="preserve"> </w:t>
      </w:r>
      <w:r w:rsidR="007929D7">
        <w:t>u dva stupnja (mehaničkom i biološkom)</w:t>
      </w:r>
      <w:r w:rsidR="001F1358">
        <w:t>,</w:t>
      </w:r>
      <w:r w:rsidR="00906B00">
        <w:t xml:space="preserve"> </w:t>
      </w:r>
      <w:r w:rsidR="009C7CE6">
        <w:t xml:space="preserve">pročišćavaju </w:t>
      </w:r>
      <w:r w:rsidR="00906B00">
        <w:t xml:space="preserve">na </w:t>
      </w:r>
      <w:r w:rsidR="00BF3314" w:rsidRPr="00BF3314">
        <w:t>Centralno</w:t>
      </w:r>
      <w:r w:rsidR="00BF3314">
        <w:t>m</w:t>
      </w:r>
      <w:r w:rsidR="00BF3314" w:rsidRPr="00BF3314">
        <w:t xml:space="preserve"> uređaj</w:t>
      </w:r>
      <w:r w:rsidR="00BF3314">
        <w:t>u</w:t>
      </w:r>
      <w:r w:rsidR="00BF3314" w:rsidRPr="00BF3314">
        <w:t xml:space="preserve"> za pročišćavanje otpadnih voda grada Zagreba (CUPOVZ)</w:t>
      </w:r>
      <w:r w:rsidR="00BF3314">
        <w:t>.</w:t>
      </w:r>
    </w:p>
    <w:p w14:paraId="18A9F7B9" w14:textId="6DF4F2C0" w:rsidR="001A4EF8" w:rsidRDefault="001133CA" w:rsidP="00EC2F42">
      <w:pPr>
        <w:rPr>
          <w:rFonts w:cstheme="minorHAnsi"/>
        </w:rPr>
      </w:pPr>
      <w:r>
        <w:t>Kroz oba dijela p</w:t>
      </w:r>
      <w:r w:rsidR="007B3802">
        <w:t xml:space="preserve">odručja </w:t>
      </w:r>
      <w:r w:rsidR="00AA3FCA">
        <w:t xml:space="preserve">EM </w:t>
      </w:r>
      <w:r w:rsidR="007B3802">
        <w:t xml:space="preserve">prolaze dalekovodi: </w:t>
      </w:r>
      <w:r w:rsidR="00E304AE">
        <w:t xml:space="preserve">jedan </w:t>
      </w:r>
      <w:r w:rsidR="00E304AE" w:rsidRPr="00D40EAE">
        <w:rPr>
          <w:rFonts w:cstheme="minorHAnsi"/>
        </w:rPr>
        <w:t>220</w:t>
      </w:r>
      <w:r w:rsidR="00974898">
        <w:rPr>
          <w:rFonts w:cstheme="minorHAnsi"/>
        </w:rPr>
        <w:t xml:space="preserve"> </w:t>
      </w:r>
      <w:r w:rsidR="00E304AE" w:rsidRPr="00D40EAE">
        <w:rPr>
          <w:rFonts w:cstheme="minorHAnsi"/>
        </w:rPr>
        <w:t>k</w:t>
      </w:r>
      <w:r w:rsidR="00D821DD">
        <w:rPr>
          <w:rFonts w:cstheme="minorHAnsi"/>
        </w:rPr>
        <w:t>V</w:t>
      </w:r>
      <w:r w:rsidR="00E304AE" w:rsidRPr="00D40EAE">
        <w:rPr>
          <w:rFonts w:cstheme="minorHAnsi"/>
        </w:rPr>
        <w:t xml:space="preserve"> dalekovod</w:t>
      </w:r>
      <w:r w:rsidR="008B6096">
        <w:rPr>
          <w:rFonts w:cstheme="minorHAnsi"/>
        </w:rPr>
        <w:t xml:space="preserve"> i </w:t>
      </w:r>
      <w:r w:rsidR="00E304AE" w:rsidRPr="00D40EAE">
        <w:rPr>
          <w:rFonts w:cstheme="minorHAnsi"/>
        </w:rPr>
        <w:t>dva 110</w:t>
      </w:r>
      <w:r w:rsidR="00AA3FCA">
        <w:rPr>
          <w:rFonts w:cstheme="minorHAnsi"/>
        </w:rPr>
        <w:t xml:space="preserve"> </w:t>
      </w:r>
      <w:r w:rsidR="00E304AE" w:rsidRPr="00D40EAE">
        <w:rPr>
          <w:rFonts w:cstheme="minorHAnsi"/>
        </w:rPr>
        <w:t>k</w:t>
      </w:r>
      <w:r w:rsidR="00D821DD">
        <w:rPr>
          <w:rFonts w:cstheme="minorHAnsi"/>
        </w:rPr>
        <w:t>V</w:t>
      </w:r>
      <w:r w:rsidR="00E304AE" w:rsidRPr="00D40EAE">
        <w:rPr>
          <w:rFonts w:cstheme="minorHAnsi"/>
        </w:rPr>
        <w:t xml:space="preserve"> dalekovoda</w:t>
      </w:r>
      <w:r w:rsidR="008B6096">
        <w:rPr>
          <w:rFonts w:cstheme="minorHAnsi"/>
        </w:rPr>
        <w:t xml:space="preserve"> kroz</w:t>
      </w:r>
      <w:r w:rsidR="00665C84">
        <w:rPr>
          <w:rFonts w:cstheme="minorHAnsi"/>
        </w:rPr>
        <w:t xml:space="preserve"> područje Save kod Hrušćice </w:t>
      </w:r>
      <w:r w:rsidR="00B71C19">
        <w:rPr>
          <w:rFonts w:cstheme="minorHAnsi"/>
        </w:rPr>
        <w:t>te</w:t>
      </w:r>
      <w:r w:rsidR="00665C84">
        <w:rPr>
          <w:rFonts w:cstheme="minorHAnsi"/>
        </w:rPr>
        <w:t xml:space="preserve"> dva </w:t>
      </w:r>
      <w:r w:rsidR="00665C84" w:rsidRPr="00D40EAE">
        <w:rPr>
          <w:rFonts w:cstheme="minorHAnsi"/>
        </w:rPr>
        <w:t>110</w:t>
      </w:r>
      <w:r w:rsidR="00974898">
        <w:rPr>
          <w:rFonts w:cstheme="minorHAnsi"/>
        </w:rPr>
        <w:t xml:space="preserve"> </w:t>
      </w:r>
      <w:r w:rsidR="00665C84" w:rsidRPr="00D40EAE">
        <w:rPr>
          <w:rFonts w:cstheme="minorHAnsi"/>
        </w:rPr>
        <w:t>k</w:t>
      </w:r>
      <w:r w:rsidR="00D821DD">
        <w:rPr>
          <w:rFonts w:cstheme="minorHAnsi"/>
        </w:rPr>
        <w:t>V</w:t>
      </w:r>
      <w:r w:rsidR="00665C84" w:rsidRPr="00D40EAE">
        <w:rPr>
          <w:rFonts w:cstheme="minorHAnsi"/>
        </w:rPr>
        <w:t xml:space="preserve"> dalekovoda</w:t>
      </w:r>
      <w:r w:rsidR="00665C84">
        <w:rPr>
          <w:rFonts w:cstheme="minorHAnsi"/>
        </w:rPr>
        <w:t xml:space="preserve"> kroz </w:t>
      </w:r>
      <w:r w:rsidR="0095322C">
        <w:rPr>
          <w:rFonts w:cstheme="minorHAnsi"/>
        </w:rPr>
        <w:t>područje šljunčare Rakitje.</w:t>
      </w:r>
    </w:p>
    <w:p w14:paraId="3FADA904" w14:textId="10BEF0AB" w:rsidR="00E304AE" w:rsidRDefault="00916F8F" w:rsidP="007D056E">
      <w:pPr>
        <w:spacing w:before="120" w:after="0" w:line="276" w:lineRule="auto"/>
        <w:rPr>
          <w:rFonts w:cstheme="minorHAnsi"/>
        </w:rPr>
      </w:pPr>
      <w:r>
        <w:rPr>
          <w:rFonts w:cstheme="minorHAnsi"/>
          <w:noProof/>
          <w:lang w:eastAsia="hr-HR"/>
        </w:rPr>
        <w:drawing>
          <wp:inline distT="0" distB="0" distL="0" distR="0" wp14:anchorId="31AC4991" wp14:editId="497C0944">
            <wp:extent cx="2809037" cy="283155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47" cstate="print">
                      <a:extLst>
                        <a:ext uri="{28A0092B-C50C-407E-A947-70E740481C1C}">
                          <a14:useLocalDpi xmlns:a14="http://schemas.microsoft.com/office/drawing/2010/main" val="0"/>
                        </a:ext>
                      </a:extLst>
                    </a:blip>
                    <a:srcRect r="25591"/>
                    <a:stretch/>
                  </pic:blipFill>
                  <pic:spPr bwMode="auto">
                    <a:xfrm>
                      <a:off x="0" y="0"/>
                      <a:ext cx="2820903" cy="2843516"/>
                    </a:xfrm>
                    <a:prstGeom prst="rect">
                      <a:avLst/>
                    </a:prstGeom>
                    <a:ln>
                      <a:noFill/>
                    </a:ln>
                    <a:extLst>
                      <a:ext uri="{53640926-AAD7-44D8-BBD7-CCE9431645EC}">
                        <a14:shadowObscured xmlns:a14="http://schemas.microsoft.com/office/drawing/2010/main"/>
                      </a:ext>
                    </a:extLst>
                  </pic:spPr>
                </pic:pic>
              </a:graphicData>
            </a:graphic>
          </wp:inline>
        </w:drawing>
      </w:r>
      <w:r w:rsidR="0095322C">
        <w:rPr>
          <w:rFonts w:cstheme="minorHAnsi"/>
        </w:rPr>
        <w:t xml:space="preserve"> </w:t>
      </w:r>
      <w:r w:rsidR="00037018">
        <w:rPr>
          <w:rFonts w:cstheme="minorHAnsi"/>
          <w:noProof/>
          <w:lang w:eastAsia="hr-HR"/>
        </w:rPr>
        <w:drawing>
          <wp:inline distT="0" distB="0" distL="0" distR="0" wp14:anchorId="08237B35" wp14:editId="3F632741">
            <wp:extent cx="2838297" cy="2836721"/>
            <wp:effectExtent l="0" t="0" r="63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48" cstate="print">
                      <a:extLst>
                        <a:ext uri="{28A0092B-C50C-407E-A947-70E740481C1C}">
                          <a14:useLocalDpi xmlns:a14="http://schemas.microsoft.com/office/drawing/2010/main" val="0"/>
                        </a:ext>
                      </a:extLst>
                    </a:blip>
                    <a:srcRect r="24953"/>
                    <a:stretch/>
                  </pic:blipFill>
                  <pic:spPr bwMode="auto">
                    <a:xfrm>
                      <a:off x="0" y="0"/>
                      <a:ext cx="2851442" cy="2849859"/>
                    </a:xfrm>
                    <a:prstGeom prst="rect">
                      <a:avLst/>
                    </a:prstGeom>
                    <a:ln>
                      <a:noFill/>
                    </a:ln>
                    <a:extLst>
                      <a:ext uri="{53640926-AAD7-44D8-BBD7-CCE9431645EC}">
                        <a14:shadowObscured xmlns:a14="http://schemas.microsoft.com/office/drawing/2010/main"/>
                      </a:ext>
                    </a:extLst>
                  </pic:spPr>
                </pic:pic>
              </a:graphicData>
            </a:graphic>
          </wp:inline>
        </w:drawing>
      </w:r>
    </w:p>
    <w:p w14:paraId="2D416140" w14:textId="58E3D15D" w:rsidR="00CF5C5C" w:rsidRDefault="00CF5C5C" w:rsidP="004456B0">
      <w:pPr>
        <w:pStyle w:val="Caption"/>
        <w:jc w:val="both"/>
        <w:rPr>
          <w:rFonts w:cstheme="minorHAnsi"/>
        </w:rPr>
      </w:pPr>
      <w:r>
        <w:t xml:space="preserve">Slika </w:t>
      </w:r>
      <w:r>
        <w:fldChar w:fldCharType="begin"/>
      </w:r>
      <w:r>
        <w:instrText xml:space="preserve"> SEQ Slika \* ARABIC </w:instrText>
      </w:r>
      <w:r>
        <w:fldChar w:fldCharType="separate"/>
      </w:r>
      <w:r w:rsidR="0033252B">
        <w:rPr>
          <w:noProof/>
        </w:rPr>
        <w:t>19</w:t>
      </w:r>
      <w:r>
        <w:fldChar w:fldCharType="end"/>
      </w:r>
      <w:r>
        <w:t xml:space="preserve">. Kanal kojim se u Savu dovode </w:t>
      </w:r>
      <w:r w:rsidR="003B34E3">
        <w:t>pročišćene otpadne vode s</w:t>
      </w:r>
      <w:r w:rsidR="009B702E">
        <w:t xml:space="preserve"> </w:t>
      </w:r>
      <w:r w:rsidR="009B702E" w:rsidRPr="00BF3314">
        <w:t>CUPOVZ</w:t>
      </w:r>
      <w:r w:rsidR="009B702E">
        <w:t xml:space="preserve"> (lijevo)</w:t>
      </w:r>
      <w:r w:rsidR="004F3006">
        <w:t>;</w:t>
      </w:r>
      <w:r w:rsidR="00307C67">
        <w:t xml:space="preserve"> Trasa dalekovoda i prosjek u </w:t>
      </w:r>
      <w:r w:rsidR="00B5768A">
        <w:t xml:space="preserve">poplavnoj šumi u inundacijskom pojasu </w:t>
      </w:r>
      <w:r w:rsidR="00307C67">
        <w:t>područj</w:t>
      </w:r>
      <w:r w:rsidR="00B5768A">
        <w:t>a</w:t>
      </w:r>
      <w:r w:rsidR="00307C67">
        <w:t xml:space="preserve"> Save kod Hrušćice</w:t>
      </w:r>
      <w:r w:rsidR="00B5768A">
        <w:t xml:space="preserve"> (desno)</w:t>
      </w:r>
      <w:r w:rsidR="00560530">
        <w:t xml:space="preserve"> (foto: O</w:t>
      </w:r>
      <w:r w:rsidR="00C50B14">
        <w:t>.</w:t>
      </w:r>
      <w:r w:rsidR="00560530">
        <w:t xml:space="preserve"> Škunca)</w:t>
      </w:r>
    </w:p>
    <w:p w14:paraId="5E875601" w14:textId="0E0686F1" w:rsidR="00B5768A" w:rsidRDefault="00B5768A" w:rsidP="00EC2F42">
      <w:r>
        <w:lastRenderedPageBreak/>
        <w:t>Unatoč uspostavljenom sustavu prikupljanja i odvoza svih vrsta otpada, unutar područja</w:t>
      </w:r>
      <w:r w:rsidR="006F09A9">
        <w:t xml:space="preserve"> EM</w:t>
      </w:r>
      <w:r>
        <w:t>, naročito uz manje put</w:t>
      </w:r>
      <w:r w:rsidR="00D41262">
        <w:t>o</w:t>
      </w:r>
      <w:r>
        <w:t>ve malo udaljen</w:t>
      </w:r>
      <w:r w:rsidR="00214E53">
        <w:t>e</w:t>
      </w:r>
      <w:r>
        <w:t xml:space="preserve"> od naselja, česta su ilegalna smetlišta s odbačenim uglavnom građevinskim i krupnim komunalnim otpadom. </w:t>
      </w:r>
    </w:p>
    <w:p w14:paraId="7CE9C17D" w14:textId="08A0680B" w:rsidR="007237BF" w:rsidRDefault="007255A8" w:rsidP="00EC2F42">
      <w:r w:rsidRPr="2C65EE53">
        <w:t>Rijeka Sava</w:t>
      </w:r>
      <w:r>
        <w:t xml:space="preserve"> </w:t>
      </w:r>
      <w:r w:rsidRPr="2C65EE53">
        <w:t xml:space="preserve">na području Hrvatske ne koristi </w:t>
      </w:r>
      <w:r w:rsidR="00214E53">
        <w:t>se</w:t>
      </w:r>
      <w:r w:rsidR="00214E53" w:rsidRPr="2C65EE53">
        <w:t xml:space="preserve"> </w:t>
      </w:r>
      <w:r w:rsidRPr="2C65EE53">
        <w:t xml:space="preserve">za potrebe energetike, </w:t>
      </w:r>
      <w:r w:rsidR="007237BF">
        <w:t>no uzvodnije, u Sloveniji</w:t>
      </w:r>
      <w:r w:rsidR="00845234">
        <w:t>,</w:t>
      </w:r>
      <w:r w:rsidR="007237BF">
        <w:t xml:space="preserve"> je izgrađen veći broj hidroelektrana koje već više desetljeća zaustavljaju prirodni transport sedimenta rijekom</w:t>
      </w:r>
      <w:r w:rsidR="00800D00">
        <w:t>.</w:t>
      </w:r>
      <w:r w:rsidR="007237BF">
        <w:t xml:space="preserve"> </w:t>
      </w:r>
      <w:r w:rsidR="00800D00">
        <w:t>Z</w:t>
      </w:r>
      <w:r w:rsidR="007237BF">
        <w:t xml:space="preserve">bog </w:t>
      </w:r>
      <w:r w:rsidR="00BA01A2">
        <w:t xml:space="preserve">toga </w:t>
      </w:r>
      <w:r w:rsidR="007237BF">
        <w:t xml:space="preserve">se korito Save produbilo i za više metara, a rad </w:t>
      </w:r>
      <w:r w:rsidR="00BA01A2">
        <w:t xml:space="preserve">HE </w:t>
      </w:r>
      <w:r w:rsidR="007237BF">
        <w:t>remeti i prirodni hidrološki režim toka na način da uzrokuje povremene vodne valove (</w:t>
      </w:r>
      <w:r w:rsidR="00D821DD">
        <w:t>eng.</w:t>
      </w:r>
      <w:r w:rsidR="007237BF">
        <w:t xml:space="preserve"> </w:t>
      </w:r>
      <w:r w:rsidR="007237BF" w:rsidRPr="006A32ED">
        <w:rPr>
          <w:i/>
        </w:rPr>
        <w:t>hydropeaking</w:t>
      </w:r>
      <w:r w:rsidR="007237BF">
        <w:t xml:space="preserve">) u </w:t>
      </w:r>
      <w:r w:rsidR="0062048E">
        <w:t>razdobljima</w:t>
      </w:r>
      <w:r w:rsidR="007237BF">
        <w:t xml:space="preserve"> kad se voda intenzivnije koristi na HE.</w:t>
      </w:r>
    </w:p>
    <w:p w14:paraId="203E21C4" w14:textId="55C6A5F4" w:rsidR="00391707" w:rsidRDefault="005F7C64" w:rsidP="00EC2F42">
      <w:r>
        <w:t xml:space="preserve">Više desetljeća postoje planovi za dodatnu regulaciju vodotoka Save kod Zagreba izgradnjom </w:t>
      </w:r>
      <w:r w:rsidR="001F46BD">
        <w:t xml:space="preserve">većeg broja </w:t>
      </w:r>
      <w:r>
        <w:t xml:space="preserve">hidroenergetskih objekata i/ili pragova, </w:t>
      </w:r>
      <w:r w:rsidR="001F46BD">
        <w:t xml:space="preserve">a </w:t>
      </w:r>
      <w:r>
        <w:t xml:space="preserve">u svrhu postizanja više očekivanih koristi </w:t>
      </w:r>
      <w:r w:rsidR="001F46BD">
        <w:t xml:space="preserve">koje u prvom redu </w:t>
      </w:r>
      <w:r>
        <w:t xml:space="preserve">uključuju: </w:t>
      </w:r>
      <w:r w:rsidR="001F46BD">
        <w:t>rješavanj</w:t>
      </w:r>
      <w:r w:rsidR="009233E5">
        <w:t>e</w:t>
      </w:r>
      <w:r w:rsidR="001F46BD">
        <w:t xml:space="preserve"> problema pada srednjih razina voda u Savi uslijed produbljivanja </w:t>
      </w:r>
      <w:r w:rsidR="00794EBD">
        <w:t>korita</w:t>
      </w:r>
      <w:r w:rsidR="001F46BD">
        <w:t xml:space="preserve">, odnosno </w:t>
      </w:r>
      <w:r>
        <w:t>podizanje srednje razine Save kod Zagreba i s tim u vezi i razine podzemnih voda u savskom vodonosniku iz kojeg se osigurava voda za vodoopskrbu šireg zagrebačkog područja;</w:t>
      </w:r>
      <w:r w:rsidR="001F46BD">
        <w:t xml:space="preserve"> iskorištavanje hidroenergetskog potencijala Save</w:t>
      </w:r>
      <w:r w:rsidR="00794EBD">
        <w:t xml:space="preserve"> (</w:t>
      </w:r>
      <w:r w:rsidR="00D821DD">
        <w:t>nešto više od</w:t>
      </w:r>
      <w:r w:rsidR="00794EBD">
        <w:t xml:space="preserve"> 2</w:t>
      </w:r>
      <w:r w:rsidR="00C54B66">
        <w:t>0</w:t>
      </w:r>
      <w:r w:rsidR="00794EBD">
        <w:t xml:space="preserve"> m visinske razlike između</w:t>
      </w:r>
      <w:r w:rsidR="00C54B66">
        <w:t xml:space="preserve"> Podsuseda i Rugvice)</w:t>
      </w:r>
      <w:r w:rsidR="00794EBD">
        <w:t xml:space="preserve"> </w:t>
      </w:r>
      <w:r w:rsidR="001F46BD">
        <w:t>te bolj</w:t>
      </w:r>
      <w:r w:rsidR="00517DF6">
        <w:t>u</w:t>
      </w:r>
      <w:r w:rsidR="001F46BD">
        <w:t xml:space="preserve"> integracij</w:t>
      </w:r>
      <w:r w:rsidR="00517DF6">
        <w:t>u</w:t>
      </w:r>
      <w:r w:rsidR="001F46BD">
        <w:t xml:space="preserve"> </w:t>
      </w:r>
      <w:r w:rsidR="00C54B66">
        <w:t xml:space="preserve">vodnog tijela </w:t>
      </w:r>
      <w:r w:rsidR="001F46BD">
        <w:t>Save</w:t>
      </w:r>
      <w:r w:rsidR="00C54B66">
        <w:t xml:space="preserve"> kao ključnog elementa zelene infrastrukture</w:t>
      </w:r>
      <w:r w:rsidR="001F46BD">
        <w:t xml:space="preserve"> u </w:t>
      </w:r>
      <w:r w:rsidR="00391707">
        <w:t>prostorni razvoj zagrebačkog gradskog područja</w:t>
      </w:r>
      <w:r>
        <w:t>.</w:t>
      </w:r>
    </w:p>
    <w:p w14:paraId="1EF9CCB2" w14:textId="6A3C2A69" w:rsidR="007255A8" w:rsidRDefault="00391707" w:rsidP="00EC2F42">
      <w:r>
        <w:t xml:space="preserve">Rijeka Sava </w:t>
      </w:r>
      <w:r w:rsidR="00701612">
        <w:t xml:space="preserve">je </w:t>
      </w:r>
      <w:r>
        <w:t>plovna tek nizvodno od područja</w:t>
      </w:r>
      <w:r w:rsidR="004B007B">
        <w:t xml:space="preserve"> EM</w:t>
      </w:r>
      <w:r>
        <w:t>,</w:t>
      </w:r>
      <w:r w:rsidR="00701612">
        <w:t xml:space="preserve"> trenutno od Siska, a potencijalno u budućnosti </w:t>
      </w:r>
      <w:r w:rsidR="004B007B">
        <w:t>bila b</w:t>
      </w:r>
      <w:r w:rsidR="00B60D09">
        <w:t>i</w:t>
      </w:r>
      <w:r>
        <w:t xml:space="preserve"> </w:t>
      </w:r>
      <w:r w:rsidR="004B007B">
        <w:t xml:space="preserve">plovna </w:t>
      </w:r>
      <w:r>
        <w:t>od Rugvice</w:t>
      </w:r>
      <w:r w:rsidR="00EC38A0">
        <w:t xml:space="preserve"> u kojoj </w:t>
      </w:r>
      <w:r w:rsidR="00701612">
        <w:t>se prostorno-planskom dokumentacijom</w:t>
      </w:r>
      <w:r>
        <w:t xml:space="preserve"> </w:t>
      </w:r>
      <w:r w:rsidR="00701612">
        <w:t>predviđa riječna državna luka i pristanište</w:t>
      </w:r>
      <w:r w:rsidR="00B60D09">
        <w:t xml:space="preserve"> (Zagrebačka županija, 2021)</w:t>
      </w:r>
      <w:r w:rsidR="00701612">
        <w:t>.</w:t>
      </w:r>
      <w:r w:rsidR="005E348A">
        <w:t xml:space="preserve"> </w:t>
      </w:r>
      <w:r w:rsidR="007C770B">
        <w:t>Plovnost Save kod Zagreba dio je svih ini</w:t>
      </w:r>
      <w:r w:rsidR="00874D3A">
        <w:t>c</w:t>
      </w:r>
      <w:r w:rsidR="007C770B">
        <w:t>ijativa vezanih za uređenje savskog prostora i vodotoka Save</w:t>
      </w:r>
      <w:r w:rsidR="0081630F">
        <w:t>,</w:t>
      </w:r>
      <w:r w:rsidR="00874D3A">
        <w:t xml:space="preserve"> </w:t>
      </w:r>
      <w:r w:rsidR="00D12C0F">
        <w:t>Ministarstv</w:t>
      </w:r>
      <w:r w:rsidR="00562381">
        <w:t>a mora, prometa i infrastrukture</w:t>
      </w:r>
      <w:r w:rsidR="006D7533">
        <w:t xml:space="preserve">, </w:t>
      </w:r>
      <w:r w:rsidR="008C770F">
        <w:t xml:space="preserve">u okviru </w:t>
      </w:r>
      <w:r w:rsidR="0056173B">
        <w:t>p</w:t>
      </w:r>
      <w:r w:rsidR="008C770F">
        <w:t xml:space="preserve">rojekta </w:t>
      </w:r>
      <w:r w:rsidR="0056173B">
        <w:t>P</w:t>
      </w:r>
      <w:r w:rsidR="008C770F">
        <w:t>romocije zelene plovidbe na rijeci Savi u Zagrebu</w:t>
      </w:r>
      <w:r w:rsidR="00450D7A">
        <w:t xml:space="preserve">, </w:t>
      </w:r>
      <w:r w:rsidR="00A06034">
        <w:t xml:space="preserve">pokrenulo je izradu tehničkog rješenja za uređenje plovnog puta </w:t>
      </w:r>
      <w:r w:rsidR="00A27021">
        <w:t>rijeke Save kroz grad Zagreb, na potezu od Arene</w:t>
      </w:r>
      <w:r w:rsidR="00361A51">
        <w:t xml:space="preserve"> na Laništu</w:t>
      </w:r>
      <w:r w:rsidR="00A27021">
        <w:t xml:space="preserve"> </w:t>
      </w:r>
      <w:r w:rsidR="00361A51">
        <w:t>do Mosta mladosti</w:t>
      </w:r>
      <w:r w:rsidR="00E4379C">
        <w:t xml:space="preserve"> (</w:t>
      </w:r>
      <w:r w:rsidR="009E6251">
        <w:t>Brnić, 2022</w:t>
      </w:r>
      <w:r w:rsidR="00E4379C">
        <w:t>)</w:t>
      </w:r>
      <w:r w:rsidR="008C770F">
        <w:t>.</w:t>
      </w:r>
    </w:p>
    <w:p w14:paraId="2C1A53E4" w14:textId="18AD8E31" w:rsidR="00CE5DBD" w:rsidRDefault="009F203E" w:rsidP="00CE5DBD">
      <w:r w:rsidRPr="009F203E">
        <w:t>Glavni zakonski i institucionalni okvir za prekograničnu suradnju s ciljem održivog razvoja, korištenja, zaštite i upravljanja vodnim resursima u slijevu rijeke Save je Okvirni sporazum o slivu rijeke Save koji su 2002. godine potpisale Slovenija, Hrvatska, Bosna i Hercegovina i Srbija. Tim je sporazumom osnovana Međunarodna komisija za sliv rijeke Save (Savska komisija) radi implementacije Okvirnog sporazuma, a stalno tajništvo Savske komisije započelo je s radom 2006. godine. Tri glavna cilja suradnje su</w:t>
      </w:r>
      <w:r w:rsidR="005F571B">
        <w:t>:</w:t>
      </w:r>
      <w:r w:rsidRPr="009F203E">
        <w:t xml:space="preserve"> uspostavljanje održivog upravljanja vodama, uspostavljanje međunarodnog režima plovidbe te poduzimanje mjera za sprječavanje ili ograničavanje opasnosti (poplave, led, suše, slučajna ispuštanja tvari štetnih za vodu).</w:t>
      </w:r>
    </w:p>
    <w:p w14:paraId="09110C80" w14:textId="77777777" w:rsidR="00CE5DBD" w:rsidRDefault="00CE5DBD" w:rsidP="00CE5DBD">
      <w:r>
        <w:t>U okviru Okvirnog sporazuma sklopljen je niz protokola koji reguliraju specifične aspekte njegove provedbe, uključujući između ostalih</w:t>
      </w:r>
      <w:r>
        <w:rPr>
          <w:rStyle w:val="FootnoteReference"/>
        </w:rPr>
        <w:footnoteReference w:id="28"/>
      </w:r>
      <w:r>
        <w:t xml:space="preserve"> i </w:t>
      </w:r>
      <w:r w:rsidRPr="007F0354">
        <w:rPr>
          <w:b/>
          <w:bCs/>
        </w:rPr>
        <w:t>Protokol o upravljanju nanosom</w:t>
      </w:r>
      <w:r>
        <w:t xml:space="preserve"> potpisan 2015. godine, u okviru kojeg je predviđena izrada zajedničkog </w:t>
      </w:r>
      <w:r w:rsidRPr="007F0354">
        <w:rPr>
          <w:b/>
          <w:bCs/>
        </w:rPr>
        <w:t>Plana upravljanja nanosom</w:t>
      </w:r>
      <w:r>
        <w:rPr>
          <w:rStyle w:val="FootnoteReference"/>
        </w:rPr>
        <w:footnoteReference w:id="29"/>
      </w:r>
      <w:r>
        <w:t xml:space="preserve">. </w:t>
      </w:r>
      <w:r w:rsidRPr="0049680C">
        <w:t>S ciljem poticanja suradnje i osigura</w:t>
      </w:r>
      <w:r>
        <w:t>va</w:t>
      </w:r>
      <w:r w:rsidRPr="0049680C">
        <w:t>nja sinergije u ostvarivanju ciljeva, Savska kom</w:t>
      </w:r>
      <w:r>
        <w:t>i</w:t>
      </w:r>
      <w:r w:rsidRPr="0049680C">
        <w:t xml:space="preserve">sija uspostavlja </w:t>
      </w:r>
      <w:r>
        <w:t xml:space="preserve">stalne </w:t>
      </w:r>
      <w:r w:rsidRPr="0049680C">
        <w:t>stručne skupine</w:t>
      </w:r>
      <w:r>
        <w:t xml:space="preserve"> koje se bave ključnim pitanjima, a po potrebi ad-hoc stručne skupine za rad na specifičnim pitanjima</w:t>
      </w:r>
      <w:r w:rsidRPr="0049680C">
        <w:t>.</w:t>
      </w:r>
      <w:r>
        <w:t xml:space="preserve"> Za pitanja koja se bave upravljanjem nanosom još uvijek nije uspostavljena ni stalna ni ad-hoc stručna skupina. </w:t>
      </w:r>
    </w:p>
    <w:p w14:paraId="17DD11FD" w14:textId="6A855DC1" w:rsidR="002350B7" w:rsidRDefault="00CE5DBD" w:rsidP="00CD4D63">
      <w:r>
        <w:t xml:space="preserve">U okviru suradnje unutar Okvirnog sporazuma dogovoreno je i da se 1. lipnja svake godine obilježava </w:t>
      </w:r>
      <w:r w:rsidRPr="00137B02">
        <w:rPr>
          <w:b/>
          <w:bCs/>
        </w:rPr>
        <w:t>Dan rijeke Save</w:t>
      </w:r>
      <w:r>
        <w:t>.</w:t>
      </w:r>
      <w:r w:rsidR="002350B7">
        <w:br w:type="page"/>
      </w:r>
    </w:p>
    <w:p w14:paraId="23A68A36" w14:textId="77777777" w:rsidR="002350B7" w:rsidRDefault="002350B7" w:rsidP="00982BEB"/>
    <w:p w14:paraId="704036DC" w14:textId="6A5CEE1F" w:rsidR="00B65041" w:rsidRPr="006437C2" w:rsidRDefault="00B65041" w:rsidP="006437C2">
      <w:pPr>
        <w:pStyle w:val="Heading1"/>
      </w:pPr>
      <w:bookmarkStart w:id="78" w:name="_Toc111310858"/>
      <w:bookmarkStart w:id="79" w:name="_Toc135735815"/>
      <w:r w:rsidRPr="006437C2">
        <w:t>UPRAVLJANJE</w:t>
      </w:r>
      <w:bookmarkEnd w:id="78"/>
      <w:bookmarkEnd w:id="79"/>
    </w:p>
    <w:p w14:paraId="6A858C3B" w14:textId="41AF8FEE" w:rsidR="00B65041" w:rsidRDefault="00B65041" w:rsidP="00402B10">
      <w:pPr>
        <w:pStyle w:val="Heading2"/>
        <w:spacing w:line="276" w:lineRule="auto"/>
      </w:pPr>
      <w:bookmarkStart w:id="80" w:name="_Toc111310859"/>
      <w:bookmarkStart w:id="81" w:name="_Toc135735816"/>
      <w:r w:rsidRPr="005C4A64">
        <w:t>Vizija</w:t>
      </w:r>
      <w:bookmarkEnd w:id="80"/>
      <w:bookmarkEnd w:id="81"/>
    </w:p>
    <w:p w14:paraId="1306FEDB" w14:textId="31945111" w:rsidR="00D6425E" w:rsidRPr="007C4F76" w:rsidRDefault="009F70BE" w:rsidP="007C4F76">
      <w:pPr>
        <w:pBdr>
          <w:left w:val="single" w:sz="4" w:space="4" w:color="auto"/>
        </w:pBdr>
        <w:spacing w:after="240" w:line="240" w:lineRule="auto"/>
        <w:ind w:left="851" w:right="1088"/>
        <w:rPr>
          <w:rFonts w:eastAsia="Times New Roman" w:cstheme="minorHAnsi"/>
          <w:i/>
          <w:color w:val="7F7F7F" w:themeColor="text1" w:themeTint="80"/>
          <w:sz w:val="28"/>
          <w:szCs w:val="28"/>
          <w:lang w:eastAsia="hr-HR"/>
        </w:rPr>
      </w:pPr>
      <w:r w:rsidRPr="007C4F76">
        <w:rPr>
          <w:rFonts w:eastAsia="Times New Roman" w:cstheme="minorHAnsi"/>
          <w:i/>
          <w:color w:val="7F7F7F" w:themeColor="text1" w:themeTint="80"/>
          <w:sz w:val="28"/>
          <w:szCs w:val="28"/>
          <w:lang w:eastAsia="hr-HR"/>
        </w:rPr>
        <w:t>Zahvaljujući dijeljenoj viziji i aktivnoj suradnji svih dionika, p</w:t>
      </w:r>
      <w:r w:rsidR="00C56B0D" w:rsidRPr="007C4F76">
        <w:rPr>
          <w:rFonts w:eastAsia="Times New Roman" w:cstheme="minorHAnsi"/>
          <w:i/>
          <w:color w:val="7F7F7F" w:themeColor="text1" w:themeTint="80"/>
          <w:sz w:val="28"/>
          <w:szCs w:val="28"/>
          <w:lang w:eastAsia="hr-HR"/>
        </w:rPr>
        <w:t xml:space="preserve">odručje ekološke mreže </w:t>
      </w:r>
      <w:r w:rsidR="00D10BDA" w:rsidRPr="007C4F76">
        <w:rPr>
          <w:rFonts w:eastAsia="Times New Roman" w:cstheme="minorHAnsi"/>
          <w:i/>
          <w:color w:val="7F7F7F" w:themeColor="text1" w:themeTint="80"/>
          <w:sz w:val="28"/>
          <w:szCs w:val="28"/>
          <w:lang w:eastAsia="hr-HR"/>
        </w:rPr>
        <w:t>Sav</w:t>
      </w:r>
      <w:r w:rsidR="005B242E" w:rsidRPr="007C4F76">
        <w:rPr>
          <w:rFonts w:eastAsia="Times New Roman" w:cstheme="minorHAnsi"/>
          <w:i/>
          <w:color w:val="7F7F7F" w:themeColor="text1" w:themeTint="80"/>
          <w:sz w:val="28"/>
          <w:szCs w:val="28"/>
          <w:lang w:eastAsia="hr-HR"/>
        </w:rPr>
        <w:t>a</w:t>
      </w:r>
      <w:r w:rsidR="00D10BDA" w:rsidRPr="007C4F76">
        <w:rPr>
          <w:rFonts w:eastAsia="Times New Roman" w:cstheme="minorHAnsi"/>
          <w:i/>
          <w:color w:val="7F7F7F" w:themeColor="text1" w:themeTint="80"/>
          <w:sz w:val="28"/>
          <w:szCs w:val="28"/>
          <w:lang w:eastAsia="hr-HR"/>
        </w:rPr>
        <w:t xml:space="preserve"> kod Hrušćice sa šljunčarom Rakitje</w:t>
      </w:r>
      <w:r w:rsidR="00C54B66" w:rsidRPr="007C4F76">
        <w:rPr>
          <w:rFonts w:eastAsia="Times New Roman" w:cstheme="minorHAnsi"/>
          <w:i/>
          <w:color w:val="7F7F7F" w:themeColor="text1" w:themeTint="80"/>
          <w:sz w:val="28"/>
          <w:szCs w:val="28"/>
          <w:lang w:eastAsia="hr-HR"/>
        </w:rPr>
        <w:t xml:space="preserve"> primjer je </w:t>
      </w:r>
      <w:r w:rsidRPr="007C4F76">
        <w:rPr>
          <w:rFonts w:eastAsia="Times New Roman" w:cstheme="minorHAnsi"/>
          <w:i/>
          <w:color w:val="7F7F7F" w:themeColor="text1" w:themeTint="80"/>
          <w:sz w:val="28"/>
          <w:szCs w:val="28"/>
          <w:lang w:eastAsia="hr-HR"/>
        </w:rPr>
        <w:t>uspješnog očuvanja, revitalizacije</w:t>
      </w:r>
      <w:r w:rsidR="00616CAC" w:rsidRPr="007C4F76">
        <w:rPr>
          <w:rFonts w:eastAsia="Times New Roman" w:cstheme="minorHAnsi"/>
          <w:i/>
          <w:color w:val="7F7F7F" w:themeColor="text1" w:themeTint="80"/>
          <w:sz w:val="28"/>
          <w:szCs w:val="28"/>
          <w:lang w:eastAsia="hr-HR"/>
        </w:rPr>
        <w:t xml:space="preserve"> i oblikovanja</w:t>
      </w:r>
      <w:r w:rsidR="00C54B66" w:rsidRPr="007C4F76">
        <w:rPr>
          <w:rFonts w:eastAsia="Times New Roman" w:cstheme="minorHAnsi"/>
          <w:i/>
          <w:color w:val="7F7F7F" w:themeColor="text1" w:themeTint="80"/>
          <w:sz w:val="28"/>
          <w:szCs w:val="28"/>
          <w:lang w:eastAsia="hr-HR"/>
        </w:rPr>
        <w:t xml:space="preserve"> prirodnih i antropogenih </w:t>
      </w:r>
      <w:r w:rsidR="00BD6FE0" w:rsidRPr="007C4F76">
        <w:rPr>
          <w:rFonts w:eastAsia="Times New Roman" w:cstheme="minorHAnsi"/>
          <w:i/>
          <w:color w:val="7F7F7F" w:themeColor="text1" w:themeTint="80"/>
          <w:sz w:val="28"/>
          <w:szCs w:val="28"/>
          <w:lang w:eastAsia="hr-HR"/>
        </w:rPr>
        <w:t xml:space="preserve">staništa rijeke, jezera, šljunčanih sprudova, otoka i obala te </w:t>
      </w:r>
      <w:r w:rsidRPr="007C4F76">
        <w:rPr>
          <w:rFonts w:eastAsia="Times New Roman" w:cstheme="minorHAnsi"/>
          <w:i/>
          <w:color w:val="7F7F7F" w:themeColor="text1" w:themeTint="80"/>
          <w:sz w:val="28"/>
          <w:szCs w:val="28"/>
          <w:lang w:eastAsia="hr-HR"/>
        </w:rPr>
        <w:t xml:space="preserve">uz njih vezanog bogatstva ptica i drugih rijetkih i zaštićenih vrsta. </w:t>
      </w:r>
      <w:r w:rsidR="00CD77C5" w:rsidRPr="007C4F76">
        <w:rPr>
          <w:rFonts w:eastAsia="Times New Roman" w:cstheme="minorHAnsi"/>
          <w:i/>
          <w:color w:val="7F7F7F" w:themeColor="text1" w:themeTint="80"/>
          <w:sz w:val="28"/>
          <w:szCs w:val="28"/>
          <w:lang w:eastAsia="hr-HR"/>
        </w:rPr>
        <w:t>Kao o</w:t>
      </w:r>
      <w:r w:rsidR="005D71ED" w:rsidRPr="007C4F76">
        <w:rPr>
          <w:rFonts w:eastAsia="Times New Roman" w:cstheme="minorHAnsi"/>
          <w:i/>
          <w:color w:val="7F7F7F" w:themeColor="text1" w:themeTint="80"/>
          <w:sz w:val="28"/>
          <w:szCs w:val="28"/>
          <w:lang w:eastAsia="hr-HR"/>
        </w:rPr>
        <w:t>az</w:t>
      </w:r>
      <w:r w:rsidR="00CD77C5" w:rsidRPr="007C4F76">
        <w:rPr>
          <w:rFonts w:eastAsia="Times New Roman" w:cstheme="minorHAnsi"/>
          <w:i/>
          <w:color w:val="7F7F7F" w:themeColor="text1" w:themeTint="80"/>
          <w:sz w:val="28"/>
          <w:szCs w:val="28"/>
          <w:lang w:eastAsia="hr-HR"/>
        </w:rPr>
        <w:t>a</w:t>
      </w:r>
      <w:r w:rsidR="005D71ED" w:rsidRPr="007C4F76">
        <w:rPr>
          <w:rFonts w:eastAsia="Times New Roman" w:cstheme="minorHAnsi"/>
          <w:i/>
          <w:color w:val="7F7F7F" w:themeColor="text1" w:themeTint="80"/>
          <w:sz w:val="28"/>
          <w:szCs w:val="28"/>
          <w:lang w:eastAsia="hr-HR"/>
        </w:rPr>
        <w:t xml:space="preserve"> prirode na rubovima </w:t>
      </w:r>
      <w:r w:rsidR="00484E29" w:rsidRPr="007C4F76">
        <w:rPr>
          <w:rFonts w:eastAsia="Times New Roman" w:cstheme="minorHAnsi"/>
          <w:i/>
          <w:color w:val="7F7F7F" w:themeColor="text1" w:themeTint="80"/>
          <w:sz w:val="28"/>
          <w:szCs w:val="28"/>
          <w:lang w:eastAsia="hr-HR"/>
        </w:rPr>
        <w:t xml:space="preserve">urbanog </w:t>
      </w:r>
      <w:r w:rsidR="00A97A5F" w:rsidRPr="007C4F76">
        <w:rPr>
          <w:rFonts w:eastAsia="Times New Roman" w:cstheme="minorHAnsi"/>
          <w:i/>
          <w:color w:val="7F7F7F" w:themeColor="text1" w:themeTint="80"/>
          <w:sz w:val="28"/>
          <w:szCs w:val="28"/>
          <w:lang w:eastAsia="hr-HR"/>
        </w:rPr>
        <w:t>prostora</w:t>
      </w:r>
      <w:r w:rsidR="005D71ED" w:rsidRPr="007C4F76">
        <w:rPr>
          <w:rFonts w:eastAsia="Times New Roman" w:cstheme="minorHAnsi"/>
          <w:i/>
          <w:color w:val="7F7F7F" w:themeColor="text1" w:themeTint="80"/>
          <w:sz w:val="28"/>
          <w:szCs w:val="28"/>
          <w:lang w:eastAsia="hr-HR"/>
        </w:rPr>
        <w:t>, prepoznatljiv</w:t>
      </w:r>
      <w:r w:rsidR="00484E29" w:rsidRPr="007C4F76">
        <w:rPr>
          <w:rFonts w:eastAsia="Times New Roman" w:cstheme="minorHAnsi"/>
          <w:i/>
          <w:color w:val="7F7F7F" w:themeColor="text1" w:themeTint="80"/>
          <w:sz w:val="28"/>
          <w:szCs w:val="28"/>
          <w:lang w:eastAsia="hr-HR"/>
        </w:rPr>
        <w:t xml:space="preserve"> je</w:t>
      </w:r>
      <w:r w:rsidR="005D71ED" w:rsidRPr="007C4F76">
        <w:rPr>
          <w:rFonts w:eastAsia="Times New Roman" w:cstheme="minorHAnsi"/>
          <w:i/>
          <w:color w:val="7F7F7F" w:themeColor="text1" w:themeTint="80"/>
          <w:sz w:val="28"/>
          <w:szCs w:val="28"/>
          <w:lang w:eastAsia="hr-HR"/>
        </w:rPr>
        <w:t xml:space="preserve"> </w:t>
      </w:r>
      <w:r w:rsidR="00D83550" w:rsidRPr="007C4F76">
        <w:rPr>
          <w:rFonts w:eastAsia="Times New Roman" w:cstheme="minorHAnsi"/>
          <w:i/>
          <w:color w:val="7F7F7F" w:themeColor="text1" w:themeTint="80"/>
          <w:sz w:val="28"/>
          <w:szCs w:val="28"/>
          <w:lang w:eastAsia="hr-HR"/>
        </w:rPr>
        <w:t>lokalitet</w:t>
      </w:r>
      <w:r w:rsidR="00616CAC" w:rsidRPr="007C4F76">
        <w:rPr>
          <w:rFonts w:eastAsia="Times New Roman" w:cstheme="minorHAnsi"/>
          <w:i/>
          <w:color w:val="7F7F7F" w:themeColor="text1" w:themeTint="80"/>
          <w:sz w:val="28"/>
          <w:szCs w:val="28"/>
          <w:lang w:eastAsia="hr-HR"/>
        </w:rPr>
        <w:t xml:space="preserve"> za odmor, rekreaciju</w:t>
      </w:r>
      <w:r w:rsidR="00CD77C5" w:rsidRPr="007C4F76">
        <w:rPr>
          <w:rFonts w:eastAsia="Times New Roman" w:cstheme="minorHAnsi"/>
          <w:i/>
          <w:color w:val="7F7F7F" w:themeColor="text1" w:themeTint="80"/>
          <w:sz w:val="28"/>
          <w:szCs w:val="28"/>
          <w:lang w:eastAsia="hr-HR"/>
        </w:rPr>
        <w:t xml:space="preserve">, </w:t>
      </w:r>
      <w:r w:rsidR="00616CAC" w:rsidRPr="007C4F76">
        <w:rPr>
          <w:rFonts w:eastAsia="Times New Roman" w:cstheme="minorHAnsi"/>
          <w:i/>
          <w:color w:val="7F7F7F" w:themeColor="text1" w:themeTint="80"/>
          <w:sz w:val="28"/>
          <w:szCs w:val="28"/>
          <w:lang w:eastAsia="hr-HR"/>
        </w:rPr>
        <w:t>doživljaj i učenje o prirodi</w:t>
      </w:r>
      <w:r w:rsidR="005D71ED" w:rsidRPr="007C4F76">
        <w:rPr>
          <w:rFonts w:eastAsia="Times New Roman" w:cstheme="minorHAnsi"/>
          <w:i/>
          <w:color w:val="7F7F7F" w:themeColor="text1" w:themeTint="80"/>
          <w:sz w:val="28"/>
          <w:szCs w:val="28"/>
          <w:lang w:eastAsia="hr-HR"/>
        </w:rPr>
        <w:t>.</w:t>
      </w:r>
    </w:p>
    <w:p w14:paraId="24CFEEDA" w14:textId="41222A1D" w:rsidR="00C54B66" w:rsidRPr="00D6425E" w:rsidRDefault="00C54B66" w:rsidP="00D6425E"/>
    <w:p w14:paraId="31CEEAB6" w14:textId="77777777" w:rsidR="00CD77C5" w:rsidRDefault="00CD77C5">
      <w:pPr>
        <w:spacing w:after="160"/>
        <w:jc w:val="left"/>
        <w:rPr>
          <w:rFonts w:asciiTheme="majorHAnsi" w:eastAsiaTheme="majorEastAsia" w:hAnsiTheme="majorHAnsi" w:cstheme="majorBidi"/>
          <w:b/>
          <w:sz w:val="28"/>
          <w:szCs w:val="28"/>
        </w:rPr>
      </w:pPr>
      <w:r>
        <w:br w:type="page"/>
      </w:r>
    </w:p>
    <w:p w14:paraId="2061AC72" w14:textId="56B67C64" w:rsidR="00B65041" w:rsidRPr="005C4A64" w:rsidRDefault="00B65041" w:rsidP="00402B10">
      <w:pPr>
        <w:pStyle w:val="Heading2"/>
        <w:spacing w:line="276" w:lineRule="auto"/>
      </w:pPr>
      <w:bookmarkStart w:id="82" w:name="_Toc111310860"/>
      <w:bookmarkStart w:id="83" w:name="_Toc135735817"/>
      <w:r w:rsidRPr="005C4A64">
        <w:lastRenderedPageBreak/>
        <w:t>Tema A. Očuvanje prirodnih vrijednosti područja</w:t>
      </w:r>
      <w:bookmarkEnd w:id="82"/>
      <w:bookmarkEnd w:id="83"/>
    </w:p>
    <w:p w14:paraId="5705F57C" w14:textId="77777777" w:rsidR="00216083" w:rsidRDefault="00216083" w:rsidP="00216083">
      <w:pPr>
        <w:pStyle w:val="Heading3"/>
        <w:spacing w:line="276" w:lineRule="auto"/>
        <w:rPr>
          <w:lang w:eastAsia="en-GB"/>
        </w:rPr>
      </w:pPr>
      <w:bookmarkStart w:id="84" w:name="_Toc111310862"/>
      <w:bookmarkStart w:id="85" w:name="_Toc111310861"/>
      <w:bookmarkStart w:id="86" w:name="_Toc135735818"/>
      <w:r>
        <w:rPr>
          <w:lang w:eastAsia="en-GB"/>
        </w:rPr>
        <w:t>Opći c</w:t>
      </w:r>
      <w:r w:rsidRPr="00D50C98">
        <w:rPr>
          <w:lang w:eastAsia="en-GB"/>
        </w:rPr>
        <w:t>ilj</w:t>
      </w:r>
      <w:bookmarkEnd w:id="84"/>
      <w:bookmarkEnd w:id="86"/>
    </w:p>
    <w:p w14:paraId="1AA7822C" w14:textId="77777777" w:rsidR="00216083" w:rsidRPr="007F12EF" w:rsidRDefault="00216083" w:rsidP="00216083">
      <w:pPr>
        <w:rPr>
          <w:b/>
          <w:bCs/>
          <w:i/>
          <w:iCs/>
          <w:lang w:eastAsia="en-GB"/>
        </w:rPr>
      </w:pPr>
      <w:r w:rsidRPr="007F12EF">
        <w:rPr>
          <w:b/>
          <w:bCs/>
          <w:i/>
          <w:iCs/>
          <w:lang w:eastAsia="en-GB"/>
        </w:rPr>
        <w:t xml:space="preserve">PEM Sava kod Hrušćice sa šljunčarom Rakitje primjer je dobre prakse očuvanja ornitofaune područja, uključujući i najveće populacije čigri u Hrvatskoj, kroz očuvanje i revitalizaciju njihovih prirodnih i stvaranje i održavanje zamjenskih staništa.   </w:t>
      </w:r>
    </w:p>
    <w:p w14:paraId="047C7B06" w14:textId="0B027EBC" w:rsidR="00885E7C" w:rsidRDefault="00885E7C" w:rsidP="00402B10">
      <w:pPr>
        <w:pStyle w:val="Heading3"/>
        <w:spacing w:line="276" w:lineRule="auto"/>
      </w:pPr>
      <w:bookmarkStart w:id="87" w:name="_Toc135735819"/>
      <w:r w:rsidRPr="00885E7C">
        <w:t>Evaluacija stanja</w:t>
      </w:r>
      <w:bookmarkEnd w:id="85"/>
      <w:bookmarkEnd w:id="87"/>
    </w:p>
    <w:p w14:paraId="6429AADF" w14:textId="2FDF14E9" w:rsidR="00B74D3B" w:rsidRDefault="00A83B0F" w:rsidP="00BF5F9D">
      <w:r>
        <w:t>Redovni godišnji monitoring kroz okvirno dva posljednja desetljeća</w:t>
      </w:r>
      <w:r>
        <w:rPr>
          <w:rStyle w:val="FootnoteReference"/>
        </w:rPr>
        <w:footnoteReference w:id="30"/>
      </w:r>
      <w:r>
        <w:t xml:space="preserve"> omogućava vrlo dobar uvid u populacije dvij</w:t>
      </w:r>
      <w:r w:rsidR="0058782F">
        <w:t>u</w:t>
      </w:r>
      <w:r>
        <w:t xml:space="preserve"> ciljn</w:t>
      </w:r>
      <w:r w:rsidR="0058782F">
        <w:t>ih</w:t>
      </w:r>
      <w:r>
        <w:t xml:space="preserve"> vrst</w:t>
      </w:r>
      <w:r w:rsidR="0058782F">
        <w:t>a</w:t>
      </w:r>
      <w:r>
        <w:t xml:space="preserve"> čigr</w:t>
      </w:r>
      <w:r w:rsidR="00B96EB1">
        <w:t>i</w:t>
      </w:r>
      <w:r>
        <w:t xml:space="preserve"> u području</w:t>
      </w:r>
      <w:r w:rsidR="009C6DBA">
        <w:t xml:space="preserve"> EM</w:t>
      </w:r>
      <w:r>
        <w:t xml:space="preserve">, glavne pritiske na staništa </w:t>
      </w:r>
      <w:r w:rsidR="009C6DBA">
        <w:t>te</w:t>
      </w:r>
      <w:r>
        <w:t xml:space="preserve"> načine i mjeru u kojoj su se vrste prilagodile promjenama stanišni</w:t>
      </w:r>
      <w:r w:rsidR="00197B93">
        <w:t>h</w:t>
      </w:r>
      <w:r>
        <w:t xml:space="preserve"> uvjeta.</w:t>
      </w:r>
      <w:r w:rsidR="00E63398">
        <w:t xml:space="preserve"> </w:t>
      </w:r>
      <w:r w:rsidR="00720D53">
        <w:t xml:space="preserve">Štoviše, recentno je izrađen i Prekogranični akcijski plan zaštite kontinentalne populacije crvenokljune čigre (Kralj i sur., </w:t>
      </w:r>
      <w:r w:rsidR="0058782F">
        <w:t>2019c</w:t>
      </w:r>
      <w:r w:rsidR="00720D53">
        <w:t xml:space="preserve">) kojim </w:t>
      </w:r>
      <w:r w:rsidR="00D13F91">
        <w:t xml:space="preserve">su </w:t>
      </w:r>
      <w:r w:rsidR="00720D53">
        <w:t>se vrlo detaljno opisal</w:t>
      </w:r>
      <w:r w:rsidR="00D13F91">
        <w:t>i</w:t>
      </w:r>
      <w:r w:rsidR="00720D53">
        <w:t xml:space="preserve"> i ocijenil</w:t>
      </w:r>
      <w:r w:rsidR="00D13F91">
        <w:t>i</w:t>
      </w:r>
      <w:r w:rsidR="00720D53">
        <w:t xml:space="preserve"> pritis</w:t>
      </w:r>
      <w:r w:rsidR="00D13F91">
        <w:t>ci</w:t>
      </w:r>
      <w:r w:rsidR="00720D53">
        <w:t>, prijetnje i mogućnosti te propisal</w:t>
      </w:r>
      <w:r w:rsidR="001B1286">
        <w:t>a</w:t>
      </w:r>
      <w:r w:rsidR="00720D53">
        <w:t xml:space="preserve"> vizij</w:t>
      </w:r>
      <w:r w:rsidR="001B1286">
        <w:t>a</w:t>
      </w:r>
      <w:r w:rsidR="00720D53">
        <w:t>, ciljev</w:t>
      </w:r>
      <w:r w:rsidR="001B1286">
        <w:t>i</w:t>
      </w:r>
      <w:r w:rsidR="00720D53">
        <w:t xml:space="preserve"> </w:t>
      </w:r>
      <w:r w:rsidR="00720D53" w:rsidRPr="007D176D">
        <w:t>i potrebne upravljačke aktivnosti za očuvanje povoljnog stanja</w:t>
      </w:r>
      <w:r w:rsidR="005F571B">
        <w:t xml:space="preserve"> ove</w:t>
      </w:r>
      <w:r w:rsidR="00720D53" w:rsidRPr="007D176D">
        <w:t xml:space="preserve"> vrste. </w:t>
      </w:r>
      <w:r w:rsidR="00DD2720" w:rsidRPr="007D176D">
        <w:t>Također, 2022. godine</w:t>
      </w:r>
      <w:r w:rsidR="00BF5F9D" w:rsidRPr="007D176D">
        <w:t xml:space="preserve"> napravljena </w:t>
      </w:r>
      <w:r w:rsidR="005F571B" w:rsidRPr="007D176D">
        <w:t xml:space="preserve">je </w:t>
      </w:r>
      <w:r w:rsidR="00BF5F9D" w:rsidRPr="007D176D">
        <w:t xml:space="preserve">inventarizacija ornitofaune šljunčare Rakitje </w:t>
      </w:r>
      <w:r w:rsidR="001E4E76" w:rsidRPr="007D176D">
        <w:t>(Kralj i sur., 20</w:t>
      </w:r>
      <w:r w:rsidR="001E4E76">
        <w:t>19c</w:t>
      </w:r>
      <w:r w:rsidR="001E4E76" w:rsidRPr="007D176D">
        <w:t xml:space="preserve">) </w:t>
      </w:r>
      <w:r w:rsidR="00BF5F9D" w:rsidRPr="007D176D">
        <w:t xml:space="preserve">s posebnim osvrtom na ciljne vrste </w:t>
      </w:r>
      <w:r w:rsidR="00224CFE" w:rsidRPr="007D176D">
        <w:t>kojim je povećana kvalitet</w:t>
      </w:r>
      <w:r w:rsidR="00850FBB" w:rsidRPr="007D176D">
        <w:t>a podataka za područje šljunčare.</w:t>
      </w:r>
      <w:r w:rsidR="00DD2720" w:rsidRPr="007D176D">
        <w:t xml:space="preserve"> </w:t>
      </w:r>
      <w:r w:rsidR="00E63398" w:rsidRPr="007D176D">
        <w:t>Za druge tri ciljne vrste (mala prutka, vodomar i bregunica)</w:t>
      </w:r>
      <w:r w:rsidR="001260E5" w:rsidRPr="007D176D">
        <w:t>, na području Save kod Hrušćice,</w:t>
      </w:r>
      <w:r w:rsidR="00E63398" w:rsidRPr="007D176D">
        <w:t xml:space="preserve"> nisu provođena </w:t>
      </w:r>
      <w:r w:rsidR="00C147C2" w:rsidRPr="007D176D">
        <w:t xml:space="preserve">recentna </w:t>
      </w:r>
      <w:r w:rsidR="00E63398" w:rsidRPr="007D176D">
        <w:t xml:space="preserve">istraživanja i praćenja usporedivog intenziteta i sustavnosti pa se uvid u stanje tih vrsta </w:t>
      </w:r>
      <w:r w:rsidR="00E63398">
        <w:t xml:space="preserve">temelji na </w:t>
      </w:r>
      <w:r w:rsidR="00C147C2">
        <w:t xml:space="preserve">malobrojnim </w:t>
      </w:r>
      <w:r w:rsidR="00E63398">
        <w:t>postojećim istraživanjima, usputnim opažanjima i spoznajama JU i drugih dionika koji su prisutni u području</w:t>
      </w:r>
      <w:r w:rsidR="00AD0B73">
        <w:t xml:space="preserve">, kao i ocjeni postojećih pritisaka i posljedičnog vjerojatnog stanja stanišnih uvjeta. </w:t>
      </w:r>
    </w:p>
    <w:p w14:paraId="0ADBC1B8" w14:textId="59120D07" w:rsidR="00635364" w:rsidRDefault="004B2215" w:rsidP="00B74D3B">
      <w:r>
        <w:t xml:space="preserve">S ciljem omogućavanja objektivnijeg </w:t>
      </w:r>
      <w:r w:rsidRPr="006D3BE8">
        <w:t xml:space="preserve">uvida u stanje očuvanosti </w:t>
      </w:r>
      <w:r w:rsidR="001F626B" w:rsidRPr="006D3BE8">
        <w:t>svih ciljnih vrsta</w:t>
      </w:r>
      <w:r w:rsidR="006D3BE8" w:rsidRPr="006D3BE8">
        <w:t>, u</w:t>
      </w:r>
      <w:r w:rsidRPr="006D3BE8">
        <w:t xml:space="preserve"> predstojećem</w:t>
      </w:r>
      <w:r>
        <w:t xml:space="preserve"> razdoblju </w:t>
      </w:r>
      <w:r w:rsidRPr="00F61D95">
        <w:t xml:space="preserve">potrebno </w:t>
      </w:r>
      <w:r w:rsidR="00690D2D" w:rsidRPr="00F61D95">
        <w:t xml:space="preserve">je </w:t>
      </w:r>
      <w:r w:rsidRPr="00F61D95">
        <w:t xml:space="preserve">postojeće aktivnosti praćenja čigri proširiti i sa sustavnim praćenjem ukupne ornitofaune u području, s fokusom </w:t>
      </w:r>
      <w:r w:rsidR="00F61D95" w:rsidRPr="00F61D95">
        <w:t xml:space="preserve">na </w:t>
      </w:r>
      <w:r w:rsidRPr="00F61D95">
        <w:t>rasprostranjenost i brojnost ciljnih vrsta ptica</w:t>
      </w:r>
      <w:r w:rsidR="00F61D95" w:rsidRPr="00F61D95">
        <w:t>.</w:t>
      </w:r>
      <w:r w:rsidRPr="00F61D95">
        <w:t xml:space="preserve"> </w:t>
      </w:r>
      <w:r w:rsidR="00AC47B5">
        <w:t>JU</w:t>
      </w:r>
      <w:r w:rsidR="00545D7E">
        <w:t xml:space="preserve"> Zeleni prsten Zagrebačke županije</w:t>
      </w:r>
      <w:r w:rsidR="00AC47B5">
        <w:t xml:space="preserve"> ima dovoljne vlastite kapacitete za godišnji monitoring </w:t>
      </w:r>
      <w:r w:rsidR="00F70FCD">
        <w:t>ciljnih vrsta</w:t>
      </w:r>
      <w:r w:rsidR="00D613A2">
        <w:t xml:space="preserve"> vodomara i bregunice, naročito jer već ima </w:t>
      </w:r>
      <w:r w:rsidR="003D29BF">
        <w:t>dobar uvid u njihovu rasprostranjenost u području</w:t>
      </w:r>
      <w:r w:rsidR="00A44902">
        <w:rPr>
          <w:rStyle w:val="FootnoteReference"/>
        </w:rPr>
        <w:footnoteReference w:id="31"/>
      </w:r>
      <w:r w:rsidR="003D29BF">
        <w:t>. U slučaju male prutke</w:t>
      </w:r>
      <w:r w:rsidR="007462D3">
        <w:t xml:space="preserve"> potrebno je tek provesti inicijalno sustavnije istraživanje nje</w:t>
      </w:r>
      <w:r w:rsidR="00410AE4">
        <w:t>zi</w:t>
      </w:r>
      <w:r w:rsidR="007462D3">
        <w:t xml:space="preserve">ne rasprostranjenosti, </w:t>
      </w:r>
      <w:r w:rsidR="00BC4038">
        <w:t xml:space="preserve">na </w:t>
      </w:r>
      <w:r w:rsidR="00A44902">
        <w:t>temelj</w:t>
      </w:r>
      <w:r w:rsidR="00BC4038">
        <w:t>u</w:t>
      </w:r>
      <w:r w:rsidR="00A44902">
        <w:t xml:space="preserve"> </w:t>
      </w:r>
      <w:r w:rsidR="009D4F9E">
        <w:t xml:space="preserve">kojeg </w:t>
      </w:r>
      <w:r w:rsidR="00A44902">
        <w:t>će se onda moći osmisliti j</w:t>
      </w:r>
      <w:r w:rsidR="00410AE4">
        <w:t>ednostavniji ciljani monitoring</w:t>
      </w:r>
      <w:r w:rsidR="00A44902">
        <w:t xml:space="preserve"> koji će JU moći provoditi samostalno. </w:t>
      </w:r>
    </w:p>
    <w:p w14:paraId="1ABD1120" w14:textId="565825DF" w:rsidR="00B74D3B" w:rsidRDefault="00B74D3B" w:rsidP="00B74D3B">
      <w:r>
        <w:t xml:space="preserve">Službeni nacionalni monitoring protokol nije usvojen ni za jednu od pet ciljnih </w:t>
      </w:r>
      <w:r w:rsidRPr="003C6026">
        <w:t>vrsta, ali je</w:t>
      </w:r>
      <w:r>
        <w:t xml:space="preserve"> za crvenokljunu čigru protokol izrađen </w:t>
      </w:r>
      <w:r w:rsidRPr="003C6026">
        <w:t xml:space="preserve">u sklopu </w:t>
      </w:r>
      <w:r>
        <w:t xml:space="preserve">projekta </w:t>
      </w:r>
      <w:r w:rsidRPr="003C6026">
        <w:t>Interreg V-A S</w:t>
      </w:r>
      <w:r w:rsidR="00895B45">
        <w:t>I</w:t>
      </w:r>
      <w:r w:rsidRPr="003C6026">
        <w:t>-HR „Očuvanje populacij</w:t>
      </w:r>
      <w:r w:rsidR="00E44541">
        <w:t>a</w:t>
      </w:r>
      <w:r w:rsidRPr="003C6026">
        <w:t xml:space="preserve"> čigr</w:t>
      </w:r>
      <w:r w:rsidR="00E44541">
        <w:t>i</w:t>
      </w:r>
      <w:r w:rsidRPr="003C6026">
        <w:t xml:space="preserve"> u porječju Save</w:t>
      </w:r>
      <w:r>
        <w:t xml:space="preserve"> </w:t>
      </w:r>
      <w:r w:rsidRPr="003C6026">
        <w:t>i Drave</w:t>
      </w:r>
      <w:r w:rsidR="00F70FCD">
        <w:t xml:space="preserve"> – </w:t>
      </w:r>
      <w:r w:rsidRPr="003C6026">
        <w:t>ČIGRA“ (Martinović i sur.</w:t>
      </w:r>
      <w:r>
        <w:t>,</w:t>
      </w:r>
      <w:r w:rsidRPr="003C6026">
        <w:t xml:space="preserve"> 2019).</w:t>
      </w:r>
    </w:p>
    <w:p w14:paraId="2EB5C026" w14:textId="7769B97A" w:rsidR="007402A2" w:rsidRDefault="00AD0B73" w:rsidP="00A83B0F">
      <w:r>
        <w:t>Rezultati praćenja pokazuju da je p</w:t>
      </w:r>
      <w:r w:rsidR="00A83B0F">
        <w:t>opulacij</w:t>
      </w:r>
      <w:r>
        <w:t>a</w:t>
      </w:r>
      <w:r w:rsidR="00A83B0F">
        <w:t xml:space="preserve"> </w:t>
      </w:r>
      <w:r w:rsidR="00A83B0F" w:rsidRPr="000A0604">
        <w:rPr>
          <w:b/>
          <w:bCs/>
        </w:rPr>
        <w:t>crvenokljune čigre</w:t>
      </w:r>
      <w:r w:rsidR="00A83B0F">
        <w:t xml:space="preserve"> svoja prirodna staništa za gniježđenje na riječnim sprudovima Save kod Hrušćice, koja su prestala biti pogodna uslijed </w:t>
      </w:r>
      <w:r w:rsidR="00C5410F">
        <w:t xml:space="preserve">sve </w:t>
      </w:r>
      <w:r w:rsidR="00A83B0F">
        <w:t xml:space="preserve">izraženije pojave </w:t>
      </w:r>
      <w:r w:rsidR="005A165E">
        <w:t>visokih vodnih valova</w:t>
      </w:r>
      <w:r w:rsidR="003A4241">
        <w:t>,</w:t>
      </w:r>
      <w:r w:rsidR="00A83B0F">
        <w:t xml:space="preserve"> od 2003. godine </w:t>
      </w:r>
      <w:r>
        <w:t xml:space="preserve">uspješno </w:t>
      </w:r>
      <w:r w:rsidR="00A83B0F">
        <w:t>zamijenila šljunčanim otocima na obližnjim šljunčarama (Rakitje, Abesinija, Blato)</w:t>
      </w:r>
      <w:r w:rsidR="0072100B">
        <w:t>, a</w:t>
      </w:r>
      <w:r>
        <w:t xml:space="preserve"> </w:t>
      </w:r>
      <w:r w:rsidR="00C5410F">
        <w:t xml:space="preserve">od </w:t>
      </w:r>
      <w:r>
        <w:t>201</w:t>
      </w:r>
      <w:r w:rsidR="009A68B7">
        <w:t>8</w:t>
      </w:r>
      <w:r>
        <w:t xml:space="preserve">. godine </w:t>
      </w:r>
      <w:r w:rsidR="0072100B">
        <w:t xml:space="preserve">i </w:t>
      </w:r>
      <w:r>
        <w:t>ciljano postavljenom platformom za gniježđenje na šljunčari Siromaja 2</w:t>
      </w:r>
      <w:r w:rsidR="00212346">
        <w:t xml:space="preserve"> (</w:t>
      </w:r>
      <w:r w:rsidR="00212346" w:rsidRPr="00212346">
        <w:rPr>
          <w:i/>
          <w:iCs/>
        </w:rPr>
        <w:fldChar w:fldCharType="begin"/>
      </w:r>
      <w:r w:rsidR="00212346" w:rsidRPr="00212346">
        <w:rPr>
          <w:i/>
          <w:iCs/>
        </w:rPr>
        <w:instrText xml:space="preserve"> REF _Ref131764364 \h </w:instrText>
      </w:r>
      <w:r w:rsidR="00212346">
        <w:rPr>
          <w:i/>
          <w:iCs/>
        </w:rPr>
        <w:instrText xml:space="preserve"> \* MERGEFORMAT </w:instrText>
      </w:r>
      <w:r w:rsidR="00212346" w:rsidRPr="00212346">
        <w:rPr>
          <w:i/>
          <w:iCs/>
        </w:rPr>
      </w:r>
      <w:r w:rsidR="00212346" w:rsidRPr="00212346">
        <w:rPr>
          <w:i/>
          <w:iCs/>
        </w:rPr>
        <w:fldChar w:fldCharType="separate"/>
      </w:r>
      <w:r w:rsidR="0033252B" w:rsidRPr="0033252B">
        <w:rPr>
          <w:i/>
          <w:iCs/>
        </w:rPr>
        <w:t xml:space="preserve">Slika </w:t>
      </w:r>
      <w:r w:rsidR="0033252B" w:rsidRPr="0033252B">
        <w:rPr>
          <w:i/>
          <w:iCs/>
          <w:noProof/>
        </w:rPr>
        <w:t>20</w:t>
      </w:r>
      <w:r w:rsidR="00212346" w:rsidRPr="00212346">
        <w:rPr>
          <w:i/>
          <w:iCs/>
        </w:rPr>
        <w:fldChar w:fldCharType="end"/>
      </w:r>
      <w:r w:rsidR="00212346">
        <w:t>)</w:t>
      </w:r>
      <w:r w:rsidR="0061100D">
        <w:t>,</w:t>
      </w:r>
      <w:r>
        <w:t xml:space="preserve"> </w:t>
      </w:r>
      <w:r w:rsidR="00A83B0F">
        <w:t xml:space="preserve">kao </w:t>
      </w:r>
      <w:r>
        <w:t>zamjenskim antropogenim</w:t>
      </w:r>
      <w:r w:rsidR="00A83B0F">
        <w:t xml:space="preserve"> staništima.</w:t>
      </w:r>
      <w:r>
        <w:t xml:space="preserve"> </w:t>
      </w:r>
      <w:r w:rsidR="009E1FE1">
        <w:t>Nakon inicijalnog razdoblja prilagodbe, brojnost g</w:t>
      </w:r>
      <w:r w:rsidR="0034480F">
        <w:t>nijezdeće populacije u pravilu</w:t>
      </w:r>
      <w:r w:rsidR="009E1FE1">
        <w:t xml:space="preserve"> premašuje</w:t>
      </w:r>
      <w:r w:rsidR="00FD1CD0">
        <w:rPr>
          <w:rStyle w:val="FootnoteReference"/>
        </w:rPr>
        <w:footnoteReference w:id="32"/>
      </w:r>
      <w:r w:rsidR="009E1FE1">
        <w:t xml:space="preserve"> 1</w:t>
      </w:r>
      <w:r w:rsidR="00FD1CD0">
        <w:t>2</w:t>
      </w:r>
      <w:r w:rsidR="009E1FE1">
        <w:t>0</w:t>
      </w:r>
      <w:r w:rsidR="00F70FCD">
        <w:t xml:space="preserve"> – </w:t>
      </w:r>
      <w:r w:rsidR="009E1FE1">
        <w:t>150 gnijezdećih parova</w:t>
      </w:r>
      <w:r w:rsidR="00FD1CD0">
        <w:t xml:space="preserve">, što su </w:t>
      </w:r>
      <w:r w:rsidR="009E1FE1">
        <w:t>granične vrijednosti iz cilja očuvanja</w:t>
      </w:r>
      <w:r w:rsidR="006D217A">
        <w:t xml:space="preserve"> (Kralj i </w:t>
      </w:r>
      <w:r w:rsidR="006D217A">
        <w:lastRenderedPageBreak/>
        <w:t>sur., 2019</w:t>
      </w:r>
      <w:r w:rsidR="007555A9">
        <w:t>a; 2019</w:t>
      </w:r>
      <w:r w:rsidR="005D38A4">
        <w:t>b; 2019c</w:t>
      </w:r>
      <w:r w:rsidR="006D217A">
        <w:t>), pa se prema kriteriju postizanja cilja očuvanj</w:t>
      </w:r>
      <w:r w:rsidR="00545D7E">
        <w:t>a</w:t>
      </w:r>
      <w:r w:rsidR="006D217A">
        <w:t xml:space="preserve"> stanje za ciljnu vrstu crvenokljun</w:t>
      </w:r>
      <w:r w:rsidR="00195EB0">
        <w:t>u</w:t>
      </w:r>
      <w:r w:rsidR="006D217A">
        <w:t xml:space="preserve"> čigr</w:t>
      </w:r>
      <w:r w:rsidR="00195EB0">
        <w:t>u</w:t>
      </w:r>
      <w:r w:rsidR="006D217A">
        <w:t xml:space="preserve"> može ocijeniti kao izvanredno. </w:t>
      </w:r>
      <w:r w:rsidR="00D71904">
        <w:t xml:space="preserve">S druge strane, </w:t>
      </w:r>
      <w:r w:rsidR="009A01B8">
        <w:t>s obzirom na</w:t>
      </w:r>
      <w:r w:rsidR="00D71904">
        <w:t xml:space="preserve"> činjenic</w:t>
      </w:r>
      <w:r w:rsidR="00477B52">
        <w:t>u</w:t>
      </w:r>
      <w:r w:rsidR="00D71904">
        <w:t xml:space="preserve"> da </w:t>
      </w:r>
      <w:r w:rsidR="000D0587">
        <w:t xml:space="preserve">se </w:t>
      </w:r>
      <w:r w:rsidR="00D71904">
        <w:t xml:space="preserve">gnijezdeće populacije u području </w:t>
      </w:r>
      <w:r w:rsidR="00195EB0">
        <w:t>EM</w:t>
      </w:r>
      <w:r w:rsidR="009A01B8">
        <w:t>, zbog standar</w:t>
      </w:r>
      <w:r w:rsidR="001E4E76">
        <w:t>dno nepovoljnih uvjeta</w:t>
      </w:r>
      <w:r w:rsidR="001C3DD2">
        <w:t xml:space="preserve"> </w:t>
      </w:r>
      <w:r w:rsidR="001C3DD2" w:rsidRPr="001C3DD2">
        <w:t xml:space="preserve">uzrokovanih vodnim valovima s uzvodnih HE (tzv. </w:t>
      </w:r>
      <w:r w:rsidR="001C3DD2" w:rsidRPr="001C3DD2">
        <w:rPr>
          <w:i/>
          <w:iCs/>
        </w:rPr>
        <w:t>hydropeaking</w:t>
      </w:r>
      <w:r w:rsidR="001C3DD2" w:rsidRPr="001C3DD2">
        <w:t>)</w:t>
      </w:r>
      <w:r w:rsidR="001C3DD2">
        <w:t>,</w:t>
      </w:r>
      <w:r w:rsidR="00195EB0">
        <w:t xml:space="preserve"> </w:t>
      </w:r>
      <w:r w:rsidR="00D71904">
        <w:t xml:space="preserve">više uopće ne gnijezde na prirodnim staništima </w:t>
      </w:r>
      <w:r w:rsidR="00195EB0">
        <w:t>(</w:t>
      </w:r>
      <w:r w:rsidR="00D71904">
        <w:t>šljunčanim sprudovima u Savi</w:t>
      </w:r>
      <w:r w:rsidR="009A01B8">
        <w:t>)</w:t>
      </w:r>
      <w:r w:rsidR="00D71904">
        <w:t xml:space="preserve">, </w:t>
      </w:r>
      <w:r w:rsidR="00EB0DAB">
        <w:t xml:space="preserve">te što, možda i važnije, </w:t>
      </w:r>
      <w:r w:rsidR="00494546" w:rsidRPr="00494546">
        <w:t xml:space="preserve">pojedine ptice moraju letjeti više od 20 km od </w:t>
      </w:r>
      <w:r w:rsidR="00A52586">
        <w:t xml:space="preserve">novih lokacija s gnijezdećim </w:t>
      </w:r>
      <w:r w:rsidR="00494546" w:rsidRPr="00494546">
        <w:t>kolonij</w:t>
      </w:r>
      <w:r w:rsidR="00A52586">
        <w:t>ama</w:t>
      </w:r>
      <w:r w:rsidR="00494546" w:rsidRPr="00494546">
        <w:t xml:space="preserve"> do hranilišta</w:t>
      </w:r>
      <w:r w:rsidR="00A52586">
        <w:t>,</w:t>
      </w:r>
      <w:r w:rsidR="00494546" w:rsidRPr="00494546">
        <w:t xml:space="preserve"> </w:t>
      </w:r>
      <w:r w:rsidR="00EF2AA6">
        <w:t xml:space="preserve">a </w:t>
      </w:r>
      <w:r w:rsidR="00494546" w:rsidRPr="00494546">
        <w:t>što smanjuje uspješnost gniježđenja</w:t>
      </w:r>
      <w:r w:rsidR="00494546">
        <w:t xml:space="preserve">, </w:t>
      </w:r>
      <w:r w:rsidR="00D71904">
        <w:t xml:space="preserve">stanje se može ocijeniti i kao </w:t>
      </w:r>
      <w:r w:rsidR="00821672">
        <w:t xml:space="preserve">smanjeno, odnosno nezadovoljavajuće. Takva ocjena se </w:t>
      </w:r>
      <w:r w:rsidR="007D37A0">
        <w:t xml:space="preserve">odražava </w:t>
      </w:r>
      <w:r w:rsidR="00821672">
        <w:t xml:space="preserve">i u recentno izrađenom </w:t>
      </w:r>
      <w:r w:rsidR="00720D53">
        <w:t>Akcijskom planu (Kralj i s</w:t>
      </w:r>
      <w:r w:rsidR="00C212AD">
        <w:t>u</w:t>
      </w:r>
      <w:r w:rsidR="00720D53">
        <w:t>r.</w:t>
      </w:r>
      <w:r w:rsidR="00C212AD">
        <w:t>,</w:t>
      </w:r>
      <w:r w:rsidR="00720D53">
        <w:t xml:space="preserve"> 20</w:t>
      </w:r>
      <w:r w:rsidR="00330C06">
        <w:t>19c</w:t>
      </w:r>
      <w:r w:rsidR="00720D53">
        <w:t xml:space="preserve">) </w:t>
      </w:r>
      <w:r w:rsidR="007E7B91">
        <w:t>u</w:t>
      </w:r>
      <w:r w:rsidR="00821672">
        <w:t xml:space="preserve"> kojem </w:t>
      </w:r>
      <w:r w:rsidR="00720D53">
        <w:t>j</w:t>
      </w:r>
      <w:r w:rsidR="00821672">
        <w:t>e</w:t>
      </w:r>
      <w:r w:rsidR="007E7B91">
        <w:t xml:space="preserve"> </w:t>
      </w:r>
      <w:r w:rsidR="00720D53">
        <w:t xml:space="preserve">u viziju i ciljeve ugrađena i </w:t>
      </w:r>
      <w:r w:rsidR="00EF3101">
        <w:t>revitalizacija prirodnih staništa i povratak dijela gnijezdećih populacija</w:t>
      </w:r>
      <w:r w:rsidR="000A1909">
        <w:t xml:space="preserve"> (okvirnih 10 %)</w:t>
      </w:r>
      <w:r w:rsidR="00EF3101">
        <w:t xml:space="preserve"> na njih. </w:t>
      </w:r>
      <w:r w:rsidR="000A0604">
        <w:t>Zaključno, ocjena stanja očuvanosti</w:t>
      </w:r>
      <w:r w:rsidR="000A1909">
        <w:t>,</w:t>
      </w:r>
      <w:r w:rsidR="000A0604">
        <w:t xml:space="preserve"> koja u obzir </w:t>
      </w:r>
      <w:r w:rsidR="001256DB">
        <w:t xml:space="preserve">uzima </w:t>
      </w:r>
      <w:r w:rsidR="000A0604">
        <w:t>oba prethodno navedena argumenta</w:t>
      </w:r>
      <w:r w:rsidR="000A1909">
        <w:t>,</w:t>
      </w:r>
      <w:r w:rsidR="000A0604">
        <w:t xml:space="preserve"> vjerojatno </w:t>
      </w:r>
      <w:r w:rsidR="00981448">
        <w:t xml:space="preserve">bi </w:t>
      </w:r>
      <w:r w:rsidR="000A0604">
        <w:t xml:space="preserve">bila da je stanje </w:t>
      </w:r>
      <w:r w:rsidR="000A0604" w:rsidRPr="001E4E76">
        <w:rPr>
          <w:b/>
        </w:rPr>
        <w:t>dobro</w:t>
      </w:r>
      <w:r w:rsidR="00EF2AA6">
        <w:t xml:space="preserve"> (B)</w:t>
      </w:r>
      <w:r w:rsidR="000A0604">
        <w:t>, što znači da nije u potpunosti nezadovoljavajuće,</w:t>
      </w:r>
      <w:r w:rsidR="00E45FA9">
        <w:t xml:space="preserve"> ali može biti i bolje, kako je</w:t>
      </w:r>
      <w:r w:rsidR="0001119D">
        <w:t xml:space="preserve"> trenutno</w:t>
      </w:r>
      <w:r w:rsidR="00E45FA9">
        <w:t xml:space="preserve"> i</w:t>
      </w:r>
      <w:r w:rsidR="0001119D">
        <w:t xml:space="preserve"> procijenjeno u SDF-u.</w:t>
      </w:r>
    </w:p>
    <w:p w14:paraId="729CAD4B" w14:textId="492DB90B" w:rsidR="00C90DC8" w:rsidRDefault="00C90DC8" w:rsidP="00212346">
      <w:pPr>
        <w:spacing w:before="120" w:after="0"/>
      </w:pPr>
      <w:r w:rsidRPr="00CB588E">
        <w:rPr>
          <w:noProof/>
          <w:lang w:eastAsia="hr-HR"/>
        </w:rPr>
        <w:drawing>
          <wp:inline distT="0" distB="0" distL="0" distR="0" wp14:anchorId="7A20B788" wp14:editId="2384AFC0">
            <wp:extent cx="5727065" cy="3333389"/>
            <wp:effectExtent l="0" t="0" r="6985" b="635"/>
            <wp:docPr id="4" name="Picture 4" descr="X:\Projekt_Zajedno_za_Savu\Implementacija\Konferencija_Parkovi_Dinarida\izbor_slika\Platforma_za_cig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ojekt_Zajedno_za_Savu\Implementacija\Konferencija_Parkovi_Dinarida\izbor_slika\Platforma_za_cigre.jp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t="10791" b="11605"/>
                    <a:stretch/>
                  </pic:blipFill>
                  <pic:spPr bwMode="auto">
                    <a:xfrm>
                      <a:off x="0" y="0"/>
                      <a:ext cx="5742052" cy="3342112"/>
                    </a:xfrm>
                    <a:prstGeom prst="rect">
                      <a:avLst/>
                    </a:prstGeom>
                    <a:noFill/>
                    <a:ln>
                      <a:noFill/>
                    </a:ln>
                    <a:extLst>
                      <a:ext uri="{53640926-AAD7-44D8-BBD7-CCE9431645EC}">
                        <a14:shadowObscured xmlns:a14="http://schemas.microsoft.com/office/drawing/2010/main"/>
                      </a:ext>
                    </a:extLst>
                  </pic:spPr>
                </pic:pic>
              </a:graphicData>
            </a:graphic>
          </wp:inline>
        </w:drawing>
      </w:r>
    </w:p>
    <w:p w14:paraId="368DE879" w14:textId="221D388B" w:rsidR="00C90DC8" w:rsidRDefault="00212346" w:rsidP="00212346">
      <w:pPr>
        <w:pStyle w:val="Caption"/>
      </w:pPr>
      <w:bookmarkStart w:id="88" w:name="_Ref131764364"/>
      <w:r>
        <w:t xml:space="preserve">Slika </w:t>
      </w:r>
      <w:r>
        <w:fldChar w:fldCharType="begin"/>
      </w:r>
      <w:r>
        <w:instrText xml:space="preserve"> SEQ Slika \* ARABIC </w:instrText>
      </w:r>
      <w:r>
        <w:fldChar w:fldCharType="separate"/>
      </w:r>
      <w:r w:rsidR="0033252B">
        <w:rPr>
          <w:noProof/>
        </w:rPr>
        <w:t>20</w:t>
      </w:r>
      <w:r>
        <w:fldChar w:fldCharType="end"/>
      </w:r>
      <w:bookmarkEnd w:id="88"/>
      <w:r>
        <w:t xml:space="preserve">. </w:t>
      </w:r>
      <w:r w:rsidRPr="00212346">
        <w:t>Plutajuća platforma za gniježđenje čigri na šljunčari Siromaja 2</w:t>
      </w:r>
      <w:r>
        <w:t xml:space="preserve"> (foto: </w:t>
      </w:r>
      <w:r w:rsidR="00EB7B2B">
        <w:t>T. Rubinić</w:t>
      </w:r>
      <w:r>
        <w:t>)</w:t>
      </w:r>
    </w:p>
    <w:p w14:paraId="6B9CD962" w14:textId="731C26C6" w:rsidR="00755F9F" w:rsidRDefault="009B477E" w:rsidP="00D7241D">
      <w:r w:rsidRPr="009B477E">
        <w:t>Pritisci postoje vezano i uz zamjenska staništa. Najznačajnija prijetnja je njihovo obraštanje vegetacijom, uslijed čega više nisu pogodni za gniježđenje. Povoljno je to što su obje JU</w:t>
      </w:r>
      <w:r w:rsidR="001E4E76">
        <w:t>,</w:t>
      </w:r>
      <w:r w:rsidRPr="009B477E">
        <w:t xml:space="preserve"> u suradnji sa Zavodom za ornitologiju HAZU i drugim dionicima</w:t>
      </w:r>
      <w:r w:rsidR="001E4E76">
        <w:t>,</w:t>
      </w:r>
      <w:r w:rsidRPr="009B477E">
        <w:t xml:space="preserve"> dosad uspijevale iznaći mogućnosti da se na najznačajnijem zamjenskom staništu – otočiću na šljunčari Rakitje redovito očisti površina dovoljna za gniježđenje ciljanog broja parova (</w:t>
      </w:r>
      <w:r w:rsidRPr="009B477E">
        <w:rPr>
          <w:i/>
          <w:iCs/>
        </w:rPr>
        <w:fldChar w:fldCharType="begin"/>
      </w:r>
      <w:r w:rsidRPr="009B477E">
        <w:rPr>
          <w:i/>
          <w:iCs/>
        </w:rPr>
        <w:instrText xml:space="preserve"> REF _Ref109033000 \h </w:instrText>
      </w:r>
      <w:r>
        <w:rPr>
          <w:i/>
          <w:iCs/>
        </w:rPr>
        <w:instrText xml:space="preserve"> \* MERGEFORMAT </w:instrText>
      </w:r>
      <w:r w:rsidRPr="009B477E">
        <w:rPr>
          <w:i/>
          <w:iCs/>
        </w:rPr>
      </w:r>
      <w:r w:rsidRPr="009B477E">
        <w:rPr>
          <w:i/>
          <w:iCs/>
        </w:rPr>
        <w:fldChar w:fldCharType="separate"/>
      </w:r>
      <w:r w:rsidR="0033252B" w:rsidRPr="0033252B">
        <w:rPr>
          <w:i/>
          <w:iCs/>
        </w:rPr>
        <w:t xml:space="preserve">Slika </w:t>
      </w:r>
      <w:r w:rsidR="0033252B" w:rsidRPr="0033252B">
        <w:rPr>
          <w:i/>
          <w:iCs/>
          <w:noProof/>
        </w:rPr>
        <w:t>21</w:t>
      </w:r>
      <w:r w:rsidRPr="009B477E">
        <w:rPr>
          <w:i/>
          <w:iCs/>
        </w:rPr>
        <w:fldChar w:fldCharType="end"/>
      </w:r>
      <w:r w:rsidRPr="009B477E">
        <w:t>). Radi sprječavanja sukcesije vegetacije, tijekom 2018. i 2019. godine, u okviru Interreg V-A SI-HR projekta „Očuvanje populacija čigri u porječju Save i Drave – ČIGRA“, na otočić je postavljen dvostruki sloj geotekstila koji je prekriven šljunkom (ukupno oko 50 m</w:t>
      </w:r>
      <w:r w:rsidRPr="001E4E76">
        <w:rPr>
          <w:vertAlign w:val="superscript"/>
        </w:rPr>
        <w:t>3</w:t>
      </w:r>
      <w:r w:rsidRPr="009B477E">
        <w:t xml:space="preserve">). Ovo rješenje je dijelom dalo očekivane rezultate, no problem predstavlja brzo širenje vegetacije u rubnom području, kao i širenje neofita koji uspijevaju rasti u plitkom sloju tla iznad geotekstila. Za očuvanje stabilne populacije, ključno je i u predstojećem razdoblju osigurati stabilno financiranje za provođenje mjera sprječavanja sukcesije i održavanja postavljene platforme za gniježđenje. </w:t>
      </w:r>
      <w:r w:rsidR="00957E33">
        <w:t xml:space="preserve"> </w:t>
      </w:r>
    </w:p>
    <w:p w14:paraId="7B2CA1A9" w14:textId="5DD3034D" w:rsidR="00D7241D" w:rsidRDefault="00755F9F" w:rsidP="00206FF2">
      <w:pPr>
        <w:spacing w:after="0"/>
      </w:pPr>
      <w:r>
        <w:rPr>
          <w:noProof/>
          <w:lang w:eastAsia="hr-HR"/>
        </w:rPr>
        <w:lastRenderedPageBreak/>
        <w:drawing>
          <wp:inline distT="0" distB="0" distL="0" distR="0" wp14:anchorId="3C10603A" wp14:editId="4773D82B">
            <wp:extent cx="2844179" cy="23279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332"/>
                    <a:stretch/>
                  </pic:blipFill>
                  <pic:spPr bwMode="auto">
                    <a:xfrm>
                      <a:off x="0" y="0"/>
                      <a:ext cx="2861536" cy="2342167"/>
                    </a:xfrm>
                    <a:prstGeom prst="rect">
                      <a:avLst/>
                    </a:prstGeom>
                    <a:ln>
                      <a:noFill/>
                    </a:ln>
                    <a:extLst>
                      <a:ext uri="{53640926-AAD7-44D8-BBD7-CCE9431645EC}">
                        <a14:shadowObscured xmlns:a14="http://schemas.microsoft.com/office/drawing/2010/main"/>
                      </a:ext>
                    </a:extLst>
                  </pic:spPr>
                </pic:pic>
              </a:graphicData>
            </a:graphic>
          </wp:inline>
        </w:drawing>
      </w:r>
      <w:r w:rsidR="00957E33">
        <w:t xml:space="preserve"> </w:t>
      </w:r>
      <w:r w:rsidR="00FA055C" w:rsidRPr="00FA055C">
        <w:rPr>
          <w:noProof/>
          <w:lang w:eastAsia="hr-HR"/>
        </w:rPr>
        <w:drawing>
          <wp:inline distT="0" distB="0" distL="0" distR="0" wp14:anchorId="549DC352" wp14:editId="28DED911">
            <wp:extent cx="2812123" cy="2324868"/>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488" r="24448"/>
                    <a:stretch/>
                  </pic:blipFill>
                  <pic:spPr bwMode="auto">
                    <a:xfrm>
                      <a:off x="0" y="0"/>
                      <a:ext cx="2846733" cy="2353481"/>
                    </a:xfrm>
                    <a:prstGeom prst="rect">
                      <a:avLst/>
                    </a:prstGeom>
                    <a:noFill/>
                    <a:ln>
                      <a:noFill/>
                    </a:ln>
                    <a:extLst>
                      <a:ext uri="{53640926-AAD7-44D8-BBD7-CCE9431645EC}">
                        <a14:shadowObscured xmlns:a14="http://schemas.microsoft.com/office/drawing/2010/main"/>
                      </a:ext>
                    </a:extLst>
                  </pic:spPr>
                </pic:pic>
              </a:graphicData>
            </a:graphic>
          </wp:inline>
        </w:drawing>
      </w:r>
    </w:p>
    <w:p w14:paraId="190DDC41" w14:textId="4E3A4001" w:rsidR="00047184" w:rsidRDefault="00047184" w:rsidP="001E4E76">
      <w:pPr>
        <w:pStyle w:val="Caption"/>
        <w:jc w:val="both"/>
      </w:pPr>
      <w:bookmarkStart w:id="89" w:name="_Ref109033000"/>
      <w:r>
        <w:t xml:space="preserve">Slika </w:t>
      </w:r>
      <w:r>
        <w:fldChar w:fldCharType="begin"/>
      </w:r>
      <w:r>
        <w:instrText xml:space="preserve"> SEQ Slika \* ARABIC </w:instrText>
      </w:r>
      <w:r>
        <w:fldChar w:fldCharType="separate"/>
      </w:r>
      <w:r w:rsidR="0033252B">
        <w:rPr>
          <w:noProof/>
        </w:rPr>
        <w:t>21</w:t>
      </w:r>
      <w:r>
        <w:fldChar w:fldCharType="end"/>
      </w:r>
      <w:bookmarkEnd w:id="89"/>
      <w:r>
        <w:t xml:space="preserve">. </w:t>
      </w:r>
      <w:r w:rsidR="00F36E5F">
        <w:t>Zapadni dio otočića</w:t>
      </w:r>
      <w:r w:rsidR="00046562">
        <w:t xml:space="preserve"> na šljunčari Rakitje 2021. godine prije (lijevo) i </w:t>
      </w:r>
      <w:r w:rsidR="00F36E5F">
        <w:t>poslije</w:t>
      </w:r>
      <w:r w:rsidR="00046562">
        <w:t xml:space="preserve"> (desno) uklanjanja vegetacije </w:t>
      </w:r>
      <w:r w:rsidR="00520944">
        <w:t>u svrhu dobivanja površine čistog šljunka potrebne za gniježđenje čigri</w:t>
      </w:r>
      <w:r w:rsidR="001E4E76">
        <w:t xml:space="preserve"> (foto: </w:t>
      </w:r>
      <w:r w:rsidR="003A5536">
        <w:t>a</w:t>
      </w:r>
      <w:r w:rsidR="00206FF2">
        <w:t>rhiva JU Maksimir)</w:t>
      </w:r>
      <w:r w:rsidR="00520944">
        <w:t>.</w:t>
      </w:r>
    </w:p>
    <w:p w14:paraId="4EC94885" w14:textId="7FBF3D45" w:rsidR="00834CF5" w:rsidRDefault="00834CF5" w:rsidP="00A83B0F">
      <w:r>
        <w:t>Problem je i što je otočić na šljunčari Rakitje relativno nizak i djelomično ugrožen plavljenjem u slučaju kišovitijeg razdoblja i posljedičnog dizanja razine vode u šljunčari tijekom gniježđenja</w:t>
      </w:r>
      <w:r w:rsidR="00C53A46">
        <w:t>.</w:t>
      </w:r>
      <w:r>
        <w:t xml:space="preserve"> </w:t>
      </w:r>
      <w:r w:rsidR="00C53A46">
        <w:t xml:space="preserve">Plavljenje otočića </w:t>
      </w:r>
      <w:r>
        <w:t>je zabilježeno u sezoni 2021</w:t>
      </w:r>
      <w:r w:rsidR="003B544E">
        <w:t>., kada je početkom lipnja bilo poplavljeno više desetaka gnijezda crvenokljune čigre</w:t>
      </w:r>
      <w:r w:rsidR="00DD796B">
        <w:t xml:space="preserve">. Ovaj problem </w:t>
      </w:r>
      <w:r>
        <w:t>se može relativno jednostavno riješiti podizanjem</w:t>
      </w:r>
      <w:r w:rsidR="00D97FAC">
        <w:t xml:space="preserve"> razin</w:t>
      </w:r>
      <w:r>
        <w:t>e</w:t>
      </w:r>
      <w:r w:rsidR="00D97FAC">
        <w:t xml:space="preserve"> otočića nanošenjem dodatn</w:t>
      </w:r>
      <w:r w:rsidR="008566A6">
        <w:t>ih 20</w:t>
      </w:r>
      <w:r w:rsidR="009439DD">
        <w:t xml:space="preserve"> – </w:t>
      </w:r>
      <w:r w:rsidR="008566A6">
        <w:t>30 m</w:t>
      </w:r>
      <w:r w:rsidR="008566A6" w:rsidRPr="008566A6">
        <w:rPr>
          <w:vertAlign w:val="superscript"/>
        </w:rPr>
        <w:t>3</w:t>
      </w:r>
      <w:r w:rsidR="00D97FAC">
        <w:t xml:space="preserve"> šljunka.</w:t>
      </w:r>
      <w:r w:rsidR="0000757F">
        <w:t xml:space="preserve"> JU Maksimir već financira redovno nadohranjivanje šljunka na otočić</w:t>
      </w:r>
      <w:r w:rsidR="00BE12D8">
        <w:t xml:space="preserve"> (u prethodnom razdoblju se </w:t>
      </w:r>
      <w:r w:rsidR="00F64C05">
        <w:t>navezlo oko 8 m</w:t>
      </w:r>
      <w:r w:rsidR="00F64C05" w:rsidRPr="008566A6">
        <w:rPr>
          <w:vertAlign w:val="superscript"/>
        </w:rPr>
        <w:t>3</w:t>
      </w:r>
      <w:r w:rsidR="00F64C05">
        <w:t xml:space="preserve"> šljunka)</w:t>
      </w:r>
      <w:r w:rsidR="00163D1B">
        <w:t>, a razmatra se i implementacija tehničkih mjera koj</w:t>
      </w:r>
      <w:r w:rsidR="00CF02DF">
        <w:t>i</w:t>
      </w:r>
      <w:r w:rsidR="00163D1B">
        <w:t>m</w:t>
      </w:r>
      <w:r w:rsidR="00CF02DF">
        <w:t>a</w:t>
      </w:r>
      <w:r w:rsidR="00163D1B">
        <w:t xml:space="preserve"> bi se smanjila erozi</w:t>
      </w:r>
      <w:r w:rsidR="00982A8B">
        <w:t>ja</w:t>
      </w:r>
      <w:r w:rsidR="00CF02DF">
        <w:t xml:space="preserve"> </w:t>
      </w:r>
      <w:r w:rsidR="00545F7C">
        <w:t xml:space="preserve">šljunka </w:t>
      </w:r>
      <w:r w:rsidR="00982A8B">
        <w:t>s otočića.</w:t>
      </w:r>
      <w:r w:rsidR="00D97FAC">
        <w:t xml:space="preserve"> </w:t>
      </w:r>
    </w:p>
    <w:p w14:paraId="15F2CC6A" w14:textId="137933A9" w:rsidR="00F61D95" w:rsidRDefault="00F61D95" w:rsidP="00F61D95">
      <w:r>
        <w:t>Potencijalnu ugrozu, a moguće i već prisutan negativn</w:t>
      </w:r>
      <w:r w:rsidR="00CF02DF">
        <w:t>i</w:t>
      </w:r>
      <w:r>
        <w:t xml:space="preserve"> utjecaj</w:t>
      </w:r>
      <w:r w:rsidR="00304C5A">
        <w:t>,</w:t>
      </w:r>
      <w:r>
        <w:t xml:space="preserve"> predstavlja istiskivanje crvenokljunih čigri sa stvorenih zamjenskih staništa od strane gnijezdećih kolonija drugih ptica koje ili ranije započinju s gniježđenjem pa zauzimaju pogodan prostor ili su veće i agresivnije pa predstavljaju prijetnju gnijezdećim parovima</w:t>
      </w:r>
      <w:r w:rsidR="00912D78">
        <w:t xml:space="preserve"> čigri</w:t>
      </w:r>
      <w:r>
        <w:t>. Zabilježeni trend nije povoljan</w:t>
      </w:r>
      <w:r w:rsidR="00B44919">
        <w:t xml:space="preserve"> –</w:t>
      </w:r>
      <w:r>
        <w:t xml:space="preserve"> u sezoni 2021. na otočiću na Rakitju je zabilježeno i 57 parova riječnog galeba </w:t>
      </w:r>
      <w:r w:rsidRPr="0039294C">
        <w:t>(</w:t>
      </w:r>
      <w:r w:rsidRPr="0039294C">
        <w:rPr>
          <w:i/>
          <w:iCs/>
        </w:rPr>
        <w:t>Larus ridibundus</w:t>
      </w:r>
      <w:r w:rsidRPr="0039294C">
        <w:t>)</w:t>
      </w:r>
      <w:r>
        <w:t>, što je okvirno tri puta više nego 2016</w:t>
      </w:r>
      <w:r w:rsidR="00A01E1C">
        <w:t>.</w:t>
      </w:r>
      <w:r>
        <w:t xml:space="preserve"> godine</w:t>
      </w:r>
      <w:r w:rsidR="002B7855">
        <w:t>. Iako vrsta nije predator nad čigrama, predstavlja potencijalni problem zauzimanjem prostora</w:t>
      </w:r>
      <w:r w:rsidR="00144D40">
        <w:t>. Galebovi</w:t>
      </w:r>
      <w:r w:rsidR="002B7855">
        <w:t xml:space="preserve"> s gniježđenjem započinju ranije nego čigre pa </w:t>
      </w:r>
      <w:r w:rsidR="00A800D8">
        <w:t>će</w:t>
      </w:r>
      <w:r>
        <w:t xml:space="preserve"> </w:t>
      </w:r>
      <w:r w:rsidR="005D1A15">
        <w:t xml:space="preserve">vjerojatno </w:t>
      </w:r>
      <w:r>
        <w:t>biti potrebno poduzimati mjere radi očuvanja prostora za gniježđenje čigri, kako se to redovito radi npr. u Sloveniji (Denac i Boži</w:t>
      </w:r>
      <w:r w:rsidR="0043764D">
        <w:t>č</w:t>
      </w:r>
      <w:r>
        <w:t xml:space="preserve">, 2019). </w:t>
      </w:r>
      <w:r w:rsidR="006E61FB">
        <w:t>G</w:t>
      </w:r>
      <w:r w:rsidR="006E61FB" w:rsidRPr="006E61FB">
        <w:t>aleb klaukav</w:t>
      </w:r>
      <w:r w:rsidR="006E61FB">
        <w:t>a</w:t>
      </w:r>
      <w:r w:rsidR="006E61FB" w:rsidRPr="006E61FB">
        <w:t>c (</w:t>
      </w:r>
      <w:r w:rsidR="006E61FB" w:rsidRPr="009256CB">
        <w:rPr>
          <w:i/>
        </w:rPr>
        <w:t>Larus michahellis</w:t>
      </w:r>
      <w:r w:rsidR="006E61FB" w:rsidRPr="006E61FB">
        <w:t>)</w:t>
      </w:r>
      <w:r w:rsidR="006E61FB">
        <w:t xml:space="preserve"> </w:t>
      </w:r>
      <w:r w:rsidR="003D576E">
        <w:t>još nije zabilježen u blizini kolonija</w:t>
      </w:r>
      <w:r w:rsidR="0006168A">
        <w:t xml:space="preserve"> čigri</w:t>
      </w:r>
      <w:r w:rsidR="003D576E">
        <w:t xml:space="preserve">, no prijetnja postoji jer je </w:t>
      </w:r>
      <w:r w:rsidR="003D576E" w:rsidRPr="006A32ED">
        <w:t>prisutan</w:t>
      </w:r>
      <w:r w:rsidR="003D576E">
        <w:t xml:space="preserve"> u području Jakuševačkog odlagališta otpada koje je </w:t>
      </w:r>
      <w:r w:rsidR="006E03F1">
        <w:t xml:space="preserve">udaljeno </w:t>
      </w:r>
      <w:r w:rsidR="003D576E">
        <w:t xml:space="preserve">svega </w:t>
      </w:r>
      <w:r w:rsidR="00A9698A">
        <w:t>10</w:t>
      </w:r>
      <w:r w:rsidR="006E03F1">
        <w:t>-ak</w:t>
      </w:r>
      <w:r w:rsidR="00A9698A">
        <w:t xml:space="preserve"> km</w:t>
      </w:r>
      <w:r w:rsidR="00E35199">
        <w:t>.</w:t>
      </w:r>
      <w:r>
        <w:t xml:space="preserve"> </w:t>
      </w:r>
    </w:p>
    <w:p w14:paraId="3FA240B0" w14:textId="21A1AD0C" w:rsidR="004958C9" w:rsidRDefault="008B6C21" w:rsidP="00A83B0F">
      <w:r w:rsidRPr="008B6C21">
        <w:t>Pritisak od aktivnosti u okruženju trenutno nije posebno izražen, dijelom izvjesno i zbog prethodnih aktivnosti obiju JU koj</w:t>
      </w:r>
      <w:r w:rsidR="00206FF2">
        <w:t>e</w:t>
      </w:r>
      <w:r w:rsidR="00421C48">
        <w:t xml:space="preserve"> su</w:t>
      </w:r>
      <w:r w:rsidRPr="008B6C21">
        <w:t xml:space="preserve"> kroz komunikaciju s ribičima nastojal</w:t>
      </w:r>
      <w:r w:rsidR="00421C48">
        <w:t>e</w:t>
      </w:r>
      <w:r w:rsidRPr="008B6C21">
        <w:t xml:space="preserve"> ublažiti problem onečišćenja područja uz gnijezdeće kolonije ribičkim flaksovima u koje se ptice zapetljavaju i </w:t>
      </w:r>
      <w:r w:rsidRPr="00AC0BCE">
        <w:t>stradavaju</w:t>
      </w:r>
      <w:r w:rsidR="00AC0BCE" w:rsidRPr="00AC0BCE">
        <w:rPr>
          <w:rStyle w:val="FootnoteReference"/>
        </w:rPr>
        <w:footnoteReference w:id="33"/>
      </w:r>
      <w:r w:rsidRPr="00AC0BCE">
        <w:t>. Kroz komunikaciju s djelatnicima Kampa Zagreb upozoril</w:t>
      </w:r>
      <w:r w:rsidR="00421C48" w:rsidRPr="00AC0BCE">
        <w:t>e su</w:t>
      </w:r>
      <w:r w:rsidRPr="00AC0BCE">
        <w:t xml:space="preserve"> i na važnost</w:t>
      </w:r>
      <w:r w:rsidRPr="008B6C21">
        <w:t xml:space="preserve"> neometanja kolonija posjećivanjem otoka tijekom razdoblja gniježđenja, a na obali preko puta otoka i na samom otoku postavljeno je i upozorenje o zabrani pristupa. To je posebno važno jer gnijezda čigri nisu uočljiva, a jaja nalik</w:t>
      </w:r>
      <w:r w:rsidR="00C95A60">
        <w:t>uju</w:t>
      </w:r>
      <w:r w:rsidRPr="008B6C21">
        <w:t xml:space="preserve"> kamenčićima među koj</w:t>
      </w:r>
      <w:r w:rsidR="00C95A60">
        <w:t>ima</w:t>
      </w:r>
      <w:r w:rsidRPr="008B6C21">
        <w:t xml:space="preserve"> ih ptice polažu pa postoji velika vjerojatnost nehotičnog gaženja (</w:t>
      </w:r>
      <w:r w:rsidR="00D50FB2" w:rsidRPr="00D50FB2">
        <w:rPr>
          <w:i/>
          <w:iCs/>
        </w:rPr>
        <w:fldChar w:fldCharType="begin"/>
      </w:r>
      <w:r w:rsidR="00D50FB2" w:rsidRPr="00D50FB2">
        <w:rPr>
          <w:i/>
          <w:iCs/>
        </w:rPr>
        <w:instrText xml:space="preserve"> REF _Ref131764563 \h </w:instrText>
      </w:r>
      <w:r w:rsidR="00D50FB2">
        <w:rPr>
          <w:i/>
          <w:iCs/>
        </w:rPr>
        <w:instrText xml:space="preserve"> \* MERGEFORMAT </w:instrText>
      </w:r>
      <w:r w:rsidR="00D50FB2" w:rsidRPr="00D50FB2">
        <w:rPr>
          <w:i/>
          <w:iCs/>
        </w:rPr>
      </w:r>
      <w:r w:rsidR="00D50FB2" w:rsidRPr="00D50FB2">
        <w:rPr>
          <w:i/>
          <w:iCs/>
        </w:rPr>
        <w:fldChar w:fldCharType="separate"/>
      </w:r>
      <w:r w:rsidR="0033252B" w:rsidRPr="0033252B">
        <w:rPr>
          <w:i/>
          <w:iCs/>
        </w:rPr>
        <w:t xml:space="preserve">Slika </w:t>
      </w:r>
      <w:r w:rsidR="0033252B" w:rsidRPr="0033252B">
        <w:rPr>
          <w:i/>
          <w:iCs/>
          <w:noProof/>
        </w:rPr>
        <w:t>22</w:t>
      </w:r>
      <w:r w:rsidR="00D50FB2" w:rsidRPr="00D50FB2">
        <w:rPr>
          <w:i/>
          <w:iCs/>
        </w:rPr>
        <w:fldChar w:fldCharType="end"/>
      </w:r>
      <w:r w:rsidRPr="008B6C21">
        <w:t>). Praćenjem je potvrđeno da prisutnost ljudi na oko 100 m udaljenoj obali ne ometa dinamiku gnijezdećih parova na otočiću.</w:t>
      </w:r>
    </w:p>
    <w:p w14:paraId="35EA845B" w14:textId="77777777" w:rsidR="00031E77" w:rsidRDefault="00031E77" w:rsidP="00A83B0F"/>
    <w:p w14:paraId="72E6A181" w14:textId="77777777" w:rsidR="00031E77" w:rsidRDefault="00031E77" w:rsidP="00D50FB2">
      <w:pPr>
        <w:spacing w:before="120" w:after="0"/>
      </w:pPr>
      <w:r w:rsidRPr="00FF1809">
        <w:rPr>
          <w:noProof/>
          <w:lang w:eastAsia="hr-HR"/>
        </w:rPr>
        <w:lastRenderedPageBreak/>
        <w:drawing>
          <wp:inline distT="0" distB="0" distL="0" distR="0" wp14:anchorId="55B805A4" wp14:editId="355CD677">
            <wp:extent cx="5715000" cy="2984500"/>
            <wp:effectExtent l="0" t="0" r="0" b="6350"/>
            <wp:docPr id="15" name="Picture 15" descr="X:\FOTOGRAFIJE I VIDEO\VRSTE\Ptice - čigre\Čigre - Tomica Rubini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FOTOGRAFIJE I VIDEO\VRSTE\Ptice - čigre\Čigre - Tomica Rubinić (2).jp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t="7666" b="14000"/>
                    <a:stretch/>
                  </pic:blipFill>
                  <pic:spPr bwMode="auto">
                    <a:xfrm>
                      <a:off x="0" y="0"/>
                      <a:ext cx="5719527" cy="2986864"/>
                    </a:xfrm>
                    <a:prstGeom prst="rect">
                      <a:avLst/>
                    </a:prstGeom>
                    <a:noFill/>
                    <a:ln>
                      <a:noFill/>
                    </a:ln>
                    <a:extLst>
                      <a:ext uri="{53640926-AAD7-44D8-BBD7-CCE9431645EC}">
                        <a14:shadowObscured xmlns:a14="http://schemas.microsoft.com/office/drawing/2010/main"/>
                      </a:ext>
                    </a:extLst>
                  </pic:spPr>
                </pic:pic>
              </a:graphicData>
            </a:graphic>
          </wp:inline>
        </w:drawing>
      </w:r>
    </w:p>
    <w:p w14:paraId="5B2A4145" w14:textId="26C3F5F3" w:rsidR="00031E77" w:rsidRDefault="00031E77" w:rsidP="00D50FB2">
      <w:pPr>
        <w:pStyle w:val="Caption"/>
      </w:pPr>
      <w:bookmarkStart w:id="90" w:name="_Ref131764563"/>
      <w:r>
        <w:t xml:space="preserve">Slika </w:t>
      </w:r>
      <w:r>
        <w:fldChar w:fldCharType="begin"/>
      </w:r>
      <w:r>
        <w:instrText xml:space="preserve"> SEQ Slika \* ARABIC </w:instrText>
      </w:r>
      <w:r>
        <w:fldChar w:fldCharType="separate"/>
      </w:r>
      <w:r w:rsidR="0033252B">
        <w:rPr>
          <w:noProof/>
        </w:rPr>
        <w:t>22</w:t>
      </w:r>
      <w:r>
        <w:fldChar w:fldCharType="end"/>
      </w:r>
      <w:bookmarkEnd w:id="90"/>
      <w:r w:rsidR="00D50FB2">
        <w:t xml:space="preserve">. </w:t>
      </w:r>
      <w:r w:rsidR="00D50FB2" w:rsidRPr="00D50FB2">
        <w:t>Gnijezdo s jajima crvenokljune čigre (foto: T. Rubinić)</w:t>
      </w:r>
    </w:p>
    <w:p w14:paraId="368652DB" w14:textId="1649F945" w:rsidR="004958C9" w:rsidRDefault="004958C9" w:rsidP="00D50FB2">
      <w:r>
        <w:t xml:space="preserve">Potencijalnu prijetnju predstavljaju postojeći planovi za </w:t>
      </w:r>
      <w:r w:rsidR="00414822">
        <w:t xml:space="preserve">privođenje prostora novoj </w:t>
      </w:r>
      <w:r w:rsidR="00291121">
        <w:t>s</w:t>
      </w:r>
      <w:r>
        <w:t xml:space="preserve">portsko-rekreacijskoj namjeni, ukoliko se zonacijom ne osigura dovoljna udaljenost između gnijezdećih kolonija i drugih područja koje ptice </w:t>
      </w:r>
      <w:r w:rsidR="00CB48CC">
        <w:t xml:space="preserve">koriste </w:t>
      </w:r>
      <w:r>
        <w:t>i planiranih rekreativnih aktivnosti na vodi.</w:t>
      </w:r>
    </w:p>
    <w:p w14:paraId="4EFB2E95" w14:textId="10FF21F3" w:rsidR="00020999" w:rsidRDefault="00A12512" w:rsidP="00D50FB2">
      <w:r>
        <w:t>Smrtnost od prirodnih predatora (lasice, vidre, štakor</w:t>
      </w:r>
      <w:r w:rsidR="000864D7">
        <w:t>i</w:t>
      </w:r>
      <w:r>
        <w:t>, vran</w:t>
      </w:r>
      <w:r w:rsidR="000864D7">
        <w:t>e</w:t>
      </w:r>
      <w:r>
        <w:t xml:space="preserve">) postoji, ali </w:t>
      </w:r>
      <w:r w:rsidR="00E51AA8">
        <w:t xml:space="preserve">ne u mjeri koja ugrožava populaciju. </w:t>
      </w:r>
      <w:r w:rsidR="00223BBA">
        <w:t>Od predatora</w:t>
      </w:r>
      <w:r w:rsidR="003C651E">
        <w:t>,</w:t>
      </w:r>
      <w:r w:rsidR="00223BBA">
        <w:t xml:space="preserve"> z</w:t>
      </w:r>
      <w:r w:rsidR="00643AAF">
        <w:t xml:space="preserve">abilježena </w:t>
      </w:r>
      <w:r w:rsidR="003C651E">
        <w:t xml:space="preserve">je </w:t>
      </w:r>
      <w:r w:rsidR="00223BBA">
        <w:t>samo</w:t>
      </w:r>
      <w:r w:rsidR="00643AAF">
        <w:t xml:space="preserve"> lasica na</w:t>
      </w:r>
      <w:r w:rsidR="00053A8C">
        <w:t xml:space="preserve"> otočiću na</w:t>
      </w:r>
      <w:r w:rsidR="00643AAF">
        <w:t xml:space="preserve"> šljunčari Rakitje. </w:t>
      </w:r>
    </w:p>
    <w:p w14:paraId="41B9A644" w14:textId="50791F5E" w:rsidR="00B82769" w:rsidRDefault="00053A8C" w:rsidP="00A83B0F">
      <w:r w:rsidRPr="00B82327">
        <w:t xml:space="preserve">Aktivnost kojom je 2009. godine tadašnji koncesionar eksploatacijskog polja na šljunčari Rakitje prethodno postojeći umjetni poluotok pretvorio u otok, i tako ga učinio staništem zaštićenim od predatora s kopna i time pogodnijim za gniježđenje, primjer je najbolje prakse u suradnji </w:t>
      </w:r>
      <w:r>
        <w:t>sektora zaštite prirode</w:t>
      </w:r>
      <w:r w:rsidRPr="00B82327">
        <w:t xml:space="preserve"> i korisnika područja na zajedničkom cilju održivog korištenja kojim se čuvaju prirodne vrijednosti područja. Aktivnost su </w:t>
      </w:r>
      <w:r w:rsidR="009F45DC" w:rsidRPr="00B82327">
        <w:t>predložili</w:t>
      </w:r>
      <w:r w:rsidRPr="00B82327">
        <w:t xml:space="preserve"> istraživači koji su monitoringom ustanovili značaj umjetnih otoka na šljunčarama uz Savu kao zamjenskih staništa za gniježđenje populacija čigri.</w:t>
      </w:r>
      <w:r w:rsidR="00F61D95">
        <w:t xml:space="preserve"> S obzirom na postojeće </w:t>
      </w:r>
      <w:r w:rsidR="00FC6202">
        <w:t xml:space="preserve">prostorne </w:t>
      </w:r>
      <w:r w:rsidR="00F61D95">
        <w:t>planove</w:t>
      </w:r>
      <w:r w:rsidR="004A75AD">
        <w:t>,</w:t>
      </w:r>
      <w:r w:rsidR="00F61D95">
        <w:t xml:space="preserve"> </w:t>
      </w:r>
      <w:r w:rsidR="00FC6202">
        <w:t xml:space="preserve">koji omogućavaju i zahtijevaju „eksploataciju uz prostorno-oblikovno-tehničku sanaciju s ciljem privođenja konačnoj namjeni </w:t>
      </w:r>
      <w:r>
        <w:t>(</w:t>
      </w:r>
      <w:r w:rsidR="00FC6202">
        <w:t>uz mogućnost povećanja eksploatacijskog polja samo u dijelovima neophodnim</w:t>
      </w:r>
      <w:r w:rsidR="009634F8">
        <w:t>a</w:t>
      </w:r>
      <w:r w:rsidR="00FC6202">
        <w:t xml:space="preserve"> za sanaciju s ciljem privođenja konačnoj namjeni</w:t>
      </w:r>
      <w:r>
        <w:t>)</w:t>
      </w:r>
      <w:r w:rsidR="00FC6202">
        <w:t xml:space="preserve"> sukladno urbanističkim planovima uređenja“</w:t>
      </w:r>
      <w:r w:rsidR="004A75AD">
        <w:t>,</w:t>
      </w:r>
      <w:r w:rsidR="00A66C4F">
        <w:t xml:space="preserve"> izvjesno je da postoji mogućnost da se u detaljne planove konačnog oblikovanja i namjene prostora ugradi i još poneko antropogeno stanište pogodno za očuvanje najveće kolonije čigri u Hrvatskoj.</w:t>
      </w:r>
    </w:p>
    <w:p w14:paraId="0A2C5553" w14:textId="0FC5B108" w:rsidR="00B82769" w:rsidRDefault="00ED0524" w:rsidP="00B82769">
      <w:r>
        <w:t>M</w:t>
      </w:r>
      <w:r w:rsidR="00B82769">
        <w:t>oguće i jednostavnije</w:t>
      </w:r>
      <w:r w:rsidR="00B572CC">
        <w:t xml:space="preserve"> </w:t>
      </w:r>
      <w:r w:rsidR="00B82769">
        <w:t>rješenje</w:t>
      </w:r>
      <w:r w:rsidR="0066024A">
        <w:t>,</w:t>
      </w:r>
      <w:r w:rsidR="00B82769">
        <w:t xml:space="preserve"> kojim se osiguravaju zamjenska staništa za gniježđenje, je </w:t>
      </w:r>
      <w:r w:rsidR="00B572CC">
        <w:t>postavljanje plutajućih platformi za gniježđenje.</w:t>
      </w:r>
      <w:r w:rsidR="005D05CB">
        <w:t xml:space="preserve"> </w:t>
      </w:r>
      <w:r w:rsidR="00B572CC">
        <w:t>Jedn</w:t>
      </w:r>
      <w:r w:rsidR="0066024A">
        <w:t>u</w:t>
      </w:r>
      <w:r w:rsidR="00B572CC">
        <w:t xml:space="preserve"> takvu je 201</w:t>
      </w:r>
      <w:r w:rsidR="008E76D4">
        <w:t>8</w:t>
      </w:r>
      <w:r w:rsidR="00B572CC">
        <w:t>. godine</w:t>
      </w:r>
      <w:r w:rsidR="0066024A">
        <w:t xml:space="preserve"> na jezeru Siromaja 2, u okviru</w:t>
      </w:r>
      <w:r w:rsidR="00B572CC">
        <w:t xml:space="preserve"> </w:t>
      </w:r>
      <w:r w:rsidR="00B82769" w:rsidRPr="00281A5C">
        <w:t xml:space="preserve">Interreg </w:t>
      </w:r>
      <w:r w:rsidR="00B572CC" w:rsidRPr="00281A5C">
        <w:t xml:space="preserve">SI-HR </w:t>
      </w:r>
      <w:r w:rsidR="00B82769">
        <w:t>p</w:t>
      </w:r>
      <w:r w:rsidR="00B82769" w:rsidRPr="00281A5C">
        <w:t>rojekt</w:t>
      </w:r>
      <w:r w:rsidR="00B82769">
        <w:t>a</w:t>
      </w:r>
      <w:r w:rsidR="00B82769" w:rsidRPr="00281A5C">
        <w:t xml:space="preserve"> ČIGRA</w:t>
      </w:r>
      <w:r w:rsidR="00B572CC">
        <w:t xml:space="preserve"> i</w:t>
      </w:r>
      <w:r w:rsidR="00B82769">
        <w:t xml:space="preserve"> u suradnji s lokalnom U</w:t>
      </w:r>
      <w:r w:rsidR="00B82769" w:rsidRPr="00173EF3">
        <w:t>drug</w:t>
      </w:r>
      <w:r w:rsidR="00B82769">
        <w:t>om</w:t>
      </w:r>
      <w:r w:rsidR="00B82769" w:rsidRPr="00173EF3">
        <w:t xml:space="preserve"> športskih ribolovaca invalida i</w:t>
      </w:r>
      <w:r w:rsidR="00F94177">
        <w:t xml:space="preserve"> veterana D</w:t>
      </w:r>
      <w:r w:rsidR="00B82769" w:rsidRPr="00173EF3">
        <w:t>omovinskog rata</w:t>
      </w:r>
      <w:r w:rsidR="00B82769">
        <w:t xml:space="preserve"> </w:t>
      </w:r>
      <w:r w:rsidR="00291121">
        <w:t>„</w:t>
      </w:r>
      <w:r w:rsidR="00B82769">
        <w:t>V</w:t>
      </w:r>
      <w:r w:rsidR="00B82769" w:rsidRPr="00173EF3">
        <w:t xml:space="preserve">eteran </w:t>
      </w:r>
      <w:r w:rsidR="001E4E76">
        <w:rPr>
          <w:rFonts w:ascii="Calibri" w:hAnsi="Calibri" w:cs="Calibri"/>
        </w:rPr>
        <w:t>ʼ</w:t>
      </w:r>
      <w:r w:rsidR="00B82769" w:rsidRPr="00173EF3">
        <w:t>91</w:t>
      </w:r>
      <w:r w:rsidR="000725EC">
        <w:t>.</w:t>
      </w:r>
      <w:r w:rsidR="00291121">
        <w:t>“</w:t>
      </w:r>
      <w:r w:rsidR="00B82769">
        <w:t xml:space="preserve"> (</w:t>
      </w:r>
      <w:r w:rsidR="00B82769" w:rsidRPr="00173EF3">
        <w:t xml:space="preserve">UŠRIVDR </w:t>
      </w:r>
      <w:r w:rsidR="00291121">
        <w:t>„</w:t>
      </w:r>
      <w:r w:rsidR="00B82769">
        <w:t>V</w:t>
      </w:r>
      <w:r w:rsidR="00B82769" w:rsidRPr="00173EF3">
        <w:t xml:space="preserve">eteran </w:t>
      </w:r>
      <w:r w:rsidR="001E4E76">
        <w:rPr>
          <w:rFonts w:ascii="Calibri" w:hAnsi="Calibri" w:cs="Calibri"/>
        </w:rPr>
        <w:t>ʼ</w:t>
      </w:r>
      <w:r w:rsidR="00B82769" w:rsidRPr="00173EF3">
        <w:t>91</w:t>
      </w:r>
      <w:r w:rsidR="000725EC">
        <w:t>.</w:t>
      </w:r>
      <w:r w:rsidR="00291121">
        <w:t>“</w:t>
      </w:r>
      <w:r w:rsidR="00B82769">
        <w:t>), postavila</w:t>
      </w:r>
      <w:r w:rsidR="005D05CB" w:rsidRPr="005D05CB">
        <w:t xml:space="preserve"> </w:t>
      </w:r>
      <w:r w:rsidR="005D05CB">
        <w:t>JU Zeleni prsten</w:t>
      </w:r>
      <w:r w:rsidR="00B12D44">
        <w:t xml:space="preserve"> Zagrebačke županije</w:t>
      </w:r>
      <w:r w:rsidR="005D05CB">
        <w:t xml:space="preserve">. Uspješno gniježđenje </w:t>
      </w:r>
      <w:r w:rsidR="002678BF">
        <w:t xml:space="preserve">26 parova u 2020. i </w:t>
      </w:r>
      <w:r w:rsidR="005D05CB">
        <w:t>57 parova u 2021</w:t>
      </w:r>
      <w:r w:rsidR="002678BF">
        <w:t>.</w:t>
      </w:r>
      <w:r w:rsidR="005D05CB">
        <w:t xml:space="preserve"> godini na platformi površine 65 m</w:t>
      </w:r>
      <w:r w:rsidR="005D05CB" w:rsidRPr="00CD5198">
        <w:rPr>
          <w:vertAlign w:val="superscript"/>
        </w:rPr>
        <w:t>2</w:t>
      </w:r>
      <w:r w:rsidR="005D05CB">
        <w:t xml:space="preserve"> potvrđuje učinkovitost ovakvog pristupa</w:t>
      </w:r>
      <w:r w:rsidR="00B82769">
        <w:t>.</w:t>
      </w:r>
    </w:p>
    <w:p w14:paraId="26F2898A" w14:textId="6D0D676D" w:rsidR="00CA7240" w:rsidRDefault="00FC6202" w:rsidP="00FC6202">
      <w:r>
        <w:t xml:space="preserve">Nažalost, za razliku od crvenokljune čigre, </w:t>
      </w:r>
      <w:r w:rsidRPr="000A0604">
        <w:rPr>
          <w:b/>
          <w:bCs/>
        </w:rPr>
        <w:t>mala čigra</w:t>
      </w:r>
      <w:r>
        <w:t xml:space="preserve">, koja ima </w:t>
      </w:r>
      <w:r w:rsidR="000A0604">
        <w:t xml:space="preserve">i </w:t>
      </w:r>
      <w:r>
        <w:t>status ugrožene</w:t>
      </w:r>
      <w:r w:rsidR="007B3590">
        <w:t xml:space="preserve"> (EN)</w:t>
      </w:r>
      <w:r>
        <w:t xml:space="preserve"> vrste, nije se uspjela prilagoditi</w:t>
      </w:r>
      <w:r w:rsidR="001F5C20">
        <w:t>.</w:t>
      </w:r>
      <w:r>
        <w:t xml:space="preserve"> </w:t>
      </w:r>
      <w:r w:rsidR="001F5C20">
        <w:t>Z</w:t>
      </w:r>
      <w:r>
        <w:t>a</w:t>
      </w:r>
      <w:r w:rsidR="00890693">
        <w:t>dnje</w:t>
      </w:r>
      <w:r>
        <w:t xml:space="preserve"> uspješno gniježđenje</w:t>
      </w:r>
      <w:r w:rsidR="00014DA4">
        <w:t>,</w:t>
      </w:r>
      <w:r>
        <w:t xml:space="preserve"> unutar područja</w:t>
      </w:r>
      <w:r w:rsidR="006B5AED">
        <w:t xml:space="preserve"> EM</w:t>
      </w:r>
      <w:r>
        <w:t xml:space="preserve"> i u okolnom obližnjem prostoru</w:t>
      </w:r>
      <w:r w:rsidR="00014DA4">
        <w:t>,</w:t>
      </w:r>
      <w:r>
        <w:t xml:space="preserve"> za</w:t>
      </w:r>
      <w:r w:rsidR="004B1319">
        <w:t>bilježeno je davne 2010. godine</w:t>
      </w:r>
      <w:r>
        <w:t xml:space="preserve"> i to nakon niza godina u kojima se kolonija male čigre nastojala nastaviti gnijezditi na svojim tradicionalnim staništima, ali je to bilo neuspješno zbog </w:t>
      </w:r>
      <w:r w:rsidR="00380E9A">
        <w:t>učestalog</w:t>
      </w:r>
      <w:r>
        <w:t xml:space="preserve"> plavljenj</w:t>
      </w:r>
      <w:r w:rsidR="00380E9A">
        <w:t>a</w:t>
      </w:r>
      <w:r>
        <w:t xml:space="preserve"> sprudova u rije</w:t>
      </w:r>
      <w:r w:rsidR="006D07BF">
        <w:t>čnom koritu (Kralj i sur., 2019</w:t>
      </w:r>
      <w:r w:rsidR="001E4E76">
        <w:t>a</w:t>
      </w:r>
      <w:r w:rsidR="006D07BF">
        <w:t>;</w:t>
      </w:r>
      <w:r>
        <w:t xml:space="preserve"> 2021</w:t>
      </w:r>
      <w:r w:rsidR="002749E9">
        <w:t>; 2022</w:t>
      </w:r>
      <w:r>
        <w:t>)</w:t>
      </w:r>
      <w:r>
        <w:rPr>
          <w:rStyle w:val="FootnoteReference"/>
        </w:rPr>
        <w:footnoteReference w:id="34"/>
      </w:r>
      <w:r>
        <w:t>.</w:t>
      </w:r>
      <w:r w:rsidR="00535ABB">
        <w:t xml:space="preserve"> Dodatno j</w:t>
      </w:r>
      <w:r w:rsidR="006D07BF">
        <w:t xml:space="preserve">e </w:t>
      </w:r>
      <w:r w:rsidR="00D0219F">
        <w:lastRenderedPageBreak/>
        <w:t xml:space="preserve">zabrinjavajuće </w:t>
      </w:r>
      <w:r w:rsidR="006D07BF">
        <w:t xml:space="preserve">da u posljednjih 5 – </w:t>
      </w:r>
      <w:r w:rsidR="00535ABB">
        <w:t>6 godina nije bilo ni pokušaja gniježđenja</w:t>
      </w:r>
      <w:r w:rsidR="009564B0">
        <w:t>.</w:t>
      </w:r>
      <w:r>
        <w:t xml:space="preserve"> </w:t>
      </w:r>
      <w:r w:rsidR="00B74D3B">
        <w:t>U skladu s tim</w:t>
      </w:r>
      <w:r w:rsidR="007F42DB">
        <w:t xml:space="preserve"> i uzevši u obzir</w:t>
      </w:r>
      <w:r w:rsidR="00EB40DF">
        <w:t xml:space="preserve"> </w:t>
      </w:r>
      <w:r w:rsidR="00B74D3B">
        <w:t>činjenicu da utvrđen</w:t>
      </w:r>
      <w:r w:rsidR="000F5FA2">
        <w:t>i</w:t>
      </w:r>
      <w:r w:rsidR="00B74D3B">
        <w:t xml:space="preserve"> cilj očuvanja „</w:t>
      </w:r>
      <w:r w:rsidR="00B74D3B" w:rsidRPr="00B74D3B">
        <w:t>populacij</w:t>
      </w:r>
      <w:r w:rsidR="00B74D3B">
        <w:t>e</w:t>
      </w:r>
      <w:r w:rsidR="00B74D3B" w:rsidRPr="00B74D3B">
        <w:t xml:space="preserve"> i pogodn</w:t>
      </w:r>
      <w:r w:rsidR="00B74D3B">
        <w:t>ih</w:t>
      </w:r>
      <w:r w:rsidR="00B74D3B" w:rsidRPr="00B74D3B">
        <w:t xml:space="preserve"> staništa (riječni</w:t>
      </w:r>
      <w:r w:rsidR="00B74D3B">
        <w:t>h</w:t>
      </w:r>
      <w:r w:rsidR="00B74D3B" w:rsidRPr="00B74D3B">
        <w:t xml:space="preserve"> oto</w:t>
      </w:r>
      <w:r w:rsidR="00B74D3B">
        <w:t>ka</w:t>
      </w:r>
      <w:r w:rsidR="00B74D3B" w:rsidRPr="00B74D3B">
        <w:t>, oto</w:t>
      </w:r>
      <w:r w:rsidR="00B74D3B">
        <w:t>ka</w:t>
      </w:r>
      <w:r w:rsidR="00B74D3B" w:rsidRPr="00B74D3B">
        <w:t xml:space="preserve"> na šljunčarama) za održanje značajne gnijezdeće populacije</w:t>
      </w:r>
      <w:r w:rsidR="00B74D3B">
        <w:t xml:space="preserve">“ dokazano nije ispunjen već više od </w:t>
      </w:r>
      <w:r w:rsidR="00067CCF">
        <w:t>deset</w:t>
      </w:r>
      <w:r w:rsidR="00B74D3B">
        <w:t xml:space="preserve"> godina, </w:t>
      </w:r>
      <w:r w:rsidR="00A66C4F">
        <w:t xml:space="preserve">stanje očuvanosti mora </w:t>
      </w:r>
      <w:r w:rsidR="000F5FA2">
        <w:t xml:space="preserve">se </w:t>
      </w:r>
      <w:r w:rsidR="00A66C4F">
        <w:t xml:space="preserve">ocijeniti kao </w:t>
      </w:r>
      <w:r w:rsidR="00A66C4F" w:rsidRPr="00CA7240">
        <w:t>nezadovoljavajuće</w:t>
      </w:r>
      <w:r w:rsidR="00B16B76">
        <w:t>,</w:t>
      </w:r>
      <w:r w:rsidR="000A0604">
        <w:rPr>
          <w:b/>
          <w:bCs/>
        </w:rPr>
        <w:t xml:space="preserve"> </w:t>
      </w:r>
      <w:r w:rsidR="000A0604">
        <w:t xml:space="preserve">odnosno </w:t>
      </w:r>
      <w:r w:rsidR="000A0604" w:rsidRPr="00CA7240">
        <w:rPr>
          <w:b/>
          <w:bCs/>
        </w:rPr>
        <w:t>smanjeno</w:t>
      </w:r>
      <w:r w:rsidR="00CA7240">
        <w:t xml:space="preserve"> (C)</w:t>
      </w:r>
      <w:r w:rsidR="00A66C4F">
        <w:t xml:space="preserve">, </w:t>
      </w:r>
      <w:r w:rsidR="000A0604">
        <w:t>tj.</w:t>
      </w:r>
      <w:r w:rsidR="00A66C4F">
        <w:t xml:space="preserve"> za ocjenu niže nego</w:t>
      </w:r>
      <w:r w:rsidR="00FC66C0">
        <w:t xml:space="preserve"> što je</w:t>
      </w:r>
      <w:r w:rsidR="00A66C4F">
        <w:t xml:space="preserve"> u SDF-u gdje je ocijenjeno kao dobro</w:t>
      </w:r>
      <w:r w:rsidR="000725EC">
        <w:t xml:space="preserve"> (B)</w:t>
      </w:r>
      <w:r w:rsidR="00A66C4F">
        <w:t>.</w:t>
      </w:r>
    </w:p>
    <w:p w14:paraId="0BC6ACF2" w14:textId="23820F59" w:rsidR="00147C31" w:rsidRDefault="00B74D3B" w:rsidP="00147C31">
      <w:r>
        <w:t xml:space="preserve">Činjenica da se unutar kolonija </w:t>
      </w:r>
      <w:r w:rsidR="00EF07BE">
        <w:t>crvenokljun</w:t>
      </w:r>
      <w:r w:rsidR="000725EC">
        <w:t>e</w:t>
      </w:r>
      <w:r w:rsidR="00EF07BE">
        <w:t xml:space="preserve"> čigr</w:t>
      </w:r>
      <w:r w:rsidR="000725EC">
        <w:t>e</w:t>
      </w:r>
      <w:r w:rsidR="00EF07BE">
        <w:t xml:space="preserve"> još </w:t>
      </w:r>
      <w:r w:rsidR="005268F6">
        <w:t>uvijek</w:t>
      </w:r>
      <w:r>
        <w:t xml:space="preserve"> povremeno primijete jedinke male čigr</w:t>
      </w:r>
      <w:r w:rsidR="00BA265B">
        <w:t>e (npr. na Rakitju</w:t>
      </w:r>
      <w:r>
        <w:t xml:space="preserve"> 2019. godine) (Kralj i sur.</w:t>
      </w:r>
      <w:r w:rsidR="00FC66C0">
        <w:t>,</w:t>
      </w:r>
      <w:r>
        <w:t xml:space="preserve"> 2019</w:t>
      </w:r>
      <w:r w:rsidR="00713E7A">
        <w:t>a</w:t>
      </w:r>
      <w:r>
        <w:t xml:space="preserve">) ostavlja prostor za nadu </w:t>
      </w:r>
      <w:r w:rsidR="00107864">
        <w:t>i</w:t>
      </w:r>
      <w:r>
        <w:t xml:space="preserve"> mogućnost ponovne uspostave gnijezdeće kolonije male čigre </w:t>
      </w:r>
      <w:r w:rsidR="00713E7A">
        <w:t>na ovom</w:t>
      </w:r>
      <w:r>
        <w:t xml:space="preserve"> području</w:t>
      </w:r>
      <w:r w:rsidR="00E601C7">
        <w:t xml:space="preserve"> EM</w:t>
      </w:r>
      <w:r w:rsidR="00CC74BC">
        <w:t xml:space="preserve">. Za to je potrebno </w:t>
      </w:r>
      <w:r>
        <w:t>osigura</w:t>
      </w:r>
      <w:r w:rsidR="00CC74BC">
        <w:t>ti</w:t>
      </w:r>
      <w:r>
        <w:t xml:space="preserve"> prostor s povoljnim stanišnim uvjetima</w:t>
      </w:r>
      <w:r w:rsidR="00CA7240">
        <w:t xml:space="preserve"> i to po mogućnosti na nje</w:t>
      </w:r>
      <w:r w:rsidR="00CC74BC">
        <w:t>zi</w:t>
      </w:r>
      <w:r w:rsidR="00CA7240">
        <w:t>nim prirodnim staništima ili na umjetnim staništima uspostavljenim</w:t>
      </w:r>
      <w:r w:rsidR="002C7F9C">
        <w:t>a</w:t>
      </w:r>
      <w:r w:rsidR="00CA7240">
        <w:t xml:space="preserve"> što bliže prije korištenim prirodnim staništima i najatraktivnijim područjima za hranjenje </w:t>
      </w:r>
      <w:r w:rsidR="007230A8">
        <w:t>na</w:t>
      </w:r>
      <w:r w:rsidR="00CA7240">
        <w:t xml:space="preserve"> području Save kod Hrušćice. </w:t>
      </w:r>
      <w:r w:rsidR="000633E7">
        <w:t xml:space="preserve">Trenutno nema sigurnog objašnjenja zašto mala čigra </w:t>
      </w:r>
      <w:r w:rsidR="00713E7A">
        <w:t xml:space="preserve">za gniježđenje </w:t>
      </w:r>
      <w:r w:rsidR="00992712">
        <w:t xml:space="preserve">ne koristi platformu postavljenu na jezeru Siromaja 2, koja je dovoljno blizu </w:t>
      </w:r>
      <w:r w:rsidR="001B1750">
        <w:t>području hranjenja na Savi, a optimistična interpretacija</w:t>
      </w:r>
      <w:r w:rsidR="00E478F5">
        <w:t xml:space="preserve"> te</w:t>
      </w:r>
      <w:r w:rsidR="001B1750">
        <w:t xml:space="preserve"> činjenice je da </w:t>
      </w:r>
      <w:r w:rsidR="003F5885">
        <w:t xml:space="preserve">ju </w:t>
      </w:r>
      <w:r w:rsidR="006559A0">
        <w:t xml:space="preserve">ptice još nisu otkrile kao mogućnost. Crvenokljune čigre su </w:t>
      </w:r>
      <w:r w:rsidR="00F43248">
        <w:t xml:space="preserve">postavljenu platformu „otkrile“ i počele koristiti u roku od nekoliko dana, no one su već bile u blizini, </w:t>
      </w:r>
      <w:r w:rsidR="008B2027">
        <w:t>na šljunčari Rakitje.</w:t>
      </w:r>
      <w:r w:rsidR="0019044F">
        <w:t xml:space="preserve"> </w:t>
      </w:r>
      <w:r w:rsidR="002708DE">
        <w:t xml:space="preserve">Činjenica da malih čigri nema ni u Sloveniji </w:t>
      </w:r>
      <w:r w:rsidR="00C36E14">
        <w:t xml:space="preserve">već godinama, iako tamo već duže vrijeme postoje postavljene platforme, </w:t>
      </w:r>
      <w:r w:rsidR="00407ED2">
        <w:t>također je informativna u smislu formiranja realnih očekivanja</w:t>
      </w:r>
      <w:r w:rsidR="00D3145F">
        <w:t xml:space="preserve"> i osmišljavanja </w:t>
      </w:r>
      <w:r w:rsidR="00BD705B">
        <w:t xml:space="preserve">upravljačkih strategija za revitalizaciju gnijezdeće populacije ciljne vrste male čigre </w:t>
      </w:r>
      <w:r w:rsidR="00713E7A">
        <w:t>na ovom</w:t>
      </w:r>
      <w:r w:rsidR="00BD705B">
        <w:t xml:space="preserve"> području</w:t>
      </w:r>
      <w:r w:rsidR="002A65E7">
        <w:t xml:space="preserve"> EM</w:t>
      </w:r>
      <w:r w:rsidR="00407ED2">
        <w:t xml:space="preserve">. </w:t>
      </w:r>
      <w:r w:rsidR="009157F2">
        <w:t>Status ugrožen</w:t>
      </w:r>
      <w:r w:rsidR="00B96330">
        <w:t>e</w:t>
      </w:r>
      <w:r w:rsidR="005268F6">
        <w:t xml:space="preserve"> (EN)</w:t>
      </w:r>
      <w:r w:rsidR="009157F2">
        <w:t xml:space="preserve"> vrste </w:t>
      </w:r>
      <w:r w:rsidR="00B96330">
        <w:t>vjerojatno povećava i mogućnost</w:t>
      </w:r>
      <w:r w:rsidR="00307C45">
        <w:t xml:space="preserve"> osiguravanja sredstava za provedbu pilot projekta revitalizacije financiranog iz EU sredstava. </w:t>
      </w:r>
      <w:r w:rsidR="00147C31">
        <w:t xml:space="preserve">Utvrđena značajna razina genetske raznolikosti između kontinentalnih populacija </w:t>
      </w:r>
      <w:r w:rsidR="00D81F45">
        <w:t xml:space="preserve">crvenokljunih </w:t>
      </w:r>
      <w:r w:rsidR="00147C31">
        <w:t>čigr</w:t>
      </w:r>
      <w:r w:rsidR="000A2E9B">
        <w:t>i</w:t>
      </w:r>
      <w:r w:rsidR="00147C31">
        <w:t xml:space="preserve"> u Hrvatskoj i Sl</w:t>
      </w:r>
      <w:r w:rsidR="001E4E76">
        <w:t>oveniji (Svetličić i sur., 2019</w:t>
      </w:r>
      <w:r w:rsidR="00147C31">
        <w:t xml:space="preserve">), kao i morfometrijska razlika čigri iz Hrvatske i Slovenije </w:t>
      </w:r>
      <w:r w:rsidR="00B43E89">
        <w:t xml:space="preserve">u </w:t>
      </w:r>
      <w:r w:rsidR="0013524F">
        <w:t>usporedbi s</w:t>
      </w:r>
      <w:r w:rsidR="00147C31">
        <w:t xml:space="preserve"> populacijama u drugi</w:t>
      </w:r>
      <w:r w:rsidR="0067347D">
        <w:t>m</w:t>
      </w:r>
      <w:r w:rsidR="00147C31">
        <w:t xml:space="preserve"> dijelovima Europe</w:t>
      </w:r>
      <w:r w:rsidR="00147C31">
        <w:rPr>
          <w:rStyle w:val="FootnoteReference"/>
        </w:rPr>
        <w:footnoteReference w:id="35"/>
      </w:r>
      <w:r w:rsidR="00147C31">
        <w:t xml:space="preserve"> (Kralj i sur., 2019</w:t>
      </w:r>
      <w:r w:rsidR="00713E7A">
        <w:t>b</w:t>
      </w:r>
      <w:r w:rsidR="00147C31">
        <w:t>)</w:t>
      </w:r>
      <w:r w:rsidR="00540665">
        <w:t>,</w:t>
      </w:r>
      <w:r w:rsidR="00147C31">
        <w:t xml:space="preserve"> dodatno potvrđuje značaj očuvanja njihovih staništa i gnijezdećih kolonija kao rezervoara genetske raznolikosti za vrstu u cjelini.</w:t>
      </w:r>
    </w:p>
    <w:p w14:paraId="30783EE1" w14:textId="1E824E57" w:rsidR="00366B4A" w:rsidRDefault="00922B7C" w:rsidP="00147C31">
      <w:r>
        <w:t>Za</w:t>
      </w:r>
      <w:r w:rsidR="00E95E5D">
        <w:t xml:space="preserve"> </w:t>
      </w:r>
      <w:r w:rsidR="00E95E5D" w:rsidRPr="00CF144C">
        <w:rPr>
          <w:b/>
          <w:bCs/>
        </w:rPr>
        <w:t>malu prutku</w:t>
      </w:r>
      <w:r>
        <w:t xml:space="preserve"> nije uspostavljen sustavni monitoring, no </w:t>
      </w:r>
      <w:r w:rsidR="0034052B">
        <w:t>prema kazivanju djelatnika</w:t>
      </w:r>
      <w:r w:rsidR="005E4041">
        <w:t xml:space="preserve"> obiju</w:t>
      </w:r>
      <w:r w:rsidR="0034052B">
        <w:t xml:space="preserve"> JU vrsta se povremeno viđa </w:t>
      </w:r>
      <w:r w:rsidR="00B51F43">
        <w:t>i to uglavnom na šljunčarama</w:t>
      </w:r>
      <w:r w:rsidR="00852435">
        <w:t xml:space="preserve">. </w:t>
      </w:r>
      <w:r w:rsidR="00B55996">
        <w:t xml:space="preserve">Nema </w:t>
      </w:r>
      <w:r w:rsidR="004C4C04">
        <w:t xml:space="preserve">konkretnih </w:t>
      </w:r>
      <w:r w:rsidR="00B55996">
        <w:t xml:space="preserve">spoznaja o </w:t>
      </w:r>
      <w:r w:rsidR="000047F2">
        <w:t xml:space="preserve">lokacijama koje koristi za gniježđenje, </w:t>
      </w:r>
      <w:r w:rsidR="00325C99">
        <w:t xml:space="preserve">kao </w:t>
      </w:r>
      <w:r w:rsidR="000047F2">
        <w:t xml:space="preserve">ni </w:t>
      </w:r>
      <w:r w:rsidR="00FF61C8">
        <w:t>o</w:t>
      </w:r>
      <w:r w:rsidR="000047F2">
        <w:t xml:space="preserve"> broju parova i uspješnosti gniježđenja</w:t>
      </w:r>
      <w:r w:rsidR="003F515D">
        <w:t>.</w:t>
      </w:r>
      <w:r w:rsidR="000047F2">
        <w:t xml:space="preserve"> </w:t>
      </w:r>
      <w:r w:rsidR="003F515D">
        <w:t>N</w:t>
      </w:r>
      <w:r w:rsidR="000047F2">
        <w:t>o</w:t>
      </w:r>
      <w:r w:rsidR="003F515D">
        <w:t>,</w:t>
      </w:r>
      <w:r w:rsidR="000047F2">
        <w:t xml:space="preserve"> s</w:t>
      </w:r>
      <w:r w:rsidR="00B51F43">
        <w:t xml:space="preserve"> obzirom na to da </w:t>
      </w:r>
      <w:r w:rsidR="00855767">
        <w:t>je unutar područja</w:t>
      </w:r>
      <w:r w:rsidR="00FF61C8">
        <w:t xml:space="preserve"> EM</w:t>
      </w:r>
      <w:r w:rsidR="00855767">
        <w:t xml:space="preserve"> vrsta staništa </w:t>
      </w:r>
      <w:r w:rsidR="00134015">
        <w:t>koja im je pogodna za gniježđenje</w:t>
      </w:r>
      <w:r w:rsidR="00253262">
        <w:rPr>
          <w:rStyle w:val="FootnoteReference"/>
        </w:rPr>
        <w:footnoteReference w:id="36"/>
      </w:r>
      <w:r w:rsidR="00FC729D">
        <w:t xml:space="preserve"> dobro </w:t>
      </w:r>
      <w:r w:rsidR="00855767">
        <w:t xml:space="preserve">zastupljena </w:t>
      </w:r>
      <w:r w:rsidR="004C4C04">
        <w:t xml:space="preserve">te da se njihovo </w:t>
      </w:r>
      <w:r w:rsidR="00B51F43">
        <w:t>stanje</w:t>
      </w:r>
      <w:r w:rsidR="00636818">
        <w:t xml:space="preserve"> </w:t>
      </w:r>
      <w:r w:rsidR="00B51F43">
        <w:t>nije značajnije mijenjalo,</w:t>
      </w:r>
      <w:r w:rsidR="00AB1222">
        <w:t xml:space="preserve"> stanje očuvanosti može </w:t>
      </w:r>
      <w:r w:rsidR="000C016D">
        <w:t xml:space="preserve">se </w:t>
      </w:r>
      <w:r w:rsidR="00AB1222">
        <w:t xml:space="preserve">ocijeniti </w:t>
      </w:r>
      <w:r w:rsidR="00636818">
        <w:t xml:space="preserve">jednako kao i u SDF-u, </w:t>
      </w:r>
      <w:r w:rsidR="00DF36F0">
        <w:t>kao</w:t>
      </w:r>
      <w:r w:rsidR="00AB1222">
        <w:t xml:space="preserve"> </w:t>
      </w:r>
      <w:r w:rsidR="00AB1222" w:rsidRPr="00CF144C">
        <w:rPr>
          <w:b/>
          <w:bCs/>
        </w:rPr>
        <w:t>dobro</w:t>
      </w:r>
      <w:r w:rsidR="00713E7A">
        <w:rPr>
          <w:b/>
          <w:bCs/>
        </w:rPr>
        <w:t xml:space="preserve"> </w:t>
      </w:r>
      <w:r w:rsidR="00713E7A" w:rsidRPr="001E4E76">
        <w:rPr>
          <w:bCs/>
        </w:rPr>
        <w:t>(B)</w:t>
      </w:r>
      <w:r w:rsidR="00AB1222" w:rsidRPr="001E4E76">
        <w:t>,</w:t>
      </w:r>
      <w:r w:rsidR="00DF36F0" w:rsidRPr="001E4E76">
        <w:t xml:space="preserve"> </w:t>
      </w:r>
      <w:r w:rsidR="00FF61C8">
        <w:t xml:space="preserve">ali je </w:t>
      </w:r>
      <w:r w:rsidR="00DF36F0">
        <w:t xml:space="preserve">u predstojećem </w:t>
      </w:r>
      <w:r w:rsidR="00852435">
        <w:t xml:space="preserve">razdoblju potrebno </w:t>
      </w:r>
      <w:r w:rsidR="00DF36F0">
        <w:t xml:space="preserve">i ovu ciljnu vrstu obuhvatiti </w:t>
      </w:r>
      <w:r w:rsidR="007C39D9">
        <w:t>programom redovnog praćenja.</w:t>
      </w:r>
    </w:p>
    <w:p w14:paraId="61D7B10D" w14:textId="48FD76B5" w:rsidR="001B0A09" w:rsidRPr="007D176D" w:rsidRDefault="002F4959" w:rsidP="00F375C3">
      <w:r>
        <w:t>Prema opažanjima JU</w:t>
      </w:r>
      <w:r w:rsidR="0011787F">
        <w:t xml:space="preserve"> </w:t>
      </w:r>
      <w:r w:rsidR="00713E7A">
        <w:t>Zeleni prsten Zagrebačke županije</w:t>
      </w:r>
      <w:r>
        <w:t xml:space="preserve">, stanje očuvanosti je zadovoljavajuće </w:t>
      </w:r>
      <w:r w:rsidR="0011787F">
        <w:t xml:space="preserve">i za preostale ciljne vrste </w:t>
      </w:r>
      <w:r w:rsidR="0011787F" w:rsidRPr="00297820">
        <w:rPr>
          <w:b/>
          <w:bCs/>
        </w:rPr>
        <w:t>vodomara</w:t>
      </w:r>
      <w:r w:rsidR="0011787F">
        <w:t xml:space="preserve"> i </w:t>
      </w:r>
      <w:r w:rsidR="0011787F" w:rsidRPr="00297820">
        <w:rPr>
          <w:b/>
          <w:bCs/>
        </w:rPr>
        <w:t>bregunicu</w:t>
      </w:r>
      <w:r w:rsidR="0011787F">
        <w:rPr>
          <w:b/>
          <w:bCs/>
        </w:rPr>
        <w:t>,</w:t>
      </w:r>
      <w:r w:rsidR="0011787F">
        <w:t xml:space="preserve"> koje </w:t>
      </w:r>
      <w:r w:rsidR="000C5A8B">
        <w:t xml:space="preserve">se </w:t>
      </w:r>
      <w:r w:rsidR="0011787F">
        <w:t xml:space="preserve">gnijezde u </w:t>
      </w:r>
      <w:r w:rsidR="0011787F" w:rsidRPr="0001093B">
        <w:t xml:space="preserve">strmim, zemljanim odronima nereguliranih obala rijeka </w:t>
      </w:r>
      <w:r w:rsidR="0011787F">
        <w:t>(</w:t>
      </w:r>
      <w:r w:rsidR="0011787F" w:rsidRPr="0001093B">
        <w:t>tzv. strmcima</w:t>
      </w:r>
      <w:r w:rsidR="0011787F">
        <w:t xml:space="preserve">), a što je u skladu s ocjenom </w:t>
      </w:r>
      <w:r w:rsidR="005A6601">
        <w:t xml:space="preserve">o </w:t>
      </w:r>
      <w:r w:rsidR="00C66BB6" w:rsidRPr="001B0A09">
        <w:rPr>
          <w:b/>
          <w:bCs/>
        </w:rPr>
        <w:t>dobro</w:t>
      </w:r>
      <w:r w:rsidR="005A6601">
        <w:rPr>
          <w:b/>
          <w:bCs/>
        </w:rPr>
        <w:t>m</w:t>
      </w:r>
      <w:r w:rsidR="00C66BB6">
        <w:t xml:space="preserve"> (B) </w:t>
      </w:r>
      <w:r w:rsidR="005A6601">
        <w:t>stanju očuvanosti iz SDF-a</w:t>
      </w:r>
      <w:r w:rsidR="009323D8">
        <w:t xml:space="preserve">. </w:t>
      </w:r>
      <w:r w:rsidR="008C17A7">
        <w:t>Međutim</w:t>
      </w:r>
      <w:r w:rsidR="001E2806">
        <w:t xml:space="preserve">, čini se da trend nije povoljan. </w:t>
      </w:r>
      <w:r w:rsidR="00A22253">
        <w:t>Konkretnije, prema istraživanjima iz 2013. godine</w:t>
      </w:r>
      <w:r w:rsidR="008452AD">
        <w:t xml:space="preserve"> </w:t>
      </w:r>
      <w:r w:rsidR="001E4E76">
        <w:t>(Mikus</w:t>
      </w:r>
      <w:r w:rsidR="000D3714">
        <w:t>ka i Grlica, 2013)</w:t>
      </w:r>
      <w:r w:rsidR="00A22253">
        <w:t>,</w:t>
      </w:r>
      <w:r w:rsidR="000D3714">
        <w:t xml:space="preserve"> </w:t>
      </w:r>
      <w:r w:rsidR="00937EF7">
        <w:t xml:space="preserve">na širem potezu od Zagreba do Rugvice nalazio </w:t>
      </w:r>
      <w:r w:rsidR="008452AD">
        <w:t xml:space="preserve">se </w:t>
      </w:r>
      <w:r w:rsidR="00937EF7">
        <w:t>veći broj kolonija bregunice u kojima je gnijezdio značajan udio</w:t>
      </w:r>
      <w:r w:rsidR="00937EF7">
        <w:rPr>
          <w:rStyle w:val="FootnoteReference"/>
        </w:rPr>
        <w:footnoteReference w:id="37"/>
      </w:r>
      <w:r w:rsidR="00937EF7">
        <w:t xml:space="preserve"> ukupne populacije u Hrvatskoj</w:t>
      </w:r>
      <w:r w:rsidR="00115816">
        <w:t>. Istim istraživanjem</w:t>
      </w:r>
      <w:r w:rsidR="00937EF7">
        <w:t xml:space="preserve"> zabilježen</w:t>
      </w:r>
      <w:r w:rsidR="00115816">
        <w:t xml:space="preserve"> je</w:t>
      </w:r>
      <w:r w:rsidR="002E3C07">
        <w:t xml:space="preserve"> i</w:t>
      </w:r>
      <w:r w:rsidR="00937EF7">
        <w:t xml:space="preserve"> vodomar s prosječnom gustoćom gniježđenja od jednog para na 2,35 km riječnog toka</w:t>
      </w:r>
      <w:r w:rsidR="008452AD">
        <w:t xml:space="preserve">, što ukazuje na stanje </w:t>
      </w:r>
      <w:r w:rsidR="00611A58">
        <w:t xml:space="preserve">povoljnije od onog zadanog </w:t>
      </w:r>
      <w:r w:rsidR="00A87666">
        <w:t>ciljevima očuvanja (</w:t>
      </w:r>
      <w:r w:rsidR="00C64403">
        <w:t xml:space="preserve">1 – 2 para vodomara i 25 – </w:t>
      </w:r>
      <w:r w:rsidR="00D94D30">
        <w:t>75 parova bregunice)</w:t>
      </w:r>
      <w:r w:rsidR="004D4359">
        <w:t>.</w:t>
      </w:r>
      <w:r w:rsidR="00D17CD1">
        <w:t xml:space="preserve"> S druge strane, recentnij</w:t>
      </w:r>
      <w:r w:rsidR="000377D6">
        <w:t>im</w:t>
      </w:r>
      <w:r w:rsidR="00D17CD1">
        <w:t xml:space="preserve"> opažanj</w:t>
      </w:r>
      <w:r w:rsidR="000377D6">
        <w:t>ima</w:t>
      </w:r>
      <w:r w:rsidR="00D17CD1">
        <w:t xml:space="preserve"> JU Z</w:t>
      </w:r>
      <w:r w:rsidR="00115816">
        <w:t xml:space="preserve">eleni prsten </w:t>
      </w:r>
      <w:r w:rsidR="00115816">
        <w:lastRenderedPageBreak/>
        <w:t>Zagrebačke županije</w:t>
      </w:r>
      <w:r w:rsidR="00D17CD1">
        <w:t xml:space="preserve"> iz 2018. godine</w:t>
      </w:r>
      <w:r w:rsidR="000377D6">
        <w:t xml:space="preserve"> ustanovljen</w:t>
      </w:r>
      <w:r w:rsidR="009A2180">
        <w:t>e su samo tri lokacije s kolonijom bregunic</w:t>
      </w:r>
      <w:r w:rsidR="005A1061">
        <w:t>e</w:t>
      </w:r>
      <w:r w:rsidR="009A5A60">
        <w:t xml:space="preserve"> (od kojih je jedna, </w:t>
      </w:r>
      <w:r w:rsidR="008F3253">
        <w:t xml:space="preserve">najveća, </w:t>
      </w:r>
      <w:r w:rsidR="00B87A58">
        <w:t>oko 600 m</w:t>
      </w:r>
      <w:r w:rsidR="008F3253">
        <w:t xml:space="preserve"> nizvodno od područja)</w:t>
      </w:r>
      <w:r w:rsidR="009A2180">
        <w:t xml:space="preserve"> i broj parova koji </w:t>
      </w:r>
      <w:r w:rsidR="009A5A60">
        <w:t>osrednje zadovoljava cilj očuvanja</w:t>
      </w:r>
      <w:r w:rsidR="00B87A58">
        <w:rPr>
          <w:rStyle w:val="FootnoteReference"/>
        </w:rPr>
        <w:footnoteReference w:id="38"/>
      </w:r>
      <w:r w:rsidR="009A5A60">
        <w:t>.</w:t>
      </w:r>
      <w:r w:rsidR="000377D6">
        <w:t xml:space="preserve"> </w:t>
      </w:r>
      <w:r w:rsidR="00DA3306" w:rsidRPr="0052467C">
        <w:t>Potencijalni uzroci ovog opaženog pada broja kolonija i parova bregunic</w:t>
      </w:r>
      <w:r w:rsidR="005A1061">
        <w:t>e</w:t>
      </w:r>
      <w:r w:rsidR="00DA3306" w:rsidRPr="0052467C">
        <w:t xml:space="preserve"> su</w:t>
      </w:r>
      <w:r w:rsidR="00A26BDC" w:rsidRPr="0052467C">
        <w:t xml:space="preserve"> moguće promjene u staništu (zarastanje starih odrona vegetacijom i izostanak novih odrona uz lokaciju kolonije) te</w:t>
      </w:r>
      <w:r w:rsidR="00DA3306" w:rsidRPr="0052467C">
        <w:t xml:space="preserve"> njihova prirodna sklonost seljenju kolonija</w:t>
      </w:r>
      <w:r w:rsidR="00A26BDC" w:rsidRPr="0052467C">
        <w:rPr>
          <w:rStyle w:val="FootnoteReference"/>
        </w:rPr>
        <w:footnoteReference w:id="39"/>
      </w:r>
      <w:r w:rsidR="00A26BDC" w:rsidRPr="0052467C">
        <w:t>.</w:t>
      </w:r>
      <w:r w:rsidR="00DA3306" w:rsidRPr="0052467C">
        <w:t xml:space="preserve"> </w:t>
      </w:r>
      <w:r w:rsidR="00A26BDC" w:rsidRPr="0052467C">
        <w:t xml:space="preserve">Vezano </w:t>
      </w:r>
      <w:r w:rsidR="00A23309">
        <w:t>za</w:t>
      </w:r>
      <w:r w:rsidR="00A23309" w:rsidRPr="0052467C">
        <w:t xml:space="preserve"> </w:t>
      </w:r>
      <w:r w:rsidR="00A26BDC" w:rsidRPr="0052467C">
        <w:t>to, mjere kojima se može okrenuti trend i unaprijediti stanje čuvanosti, odnosno brojnost koloni</w:t>
      </w:r>
      <w:r w:rsidR="002E3C07">
        <w:t>ja i parova unutar područja su:</w:t>
      </w:r>
      <w:r w:rsidR="00A26BDC" w:rsidRPr="0052467C">
        <w:t xml:space="preserve"> čišćenje starih kolonija na obali od vegetacije</w:t>
      </w:r>
      <w:r w:rsidR="00F929B8" w:rsidRPr="0052467C">
        <w:rPr>
          <w:rStyle w:val="FootnoteReference"/>
        </w:rPr>
        <w:footnoteReference w:id="40"/>
      </w:r>
      <w:r w:rsidR="00F929B8" w:rsidRPr="0052467C">
        <w:t xml:space="preserve"> te uspostava zamjenskih staništa</w:t>
      </w:r>
      <w:r w:rsidR="00F929B8" w:rsidRPr="0052467C">
        <w:rPr>
          <w:rStyle w:val="FootnoteReference"/>
        </w:rPr>
        <w:footnoteReference w:id="41"/>
      </w:r>
      <w:r w:rsidR="00F929B8" w:rsidRPr="0052467C">
        <w:t xml:space="preserve">, što je naročito pogodno za osiguranje </w:t>
      </w:r>
      <w:r w:rsidR="00F929B8" w:rsidRPr="007D176D">
        <w:t>uvjeta za gniježđenje na dijelovima toka na kojima više ne postoje prirodni uvjeti zbog reguliranosti korita (npr. na dijelu uz šljunčaru Rakitje).</w:t>
      </w:r>
      <w:r w:rsidR="00387AE3" w:rsidRPr="007D176D">
        <w:t xml:space="preserve"> Na šljunčari Rakitje bregunica je bila gnjezdarica od 2008. do 2015. godine</w:t>
      </w:r>
      <w:r w:rsidR="00682E50" w:rsidRPr="007D176D">
        <w:t>, a 2009. zabilježen je maksimalni broj od čak 140 parova</w:t>
      </w:r>
      <w:r w:rsidR="006E16B1" w:rsidRPr="007D176D">
        <w:t xml:space="preserve">. </w:t>
      </w:r>
      <w:r w:rsidR="00F375C3" w:rsidRPr="007D176D">
        <w:t xml:space="preserve">Nakon 2015. gniježđenje nije potvrđeno te se viđaju samo za </w:t>
      </w:r>
      <w:r w:rsidR="002E3C07">
        <w:t xml:space="preserve">vrijeme </w:t>
      </w:r>
      <w:r w:rsidR="00F375C3" w:rsidRPr="007D176D">
        <w:t>selidbe. Bregunica</w:t>
      </w:r>
      <w:r w:rsidR="002E3C07">
        <w:t xml:space="preserve"> je gnjezdarica riječnih nasipa</w:t>
      </w:r>
      <w:r w:rsidR="00F375C3" w:rsidRPr="007D176D">
        <w:t xml:space="preserve"> te</w:t>
      </w:r>
      <w:r w:rsidR="002E3C07">
        <w:t xml:space="preserve"> se</w:t>
      </w:r>
      <w:r w:rsidR="00F375C3" w:rsidRPr="007D176D">
        <w:t xml:space="preserve"> uz Savu na području Zagreba i okolice gnijezdi na više lokacija.</w:t>
      </w:r>
      <w:r w:rsidR="00A26BDC" w:rsidRPr="007D176D">
        <w:t xml:space="preserve"> </w:t>
      </w:r>
      <w:r w:rsidR="006D4F9F" w:rsidRPr="007D176D">
        <w:t>Činjenica da su prethodna istraživanja utvrdila višestruk</w:t>
      </w:r>
      <w:r w:rsidR="002E3C07">
        <w:t>o veći broj parova od trenutnog</w:t>
      </w:r>
      <w:r w:rsidR="006D4F9F" w:rsidRPr="007D176D">
        <w:t xml:space="preserve"> ukazuje da je količina hrane, što je drugi kritični stanišni uvjet, dovoljna za značajno veći broj ptica.</w:t>
      </w:r>
    </w:p>
    <w:p w14:paraId="0442228F" w14:textId="06B288F8" w:rsidR="00073C5F" w:rsidRPr="007D176D" w:rsidRDefault="00073C5F" w:rsidP="00073C5F">
      <w:r w:rsidRPr="007D176D">
        <w:t>Tijekom sljedeće dvije godine (2023. i 2024.)</w:t>
      </w:r>
      <w:r w:rsidR="00374C3C">
        <w:t xml:space="preserve">, osim JU, </w:t>
      </w:r>
      <w:r w:rsidRPr="007D176D">
        <w:t xml:space="preserve">monitoring ciljnih vrsta ptica na području šljunčare Rakitje </w:t>
      </w:r>
      <w:r w:rsidR="002E3C07">
        <w:t>provodit</w:t>
      </w:r>
      <w:r w:rsidRPr="007D176D">
        <w:t xml:space="preserve"> </w:t>
      </w:r>
      <w:r w:rsidR="002E3C07" w:rsidRPr="007D176D">
        <w:t xml:space="preserve">će </w:t>
      </w:r>
      <w:r w:rsidRPr="007D176D">
        <w:t>Zavod za ornitologiju HAZU u sklopu HRZZ projekta „Kopno ili more: ekološki i genetički aspekti izbora staništa crvenokljune čigre“.</w:t>
      </w:r>
    </w:p>
    <w:p w14:paraId="5CCF10CD" w14:textId="36645B67" w:rsidR="00B82769" w:rsidRDefault="002145B9" w:rsidP="00FA5AFC">
      <w:r w:rsidRPr="00D6401F">
        <w:rPr>
          <w:b/>
          <w:bCs/>
        </w:rPr>
        <w:t>Najznačajniji postojeći negativni utjecaj</w:t>
      </w:r>
      <w:r w:rsidR="004F6D0F" w:rsidRPr="00D6401F">
        <w:rPr>
          <w:b/>
          <w:bCs/>
        </w:rPr>
        <w:t>i</w:t>
      </w:r>
      <w:r w:rsidRPr="00D6401F">
        <w:rPr>
          <w:b/>
          <w:bCs/>
        </w:rPr>
        <w:t xml:space="preserve"> na </w:t>
      </w:r>
      <w:r w:rsidR="00A66C4F" w:rsidRPr="00D6401F">
        <w:rPr>
          <w:b/>
          <w:bCs/>
        </w:rPr>
        <w:t xml:space="preserve">prirodna </w:t>
      </w:r>
      <w:r w:rsidRPr="00D6401F">
        <w:rPr>
          <w:b/>
          <w:bCs/>
        </w:rPr>
        <w:t>staništa i ekološke uvjete po</w:t>
      </w:r>
      <w:r w:rsidR="00AA7F51" w:rsidRPr="00D6401F">
        <w:rPr>
          <w:b/>
          <w:bCs/>
        </w:rPr>
        <w:t xml:space="preserve">godne </w:t>
      </w:r>
      <w:r w:rsidR="0080701F" w:rsidRPr="00D6401F">
        <w:rPr>
          <w:b/>
          <w:bCs/>
        </w:rPr>
        <w:t>utvrđenim ciljnim vrstama</w:t>
      </w:r>
      <w:r w:rsidR="0080701F">
        <w:t xml:space="preserve"> dolaze</w:t>
      </w:r>
      <w:r w:rsidR="00AA7F51">
        <w:t xml:space="preserve"> od izgrađenih hidrocentrala </w:t>
      </w:r>
      <w:r w:rsidR="00A227CC">
        <w:t>i kanaliziranja</w:t>
      </w:r>
      <w:r w:rsidR="007A410E">
        <w:t xml:space="preserve"> </w:t>
      </w:r>
      <w:r w:rsidR="00DA1D41">
        <w:t xml:space="preserve">toka rijeka Save </w:t>
      </w:r>
      <w:r w:rsidR="004F6D0F">
        <w:t>uzvodno od predmetnog područja</w:t>
      </w:r>
      <w:r w:rsidR="004E4664">
        <w:t xml:space="preserve"> EM</w:t>
      </w:r>
      <w:r w:rsidR="004F6D0F">
        <w:t xml:space="preserve">. Prvi i akutniji je </w:t>
      </w:r>
      <w:r w:rsidR="00E369DC">
        <w:t>utjecaj na hidrološki režim, odnosno brze i izražene fluktuacije u protoku</w:t>
      </w:r>
      <w:r w:rsidR="00706276">
        <w:t xml:space="preserve"> (tzv. </w:t>
      </w:r>
      <w:r w:rsidR="00706276" w:rsidRPr="006A32ED">
        <w:rPr>
          <w:i/>
        </w:rPr>
        <w:t>hydro</w:t>
      </w:r>
      <w:r w:rsidR="00267A1A" w:rsidRPr="006A32ED">
        <w:rPr>
          <w:i/>
        </w:rPr>
        <w:t>peaking</w:t>
      </w:r>
      <w:r w:rsidR="00267A1A">
        <w:t>)</w:t>
      </w:r>
      <w:r w:rsidR="00200D5A">
        <w:t xml:space="preserve"> i razin</w:t>
      </w:r>
      <w:r w:rsidR="00D76011">
        <w:t>i</w:t>
      </w:r>
      <w:r w:rsidR="00200D5A">
        <w:t xml:space="preserve"> vode u koritu te njima uzrokovan</w:t>
      </w:r>
      <w:r w:rsidR="00A303B5">
        <w:t>a privremena potapanja sprudova</w:t>
      </w:r>
      <w:r w:rsidR="00CB300A">
        <w:t xml:space="preserve"> i otoka</w:t>
      </w:r>
      <w:r w:rsidR="00984817">
        <w:t xml:space="preserve"> koja ih čine nepogodnim</w:t>
      </w:r>
      <w:r w:rsidR="003A77BF">
        <w:t>a</w:t>
      </w:r>
      <w:r w:rsidR="00984817">
        <w:t xml:space="preserve"> za gniježđenje </w:t>
      </w:r>
      <w:r w:rsidR="003A77BF">
        <w:t xml:space="preserve">vrsta koje su </w:t>
      </w:r>
      <w:r w:rsidR="00984817">
        <w:t>uz njih vezan</w:t>
      </w:r>
      <w:r w:rsidR="003A77BF">
        <w:t>e</w:t>
      </w:r>
      <w:r w:rsidR="00984817">
        <w:t xml:space="preserve"> (čigre, </w:t>
      </w:r>
      <w:r w:rsidR="00046E07">
        <w:t>mala prutka, kulik sljepčić).</w:t>
      </w:r>
      <w:r w:rsidR="00D5035E">
        <w:t xml:space="preserve"> Drugi </w:t>
      </w:r>
      <w:r w:rsidR="00FC73EC">
        <w:t xml:space="preserve">značajan </w:t>
      </w:r>
      <w:r w:rsidR="00D5035E">
        <w:t>utjecaj</w:t>
      </w:r>
      <w:r w:rsidR="00FC73EC">
        <w:t xml:space="preserve"> HE na područje</w:t>
      </w:r>
      <w:r w:rsidR="00D5035E">
        <w:t xml:space="preserve"> je prekid donosa sedimenta i njime uzrokova</w:t>
      </w:r>
      <w:r w:rsidR="00BB1C48">
        <w:t>no produbljivanje riječnog korita erozijom</w:t>
      </w:r>
      <w:r w:rsidR="00252D31">
        <w:t xml:space="preserve">. </w:t>
      </w:r>
    </w:p>
    <w:p w14:paraId="27533C3A" w14:textId="7D220F74" w:rsidR="003A7EB5" w:rsidRDefault="00FA5AFC" w:rsidP="00FA5AFC">
      <w:r>
        <w:t>Izgradnja HE i pragova na Savi na nje</w:t>
      </w:r>
      <w:r w:rsidR="00745CDC">
        <w:t>zi</w:t>
      </w:r>
      <w:r>
        <w:t>nom uzvodnom dijelu toka u Sloveniji</w:t>
      </w:r>
      <w:r>
        <w:rPr>
          <w:rStyle w:val="FootnoteReference"/>
        </w:rPr>
        <w:footnoteReference w:id="42"/>
      </w:r>
      <w:r>
        <w:t>, a u nešto manjoj mjeri i u uzvodnom dijelu toka u Hrvatskoj (npr. prag kod</w:t>
      </w:r>
      <w:r w:rsidR="006F3451">
        <w:t xml:space="preserve"> </w:t>
      </w:r>
      <w:r>
        <w:t>TE-TO Zagreb, radi osiguravanja dovoljne količine rashladne vode za rad elektrane) uzrokovala je dramatične promjene u hidromorfologiji Save, uključujući i područj</w:t>
      </w:r>
      <w:r w:rsidR="00DB5D09">
        <w:t>e</w:t>
      </w:r>
      <w:r>
        <w:t xml:space="preserve"> </w:t>
      </w:r>
      <w:r w:rsidR="00F201FC">
        <w:t>EM obuhvaćeno PU. Promjene</w:t>
      </w:r>
      <w:r w:rsidR="007E296C">
        <w:t xml:space="preserve"> se odražavaju i</w:t>
      </w:r>
      <w:r w:rsidR="00F201FC">
        <w:t xml:space="preserve"> vidljive</w:t>
      </w:r>
      <w:r>
        <w:t xml:space="preserve"> </w:t>
      </w:r>
      <w:r w:rsidR="007E296C">
        <w:t xml:space="preserve">su </w:t>
      </w:r>
      <w:r>
        <w:t>npr. u</w:t>
      </w:r>
      <w:r w:rsidR="00745CDC">
        <w:t xml:space="preserve"> spuštanju dna korita Save za 5 – 6 m u razdoblju 1966. – </w:t>
      </w:r>
      <w:r>
        <w:t>2009</w:t>
      </w:r>
      <w:r w:rsidR="00745CDC">
        <w:t>.</w:t>
      </w:r>
      <w:r>
        <w:t xml:space="preserve">, zbog čega je došlo </w:t>
      </w:r>
      <w:r w:rsidR="00964A2E">
        <w:t xml:space="preserve">i </w:t>
      </w:r>
      <w:r>
        <w:t xml:space="preserve">do oštećenja željezničkog mosta Jakuševec. </w:t>
      </w:r>
      <w:r w:rsidR="00CF03B5">
        <w:t>Što se tiče planova</w:t>
      </w:r>
      <w:r>
        <w:t xml:space="preserve"> za </w:t>
      </w:r>
      <w:r w:rsidR="00CF03B5">
        <w:t xml:space="preserve">provedbu </w:t>
      </w:r>
      <w:r>
        <w:t>dodatn</w:t>
      </w:r>
      <w:r w:rsidR="00CF03B5">
        <w:t>ih</w:t>
      </w:r>
      <w:r>
        <w:t xml:space="preserve"> zahvat</w:t>
      </w:r>
      <w:r w:rsidR="00CF03B5">
        <w:t>a</w:t>
      </w:r>
      <w:r>
        <w:t xml:space="preserve"> na koritu Save</w:t>
      </w:r>
      <w:r w:rsidR="00200733">
        <w:t>,</w:t>
      </w:r>
      <w:r>
        <w:t xml:space="preserve"> s ciljem</w:t>
      </w:r>
      <w:r w:rsidR="00D85E6A">
        <w:t>,</w:t>
      </w:r>
      <w:r>
        <w:t xml:space="preserve"> između ostalog</w:t>
      </w:r>
      <w:r w:rsidR="00D85E6A">
        <w:t>,</w:t>
      </w:r>
      <w:r>
        <w:t xml:space="preserve"> osigura</w:t>
      </w:r>
      <w:r w:rsidR="00D85E6A">
        <w:t>va</w:t>
      </w:r>
      <w:r>
        <w:t>nja dovoljne razine vode u savskom vodonosniku kod Zagreba</w:t>
      </w:r>
      <w:r w:rsidR="00200733">
        <w:rPr>
          <w:rStyle w:val="FootnoteReference"/>
        </w:rPr>
        <w:footnoteReference w:id="43"/>
      </w:r>
      <w:r>
        <w:t xml:space="preserve">, </w:t>
      </w:r>
      <w:r w:rsidR="00C63B5D">
        <w:t xml:space="preserve">a </w:t>
      </w:r>
      <w:r>
        <w:t>koji uključuju i dodatne pragove na Savi uzvodno od područja obuhva</w:t>
      </w:r>
      <w:r w:rsidR="009665F6">
        <w:t>ćenog</w:t>
      </w:r>
      <w:r>
        <w:t xml:space="preserve"> </w:t>
      </w:r>
      <w:r w:rsidR="009665F6">
        <w:t xml:space="preserve">PU </w:t>
      </w:r>
      <w:r>
        <w:t>(uključujući npr. i pragove kod Šćitarjevskih Novaka i Hrušćice</w:t>
      </w:r>
      <w:r>
        <w:rPr>
          <w:rStyle w:val="FootnoteReference"/>
        </w:rPr>
        <w:footnoteReference w:id="44"/>
      </w:r>
      <w:r>
        <w:t>), trenutno nema dovoljno spoznaja da bi se mog</w:t>
      </w:r>
      <w:r w:rsidR="009665F6">
        <w:t>ao</w:t>
      </w:r>
      <w:r>
        <w:t xml:space="preserve"> predvidjeti način na koji bi to utjecalo na područje</w:t>
      </w:r>
      <w:r w:rsidR="009665F6">
        <w:t>.</w:t>
      </w:r>
      <w:r>
        <w:t xml:space="preserve"> </w:t>
      </w:r>
      <w:r w:rsidR="009665F6">
        <w:t>N</w:t>
      </w:r>
      <w:r>
        <w:t>o</w:t>
      </w:r>
      <w:r w:rsidR="009665F6">
        <w:t>,</w:t>
      </w:r>
      <w:r>
        <w:t xml:space="preserve"> dosadašnja iskustva </w:t>
      </w:r>
      <w:r w:rsidR="005B6AC1">
        <w:t xml:space="preserve">ukazuju na to </w:t>
      </w:r>
      <w:r>
        <w:t xml:space="preserve">da bi utjecaj bio značajan </w:t>
      </w:r>
      <w:r w:rsidR="009440EA">
        <w:t xml:space="preserve">te da je </w:t>
      </w:r>
      <w:r>
        <w:t>„</w:t>
      </w:r>
      <w:r w:rsidRPr="002E2FEE">
        <w:t>budućnost Hruš</w:t>
      </w:r>
      <w:r w:rsidR="009440EA">
        <w:t>ć</w:t>
      </w:r>
      <w:r w:rsidRPr="002E2FEE">
        <w:t>ice</w:t>
      </w:r>
      <w:r w:rsidR="009665F6">
        <w:t>,</w:t>
      </w:r>
      <w:r w:rsidRPr="002E2FEE">
        <w:t xml:space="preserve"> u obliku </w:t>
      </w:r>
      <w:r w:rsidRPr="002E2FEE">
        <w:lastRenderedPageBreak/>
        <w:t>u kakvom je danas poznata</w:t>
      </w:r>
      <w:r w:rsidR="009665F6">
        <w:t>,</w:t>
      </w:r>
      <w:r w:rsidRPr="002E2FEE">
        <w:t xml:space="preserve"> neizvjesna</w:t>
      </w:r>
      <w:r>
        <w:t>“</w:t>
      </w:r>
      <w:r w:rsidRPr="002E2FEE">
        <w:t xml:space="preserve"> </w:t>
      </w:r>
      <w:r>
        <w:t>(</w:t>
      </w:r>
      <w:r w:rsidRPr="00F720E3">
        <w:rPr>
          <w:color w:val="000000" w:themeColor="text1"/>
        </w:rPr>
        <w:t>Buzjak i Butorac,</w:t>
      </w:r>
      <w:r>
        <w:rPr>
          <w:color w:val="000000" w:themeColor="text1"/>
        </w:rPr>
        <w:t xml:space="preserve"> </w:t>
      </w:r>
      <w:r w:rsidRPr="00F720E3">
        <w:rPr>
          <w:color w:val="000000" w:themeColor="text1"/>
        </w:rPr>
        <w:t>2018</w:t>
      </w:r>
      <w:r>
        <w:t xml:space="preserve">). U kojoj mjeri bi promjene </w:t>
      </w:r>
      <w:r w:rsidR="004E2C75">
        <w:t xml:space="preserve">izazvane takvim zahvatima </w:t>
      </w:r>
      <w:r>
        <w:t xml:space="preserve">uzrokovale degradaciju stanišnih uvjeta za ciljne i druge vrste vezane uz staništa riječnih sprudova, odnosno bi </w:t>
      </w:r>
      <w:r w:rsidR="00872686">
        <w:t xml:space="preserve">li </w:t>
      </w:r>
      <w:r>
        <w:t>se dinamični sustav Save i nje</w:t>
      </w:r>
      <w:r w:rsidR="00872686">
        <w:t>zi</w:t>
      </w:r>
      <w:r>
        <w:t xml:space="preserve">nih riječnih sprudova prilagodio promjenama i očuvao povoljne stanišne uvjete, trenutno nije moguće sa sigurnošću prognozirati. Ono što je izvjesno je da će u nekom budućem razdoblju biti nužno poduzeti dodatne aktivne mjere upravljanja vodotokom Save jer </w:t>
      </w:r>
      <w:r w:rsidR="002A3B73">
        <w:t xml:space="preserve">su </w:t>
      </w:r>
      <w:r>
        <w:t>već napravljeni antropogeni utjecaji pokrenuli trendove koji nisu održivi.</w:t>
      </w:r>
    </w:p>
    <w:p w14:paraId="3D27DD62" w14:textId="2EFC9F56" w:rsidR="0088744C" w:rsidRDefault="000355DE" w:rsidP="00C44078">
      <w:r>
        <w:t xml:space="preserve">Pozitivno je </w:t>
      </w:r>
      <w:r w:rsidR="007544DC">
        <w:t xml:space="preserve">i obećavajuće </w:t>
      </w:r>
      <w:r>
        <w:t xml:space="preserve">da </w:t>
      </w:r>
      <w:r w:rsidR="0062280F">
        <w:t>j</w:t>
      </w:r>
      <w:r>
        <w:t xml:space="preserve">e </w:t>
      </w:r>
      <w:r w:rsidR="0062280F">
        <w:t xml:space="preserve">recentno, </w:t>
      </w:r>
      <w:r>
        <w:t xml:space="preserve">kao iskorak od varijanti „starih ideja“ o uređenju toka </w:t>
      </w:r>
      <w:r w:rsidR="002A70CB">
        <w:t xml:space="preserve">Save u Zagrebu </w:t>
      </w:r>
      <w:r w:rsidR="0062280F">
        <w:t xml:space="preserve">nizom HE i </w:t>
      </w:r>
      <w:r w:rsidR="002A70CB">
        <w:t>pragov</w:t>
      </w:r>
      <w:r w:rsidR="0062280F">
        <w:t>a</w:t>
      </w:r>
      <w:r w:rsidR="002A70CB">
        <w:t xml:space="preserve">, u okviru projekta </w:t>
      </w:r>
      <w:r w:rsidR="007544DC" w:rsidRPr="007544DC">
        <w:t>"Sloboda za Savu",</w:t>
      </w:r>
      <w:r w:rsidR="0062280F">
        <w:t xml:space="preserve"> izrađena </w:t>
      </w:r>
      <w:r w:rsidR="00FD2B31">
        <w:t xml:space="preserve">studija </w:t>
      </w:r>
      <w:r w:rsidR="002E3C07">
        <w:t>„</w:t>
      </w:r>
      <w:r w:rsidR="00FD2B31" w:rsidRPr="00FD2B31">
        <w:t>Obnova rijeke Save od Brežica do Rugvice</w:t>
      </w:r>
      <w:r w:rsidR="002E3C07">
        <w:t>“</w:t>
      </w:r>
      <w:r w:rsidR="00FD2B31">
        <w:t xml:space="preserve"> </w:t>
      </w:r>
      <w:r w:rsidR="00792852">
        <w:t>(</w:t>
      </w:r>
      <w:r w:rsidR="00792852" w:rsidRPr="00792852">
        <w:t>Michor</w:t>
      </w:r>
      <w:r w:rsidR="00792852">
        <w:t xml:space="preserve"> i sur</w:t>
      </w:r>
      <w:r w:rsidR="00792852" w:rsidRPr="00792852">
        <w:t>.</w:t>
      </w:r>
      <w:r w:rsidR="00792852">
        <w:t xml:space="preserve">, </w:t>
      </w:r>
      <w:r w:rsidR="00792852" w:rsidRPr="00792852">
        <w:t>2021)</w:t>
      </w:r>
      <w:r w:rsidR="005259B0">
        <w:t xml:space="preserve">, u kojoj se </w:t>
      </w:r>
      <w:r w:rsidR="0088744C">
        <w:t xml:space="preserve">analizira i </w:t>
      </w:r>
      <w:r w:rsidR="005259B0">
        <w:t xml:space="preserve">predlaže </w:t>
      </w:r>
      <w:r w:rsidR="0088744C">
        <w:t>jedan od mogućih načina stabilizacije riječnog korita</w:t>
      </w:r>
      <w:r w:rsidR="00550FC4">
        <w:t>, odnosno</w:t>
      </w:r>
      <w:r w:rsidR="0088744C">
        <w:t xml:space="preserve"> </w:t>
      </w:r>
      <w:r w:rsidR="00550FC4">
        <w:t xml:space="preserve">sprječavanja daljnjeg usijecanja riječnog korita </w:t>
      </w:r>
      <w:r w:rsidR="00896223">
        <w:t xml:space="preserve">gotovo prirodnim mjerama </w:t>
      </w:r>
      <w:r w:rsidR="0088744C">
        <w:t>na ekološki prihvatljiv način</w:t>
      </w:r>
      <w:r w:rsidR="00FA5458">
        <w:t xml:space="preserve"> (</w:t>
      </w:r>
      <w:r w:rsidR="00D6401F" w:rsidRPr="00D6401F">
        <w:rPr>
          <w:i/>
          <w:iCs/>
        </w:rPr>
        <w:fldChar w:fldCharType="begin"/>
      </w:r>
      <w:r w:rsidR="00D6401F" w:rsidRPr="00D6401F">
        <w:rPr>
          <w:i/>
          <w:iCs/>
        </w:rPr>
        <w:instrText xml:space="preserve"> REF _Ref113958756 \h </w:instrText>
      </w:r>
      <w:r w:rsidR="00D6401F">
        <w:rPr>
          <w:i/>
          <w:iCs/>
        </w:rPr>
        <w:instrText xml:space="preserve"> \* MERGEFORMAT </w:instrText>
      </w:r>
      <w:r w:rsidR="00D6401F" w:rsidRPr="00D6401F">
        <w:rPr>
          <w:i/>
          <w:iCs/>
        </w:rPr>
      </w:r>
      <w:r w:rsidR="00D6401F" w:rsidRPr="00D6401F">
        <w:rPr>
          <w:i/>
          <w:iCs/>
        </w:rPr>
        <w:fldChar w:fldCharType="separate"/>
      </w:r>
      <w:r w:rsidR="0033252B" w:rsidRPr="0033252B">
        <w:rPr>
          <w:i/>
          <w:iCs/>
        </w:rPr>
        <w:t xml:space="preserve">Slika </w:t>
      </w:r>
      <w:r w:rsidR="0033252B" w:rsidRPr="0033252B">
        <w:rPr>
          <w:i/>
          <w:iCs/>
          <w:noProof/>
        </w:rPr>
        <w:t>23</w:t>
      </w:r>
      <w:r w:rsidR="00D6401F" w:rsidRPr="00D6401F">
        <w:rPr>
          <w:i/>
          <w:iCs/>
        </w:rPr>
        <w:fldChar w:fldCharType="end"/>
      </w:r>
      <w:r w:rsidR="00FA5458">
        <w:t>)</w:t>
      </w:r>
      <w:r w:rsidR="00C44078">
        <w:t>.</w:t>
      </w:r>
    </w:p>
    <w:p w14:paraId="3C3B4DB2" w14:textId="5B36A8FE" w:rsidR="003C0860" w:rsidRDefault="003C0860" w:rsidP="003C0860">
      <w:r w:rsidRPr="00026FAE">
        <w:t xml:space="preserve">Svrha izrađene studije izvodljivosti je predstavljanje inicijalnih ideja i koncepata osmišljenih s ciljem da se, kroz generacijski projekt, rijeku Savu učini sigurnijom po pitanju zaštite od poplava i opskrbe vodom te da joj se udahne novi život u pogledu bioraznolikosti i mogućnosti njenog korištenja u rekreacijske svrhe. Specifičnije, integrativni ciljevi kojima se doprinosi predloženim konceptom obnove uključuju: stabilizaciju riječnog korita proširivanjem, bočnom erozijom i povećanjem vučenog nanosa (umjesto pragovima ili hidroelektranama); povećanje protoka; održavanje i obnovu retencijskih područja; poboljšanje ekološkog statusa; izgradnju jedinstvenih rekreacijskih lokacija unutar područja grada Zagreba. Predlagano rješenje predstavlja kombinaciju mjera revitalizacije toka Save i njenog okolnog inundacijskog područja koje uključuju: izgradnju „početnih kanala“; obnovu mekih obala; proširivanje toka rijeke; poravnavanje ili snižavanje određenih područja; pojačavanje razine zaštite obale ili ponovno postavljanje zaštite. </w:t>
      </w:r>
      <w:r>
        <w:fldChar w:fldCharType="begin"/>
      </w:r>
      <w:r>
        <w:instrText xml:space="preserve"> REF _Ref113958756 \h </w:instrText>
      </w:r>
      <w:r>
        <w:fldChar w:fldCharType="separate"/>
      </w:r>
      <w:r w:rsidR="0033252B" w:rsidRPr="00945998">
        <w:t xml:space="preserve">Slika </w:t>
      </w:r>
      <w:r w:rsidR="0033252B">
        <w:rPr>
          <w:noProof/>
        </w:rPr>
        <w:t>23</w:t>
      </w:r>
      <w:r>
        <w:fldChar w:fldCharType="end"/>
      </w:r>
      <w:r>
        <w:t xml:space="preserve"> </w:t>
      </w:r>
      <w:r w:rsidRPr="00026FAE">
        <w:t xml:space="preserve">prikazuje prijedlog preobrazbe vodenog toka Save unutar </w:t>
      </w:r>
      <w:r w:rsidR="005660A2">
        <w:t>područja</w:t>
      </w:r>
      <w:r w:rsidRPr="00026FAE">
        <w:t xml:space="preserve"> obuhvaćenog ovim PU</w:t>
      </w:r>
      <w:r w:rsidR="005660A2">
        <w:t>, a</w:t>
      </w:r>
      <w:r w:rsidRPr="00026FAE">
        <w:t xml:space="preserve"> koji kao krajnje stanje ima prosječnu širinu rijeke između 350 i 500 m, uključujući šljunčane sprudove, vodenu površinu, šume mekih i tvrdih listača te vlažne travnjake povezane s dinamičkim procesima poplavne ravnice. Koristi takve preobrazbe uključuju: stabilizaciju riječnog korita, povećanje protoka, uspostavu prirodnih dinamičkih procesa koji osiguravaju dobar ekološki status rijeke Save, nove šljunčane obale, šume tvrdih listača ponovno u kontaktu s podzemnim vodama, nova rekreacijska područja. Studijom se prepoznaje da provedba mjera na </w:t>
      </w:r>
      <w:r>
        <w:t>dijelu</w:t>
      </w:r>
      <w:r w:rsidRPr="00026FAE">
        <w:t xml:space="preserve"> koji uključuje </w:t>
      </w:r>
      <w:r>
        <w:t>područje</w:t>
      </w:r>
      <w:r w:rsidRPr="00026FAE">
        <w:t xml:space="preserve"> obuhvaćen</w:t>
      </w:r>
      <w:r>
        <w:t>o</w:t>
      </w:r>
      <w:r w:rsidRPr="00026FAE">
        <w:t xml:space="preserve"> PU ima prioritet, ukoliko se sufinanciranje nastoji osigurati iz EU </w:t>
      </w:r>
      <w:r>
        <w:t>p</w:t>
      </w:r>
      <w:r w:rsidRPr="00026FAE">
        <w:t>rograma LIFE Nature kojem je cilj očuvanje prirode. Procijenjeni trošak predlaganih inicijalnih mjera je okvirno</w:t>
      </w:r>
      <w:r>
        <w:rPr>
          <w:rStyle w:val="FootnoteReference"/>
        </w:rPr>
        <w:footnoteReference w:id="45"/>
      </w:r>
      <w:r w:rsidR="005660A2">
        <w:t xml:space="preserve"> 40 – 60 milijuna</w:t>
      </w:r>
      <w:r w:rsidRPr="00026FAE">
        <w:t xml:space="preserve"> €.</w:t>
      </w:r>
    </w:p>
    <w:p w14:paraId="01B70E42" w14:textId="5A2AEFB8" w:rsidR="003C0860" w:rsidRDefault="003C0860" w:rsidP="003C0860">
      <w:r>
        <w:t>U trenutnom stanju, povoljno je što Sava na potezu od Hrušćice do Rugvice ima dosta prostora između dvaju nasipa pa zasad nema potrebe za gradnjom dodatnih obaloutvrda kojima bi se ugrozila staništa za ciljne vrste. Trenutna visoka razina prirodnosti predmetnog područja prepoznaje se i u Studiji obnove rijeke Save (</w:t>
      </w:r>
      <w:r w:rsidRPr="00582561">
        <w:t>Michor i sur., 2021.)</w:t>
      </w:r>
      <w:r>
        <w:t>, u kojoj se hidromorfološko stanje u tom dijelu toka ocjenjuje kao „neznatno promijenjeno“</w:t>
      </w:r>
      <w:r>
        <w:rPr>
          <w:rStyle w:val="FootnoteReference"/>
        </w:rPr>
        <w:footnoteReference w:id="46"/>
      </w:r>
      <w:r>
        <w:t xml:space="preserve">. </w:t>
      </w:r>
    </w:p>
    <w:p w14:paraId="4C17F54A" w14:textId="113B77F8" w:rsidR="00380B70" w:rsidRDefault="008A24AD" w:rsidP="00C226C1">
      <w:pPr>
        <w:spacing w:after="0"/>
      </w:pPr>
      <w:r>
        <w:rPr>
          <w:noProof/>
          <w:lang w:eastAsia="hr-HR"/>
        </w:rPr>
        <w:lastRenderedPageBreak/>
        <w:drawing>
          <wp:inline distT="0" distB="0" distL="0" distR="0" wp14:anchorId="3942425B" wp14:editId="3DF86AFC">
            <wp:extent cx="5727700" cy="2052955"/>
            <wp:effectExtent l="0" t="0" r="635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7700" cy="2052955"/>
                    </a:xfrm>
                    <a:prstGeom prst="rect">
                      <a:avLst/>
                    </a:prstGeom>
                    <a:noFill/>
                    <a:ln>
                      <a:noFill/>
                    </a:ln>
                  </pic:spPr>
                </pic:pic>
              </a:graphicData>
            </a:graphic>
          </wp:inline>
        </w:drawing>
      </w:r>
      <w:r w:rsidR="00380B70">
        <w:rPr>
          <w:noProof/>
          <w:lang w:eastAsia="hr-HR"/>
        </w:rPr>
        <w:drawing>
          <wp:inline distT="0" distB="0" distL="0" distR="0" wp14:anchorId="7E2D1BC9" wp14:editId="238FF0D9">
            <wp:extent cx="5727700" cy="209613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7700" cy="2096135"/>
                    </a:xfrm>
                    <a:prstGeom prst="rect">
                      <a:avLst/>
                    </a:prstGeom>
                    <a:noFill/>
                    <a:ln>
                      <a:noFill/>
                    </a:ln>
                  </pic:spPr>
                </pic:pic>
              </a:graphicData>
            </a:graphic>
          </wp:inline>
        </w:drawing>
      </w:r>
      <w:r w:rsidR="00A835FE">
        <w:rPr>
          <w:noProof/>
          <w:lang w:eastAsia="hr-HR"/>
        </w:rPr>
        <w:drawing>
          <wp:inline distT="0" distB="0" distL="0" distR="0" wp14:anchorId="64176E00" wp14:editId="7B80EB69">
            <wp:extent cx="5727700" cy="2087880"/>
            <wp:effectExtent l="0" t="0" r="635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a:stretch/>
                  </pic:blipFill>
                  <pic:spPr bwMode="auto">
                    <a:xfrm>
                      <a:off x="0" y="0"/>
                      <a:ext cx="5727700" cy="2087880"/>
                    </a:xfrm>
                    <a:prstGeom prst="rect">
                      <a:avLst/>
                    </a:prstGeom>
                    <a:noFill/>
                    <a:ln>
                      <a:noFill/>
                    </a:ln>
                    <a:extLst>
                      <a:ext uri="{53640926-AAD7-44D8-BBD7-CCE9431645EC}">
                        <a14:shadowObscured xmlns:a14="http://schemas.microsoft.com/office/drawing/2010/main"/>
                      </a:ext>
                    </a:extLst>
                  </pic:spPr>
                </pic:pic>
              </a:graphicData>
            </a:graphic>
          </wp:inline>
        </w:drawing>
      </w:r>
    </w:p>
    <w:p w14:paraId="4E29EBA7" w14:textId="1C9665BA" w:rsidR="000F1AE6" w:rsidRPr="00945998" w:rsidRDefault="000F1AE6" w:rsidP="002E3C07">
      <w:pPr>
        <w:pStyle w:val="Caption"/>
        <w:jc w:val="both"/>
      </w:pPr>
      <w:bookmarkStart w:id="91" w:name="_Ref113958756"/>
      <w:r w:rsidRPr="00945998">
        <w:t xml:space="preserve">Slika </w:t>
      </w:r>
      <w:r w:rsidRPr="00945998">
        <w:rPr>
          <w:i w:val="0"/>
          <w:iCs w:val="0"/>
        </w:rPr>
        <w:fldChar w:fldCharType="begin"/>
      </w:r>
      <w:r w:rsidRPr="00945998">
        <w:instrText xml:space="preserve"> SEQ Slika \* ARABIC </w:instrText>
      </w:r>
      <w:r w:rsidRPr="00945998">
        <w:rPr>
          <w:i w:val="0"/>
          <w:iCs w:val="0"/>
        </w:rPr>
        <w:fldChar w:fldCharType="separate"/>
      </w:r>
      <w:r w:rsidR="0033252B">
        <w:rPr>
          <w:noProof/>
        </w:rPr>
        <w:t>23</w:t>
      </w:r>
      <w:r w:rsidRPr="00945998">
        <w:rPr>
          <w:i w:val="0"/>
          <w:iCs w:val="0"/>
        </w:rPr>
        <w:fldChar w:fldCharType="end"/>
      </w:r>
      <w:bookmarkEnd w:id="91"/>
      <w:r w:rsidRPr="00945998">
        <w:t xml:space="preserve">. </w:t>
      </w:r>
      <w:r w:rsidR="009973B0" w:rsidRPr="00945998">
        <w:t>Prijedlog preobrazbe dijela toka Save unutar koje</w:t>
      </w:r>
      <w:r w:rsidR="008F7FBD" w:rsidRPr="00945998">
        <w:t>g se</w:t>
      </w:r>
      <w:r w:rsidR="002E3C07">
        <w:t xml:space="preserve"> nalazi područje obuhvaćeno ovim</w:t>
      </w:r>
      <w:r w:rsidR="008F7FBD" w:rsidRPr="00945998">
        <w:t xml:space="preserve"> PU</w:t>
      </w:r>
      <w:r w:rsidR="00915626" w:rsidRPr="00945998">
        <w:t xml:space="preserve">: zračna snimka trenutnog stanje (gore); </w:t>
      </w:r>
      <w:r w:rsidR="0033494A" w:rsidRPr="00945998">
        <w:t>predložene inicijalne mjere (u sredini); ciljno stanje (do</w:t>
      </w:r>
      <w:r w:rsidR="00C226C1">
        <w:t>lje</w:t>
      </w:r>
      <w:r w:rsidR="0033494A" w:rsidRPr="00945998">
        <w:t>)</w:t>
      </w:r>
      <w:r w:rsidR="008F7FBD" w:rsidRPr="00945998">
        <w:t xml:space="preserve"> (Michor i sur., 2021) </w:t>
      </w:r>
    </w:p>
    <w:p w14:paraId="0D3FEBDF" w14:textId="537AB723" w:rsidR="00D85903" w:rsidRDefault="003A7EB5" w:rsidP="003A7EB5">
      <w:r>
        <w:t xml:space="preserve">JU </w:t>
      </w:r>
      <w:r w:rsidR="00DB3881">
        <w:t xml:space="preserve">Zeleni prsten Zagrebačke županije </w:t>
      </w:r>
      <w:r>
        <w:t xml:space="preserve">je </w:t>
      </w:r>
      <w:r w:rsidR="00375CCA">
        <w:t>nedavno</w:t>
      </w:r>
      <w:r>
        <w:t>, u okviru projekta „Zajedno za</w:t>
      </w:r>
      <w:r w:rsidR="001A3A9A">
        <w:t xml:space="preserve"> rijeku</w:t>
      </w:r>
      <w:r>
        <w:t xml:space="preserve"> Savu“, financirala </w:t>
      </w:r>
      <w:r w:rsidR="00CC07B8">
        <w:t>g</w:t>
      </w:r>
      <w:r>
        <w:t>eomorfološk</w:t>
      </w:r>
      <w:r w:rsidR="00375CCA">
        <w:t>o</w:t>
      </w:r>
      <w:r>
        <w:t xml:space="preserve"> istraživanj</w:t>
      </w:r>
      <w:r w:rsidR="00375CCA">
        <w:t>e</w:t>
      </w:r>
      <w:r>
        <w:t xml:space="preserve"> riječnih sprudova, otoka i obale rijeke Save na području Save kod Hruš</w:t>
      </w:r>
      <w:r w:rsidR="007F7616">
        <w:t>ć</w:t>
      </w:r>
      <w:r>
        <w:t>ice (</w:t>
      </w:r>
      <w:r w:rsidRPr="00F720E3">
        <w:rPr>
          <w:color w:val="000000" w:themeColor="text1"/>
        </w:rPr>
        <w:t>Buzjak i Butorac,</w:t>
      </w:r>
      <w:r>
        <w:rPr>
          <w:color w:val="000000" w:themeColor="text1"/>
        </w:rPr>
        <w:t xml:space="preserve"> </w:t>
      </w:r>
      <w:r w:rsidRPr="00F720E3">
        <w:rPr>
          <w:color w:val="000000" w:themeColor="text1"/>
        </w:rPr>
        <w:t>2018</w:t>
      </w:r>
      <w:r>
        <w:t>)</w:t>
      </w:r>
      <w:r w:rsidR="00D070B9">
        <w:t>. Prema zaključcima tog istraživanja</w:t>
      </w:r>
      <w:r>
        <w:t xml:space="preserve"> preporuča nastavak praćenja </w:t>
      </w:r>
      <w:r w:rsidR="00D85903">
        <w:t>i ciljanih istraživanja p</w:t>
      </w:r>
      <w:r w:rsidR="00D85903" w:rsidRPr="00D85903">
        <w:t>ronos</w:t>
      </w:r>
      <w:r w:rsidR="00D85903">
        <w:t>a</w:t>
      </w:r>
      <w:r w:rsidR="00D85903" w:rsidRPr="00D85903">
        <w:t xml:space="preserve"> sedimenata i geomorfološki</w:t>
      </w:r>
      <w:r w:rsidR="00D85903">
        <w:t>h</w:t>
      </w:r>
      <w:r w:rsidR="00D85903" w:rsidRPr="00D85903">
        <w:t xml:space="preserve"> proces</w:t>
      </w:r>
      <w:r w:rsidR="00D85903">
        <w:t>a</w:t>
      </w:r>
      <w:r w:rsidR="00D85903" w:rsidRPr="00D85903">
        <w:t xml:space="preserve"> povezani</w:t>
      </w:r>
      <w:r w:rsidR="006D0D09">
        <w:t>h</w:t>
      </w:r>
      <w:r w:rsidR="00D85903" w:rsidRPr="00D85903">
        <w:t xml:space="preserve"> s jačim dubinskim usijecanjem </w:t>
      </w:r>
      <w:r w:rsidR="00D85903">
        <w:t xml:space="preserve">te </w:t>
      </w:r>
      <w:r w:rsidR="001155D9">
        <w:t xml:space="preserve">provedba </w:t>
      </w:r>
      <w:r w:rsidR="00D85903" w:rsidRPr="00D85903">
        <w:t>hidrološk</w:t>
      </w:r>
      <w:r w:rsidR="001155D9">
        <w:t>ih</w:t>
      </w:r>
      <w:r w:rsidR="00D85903" w:rsidRPr="00D85903">
        <w:t xml:space="preserve"> istraživanja </w:t>
      </w:r>
      <w:r w:rsidR="001155D9">
        <w:t xml:space="preserve">na </w:t>
      </w:r>
      <w:r w:rsidR="00D85903">
        <w:t>temelj</w:t>
      </w:r>
      <w:r w:rsidR="001155D9">
        <w:t>u</w:t>
      </w:r>
      <w:r w:rsidR="00D85903">
        <w:t xml:space="preserve"> kojih će se moći odrediti utjecaj </w:t>
      </w:r>
      <w:r w:rsidR="00D85903" w:rsidRPr="00D85903">
        <w:t>antropogen</w:t>
      </w:r>
      <w:r w:rsidR="00D85903">
        <w:t>ih</w:t>
      </w:r>
      <w:r w:rsidR="00D85903" w:rsidRPr="00D85903">
        <w:t xml:space="preserve"> izmjen</w:t>
      </w:r>
      <w:r w:rsidR="00D85903">
        <w:t>a</w:t>
      </w:r>
      <w:r w:rsidR="00D85903" w:rsidRPr="00D85903">
        <w:t xml:space="preserve"> na vodno tijelo</w:t>
      </w:r>
      <w:r w:rsidR="00463504">
        <w:t xml:space="preserve"> te</w:t>
      </w:r>
      <w:r w:rsidR="00D85903" w:rsidRPr="00D85903">
        <w:t xml:space="preserve"> s njima povezane geomorfološke procese i evoluciju staništa od interesa.</w:t>
      </w:r>
    </w:p>
    <w:p w14:paraId="03EE3178" w14:textId="2A87AE45" w:rsidR="00A268D6" w:rsidRPr="00553313" w:rsidRDefault="00C53C82" w:rsidP="00A61403">
      <w:r>
        <w:t>Također,</w:t>
      </w:r>
      <w:r w:rsidR="00CB3341">
        <w:t xml:space="preserve"> s</w:t>
      </w:r>
      <w:r w:rsidR="00FD01D8">
        <w:t xml:space="preserve"> obzirom na uznapredovale sukcesijske procese na </w:t>
      </w:r>
      <w:r w:rsidR="001C57AF">
        <w:t xml:space="preserve">riječnim </w:t>
      </w:r>
      <w:r w:rsidR="00FD01D8">
        <w:t>sprudovima i važnost očuvanja golih sprudova kao staništa pogodnih za gniježđenje ptica, potrebno je provoditi ciljane mjere čišćenja sprudova od vegetacije, naročito od drvenaste vegetacije koja</w:t>
      </w:r>
      <w:r w:rsidR="00C05EF7">
        <w:t>,</w:t>
      </w:r>
      <w:r w:rsidR="00FD01D8">
        <w:t xml:space="preserve"> </w:t>
      </w:r>
      <w:r w:rsidR="00FD01D8" w:rsidRPr="00553313">
        <w:t>kad se jednom ukorijeni, ubrzava pretvorb</w:t>
      </w:r>
      <w:r w:rsidR="00461117" w:rsidRPr="00553313">
        <w:t>u</w:t>
      </w:r>
      <w:r w:rsidR="00FD01D8" w:rsidRPr="00553313">
        <w:t xml:space="preserve"> iz sprud</w:t>
      </w:r>
      <w:r w:rsidRPr="00553313">
        <w:t>a u otok (Buzjak, 2018)</w:t>
      </w:r>
      <w:r w:rsidR="005F6955" w:rsidRPr="00553313">
        <w:t>, a koje</w:t>
      </w:r>
      <w:r w:rsidR="005660A2">
        <w:t>,</w:t>
      </w:r>
      <w:r w:rsidR="005F6955" w:rsidRPr="00553313">
        <w:t xml:space="preserve"> </w:t>
      </w:r>
      <w:r w:rsidR="00453F06" w:rsidRPr="00553313">
        <w:t xml:space="preserve">sukladno mogućnostima i </w:t>
      </w:r>
      <w:r w:rsidR="00453F06" w:rsidRPr="00553313">
        <w:lastRenderedPageBreak/>
        <w:t>prema potrebi</w:t>
      </w:r>
      <w:r w:rsidR="005660A2">
        <w:t>,</w:t>
      </w:r>
      <w:r w:rsidR="00453F06" w:rsidRPr="00553313">
        <w:t xml:space="preserve"> organiziraju</w:t>
      </w:r>
      <w:r w:rsidR="00073C5F" w:rsidRPr="00553313">
        <w:t xml:space="preserve"> ornitološka društva ili</w:t>
      </w:r>
      <w:r w:rsidR="00453F06" w:rsidRPr="00553313">
        <w:t xml:space="preserve"> JU. Tijekom 2022. </w:t>
      </w:r>
      <w:r w:rsidR="00884C31">
        <w:t xml:space="preserve">i 2023. </w:t>
      </w:r>
      <w:r w:rsidR="00453F06" w:rsidRPr="00553313">
        <w:t xml:space="preserve">godine provedene su </w:t>
      </w:r>
      <w:r w:rsidR="00884C31">
        <w:t>tri</w:t>
      </w:r>
      <w:r w:rsidR="00884C31" w:rsidRPr="00553313">
        <w:t xml:space="preserve"> </w:t>
      </w:r>
      <w:r w:rsidR="00453F06" w:rsidRPr="00553313">
        <w:t>akcije čišćenja</w:t>
      </w:r>
      <w:r w:rsidR="00545778" w:rsidRPr="00553313">
        <w:t xml:space="preserve"> velikog otoka na šljunčari Rakitje</w:t>
      </w:r>
      <w:r w:rsidR="00DB25F7" w:rsidRPr="00553313">
        <w:t>.</w:t>
      </w:r>
    </w:p>
    <w:p w14:paraId="29BF6C9C" w14:textId="2E86157F" w:rsidR="00817C61" w:rsidRDefault="00A268D6" w:rsidP="00A61403">
      <w:r>
        <w:t>Dodatni n</w:t>
      </w:r>
      <w:r w:rsidR="00BE3585">
        <w:t xml:space="preserve">eželjeni uočeni pritisak i negativni utjecaj na stanišne uvjete za </w:t>
      </w:r>
      <w:r w:rsidR="006D058B">
        <w:t>ciljne vrste</w:t>
      </w:r>
      <w:r w:rsidR="00BE3585">
        <w:t xml:space="preserve"> ptica na </w:t>
      </w:r>
      <w:r w:rsidR="00BF072E">
        <w:t xml:space="preserve">riječnim </w:t>
      </w:r>
      <w:r w:rsidR="00BE3585">
        <w:t>sprudovima</w:t>
      </w:r>
      <w:r w:rsidR="00BF072E">
        <w:t xml:space="preserve"> predstavljaju i rekreativni ribiči i šetači pasa</w:t>
      </w:r>
      <w:r w:rsidR="00D73550">
        <w:t xml:space="preserve"> koji izlaze na sprudove u vrijeme gniježđenja te tako nehotično plaše ptice i uništavaju gnijezda. </w:t>
      </w:r>
      <w:r w:rsidR="00BE3585">
        <w:t xml:space="preserve"> </w:t>
      </w:r>
    </w:p>
    <w:p w14:paraId="3A13F878" w14:textId="60AC4D8B" w:rsidR="002F26F1" w:rsidRPr="000D6640" w:rsidRDefault="002F26F1" w:rsidP="002F26F1">
      <w:pPr>
        <w:rPr>
          <w:rFonts w:cstheme="minorHAnsi"/>
        </w:rPr>
      </w:pPr>
      <w:r w:rsidRPr="00D41A0C">
        <w:rPr>
          <w:rFonts w:cstheme="minorHAnsi"/>
        </w:rPr>
        <w:t xml:space="preserve">Zbog karakteristično slabe konkurencije među biljkama nitrofilne zajednice </w:t>
      </w:r>
      <w:r w:rsidRPr="00D41A0C">
        <w:rPr>
          <w:rFonts w:cstheme="minorHAnsi"/>
          <w:i/>
          <w:iCs/>
        </w:rPr>
        <w:t>Polygono-Chenopodietum</w:t>
      </w:r>
      <w:r>
        <w:rPr>
          <w:rFonts w:cstheme="minorHAnsi"/>
          <w:i/>
          <w:iCs/>
        </w:rPr>
        <w:t>,</w:t>
      </w:r>
      <w:r w:rsidRPr="00D41A0C">
        <w:rPr>
          <w:rFonts w:cstheme="minorHAnsi"/>
          <w:i/>
          <w:iCs/>
        </w:rPr>
        <w:t xml:space="preserve"> </w:t>
      </w:r>
      <w:r w:rsidRPr="00D41A0C">
        <w:rPr>
          <w:rFonts w:cstheme="minorHAnsi"/>
        </w:rPr>
        <w:t>koja je utvrđena za sprudove, otoke i obale Save unutar područja</w:t>
      </w:r>
      <w:r>
        <w:rPr>
          <w:rFonts w:cstheme="minorHAnsi"/>
        </w:rPr>
        <w:t xml:space="preserve"> EM</w:t>
      </w:r>
      <w:r w:rsidRPr="00D41A0C">
        <w:rPr>
          <w:rFonts w:cstheme="minorHAnsi"/>
        </w:rPr>
        <w:t xml:space="preserve">, invazivne </w:t>
      </w:r>
      <w:r w:rsidR="000E6496">
        <w:rPr>
          <w:rFonts w:cstheme="minorHAnsi"/>
        </w:rPr>
        <w:t xml:space="preserve">vrste </w:t>
      </w:r>
      <w:r w:rsidRPr="00D41A0C">
        <w:rPr>
          <w:rFonts w:cstheme="minorHAnsi"/>
        </w:rPr>
        <w:t>su se agresivno proširile i već zauzimaju veći dio staništa. Najzastupljenije su obalna dikica (</w:t>
      </w:r>
      <w:r w:rsidRPr="00D41A0C">
        <w:rPr>
          <w:rFonts w:cstheme="minorHAnsi"/>
          <w:i/>
          <w:iCs/>
        </w:rPr>
        <w:t xml:space="preserve">Xanthium strumarium </w:t>
      </w:r>
      <w:r w:rsidRPr="005F621E">
        <w:rPr>
          <w:rFonts w:cstheme="minorHAnsi"/>
          <w:iCs/>
        </w:rPr>
        <w:t>L.</w:t>
      </w:r>
      <w:r w:rsidRPr="00974FE1">
        <w:rPr>
          <w:rFonts w:cstheme="minorHAnsi"/>
          <w:i/>
          <w:iCs/>
        </w:rPr>
        <w:t xml:space="preserve"> </w:t>
      </w:r>
      <w:r w:rsidRPr="005F621E">
        <w:rPr>
          <w:rFonts w:cstheme="minorHAnsi"/>
          <w:iCs/>
        </w:rPr>
        <w:t>ssp.</w:t>
      </w:r>
      <w:r w:rsidRPr="00974FE1">
        <w:rPr>
          <w:rFonts w:cstheme="minorHAnsi"/>
          <w:i/>
          <w:iCs/>
        </w:rPr>
        <w:t xml:space="preserve"> italicum </w:t>
      </w:r>
      <w:r w:rsidRPr="005F621E">
        <w:rPr>
          <w:rFonts w:cstheme="minorHAnsi"/>
          <w:iCs/>
        </w:rPr>
        <w:t>(Moretti) D. Löve</w:t>
      </w:r>
      <w:r w:rsidRPr="00D41A0C">
        <w:rPr>
          <w:rFonts w:cstheme="minorHAnsi"/>
        </w:rPr>
        <w:t xml:space="preserve">), </w:t>
      </w:r>
      <w:r w:rsidRPr="0067245E">
        <w:rPr>
          <w:rFonts w:cstheme="minorHAnsi"/>
        </w:rPr>
        <w:t xml:space="preserve">gomoljasti suncokret </w:t>
      </w:r>
      <w:r>
        <w:rPr>
          <w:rFonts w:cstheme="minorHAnsi"/>
        </w:rPr>
        <w:t>(</w:t>
      </w:r>
      <w:r w:rsidRPr="00D41A0C">
        <w:rPr>
          <w:rFonts w:cstheme="minorHAnsi"/>
        </w:rPr>
        <w:t>čičoka</w:t>
      </w:r>
      <w:r>
        <w:rPr>
          <w:rFonts w:cstheme="minorHAnsi"/>
        </w:rPr>
        <w:t>)</w:t>
      </w:r>
      <w:r w:rsidRPr="00D41A0C">
        <w:rPr>
          <w:rFonts w:cstheme="minorHAnsi"/>
        </w:rPr>
        <w:t xml:space="preserve"> (</w:t>
      </w:r>
      <w:r w:rsidRPr="00D41A0C">
        <w:rPr>
          <w:rFonts w:cstheme="minorHAnsi"/>
          <w:i/>
          <w:iCs/>
        </w:rPr>
        <w:t>Helianthus tuberosus</w:t>
      </w:r>
      <w:r>
        <w:rPr>
          <w:rFonts w:cstheme="minorHAnsi"/>
          <w:i/>
          <w:iCs/>
        </w:rPr>
        <w:t xml:space="preserve"> </w:t>
      </w:r>
      <w:r>
        <w:rPr>
          <w:rFonts w:cstheme="minorHAnsi"/>
          <w:iCs/>
        </w:rPr>
        <w:t>L.</w:t>
      </w:r>
      <w:r w:rsidRPr="00D41A0C">
        <w:rPr>
          <w:rFonts w:cstheme="minorHAnsi"/>
        </w:rPr>
        <w:t xml:space="preserve">), </w:t>
      </w:r>
      <w:r w:rsidRPr="0067245E">
        <w:rPr>
          <w:rFonts w:cstheme="minorHAnsi"/>
        </w:rPr>
        <w:t>uljna bučica</w:t>
      </w:r>
      <w:r w:rsidRPr="0067245E" w:rsidDel="0067245E">
        <w:rPr>
          <w:rFonts w:cstheme="minorHAnsi"/>
        </w:rPr>
        <w:t xml:space="preserve"> </w:t>
      </w:r>
      <w:r w:rsidRPr="00D41A0C">
        <w:rPr>
          <w:rFonts w:cstheme="minorHAnsi"/>
        </w:rPr>
        <w:t>(</w:t>
      </w:r>
      <w:r w:rsidRPr="00D41A0C">
        <w:rPr>
          <w:rFonts w:cstheme="minorHAnsi"/>
          <w:i/>
          <w:iCs/>
        </w:rPr>
        <w:t>Echinocystis lobata</w:t>
      </w:r>
      <w:r>
        <w:rPr>
          <w:rFonts w:cstheme="minorHAnsi"/>
          <w:i/>
          <w:iCs/>
        </w:rPr>
        <w:t xml:space="preserve"> </w:t>
      </w:r>
      <w:r w:rsidRPr="005F621E">
        <w:rPr>
          <w:rFonts w:cstheme="minorHAnsi"/>
          <w:iCs/>
        </w:rPr>
        <w:t>(Michx.) Torr. et A. Gray</w:t>
      </w:r>
      <w:r w:rsidRPr="00D41A0C">
        <w:rPr>
          <w:rFonts w:cstheme="minorHAnsi"/>
        </w:rPr>
        <w:t>) i češk</w:t>
      </w:r>
      <w:r>
        <w:rPr>
          <w:rFonts w:cstheme="minorHAnsi"/>
        </w:rPr>
        <w:t>a</w:t>
      </w:r>
      <w:r w:rsidRPr="00D41A0C">
        <w:rPr>
          <w:rFonts w:cstheme="minorHAnsi"/>
        </w:rPr>
        <w:t xml:space="preserve"> </w:t>
      </w:r>
      <w:r w:rsidRPr="0067245E">
        <w:rPr>
          <w:rFonts w:cstheme="minorHAnsi"/>
        </w:rPr>
        <w:t xml:space="preserve">rejnutrija </w:t>
      </w:r>
      <w:r w:rsidRPr="00D41A0C">
        <w:rPr>
          <w:rFonts w:cstheme="minorHAnsi"/>
        </w:rPr>
        <w:t>(</w:t>
      </w:r>
      <w:r w:rsidRPr="00D41A0C">
        <w:rPr>
          <w:rFonts w:cstheme="minorHAnsi"/>
          <w:i/>
          <w:iCs/>
        </w:rPr>
        <w:t>Reynoutria x bohemica</w:t>
      </w:r>
      <w:r>
        <w:rPr>
          <w:rFonts w:cstheme="minorHAnsi"/>
          <w:i/>
          <w:iCs/>
        </w:rPr>
        <w:t xml:space="preserve"> </w:t>
      </w:r>
      <w:r w:rsidRPr="005F621E">
        <w:rPr>
          <w:rFonts w:cstheme="minorHAnsi"/>
          <w:iCs/>
        </w:rPr>
        <w:t>Chrtek et Chrtková</w:t>
      </w:r>
      <w:r w:rsidRPr="00D41A0C">
        <w:rPr>
          <w:rFonts w:cstheme="minorHAnsi"/>
          <w:i/>
          <w:iCs/>
        </w:rPr>
        <w:t>)</w:t>
      </w:r>
      <w:r w:rsidRPr="00D41A0C">
        <w:rPr>
          <w:rFonts w:cstheme="minorHAnsi"/>
        </w:rPr>
        <w:t xml:space="preserve"> od zeljastih vrsta te </w:t>
      </w:r>
      <w:r w:rsidRPr="00EB0C3F">
        <w:rPr>
          <w:rFonts w:cstheme="minorHAnsi"/>
        </w:rPr>
        <w:t xml:space="preserve">perastolistni </w:t>
      </w:r>
      <w:r w:rsidRPr="00D41A0C">
        <w:rPr>
          <w:rFonts w:cstheme="minorHAnsi"/>
        </w:rPr>
        <w:t>javor (</w:t>
      </w:r>
      <w:r w:rsidRPr="00D41A0C">
        <w:rPr>
          <w:rFonts w:cstheme="minorHAnsi"/>
          <w:i/>
          <w:iCs/>
        </w:rPr>
        <w:t>Acer negundo</w:t>
      </w:r>
      <w:r>
        <w:rPr>
          <w:rFonts w:cstheme="minorHAnsi"/>
          <w:i/>
          <w:iCs/>
        </w:rPr>
        <w:t xml:space="preserve"> </w:t>
      </w:r>
      <w:r>
        <w:rPr>
          <w:rFonts w:cstheme="minorHAnsi"/>
          <w:iCs/>
        </w:rPr>
        <w:t>L.</w:t>
      </w:r>
      <w:r w:rsidRPr="00D41A0C">
        <w:rPr>
          <w:rFonts w:cstheme="minorHAnsi"/>
        </w:rPr>
        <w:t>) od drvenastih</w:t>
      </w:r>
      <w:r>
        <w:rPr>
          <w:rFonts w:cstheme="minorHAnsi"/>
        </w:rPr>
        <w:t xml:space="preserve"> vrsta.</w:t>
      </w:r>
      <w:r w:rsidRPr="00D41A0C">
        <w:rPr>
          <w:rFonts w:cstheme="minorHAnsi"/>
        </w:rPr>
        <w:t xml:space="preserve"> </w:t>
      </w:r>
      <w:r>
        <w:rPr>
          <w:rFonts w:cstheme="minorHAnsi"/>
        </w:rPr>
        <w:t>Z</w:t>
      </w:r>
      <w:r w:rsidRPr="00D41A0C">
        <w:rPr>
          <w:rFonts w:cstheme="minorHAnsi"/>
        </w:rPr>
        <w:t xml:space="preserve">abilježene su i dvije vrste – </w:t>
      </w:r>
      <w:r w:rsidRPr="00EB0C3F">
        <w:rPr>
          <w:rFonts w:cstheme="minorHAnsi"/>
        </w:rPr>
        <w:t>prava svilenica</w:t>
      </w:r>
      <w:r w:rsidRPr="00EB0C3F" w:rsidDel="00EB0C3F">
        <w:rPr>
          <w:rFonts w:cstheme="minorHAnsi"/>
        </w:rPr>
        <w:t xml:space="preserve"> </w:t>
      </w:r>
      <w:r w:rsidRPr="00D41A0C">
        <w:rPr>
          <w:rFonts w:cstheme="minorHAnsi"/>
        </w:rPr>
        <w:t>(</w:t>
      </w:r>
      <w:r w:rsidRPr="00D41A0C">
        <w:rPr>
          <w:rFonts w:cstheme="minorHAnsi"/>
          <w:i/>
          <w:iCs/>
        </w:rPr>
        <w:t>Asclepias syriaca</w:t>
      </w:r>
      <w:r>
        <w:rPr>
          <w:rFonts w:cstheme="minorHAnsi"/>
          <w:iCs/>
        </w:rPr>
        <w:t xml:space="preserve"> L.</w:t>
      </w:r>
      <w:r w:rsidRPr="00D41A0C">
        <w:rPr>
          <w:rFonts w:cstheme="minorHAnsi"/>
        </w:rPr>
        <w:t>) i žljezdasti nedirak (</w:t>
      </w:r>
      <w:r w:rsidRPr="00D41A0C">
        <w:rPr>
          <w:rFonts w:cstheme="minorHAnsi"/>
          <w:i/>
          <w:iCs/>
        </w:rPr>
        <w:t>Impatiens glandulifera</w:t>
      </w:r>
      <w:r>
        <w:rPr>
          <w:rFonts w:cstheme="minorHAnsi"/>
          <w:i/>
          <w:iCs/>
        </w:rPr>
        <w:t xml:space="preserve"> </w:t>
      </w:r>
      <w:r w:rsidRPr="005F621E">
        <w:rPr>
          <w:rFonts w:cstheme="minorHAnsi"/>
          <w:iCs/>
        </w:rPr>
        <w:t>Royle</w:t>
      </w:r>
      <w:r w:rsidRPr="00D41A0C">
        <w:rPr>
          <w:rFonts w:cstheme="minorHAnsi"/>
        </w:rPr>
        <w:t xml:space="preserve">) – koje su na popisu invazivnih stranih vrsta koje izazivaju zabrinutost </w:t>
      </w:r>
      <w:r w:rsidR="00E06CCE">
        <w:rPr>
          <w:rFonts w:cstheme="minorHAnsi"/>
        </w:rPr>
        <w:t xml:space="preserve">u </w:t>
      </w:r>
      <w:r w:rsidR="00E06CCE" w:rsidRPr="00D41A0C">
        <w:rPr>
          <w:rFonts w:cstheme="minorHAnsi"/>
        </w:rPr>
        <w:t xml:space="preserve">EU </w:t>
      </w:r>
      <w:r w:rsidRPr="00D41A0C">
        <w:rPr>
          <w:rFonts w:cstheme="minorHAnsi"/>
        </w:rPr>
        <w:t xml:space="preserve">(EU </w:t>
      </w:r>
      <w:r w:rsidR="00C01468">
        <w:rPr>
          <w:rFonts w:cstheme="minorHAnsi"/>
        </w:rPr>
        <w:t>2022</w:t>
      </w:r>
      <w:r w:rsidRPr="00D41A0C">
        <w:rPr>
          <w:rFonts w:cstheme="minorHAnsi"/>
        </w:rPr>
        <w:t>)</w:t>
      </w:r>
      <w:r w:rsidRPr="00D41A0C">
        <w:rPr>
          <w:rStyle w:val="FootnoteReference"/>
          <w:rFonts w:cstheme="minorHAnsi"/>
        </w:rPr>
        <w:footnoteReference w:id="47"/>
      </w:r>
      <w:r w:rsidRPr="00D41A0C">
        <w:rPr>
          <w:rFonts w:cstheme="minorHAnsi"/>
        </w:rPr>
        <w:t>.</w:t>
      </w:r>
    </w:p>
    <w:p w14:paraId="5B71F396" w14:textId="77777777" w:rsidR="00E86442" w:rsidRDefault="007248D4" w:rsidP="00E86442">
      <w:r>
        <w:t xml:space="preserve">Područje u </w:t>
      </w:r>
      <w:r w:rsidR="00D64A29">
        <w:t xml:space="preserve">rubnim dijelovima </w:t>
      </w:r>
      <w:r w:rsidR="00855F96">
        <w:t>z</w:t>
      </w:r>
      <w:r w:rsidR="00D64A29">
        <w:t>agrebačkog metropolitanskog prostora</w:t>
      </w:r>
      <w:r w:rsidR="00DB395D">
        <w:t xml:space="preserve"> ima velik potencijal, a lokalna samouprava već ima i </w:t>
      </w:r>
      <w:r w:rsidR="00077E3C">
        <w:t xml:space="preserve">jasne </w:t>
      </w:r>
      <w:r w:rsidR="00543ADA">
        <w:t xml:space="preserve">ciljeve i planove </w:t>
      </w:r>
      <w:r w:rsidR="00DB395D">
        <w:t>za profiliranje u smjeru destina</w:t>
      </w:r>
      <w:r w:rsidR="00543ADA">
        <w:t xml:space="preserve">cije za odmor i rekreaciju u prirodi. </w:t>
      </w:r>
      <w:r w:rsidR="00041A42">
        <w:t>S obzirom</w:t>
      </w:r>
      <w:r w:rsidR="00CC07B8">
        <w:t xml:space="preserve"> na to</w:t>
      </w:r>
      <w:r w:rsidR="00041A42">
        <w:t xml:space="preserve"> da se radi o području ekološke mreže, važno je </w:t>
      </w:r>
      <w:r w:rsidR="001F30D8">
        <w:t>ciljeve postavit</w:t>
      </w:r>
      <w:r w:rsidR="004A7B77">
        <w:t>i u skladu s ciljevima očuvanja</w:t>
      </w:r>
      <w:r w:rsidR="001F30D8">
        <w:t xml:space="preserve"> te u njih </w:t>
      </w:r>
      <w:r w:rsidR="00CB300A">
        <w:t xml:space="preserve">snažno </w:t>
      </w:r>
      <w:r w:rsidR="001F30D8">
        <w:t xml:space="preserve">ugraditi </w:t>
      </w:r>
      <w:r w:rsidR="00CB300A">
        <w:t xml:space="preserve">i </w:t>
      </w:r>
      <w:r w:rsidR="009C2364">
        <w:t>doživljaj i učenj</w:t>
      </w:r>
      <w:r w:rsidR="00CB300A">
        <w:t>e</w:t>
      </w:r>
      <w:r w:rsidR="009C2364">
        <w:t xml:space="preserve"> o prirodnim vrijednostima područja i važnosti njihov</w:t>
      </w:r>
      <w:r w:rsidR="009D4728">
        <w:t>a</w:t>
      </w:r>
      <w:r w:rsidR="009C2364">
        <w:t xml:space="preserve"> očuvanja. </w:t>
      </w:r>
      <w:r w:rsidR="00200ECB" w:rsidRPr="00200ECB">
        <w:t>JU Zeleni prsten Zagrebačke županije je u sklopu projekta ČIGRA već postavila tri informativno-edukativnu edukativne  ploče o čigrama uz jezera Rakitje i Siromaja 2 te je provela i veći broj predavanja i edukacija za razn</w:t>
      </w:r>
      <w:r w:rsidR="00200ECB">
        <w:t>u</w:t>
      </w:r>
      <w:r w:rsidR="00200ECB" w:rsidRPr="00200ECB">
        <w:t xml:space="preserve"> publik</w:t>
      </w:r>
      <w:r w:rsidR="00200ECB">
        <w:t>u</w:t>
      </w:r>
      <w:r w:rsidR="00200ECB" w:rsidRPr="00200ECB">
        <w:t>.</w:t>
      </w:r>
      <w:r w:rsidR="005B7719">
        <w:t xml:space="preserve"> U</w:t>
      </w:r>
      <w:r w:rsidR="00FB13F5">
        <w:t xml:space="preserve"> području</w:t>
      </w:r>
      <w:r w:rsidR="005B7719">
        <w:t xml:space="preserve"> je</w:t>
      </w:r>
      <w:r w:rsidR="00FB13F5">
        <w:t xml:space="preserve"> provodila</w:t>
      </w:r>
      <w:r w:rsidR="000A35FE">
        <w:t xml:space="preserve"> i</w:t>
      </w:r>
      <w:r w:rsidR="00FB13F5">
        <w:t xml:space="preserve"> </w:t>
      </w:r>
      <w:r w:rsidR="000A35FE">
        <w:t xml:space="preserve">program </w:t>
      </w:r>
      <w:r w:rsidR="00FB13F5">
        <w:t>edukacij</w:t>
      </w:r>
      <w:r w:rsidR="000A35FE">
        <w:t>e</w:t>
      </w:r>
      <w:r w:rsidR="00FB13F5">
        <w:t xml:space="preserve"> u prirodi za učenike lokalnih osnovnih škola</w:t>
      </w:r>
      <w:r w:rsidR="001D7585">
        <w:t>, koji bi</w:t>
      </w:r>
      <w:r w:rsidR="00C45EFA">
        <w:t xml:space="preserve">, s obzirom na atraktivnost područja, </w:t>
      </w:r>
      <w:r w:rsidR="001D7585">
        <w:t xml:space="preserve">sigurno bio atraktivan i drugim školama u širem </w:t>
      </w:r>
      <w:r w:rsidR="00BE25D4">
        <w:t>z</w:t>
      </w:r>
      <w:r w:rsidR="00C45EFA">
        <w:t xml:space="preserve">agrebačkom </w:t>
      </w:r>
      <w:r w:rsidR="001D7585">
        <w:t>području</w:t>
      </w:r>
      <w:r w:rsidR="00FB13F5">
        <w:t xml:space="preserve">. </w:t>
      </w:r>
      <w:r w:rsidR="00914828">
        <w:t xml:space="preserve">U okviru projekta </w:t>
      </w:r>
      <w:r w:rsidR="000A032B">
        <w:t>„</w:t>
      </w:r>
      <w:r w:rsidR="00914828">
        <w:t>Zajedno za rijeku Savu</w:t>
      </w:r>
      <w:r w:rsidR="000A032B">
        <w:t>“</w:t>
      </w:r>
      <w:r w:rsidR="00273E47">
        <w:t xml:space="preserve"> 2018. godine </w:t>
      </w:r>
      <w:r w:rsidR="00273E47" w:rsidRPr="00937A4A">
        <w:t xml:space="preserve">osmišljen </w:t>
      </w:r>
      <w:r w:rsidR="00FC610D">
        <w:t xml:space="preserve">je </w:t>
      </w:r>
      <w:r w:rsidR="00273E47" w:rsidRPr="00937A4A">
        <w:t>obrazac monitoringa kojim će uključeni predstavnici lokalnog stanovništva u budućnosti moći sudjelovati u praćenju stanja prirode ovog Natura 2000 područja (praćenje stanja ptica, sprudova, erozije obale, ilegalnih odlagališta otpada, povijesne lokacije eksploatacije šljunka te prisustv</w:t>
      </w:r>
      <w:r w:rsidR="000A484E">
        <w:t>a</w:t>
      </w:r>
      <w:r w:rsidR="00273E47" w:rsidRPr="00937A4A">
        <w:t xml:space="preserve"> invazivnih</w:t>
      </w:r>
      <w:r w:rsidR="00803EED">
        <w:t xml:space="preserve"> stranih</w:t>
      </w:r>
      <w:r w:rsidR="00273E47" w:rsidRPr="00937A4A">
        <w:t xml:space="preserve"> biljnih vrsta</w:t>
      </w:r>
      <w:r w:rsidR="00577EAC">
        <w:t>).</w:t>
      </w:r>
      <w:r w:rsidR="00273E47">
        <w:t xml:space="preserve"> </w:t>
      </w:r>
      <w:r w:rsidR="000416EB">
        <w:t xml:space="preserve">Trenutno ograničenje u </w:t>
      </w:r>
      <w:r w:rsidR="00451105">
        <w:t xml:space="preserve">organizaciji programa promatranja prirode i ptica predstavlja </w:t>
      </w:r>
      <w:r w:rsidR="001D7585">
        <w:t>slaba dostupnost riječne obale s pristupnih prometnica u zaleđu.</w:t>
      </w:r>
    </w:p>
    <w:p w14:paraId="5BC5A2BB" w14:textId="6D43C1E2" w:rsidR="00E86442" w:rsidRPr="000E3A6D" w:rsidRDefault="00E86442" w:rsidP="00E86442">
      <w:r w:rsidRPr="004A6C3D">
        <w:t xml:space="preserve">U sukobu s planovima za razvoj područja kao prostora za rekreaciju i odmor u prirodi je njegova još uvijek relativno velika onečišćenost ilegalnim odlagalištima krupnog i građevinskog otpada. Nažalost, radi se o ukorijenjenom problemu, a dosadašnja nastojanja na njegovu rješavanju (od strane komunalnih redara, </w:t>
      </w:r>
      <w:r>
        <w:t>Hrvatske vode</w:t>
      </w:r>
      <w:r w:rsidRPr="004A6C3D">
        <w:t xml:space="preserve"> na javnom vodnom dobru, JU i inspekcija) nisu uspjela riješiti problem, iako se bilježi trend njegovog smanjenja</w:t>
      </w:r>
      <w:r>
        <w:t>.</w:t>
      </w:r>
    </w:p>
    <w:p w14:paraId="76500EB2" w14:textId="4800C431" w:rsidR="00671AF1" w:rsidRDefault="00671AF1" w:rsidP="008C6982"/>
    <w:p w14:paraId="5E5A7807" w14:textId="0AFD0D22" w:rsidR="00F0431F" w:rsidRDefault="00B530C8" w:rsidP="007C4F76">
      <w:pPr>
        <w:spacing w:before="120" w:after="0"/>
        <w:jc w:val="center"/>
      </w:pPr>
      <w:r>
        <w:rPr>
          <w:noProof/>
          <w:lang w:eastAsia="hr-HR"/>
        </w:rPr>
        <w:lastRenderedPageBreak/>
        <w:drawing>
          <wp:inline distT="0" distB="0" distL="0" distR="0" wp14:anchorId="505A7E38" wp14:editId="6D0FA999">
            <wp:extent cx="5725123" cy="389453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t="5181" b="9430"/>
                    <a:stretch/>
                  </pic:blipFill>
                  <pic:spPr bwMode="auto">
                    <a:xfrm>
                      <a:off x="0" y="0"/>
                      <a:ext cx="5794636" cy="3941817"/>
                    </a:xfrm>
                    <a:prstGeom prst="rect">
                      <a:avLst/>
                    </a:prstGeom>
                    <a:noFill/>
                    <a:ln>
                      <a:noFill/>
                    </a:ln>
                    <a:extLst>
                      <a:ext uri="{53640926-AAD7-44D8-BBD7-CCE9431645EC}">
                        <a14:shadowObscured xmlns:a14="http://schemas.microsoft.com/office/drawing/2010/main"/>
                      </a:ext>
                    </a:extLst>
                  </pic:spPr>
                </pic:pic>
              </a:graphicData>
            </a:graphic>
          </wp:inline>
        </w:drawing>
      </w:r>
    </w:p>
    <w:p w14:paraId="567BB1F2" w14:textId="0303D939" w:rsidR="00CB3341" w:rsidRDefault="0065331A" w:rsidP="00C077E1">
      <w:pPr>
        <w:pStyle w:val="Caption"/>
        <w:jc w:val="both"/>
      </w:pPr>
      <w:r>
        <w:t xml:space="preserve">Slika </w:t>
      </w:r>
      <w:r>
        <w:fldChar w:fldCharType="begin"/>
      </w:r>
      <w:r>
        <w:instrText xml:space="preserve"> SEQ Slika \* ARABIC </w:instrText>
      </w:r>
      <w:r>
        <w:fldChar w:fldCharType="separate"/>
      </w:r>
      <w:r w:rsidR="0033252B">
        <w:rPr>
          <w:noProof/>
        </w:rPr>
        <w:t>24</w:t>
      </w:r>
      <w:r>
        <w:fldChar w:fldCharType="end"/>
      </w:r>
      <w:r>
        <w:t>. Informativno</w:t>
      </w:r>
      <w:r w:rsidR="004C409F">
        <w:t>-</w:t>
      </w:r>
      <w:r>
        <w:t xml:space="preserve">edukativna </w:t>
      </w:r>
      <w:r w:rsidR="004C409F">
        <w:t xml:space="preserve">ploča </w:t>
      </w:r>
      <w:r>
        <w:t>postavljena uz jezero Siromaja 2 na kojem je postavljena platforma za gniježđene čigri</w:t>
      </w:r>
      <w:r w:rsidR="003A5536">
        <w:t xml:space="preserve"> (foto: arhiva JU Zeleni prsten Zagrebačke županije</w:t>
      </w:r>
      <w:r w:rsidR="00103BD3">
        <w:t>)</w:t>
      </w:r>
    </w:p>
    <w:p w14:paraId="6DC428CB" w14:textId="795120F9" w:rsidR="00AB0E1C" w:rsidRDefault="00AB0E1C" w:rsidP="00402B10">
      <w:pPr>
        <w:pStyle w:val="Heading3"/>
        <w:spacing w:line="276" w:lineRule="auto"/>
        <w:rPr>
          <w:lang w:eastAsia="en-GB"/>
        </w:rPr>
      </w:pPr>
      <w:bookmarkStart w:id="92" w:name="_Toc111310863"/>
      <w:bookmarkStart w:id="93" w:name="_Toc135735820"/>
      <w:r>
        <w:rPr>
          <w:lang w:eastAsia="en-GB"/>
        </w:rPr>
        <w:t>Posebni cilj</w:t>
      </w:r>
      <w:bookmarkEnd w:id="92"/>
      <w:bookmarkEnd w:id="93"/>
    </w:p>
    <w:p w14:paraId="238542C4" w14:textId="0CEA35CA" w:rsidR="00FC5BB5" w:rsidRPr="00FC5BB5" w:rsidRDefault="003526C6" w:rsidP="00FC5BB5">
      <w:pPr>
        <w:rPr>
          <w:lang w:eastAsia="en-GB"/>
        </w:rPr>
      </w:pPr>
      <w:r>
        <w:rPr>
          <w:lang w:eastAsia="en-GB"/>
        </w:rPr>
        <w:t>Očuvane su</w:t>
      </w:r>
      <w:r w:rsidR="00F241F5">
        <w:rPr>
          <w:lang w:eastAsia="en-GB"/>
        </w:rPr>
        <w:t xml:space="preserve"> </w:t>
      </w:r>
      <w:r w:rsidR="00DA3A20">
        <w:rPr>
          <w:lang w:eastAsia="en-GB"/>
        </w:rPr>
        <w:t>i</w:t>
      </w:r>
      <w:r w:rsidR="00F241F5">
        <w:rPr>
          <w:lang w:eastAsia="en-GB"/>
        </w:rPr>
        <w:t xml:space="preserve"> revitalizirane</w:t>
      </w:r>
      <w:r>
        <w:rPr>
          <w:lang w:eastAsia="en-GB"/>
        </w:rPr>
        <w:t xml:space="preserve"> značajne </w:t>
      </w:r>
      <w:r w:rsidR="00A933B7">
        <w:rPr>
          <w:lang w:eastAsia="en-GB"/>
        </w:rPr>
        <w:t>populacije i pogodna staništa za ciljne vrste ptica</w:t>
      </w:r>
      <w:r w:rsidR="005056CE">
        <w:rPr>
          <w:lang w:eastAsia="en-GB"/>
        </w:rPr>
        <w:t xml:space="preserve"> </w:t>
      </w:r>
      <w:r w:rsidR="005056CE" w:rsidRPr="003324AE">
        <w:rPr>
          <w:iCs/>
          <w:lang w:eastAsia="en-US"/>
        </w:rPr>
        <w:t>crvenokljun</w:t>
      </w:r>
      <w:r w:rsidR="005056CE">
        <w:rPr>
          <w:iCs/>
          <w:lang w:eastAsia="en-US"/>
        </w:rPr>
        <w:t>u</w:t>
      </w:r>
      <w:r w:rsidR="005056CE" w:rsidRPr="003324AE">
        <w:rPr>
          <w:iCs/>
          <w:lang w:eastAsia="en-US"/>
        </w:rPr>
        <w:t xml:space="preserve"> čigr</w:t>
      </w:r>
      <w:r w:rsidR="005056CE">
        <w:rPr>
          <w:iCs/>
          <w:lang w:eastAsia="en-US"/>
        </w:rPr>
        <w:t>u</w:t>
      </w:r>
      <w:r w:rsidR="005056CE" w:rsidRPr="003324AE">
        <w:rPr>
          <w:iCs/>
          <w:lang w:eastAsia="en-US"/>
        </w:rPr>
        <w:t xml:space="preserve"> (</w:t>
      </w:r>
      <w:r w:rsidR="005056CE" w:rsidRPr="003324AE">
        <w:rPr>
          <w:i/>
          <w:lang w:eastAsia="en-US"/>
        </w:rPr>
        <w:t>Sterna hirundo</w:t>
      </w:r>
      <w:r w:rsidR="005056CE" w:rsidRPr="003324AE">
        <w:rPr>
          <w:iCs/>
          <w:lang w:eastAsia="en-US"/>
        </w:rPr>
        <w:t>)</w:t>
      </w:r>
      <w:r w:rsidR="007E069B">
        <w:rPr>
          <w:iCs/>
          <w:lang w:eastAsia="en-US"/>
        </w:rPr>
        <w:t xml:space="preserve">, </w:t>
      </w:r>
      <w:r w:rsidR="005056CE" w:rsidRPr="003324AE">
        <w:rPr>
          <w:iCs/>
          <w:lang w:eastAsia="en-US"/>
        </w:rPr>
        <w:t>mal</w:t>
      </w:r>
      <w:r w:rsidR="005056CE">
        <w:rPr>
          <w:iCs/>
          <w:lang w:eastAsia="en-US"/>
        </w:rPr>
        <w:t>u</w:t>
      </w:r>
      <w:r w:rsidR="005056CE" w:rsidRPr="003324AE">
        <w:rPr>
          <w:iCs/>
          <w:lang w:eastAsia="en-US"/>
        </w:rPr>
        <w:t xml:space="preserve"> čigr</w:t>
      </w:r>
      <w:r w:rsidR="00BB3AAB">
        <w:rPr>
          <w:iCs/>
          <w:lang w:eastAsia="en-US"/>
        </w:rPr>
        <w:t>u</w:t>
      </w:r>
      <w:r w:rsidR="005056CE" w:rsidRPr="003324AE">
        <w:rPr>
          <w:iCs/>
          <w:lang w:eastAsia="en-US"/>
        </w:rPr>
        <w:t xml:space="preserve"> (</w:t>
      </w:r>
      <w:r w:rsidR="005056CE" w:rsidRPr="003324AE">
        <w:rPr>
          <w:i/>
          <w:lang w:eastAsia="en-US"/>
        </w:rPr>
        <w:t>Stern</w:t>
      </w:r>
      <w:r w:rsidR="002D2397">
        <w:rPr>
          <w:i/>
          <w:lang w:eastAsia="en-US"/>
        </w:rPr>
        <w:t>ul</w:t>
      </w:r>
      <w:r w:rsidR="005056CE" w:rsidRPr="003324AE">
        <w:rPr>
          <w:i/>
          <w:lang w:eastAsia="en-US"/>
        </w:rPr>
        <w:t>a albifrons</w:t>
      </w:r>
      <w:r w:rsidR="005056CE" w:rsidRPr="003324AE">
        <w:rPr>
          <w:iCs/>
          <w:lang w:eastAsia="en-US"/>
        </w:rPr>
        <w:t>)</w:t>
      </w:r>
      <w:r w:rsidR="004E2BB9">
        <w:rPr>
          <w:iCs/>
          <w:lang w:eastAsia="en-US"/>
        </w:rPr>
        <w:t xml:space="preserve">, </w:t>
      </w:r>
      <w:r w:rsidR="004E2BB9" w:rsidRPr="003324AE">
        <w:rPr>
          <w:iCs/>
          <w:lang w:eastAsia="en-US"/>
        </w:rPr>
        <w:t>vodomara (</w:t>
      </w:r>
      <w:r w:rsidR="004E2BB9" w:rsidRPr="003324AE">
        <w:rPr>
          <w:i/>
          <w:lang w:eastAsia="en-US"/>
        </w:rPr>
        <w:t>Alcedo atthis</w:t>
      </w:r>
      <w:r w:rsidR="004E2BB9" w:rsidRPr="003324AE">
        <w:rPr>
          <w:iCs/>
          <w:lang w:eastAsia="en-US"/>
        </w:rPr>
        <w:t>)</w:t>
      </w:r>
      <w:r w:rsidR="004E2BB9">
        <w:rPr>
          <w:iCs/>
          <w:lang w:eastAsia="en-US"/>
        </w:rPr>
        <w:t xml:space="preserve">, </w:t>
      </w:r>
      <w:r w:rsidR="004E2BB9" w:rsidRPr="003F042A">
        <w:rPr>
          <w:lang w:eastAsia="en-US"/>
        </w:rPr>
        <w:t>mal</w:t>
      </w:r>
      <w:r w:rsidR="004E2BB9">
        <w:rPr>
          <w:lang w:eastAsia="en-US"/>
        </w:rPr>
        <w:t xml:space="preserve">u </w:t>
      </w:r>
      <w:r w:rsidR="004E2BB9" w:rsidRPr="003F042A">
        <w:rPr>
          <w:lang w:eastAsia="en-US"/>
        </w:rPr>
        <w:t>prutk</w:t>
      </w:r>
      <w:r w:rsidR="004E2BB9">
        <w:rPr>
          <w:lang w:eastAsia="en-US"/>
        </w:rPr>
        <w:t>u (</w:t>
      </w:r>
      <w:r w:rsidR="004E2BB9" w:rsidRPr="003324AE">
        <w:rPr>
          <w:i/>
          <w:iCs/>
          <w:lang w:eastAsia="en-US"/>
        </w:rPr>
        <w:t>Actitis hypoleucos</w:t>
      </w:r>
      <w:r w:rsidR="004E2BB9">
        <w:rPr>
          <w:lang w:eastAsia="en-US"/>
        </w:rPr>
        <w:t>) i bregunicu (</w:t>
      </w:r>
      <w:r w:rsidR="004E2BB9" w:rsidRPr="003324AE">
        <w:rPr>
          <w:i/>
          <w:iCs/>
          <w:lang w:eastAsia="en-US"/>
        </w:rPr>
        <w:t>Riparia riparia</w:t>
      </w:r>
      <w:r w:rsidR="004E2BB9">
        <w:rPr>
          <w:lang w:eastAsia="en-US"/>
        </w:rPr>
        <w:t>)</w:t>
      </w:r>
      <w:r w:rsidR="00F4148E">
        <w:rPr>
          <w:lang w:eastAsia="en-GB"/>
        </w:rPr>
        <w:t>.</w:t>
      </w:r>
    </w:p>
    <w:p w14:paraId="61D0F1AC" w14:textId="77777777" w:rsidR="00322FF9" w:rsidRDefault="00322FF9" w:rsidP="00402B10">
      <w:pPr>
        <w:pStyle w:val="Heading3"/>
        <w:spacing w:line="276" w:lineRule="auto"/>
      </w:pPr>
      <w:bookmarkStart w:id="94" w:name="_Toc111310864"/>
      <w:bookmarkStart w:id="95" w:name="_Toc135735821"/>
      <w:r w:rsidRPr="00E63F26">
        <w:t>Pokazatelji postizanja cilja</w:t>
      </w:r>
      <w:bookmarkEnd w:id="94"/>
      <w:bookmarkEnd w:id="95"/>
    </w:p>
    <w:p w14:paraId="566FE0F1" w14:textId="6709B409" w:rsidR="003324AE" w:rsidRDefault="003324AE" w:rsidP="00B530C8">
      <w:pPr>
        <w:pStyle w:val="ListParagraph"/>
        <w:numPr>
          <w:ilvl w:val="0"/>
          <w:numId w:val="38"/>
        </w:numPr>
        <w:rPr>
          <w:lang w:eastAsia="en-US"/>
        </w:rPr>
      </w:pPr>
      <w:r w:rsidRPr="00DB7017">
        <w:rPr>
          <w:lang w:eastAsia="en-US"/>
        </w:rPr>
        <w:t>Očuvan</w:t>
      </w:r>
      <w:r w:rsidR="00DD0547">
        <w:rPr>
          <w:lang w:eastAsia="en-US"/>
        </w:rPr>
        <w:t>i</w:t>
      </w:r>
      <w:r w:rsidRPr="00DB7017">
        <w:rPr>
          <w:lang w:eastAsia="en-US"/>
        </w:rPr>
        <w:t xml:space="preserve"> </w:t>
      </w:r>
      <w:r w:rsidR="00DD0547">
        <w:rPr>
          <w:lang w:eastAsia="en-US"/>
        </w:rPr>
        <w:t>su</w:t>
      </w:r>
      <w:r>
        <w:rPr>
          <w:lang w:eastAsia="en-US"/>
        </w:rPr>
        <w:t xml:space="preserve"> </w:t>
      </w:r>
      <w:r w:rsidRPr="00DB7017">
        <w:rPr>
          <w:lang w:eastAsia="en-US"/>
        </w:rPr>
        <w:t>populacija i staništa za gniježđenje (riječni otoci</w:t>
      </w:r>
      <w:r w:rsidR="00A52047">
        <w:rPr>
          <w:lang w:eastAsia="en-US"/>
        </w:rPr>
        <w:t xml:space="preserve"> i sprudovi</w:t>
      </w:r>
      <w:r w:rsidR="00DA06D1">
        <w:rPr>
          <w:lang w:eastAsia="en-US"/>
        </w:rPr>
        <w:t>,</w:t>
      </w:r>
      <w:r w:rsidRPr="00DB7017">
        <w:rPr>
          <w:lang w:eastAsia="en-US"/>
        </w:rPr>
        <w:t xml:space="preserve"> otoci na šljunčarama) za održan</w:t>
      </w:r>
      <w:r w:rsidR="00AC1F08">
        <w:rPr>
          <w:lang w:eastAsia="en-US"/>
        </w:rPr>
        <w:t xml:space="preserve">je gnijezdeće populacije od 120 – </w:t>
      </w:r>
      <w:r w:rsidRPr="00DB7017">
        <w:rPr>
          <w:lang w:eastAsia="en-US"/>
        </w:rPr>
        <w:t>150 p.</w:t>
      </w:r>
      <w:r>
        <w:rPr>
          <w:lang w:eastAsia="en-US"/>
        </w:rPr>
        <w:t xml:space="preserve"> </w:t>
      </w:r>
      <w:r w:rsidRPr="003324AE">
        <w:rPr>
          <w:iCs/>
          <w:lang w:eastAsia="en-US"/>
        </w:rPr>
        <w:t>crvenokljune čigre (</w:t>
      </w:r>
      <w:r w:rsidRPr="003324AE">
        <w:rPr>
          <w:i/>
          <w:lang w:eastAsia="en-US"/>
        </w:rPr>
        <w:t>Sterna hirundo</w:t>
      </w:r>
      <w:r w:rsidRPr="003324AE">
        <w:rPr>
          <w:iCs/>
          <w:lang w:eastAsia="en-US"/>
        </w:rPr>
        <w:t>)</w:t>
      </w:r>
    </w:p>
    <w:p w14:paraId="32690FC1" w14:textId="67A023B5" w:rsidR="00D210A8" w:rsidRPr="00D210A8" w:rsidRDefault="00D210A8" w:rsidP="00D210A8">
      <w:pPr>
        <w:pStyle w:val="ListParagraph"/>
        <w:numPr>
          <w:ilvl w:val="0"/>
          <w:numId w:val="38"/>
        </w:numPr>
        <w:rPr>
          <w:lang w:eastAsia="en-US"/>
        </w:rPr>
      </w:pPr>
      <w:r w:rsidRPr="00D210A8">
        <w:rPr>
          <w:lang w:eastAsia="en-US"/>
        </w:rPr>
        <w:t>Na području se ponovno uspostavlja redovito gniježđenje male čigre (</w:t>
      </w:r>
      <w:r w:rsidRPr="00D210A8">
        <w:rPr>
          <w:i/>
          <w:iCs/>
          <w:lang w:eastAsia="en-US"/>
        </w:rPr>
        <w:t>Sternula albifrons</w:t>
      </w:r>
      <w:r w:rsidRPr="00D210A8">
        <w:rPr>
          <w:lang w:eastAsia="en-US"/>
        </w:rPr>
        <w:t xml:space="preserve">) te je revitalizirano najmanje 2,7 ha pogodnog staništa </w:t>
      </w:r>
      <w:r w:rsidR="00A52047">
        <w:rPr>
          <w:lang w:eastAsia="en-US"/>
        </w:rPr>
        <w:t xml:space="preserve">za gniježđenje </w:t>
      </w:r>
      <w:r w:rsidRPr="00D210A8">
        <w:rPr>
          <w:lang w:eastAsia="en-US"/>
        </w:rPr>
        <w:t>(sprudovi na Savi, nizvodno od obilaznice kod naselja Hrušćica)</w:t>
      </w:r>
    </w:p>
    <w:p w14:paraId="55DD9379" w14:textId="33354EDA" w:rsidR="003324AE" w:rsidRPr="003324AE" w:rsidRDefault="003324AE" w:rsidP="00B530C8">
      <w:pPr>
        <w:pStyle w:val="ListParagraph"/>
        <w:numPr>
          <w:ilvl w:val="0"/>
          <w:numId w:val="38"/>
        </w:numPr>
        <w:rPr>
          <w:iCs/>
          <w:lang w:eastAsia="en-US"/>
        </w:rPr>
      </w:pPr>
      <w:r w:rsidRPr="003F042A">
        <w:rPr>
          <w:lang w:eastAsia="en-US"/>
        </w:rPr>
        <w:t>Očuvan</w:t>
      </w:r>
      <w:r w:rsidR="00367378">
        <w:rPr>
          <w:lang w:eastAsia="en-US"/>
        </w:rPr>
        <w:t>i</w:t>
      </w:r>
      <w:r w:rsidRPr="003F042A">
        <w:rPr>
          <w:lang w:eastAsia="en-US"/>
        </w:rPr>
        <w:t xml:space="preserve"> </w:t>
      </w:r>
      <w:r w:rsidR="00367378">
        <w:rPr>
          <w:lang w:eastAsia="en-US"/>
        </w:rPr>
        <w:t>su</w:t>
      </w:r>
      <w:r>
        <w:rPr>
          <w:lang w:eastAsia="en-US"/>
        </w:rPr>
        <w:t xml:space="preserve"> </w:t>
      </w:r>
      <w:r w:rsidRPr="003F042A">
        <w:rPr>
          <w:lang w:eastAsia="en-US"/>
        </w:rPr>
        <w:t>populacija i staništa (riječne obale, područja uz spore tekućice i stajaće vode) za održanje gnijezdeće pop</w:t>
      </w:r>
      <w:r w:rsidR="00AC1F08">
        <w:rPr>
          <w:lang w:eastAsia="en-US"/>
        </w:rPr>
        <w:t xml:space="preserve">ulacije od najmanje 1 – </w:t>
      </w:r>
      <w:r w:rsidRPr="003F042A">
        <w:rPr>
          <w:lang w:eastAsia="en-US"/>
        </w:rPr>
        <w:t>2 p.</w:t>
      </w:r>
      <w:r w:rsidRPr="003324AE">
        <w:rPr>
          <w:iCs/>
          <w:lang w:eastAsia="en-US"/>
        </w:rPr>
        <w:t xml:space="preserve"> vodomara (</w:t>
      </w:r>
      <w:r w:rsidRPr="003324AE">
        <w:rPr>
          <w:i/>
          <w:lang w:eastAsia="en-US"/>
        </w:rPr>
        <w:t>Alcedo atthis</w:t>
      </w:r>
      <w:r w:rsidRPr="003324AE">
        <w:rPr>
          <w:iCs/>
          <w:lang w:eastAsia="en-US"/>
        </w:rPr>
        <w:t>)</w:t>
      </w:r>
    </w:p>
    <w:p w14:paraId="306F7D3F" w14:textId="734FF69A" w:rsidR="003324AE" w:rsidRDefault="003324AE" w:rsidP="00B530C8">
      <w:pPr>
        <w:pStyle w:val="ListParagraph"/>
        <w:numPr>
          <w:ilvl w:val="0"/>
          <w:numId w:val="38"/>
        </w:numPr>
        <w:rPr>
          <w:lang w:eastAsia="en-US"/>
        </w:rPr>
      </w:pPr>
      <w:r w:rsidRPr="003F042A">
        <w:rPr>
          <w:lang w:eastAsia="en-US"/>
        </w:rPr>
        <w:t>Očuvan</w:t>
      </w:r>
      <w:r w:rsidR="00367378">
        <w:rPr>
          <w:lang w:eastAsia="en-US"/>
        </w:rPr>
        <w:t>i</w:t>
      </w:r>
      <w:r w:rsidRPr="003F042A">
        <w:rPr>
          <w:lang w:eastAsia="en-US"/>
        </w:rPr>
        <w:t xml:space="preserve"> </w:t>
      </w:r>
      <w:r w:rsidR="00367378">
        <w:rPr>
          <w:lang w:eastAsia="en-US"/>
        </w:rPr>
        <w:t>su</w:t>
      </w:r>
      <w:r>
        <w:rPr>
          <w:lang w:eastAsia="en-US"/>
        </w:rPr>
        <w:t xml:space="preserve"> </w:t>
      </w:r>
      <w:r w:rsidRPr="003F042A">
        <w:rPr>
          <w:lang w:eastAsia="en-US"/>
        </w:rPr>
        <w:t>populacija i pogodna staništa (riječni sprudovi, otoci i obale, obale šljunčara) za održ</w:t>
      </w:r>
      <w:r w:rsidR="00AC1F08">
        <w:rPr>
          <w:lang w:eastAsia="en-US"/>
        </w:rPr>
        <w:t xml:space="preserve">anje gnijezdeće populacije od 4 – </w:t>
      </w:r>
      <w:r w:rsidRPr="003F042A">
        <w:rPr>
          <w:lang w:eastAsia="en-US"/>
        </w:rPr>
        <w:t>5 p.</w:t>
      </w:r>
      <w:r>
        <w:rPr>
          <w:lang w:eastAsia="en-US"/>
        </w:rPr>
        <w:t xml:space="preserve"> </w:t>
      </w:r>
      <w:r w:rsidRPr="003F042A">
        <w:rPr>
          <w:lang w:eastAsia="en-US"/>
        </w:rPr>
        <w:t>mal</w:t>
      </w:r>
      <w:r>
        <w:rPr>
          <w:lang w:eastAsia="en-US"/>
        </w:rPr>
        <w:t xml:space="preserve">e </w:t>
      </w:r>
      <w:r w:rsidRPr="003F042A">
        <w:rPr>
          <w:lang w:eastAsia="en-US"/>
        </w:rPr>
        <w:t>prutk</w:t>
      </w:r>
      <w:r>
        <w:rPr>
          <w:lang w:eastAsia="en-US"/>
        </w:rPr>
        <w:t>e (</w:t>
      </w:r>
      <w:r w:rsidRPr="003324AE">
        <w:rPr>
          <w:i/>
          <w:iCs/>
          <w:lang w:eastAsia="en-US"/>
        </w:rPr>
        <w:t>Actitis hypoleucos</w:t>
      </w:r>
      <w:r>
        <w:rPr>
          <w:lang w:eastAsia="en-US"/>
        </w:rPr>
        <w:t>)</w:t>
      </w:r>
    </w:p>
    <w:p w14:paraId="1D998842" w14:textId="719041FA" w:rsidR="00F4148E" w:rsidRDefault="003324AE" w:rsidP="00B530C8">
      <w:pPr>
        <w:pStyle w:val="ListParagraph"/>
        <w:numPr>
          <w:ilvl w:val="0"/>
          <w:numId w:val="38"/>
        </w:numPr>
      </w:pPr>
      <w:r w:rsidRPr="00E07EC0">
        <w:rPr>
          <w:lang w:eastAsia="en-US"/>
        </w:rPr>
        <w:t>Očuvan</w:t>
      </w:r>
      <w:r w:rsidR="00367378">
        <w:rPr>
          <w:lang w:eastAsia="en-US"/>
        </w:rPr>
        <w:t>i</w:t>
      </w:r>
      <w:r w:rsidRPr="00E07EC0">
        <w:rPr>
          <w:lang w:eastAsia="en-US"/>
        </w:rPr>
        <w:t xml:space="preserve"> </w:t>
      </w:r>
      <w:r w:rsidR="00367378">
        <w:rPr>
          <w:lang w:eastAsia="en-US"/>
        </w:rPr>
        <w:t>su</w:t>
      </w:r>
      <w:r>
        <w:rPr>
          <w:lang w:eastAsia="en-US"/>
        </w:rPr>
        <w:t xml:space="preserve"> </w:t>
      </w:r>
      <w:r w:rsidRPr="00E07EC0">
        <w:rPr>
          <w:lang w:eastAsia="en-US"/>
        </w:rPr>
        <w:t>populacija i staništa (prvenstveno strme odronjene riječne obale</w:t>
      </w:r>
      <w:r w:rsidR="00164E47">
        <w:rPr>
          <w:lang w:eastAsia="en-US"/>
        </w:rPr>
        <w:t>, a u dijelovima područja gdje su one izgubljene uslijed regulacijskih zahvata</w:t>
      </w:r>
      <w:r w:rsidR="00387DD1">
        <w:rPr>
          <w:lang w:eastAsia="en-US"/>
        </w:rPr>
        <w:t>, i kroz uspostavu zamjenskih antropogenih staništa</w:t>
      </w:r>
      <w:r w:rsidRPr="00E07EC0">
        <w:rPr>
          <w:lang w:eastAsia="en-US"/>
        </w:rPr>
        <w:t>) za održa</w:t>
      </w:r>
      <w:r w:rsidR="00AC1F08">
        <w:rPr>
          <w:lang w:eastAsia="en-US"/>
        </w:rPr>
        <w:t xml:space="preserve">nje gnijezdeće populacije od 25 – </w:t>
      </w:r>
      <w:r w:rsidRPr="00E07EC0">
        <w:rPr>
          <w:lang w:eastAsia="en-US"/>
        </w:rPr>
        <w:t>75 p.</w:t>
      </w:r>
      <w:r>
        <w:rPr>
          <w:lang w:eastAsia="en-US"/>
        </w:rPr>
        <w:t xml:space="preserve"> bregunice (</w:t>
      </w:r>
      <w:r w:rsidRPr="003324AE">
        <w:rPr>
          <w:i/>
          <w:iCs/>
          <w:lang w:eastAsia="en-US"/>
        </w:rPr>
        <w:t>Riparia riparia</w:t>
      </w:r>
      <w:r>
        <w:rPr>
          <w:lang w:eastAsia="en-US"/>
        </w:rPr>
        <w:t>)</w:t>
      </w:r>
    </w:p>
    <w:p w14:paraId="25B92D26" w14:textId="77777777" w:rsidR="004A2C01" w:rsidRDefault="004A2C01" w:rsidP="004A2C01">
      <w:pPr>
        <w:sectPr w:rsidR="004A2C01" w:rsidSect="00287875">
          <w:footerReference w:type="default" r:id="rId57"/>
          <w:pgSz w:w="11906" w:h="16838"/>
          <w:pgMar w:top="1135" w:right="1440" w:bottom="1440" w:left="1440" w:header="454" w:footer="323" w:gutter="0"/>
          <w:pgNumType w:start="1"/>
          <w:cols w:space="708"/>
          <w:docGrid w:linePitch="360"/>
        </w:sectPr>
      </w:pPr>
    </w:p>
    <w:p w14:paraId="0E2901FB" w14:textId="081CD910" w:rsidR="004A2C01" w:rsidRDefault="004A2C01" w:rsidP="004A2C01">
      <w:pPr>
        <w:pStyle w:val="Heading3"/>
      </w:pPr>
      <w:bookmarkStart w:id="96" w:name="_Toc135735822"/>
      <w:r>
        <w:lastRenderedPageBreak/>
        <w:t>Aktivnosti</w:t>
      </w:r>
      <w:bookmarkEnd w:id="96"/>
    </w:p>
    <w:tbl>
      <w:tblPr>
        <w:tblW w:w="5000" w:type="pct"/>
        <w:tblLayout w:type="fixed"/>
        <w:tblCellMar>
          <w:left w:w="57" w:type="dxa"/>
          <w:right w:w="57" w:type="dxa"/>
        </w:tblCellMar>
        <w:tblLook w:val="04A0" w:firstRow="1" w:lastRow="0" w:firstColumn="1" w:lastColumn="0" w:noHBand="0" w:noVBand="1"/>
      </w:tblPr>
      <w:tblGrid>
        <w:gridCol w:w="561"/>
        <w:gridCol w:w="3474"/>
        <w:gridCol w:w="3471"/>
        <w:gridCol w:w="336"/>
        <w:gridCol w:w="336"/>
        <w:gridCol w:w="336"/>
        <w:gridCol w:w="1749"/>
        <w:gridCol w:w="273"/>
        <w:gridCol w:w="273"/>
        <w:gridCol w:w="273"/>
        <w:gridCol w:w="273"/>
        <w:gridCol w:w="273"/>
        <w:gridCol w:w="273"/>
        <w:gridCol w:w="273"/>
        <w:gridCol w:w="273"/>
        <w:gridCol w:w="273"/>
        <w:gridCol w:w="273"/>
        <w:gridCol w:w="1079"/>
        <w:gridCol w:w="1085"/>
      </w:tblGrid>
      <w:tr w:rsidR="00D85B90" w:rsidRPr="00D85B90" w14:paraId="3A1B3D8E" w14:textId="77777777" w:rsidTr="00EC5D10">
        <w:trPr>
          <w:cantSplit/>
          <w:trHeight w:val="964"/>
          <w:tblHeader/>
        </w:trPr>
        <w:tc>
          <w:tcPr>
            <w:tcW w:w="185"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7C584295" w14:textId="77777777" w:rsidR="00D85B90" w:rsidRPr="00D85B90" w:rsidRDefault="00D85B90" w:rsidP="00EC5D10">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Kod</w:t>
            </w:r>
          </w:p>
        </w:tc>
        <w:tc>
          <w:tcPr>
            <w:tcW w:w="1146"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0FF57EC" w14:textId="77777777" w:rsidR="00D85B90" w:rsidRPr="00D85B90" w:rsidRDefault="00D85B90" w:rsidP="003A5536">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Aktivnosti</w:t>
            </w:r>
          </w:p>
        </w:tc>
        <w:tc>
          <w:tcPr>
            <w:tcW w:w="114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EDCD413" w14:textId="77777777" w:rsidR="00D85B90" w:rsidRPr="00D85B90" w:rsidRDefault="00D85B90" w:rsidP="003A5536">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Pokazatelji</w:t>
            </w:r>
          </w:p>
        </w:tc>
        <w:tc>
          <w:tcPr>
            <w:tcW w:w="111"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38C0A07D" w14:textId="77777777" w:rsidR="00D85B90" w:rsidRPr="00D85B90" w:rsidRDefault="00D85B90" w:rsidP="00EC5D10">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Prioritet</w:t>
            </w:r>
          </w:p>
        </w:tc>
        <w:tc>
          <w:tcPr>
            <w:tcW w:w="11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50D9AF1B" w14:textId="6D2AFA3A" w:rsidR="00D85B90" w:rsidRPr="00D85B90" w:rsidRDefault="00B61C4C" w:rsidP="003A5536">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JU ZGŽ</w:t>
            </w:r>
          </w:p>
        </w:tc>
        <w:tc>
          <w:tcPr>
            <w:tcW w:w="111"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4A1F7487" w14:textId="0D533DB1" w:rsidR="00D85B90" w:rsidRPr="00D85B90" w:rsidRDefault="00B61C4C" w:rsidP="003A5536">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JU GZG</w:t>
            </w:r>
          </w:p>
        </w:tc>
        <w:tc>
          <w:tcPr>
            <w:tcW w:w="5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3C63117" w14:textId="77777777" w:rsidR="00D85B90" w:rsidRPr="00D85B90" w:rsidRDefault="00D85B90" w:rsidP="00EC5D10">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Suradnici</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55561539"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2023</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2790BB0"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2024</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58C252ED"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2025</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31F42ED5"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2026</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FB567F5"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2027</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D622640"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2028</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9625604"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2029</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C8ABF86"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2030</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1E28358"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2031</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19D5B6FD" w14:textId="77777777" w:rsidR="00D85B90" w:rsidRPr="00D85B90" w:rsidRDefault="00D85B90" w:rsidP="00D85B90">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2032</w:t>
            </w:r>
          </w:p>
        </w:tc>
        <w:tc>
          <w:tcPr>
            <w:tcW w:w="35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6D9D0AB" w14:textId="3A21687F" w:rsidR="00D85B90" w:rsidRPr="00D85B90" w:rsidRDefault="00D85B90" w:rsidP="00EC5D10">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Okvirni trošak provedbe [€]* - Z</w:t>
            </w:r>
            <w:r w:rsidR="00B61C4C">
              <w:rPr>
                <w:rFonts w:eastAsia="Times New Roman" w:cs="Calibri"/>
                <w:b/>
                <w:bCs/>
                <w:sz w:val="18"/>
                <w:szCs w:val="18"/>
                <w:lang w:eastAsia="hr-HR"/>
              </w:rPr>
              <w:t>G</w:t>
            </w:r>
            <w:r w:rsidRPr="00D85B90">
              <w:rPr>
                <w:rFonts w:eastAsia="Times New Roman" w:cs="Calibri"/>
                <w:b/>
                <w:bCs/>
                <w:sz w:val="18"/>
                <w:szCs w:val="18"/>
                <w:lang w:eastAsia="hr-HR"/>
              </w:rPr>
              <w:t>Ž</w:t>
            </w:r>
          </w:p>
        </w:tc>
        <w:tc>
          <w:tcPr>
            <w:tcW w:w="3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D26F1E8" w14:textId="2D5CEDB5" w:rsidR="00D85B90" w:rsidRPr="00D85B90" w:rsidRDefault="00D85B90" w:rsidP="00EC5D10">
            <w:pPr>
              <w:spacing w:after="0" w:line="240" w:lineRule="auto"/>
              <w:jc w:val="center"/>
              <w:rPr>
                <w:rFonts w:eastAsia="Times New Roman" w:cs="Calibri"/>
                <w:b/>
                <w:bCs/>
                <w:sz w:val="18"/>
                <w:szCs w:val="18"/>
                <w:vertAlign w:val="superscript"/>
                <w:lang w:eastAsia="hr-HR"/>
              </w:rPr>
            </w:pPr>
            <w:r w:rsidRPr="00D85B90">
              <w:rPr>
                <w:rFonts w:eastAsia="Times New Roman" w:cs="Calibri"/>
                <w:b/>
                <w:bCs/>
                <w:sz w:val="18"/>
                <w:szCs w:val="18"/>
                <w:lang w:eastAsia="hr-HR"/>
              </w:rPr>
              <w:t xml:space="preserve">Okvirni trošak provedbe [€]* - </w:t>
            </w:r>
            <w:r w:rsidR="00B61C4C">
              <w:rPr>
                <w:rFonts w:eastAsia="Times New Roman" w:cs="Calibri"/>
                <w:b/>
                <w:bCs/>
                <w:sz w:val="18"/>
                <w:szCs w:val="18"/>
                <w:lang w:eastAsia="hr-HR"/>
              </w:rPr>
              <w:t>GZG</w:t>
            </w:r>
          </w:p>
        </w:tc>
      </w:tr>
      <w:tr w:rsidR="00EE7D31" w:rsidRPr="00F211C2" w14:paraId="37C21CDE"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06093D3"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13C5A4" w14:textId="05BEBC94"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Pratiti stanje crvenokljune čigre (</w:t>
            </w:r>
            <w:r w:rsidRPr="00F211C2">
              <w:rPr>
                <w:rFonts w:eastAsia="Times New Roman" w:cs="Calibri"/>
                <w:i/>
                <w:iCs/>
                <w:sz w:val="18"/>
                <w:szCs w:val="18"/>
                <w:lang w:eastAsia="hr-HR"/>
              </w:rPr>
              <w:t>Sterna hirundo</w:t>
            </w:r>
            <w:r w:rsidRPr="00F211C2">
              <w:rPr>
                <w:rFonts w:eastAsia="Times New Roman" w:cs="Calibri"/>
                <w:sz w:val="18"/>
                <w:szCs w:val="18"/>
                <w:lang w:eastAsia="hr-HR"/>
              </w:rPr>
              <w:t>), male čigre (</w:t>
            </w:r>
            <w:r w:rsidRPr="00F211C2">
              <w:rPr>
                <w:rFonts w:eastAsia="Times New Roman" w:cs="Calibri"/>
                <w:i/>
                <w:iCs/>
                <w:sz w:val="18"/>
                <w:szCs w:val="18"/>
                <w:lang w:eastAsia="hr-HR"/>
              </w:rPr>
              <w:t>Sternula albifrons</w:t>
            </w:r>
            <w:r w:rsidRPr="00F211C2">
              <w:rPr>
                <w:rFonts w:eastAsia="Times New Roman" w:cs="Calibri"/>
                <w:sz w:val="18"/>
                <w:szCs w:val="18"/>
                <w:lang w:eastAsia="hr-HR"/>
              </w:rPr>
              <w:t>) i male prutke (</w:t>
            </w:r>
            <w:r w:rsidRPr="00F211C2">
              <w:rPr>
                <w:rFonts w:eastAsia="Times New Roman" w:cs="Calibri"/>
                <w:i/>
                <w:iCs/>
                <w:sz w:val="18"/>
                <w:szCs w:val="18"/>
                <w:lang w:eastAsia="hr-HR"/>
              </w:rPr>
              <w:t>Actitis hypoleucos</w:t>
            </w:r>
            <w:r w:rsidRPr="00F211C2">
              <w:rPr>
                <w:rFonts w:eastAsia="Times New Roman" w:cs="Calibri"/>
                <w:sz w:val="18"/>
                <w:szCs w:val="18"/>
                <w:lang w:eastAsia="hr-HR"/>
              </w:rPr>
              <w:t xml:space="preserve">) unutar PEM i </w:t>
            </w:r>
            <w:r w:rsidR="00EC5D10">
              <w:rPr>
                <w:rFonts w:eastAsia="Times New Roman" w:cs="Calibri"/>
                <w:sz w:val="18"/>
                <w:szCs w:val="18"/>
                <w:lang w:eastAsia="hr-HR"/>
              </w:rPr>
              <w:t xml:space="preserve">na </w:t>
            </w:r>
            <w:r w:rsidRPr="00F211C2">
              <w:rPr>
                <w:rFonts w:eastAsia="Times New Roman" w:cs="Calibri"/>
                <w:sz w:val="18"/>
                <w:szCs w:val="18"/>
                <w:lang w:eastAsia="hr-HR"/>
              </w:rPr>
              <w:t>odabranim lokalitetima između dva poligona PEM-a.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5920310" w14:textId="3EB3EFDB" w:rsidR="00EE7D31" w:rsidRPr="00F211C2" w:rsidRDefault="00EE7D31" w:rsidP="00EC5D10">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Izrađen zajednički protokol za praćenje pojedinih vrsta.</w:t>
            </w:r>
            <w:r w:rsidRPr="00F211C2">
              <w:rPr>
                <w:rFonts w:eastAsia="Times New Roman" w:cs="Calibri"/>
                <w:sz w:val="18"/>
                <w:szCs w:val="18"/>
                <w:lang w:eastAsia="hr-HR"/>
              </w:rPr>
              <w:br/>
              <w:t xml:space="preserve">Izvješća o praćenju s georeferenciranim podacima o rasprostranjenosti vrste, veličini i stanju populacije na </w:t>
            </w:r>
            <w:r w:rsidR="00EC5D10">
              <w:rPr>
                <w:rFonts w:eastAsia="Times New Roman" w:cs="Calibri"/>
                <w:sz w:val="18"/>
                <w:szCs w:val="18"/>
                <w:lang w:eastAsia="hr-HR"/>
              </w:rPr>
              <w:t>P</w:t>
            </w:r>
            <w:r w:rsidRPr="00F211C2">
              <w:rPr>
                <w:rFonts w:eastAsia="Times New Roman" w:cs="Calibri"/>
                <w:sz w:val="18"/>
                <w:szCs w:val="18"/>
                <w:lang w:eastAsia="hr-HR"/>
              </w:rPr>
              <w:t>EM, kvaliteti staništa za vrstu, pritiscima i prijetnjama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D8C588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tcPr>
          <w:p w14:paraId="7C2CF31A" w14:textId="0FEB6525"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single" w:sz="4" w:space="0" w:color="BFBFBF"/>
              <w:left w:val="nil"/>
              <w:bottom w:val="single" w:sz="4" w:space="0" w:color="BFBFBF"/>
              <w:right w:val="single" w:sz="4" w:space="0" w:color="BFBFBF"/>
            </w:tcBorders>
            <w:shd w:val="clear" w:color="000000" w:fill="FFE699"/>
          </w:tcPr>
          <w:p w14:paraId="63773842" w14:textId="5493ED85"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FB63A14"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HAZU, vanjski suradnici</w:t>
            </w:r>
          </w:p>
        </w:tc>
        <w:tc>
          <w:tcPr>
            <w:tcW w:w="90" w:type="pct"/>
            <w:tcBorders>
              <w:top w:val="single" w:sz="4" w:space="0" w:color="BFBFBF"/>
              <w:left w:val="single" w:sz="4" w:space="0" w:color="BFBFBF"/>
              <w:bottom w:val="single" w:sz="4" w:space="0" w:color="BFBFBF"/>
              <w:right w:val="single" w:sz="4" w:space="0" w:color="BFBFBF"/>
            </w:tcBorders>
            <w:shd w:val="clear" w:color="000000" w:fill="E7E6E6"/>
          </w:tcPr>
          <w:p w14:paraId="3CDF0601" w14:textId="311260C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52F62E34" w14:textId="2917D96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49575290" w14:textId="12FB60B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360737B4" w14:textId="50B922D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4DF0C29E" w14:textId="697A895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2866F327" w14:textId="1CF2C1E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108AEB26" w14:textId="28051D0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3C6BCB53" w14:textId="673736C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0E6403AD" w14:textId="4C3E95E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nil"/>
            </w:tcBorders>
            <w:shd w:val="clear" w:color="000000" w:fill="E7E6E6"/>
          </w:tcPr>
          <w:p w14:paraId="2DEDB321" w14:textId="180A0F5F"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2FDC412" w14:textId="395862EC"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C579A2B" w14:textId="762FA46A"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10.000,00</w:t>
            </w:r>
          </w:p>
        </w:tc>
      </w:tr>
      <w:tr w:rsidR="00EE7D31" w:rsidRPr="00F211C2" w14:paraId="2C80C71C"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CDA41C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C1AFE15"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Pratiti stanje vodomara (</w:t>
            </w:r>
            <w:r w:rsidRPr="00F211C2">
              <w:rPr>
                <w:rFonts w:eastAsia="Times New Roman" w:cs="Calibri"/>
                <w:i/>
                <w:iCs/>
                <w:sz w:val="18"/>
                <w:szCs w:val="18"/>
                <w:lang w:eastAsia="hr-HR"/>
              </w:rPr>
              <w:t>Alcedo atthis</w:t>
            </w:r>
            <w:r w:rsidRPr="00F211C2">
              <w:rPr>
                <w:rFonts w:eastAsia="Times New Roman" w:cs="Calibri"/>
                <w:sz w:val="18"/>
                <w:szCs w:val="18"/>
                <w:lang w:eastAsia="hr-HR"/>
              </w:rPr>
              <w:t>) i bregunice (</w:t>
            </w:r>
            <w:r w:rsidRPr="00F211C2">
              <w:rPr>
                <w:rFonts w:eastAsia="Times New Roman" w:cs="Calibri"/>
                <w:i/>
                <w:iCs/>
                <w:sz w:val="18"/>
                <w:szCs w:val="18"/>
                <w:lang w:eastAsia="hr-HR"/>
              </w:rPr>
              <w:t>Riparia riparia</w:t>
            </w:r>
            <w:r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9256B4" w14:textId="516908A7" w:rsidR="00EE7D31" w:rsidRPr="00F211C2" w:rsidRDefault="00EE7D31" w:rsidP="00EC5D10">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Izrađen zajednički protokol za praćenje pojedinih vrsta.</w:t>
            </w:r>
            <w:r w:rsidRPr="00F211C2">
              <w:rPr>
                <w:rFonts w:eastAsia="Times New Roman" w:cs="Calibri"/>
                <w:sz w:val="18"/>
                <w:szCs w:val="18"/>
                <w:lang w:eastAsia="hr-HR"/>
              </w:rPr>
              <w:br/>
              <w:t xml:space="preserve">Izvješća o praćenju s georeferenciranim podacima o rasprostranjenosti vrste, veličini i stanju populacije na </w:t>
            </w:r>
            <w:r w:rsidR="00EC5D10">
              <w:rPr>
                <w:rFonts w:eastAsia="Times New Roman" w:cs="Calibri"/>
                <w:sz w:val="18"/>
                <w:szCs w:val="18"/>
                <w:lang w:eastAsia="hr-HR"/>
              </w:rPr>
              <w:t>P</w:t>
            </w:r>
            <w:r w:rsidRPr="00F211C2">
              <w:rPr>
                <w:rFonts w:eastAsia="Times New Roman" w:cs="Calibri"/>
                <w:sz w:val="18"/>
                <w:szCs w:val="18"/>
                <w:lang w:eastAsia="hr-HR"/>
              </w:rPr>
              <w:t>EM, kvaliteti staništa za vrstu, pritiscima i prijetnjama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315008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57C1D2F2" w14:textId="4A0BE02E"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41C66595" w14:textId="44A42EE2"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333E38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vanjski suradnici</w:t>
            </w:r>
          </w:p>
        </w:tc>
        <w:tc>
          <w:tcPr>
            <w:tcW w:w="90" w:type="pct"/>
            <w:tcBorders>
              <w:top w:val="nil"/>
              <w:left w:val="single" w:sz="4" w:space="0" w:color="BFBFBF"/>
              <w:bottom w:val="single" w:sz="4" w:space="0" w:color="BFBFBF"/>
              <w:right w:val="single" w:sz="4" w:space="0" w:color="BFBFBF"/>
            </w:tcBorders>
            <w:shd w:val="clear" w:color="auto" w:fill="auto"/>
          </w:tcPr>
          <w:p w14:paraId="28ACF9E1" w14:textId="54FC6F6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EFAF100" w14:textId="734B801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BFC52AF" w14:textId="327EB85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9FCDA91" w14:textId="4273D44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459C218" w14:textId="70A3715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277EF41" w14:textId="4941319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E2276F7" w14:textId="65182CD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B3AC036" w14:textId="6B7E37A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7ECD9B2" w14:textId="64292CC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746841BA" w14:textId="1AA78990"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EAE6206" w14:textId="0ED7BD0C"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2F357EB" w14:textId="3A62287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r>
      <w:tr w:rsidR="00EE7D31" w:rsidRPr="00F211C2" w14:paraId="222135EB"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36356D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5082004" w14:textId="0709E694"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Provesti inicijalno istraživanje rasprostranjenosti, stanja i brojnosti populacije za malu prutku, bregunicu i vodomara.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C14172"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Izvješće o istraživanju.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7F8A654"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5911BE47" w14:textId="69A77CB3"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18BD9ADD" w14:textId="5967CEBF"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CEAC76F" w14:textId="2C4CC482"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15F1BB2D" w14:textId="285526C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5A67C9E" w14:textId="65BDE62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0F07C059" w14:textId="4134418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76ACF0E" w14:textId="0CC301E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179612D2" w14:textId="302CF2A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35CC7BF" w14:textId="4765D48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967D2D6" w14:textId="2897DD9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F103DAD" w14:textId="651BF44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1D1AD8D6" w14:textId="7C77BB4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auto" w:fill="auto"/>
          </w:tcPr>
          <w:p w14:paraId="29FD4C0E" w14:textId="1859AC47"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55B8568" w14:textId="1AADF474"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319DC31"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3B270AE6"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F1E445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730EB36" w14:textId="009166AE" w:rsidR="00EE7D31" w:rsidRPr="00F211C2" w:rsidRDefault="00EE7D31" w:rsidP="00EC5D10">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Kroz obilaske terena, istraživanja i praćenje stanja</w:t>
            </w:r>
            <w:r w:rsidR="00EC5D10">
              <w:rPr>
                <w:rFonts w:eastAsia="Times New Roman" w:cs="Calibri"/>
                <w:sz w:val="18"/>
                <w:szCs w:val="18"/>
                <w:lang w:eastAsia="hr-HR"/>
              </w:rPr>
              <w:t>,</w:t>
            </w:r>
            <w:r w:rsidRPr="00F211C2">
              <w:rPr>
                <w:rFonts w:eastAsia="Times New Roman" w:cs="Calibri"/>
                <w:sz w:val="18"/>
                <w:szCs w:val="18"/>
                <w:lang w:eastAsia="hr-HR"/>
              </w:rPr>
              <w:t xml:space="preserve"> bilježiti prisutnost i drugih značajnih, ugroženih i strogo</w:t>
            </w:r>
            <w:r>
              <w:rPr>
                <w:rFonts w:eastAsia="Times New Roman" w:cs="Calibri"/>
                <w:sz w:val="18"/>
                <w:szCs w:val="18"/>
                <w:lang w:eastAsia="hr-HR"/>
              </w:rPr>
              <w:t xml:space="preserve"> </w:t>
            </w:r>
            <w:r w:rsidRPr="00F211C2">
              <w:rPr>
                <w:rFonts w:eastAsia="Times New Roman" w:cs="Calibri"/>
                <w:sz w:val="18"/>
                <w:szCs w:val="18"/>
                <w:lang w:eastAsia="hr-HR"/>
              </w:rPr>
              <w:t xml:space="preserve">zaštićenih vrsta na </w:t>
            </w:r>
            <w:r w:rsidR="00EC5D10">
              <w:rPr>
                <w:rFonts w:eastAsia="Times New Roman" w:cs="Calibri"/>
                <w:sz w:val="18"/>
                <w:szCs w:val="18"/>
                <w:lang w:eastAsia="hr-HR"/>
              </w:rPr>
              <w:t>P</w:t>
            </w:r>
            <w:r w:rsidRPr="00F211C2">
              <w:rPr>
                <w:rFonts w:eastAsia="Times New Roman" w:cs="Calibri"/>
                <w:sz w:val="18"/>
                <w:szCs w:val="18"/>
                <w:lang w:eastAsia="hr-HR"/>
              </w:rPr>
              <w:t>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ABC7193"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Popis zabilježenih vrsta.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A5DF11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20F6CD48" w14:textId="7E73488E"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72E1966" w14:textId="27B36141"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E913A83" w14:textId="181B8BFE"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auto" w:fill="auto"/>
          </w:tcPr>
          <w:p w14:paraId="247EB957" w14:textId="4332ECE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C98FAED" w14:textId="13B6E38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3DF120B" w14:textId="6A42D5A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FC3EF76" w14:textId="210B694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AC655F0" w14:textId="4DD3453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5DBAA62" w14:textId="3D1399E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7245568" w14:textId="34036EC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7ED4E87" w14:textId="02BED0C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5EA390E" w14:textId="6D5BD9A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759BA7C6" w14:textId="77BA9FF5"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F804107" w14:textId="2EA1F20A"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64B8B2D" w14:textId="6D9D48A0"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EE7D31" w:rsidRPr="00F211C2" w14:paraId="15EEBADB"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3D9F351"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B585B7E" w14:textId="1BCB6A53"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Prilikom provedbe istraživanja i praćenja stanja</w:t>
            </w:r>
            <w:r w:rsidR="0011323A">
              <w:rPr>
                <w:rFonts w:eastAsia="Times New Roman" w:cs="Calibri"/>
                <w:sz w:val="18"/>
                <w:szCs w:val="18"/>
                <w:lang w:eastAsia="hr-HR"/>
              </w:rPr>
              <w:t>,</w:t>
            </w:r>
            <w:r w:rsidRPr="00F211C2">
              <w:rPr>
                <w:rFonts w:eastAsia="Times New Roman" w:cs="Calibri"/>
                <w:sz w:val="18"/>
                <w:szCs w:val="18"/>
                <w:lang w:eastAsia="hr-HR"/>
              </w:rPr>
              <w:t xml:space="preserve"> bilježiti pojavu i širenje invazivnih stranih vrsta.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BACE49" w14:textId="1C252F80" w:rsidR="00EE7D31" w:rsidRPr="00F211C2" w:rsidRDefault="00EE7D31" w:rsidP="0011323A">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Izvješća o prisutnosti invazivnih</w:t>
            </w:r>
            <w:r w:rsidR="0011323A">
              <w:rPr>
                <w:rFonts w:eastAsia="Times New Roman" w:cs="Calibri"/>
                <w:sz w:val="18"/>
                <w:szCs w:val="18"/>
                <w:lang w:eastAsia="hr-HR"/>
              </w:rPr>
              <w:t xml:space="preserve"> stranih</w:t>
            </w:r>
            <w:r w:rsidRPr="00F211C2">
              <w:rPr>
                <w:rFonts w:eastAsia="Times New Roman" w:cs="Calibri"/>
                <w:sz w:val="18"/>
                <w:szCs w:val="18"/>
                <w:lang w:eastAsia="hr-HR"/>
              </w:rPr>
              <w:t xml:space="preserve"> vrsta.</w:t>
            </w:r>
            <w:r w:rsidRPr="00F211C2">
              <w:rPr>
                <w:rFonts w:eastAsia="Times New Roman" w:cs="Calibri"/>
                <w:sz w:val="18"/>
                <w:szCs w:val="18"/>
                <w:lang w:eastAsia="hr-HR"/>
              </w:rPr>
              <w:br/>
            </w:r>
            <w:r w:rsidR="0011323A">
              <w:rPr>
                <w:rFonts w:eastAsia="Times New Roman" w:cs="Calibri"/>
                <w:sz w:val="18"/>
                <w:szCs w:val="18"/>
                <w:lang w:eastAsia="hr-HR"/>
              </w:rPr>
              <w:t>Godišnje minimalno deset opažanja invazivnih stranih vrsta</w:t>
            </w:r>
            <w:r w:rsidRPr="00F211C2">
              <w:rPr>
                <w:rFonts w:eastAsia="Times New Roman" w:cs="Calibri"/>
                <w:sz w:val="18"/>
                <w:szCs w:val="18"/>
                <w:lang w:eastAsia="hr-HR"/>
              </w:rPr>
              <w:t xml:space="preserve"> prijavljenih putem aplikacije Invazivne vrste u RH.</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488945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66B0CFC9" w14:textId="27A6C33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2820329B" w14:textId="439C158F"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6421CF4" w14:textId="73D63DCD"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615DA2C4" w14:textId="4D97705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03A2938" w14:textId="45BCA61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24C3863" w14:textId="713BE7C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11C0F26" w14:textId="223815C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C7DEED6" w14:textId="5CA7AA8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6404CE7" w14:textId="27463BA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BD30680" w14:textId="4C6B9FD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9AD020A" w14:textId="57DF754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D34138C" w14:textId="32A25EB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11DEBA81" w14:textId="1A193282"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8A595C5" w14:textId="410F763D"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36F752A" w14:textId="18BBF6D9"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EE7D31" w:rsidRPr="00F211C2" w14:paraId="03C4848D"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02831AEF"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AACFF37"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Prema potrebi i sukladno mogućnostima JU, organizirati akcije uklanjanja invazivnih stranih vrsta (npr. </w:t>
            </w:r>
            <w:r w:rsidRPr="00F211C2">
              <w:rPr>
                <w:rFonts w:eastAsia="Times New Roman" w:cs="Calibri"/>
                <w:i/>
                <w:iCs/>
                <w:sz w:val="18"/>
                <w:szCs w:val="18"/>
                <w:lang w:eastAsia="hr-HR"/>
              </w:rPr>
              <w:t xml:space="preserve">Trachemys </w:t>
            </w:r>
            <w:r w:rsidRPr="0011323A">
              <w:rPr>
                <w:rFonts w:eastAsia="Times New Roman" w:cs="Calibri"/>
                <w:iCs/>
                <w:sz w:val="18"/>
                <w:szCs w:val="18"/>
                <w:lang w:eastAsia="hr-HR"/>
              </w:rPr>
              <w:t>sp</w:t>
            </w:r>
            <w:r w:rsidRPr="00F211C2">
              <w:rPr>
                <w:rFonts w:eastAsia="Times New Roman" w:cs="Calibri"/>
                <w:i/>
                <w:iCs/>
                <w:sz w:val="18"/>
                <w:szCs w:val="18"/>
                <w:lang w:eastAsia="hr-HR"/>
              </w:rPr>
              <w:t>.</w:t>
            </w:r>
            <w:r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9C7CA41" w14:textId="42DEF0A0" w:rsidR="00EE7D31" w:rsidRPr="00F211C2" w:rsidRDefault="008D735A"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Minimalno četiri akcije u planskom razdoblju.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0A71852"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055CF389" w14:textId="55F3DD19"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9F777E7" w14:textId="0775F33C"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5BFCE69" w14:textId="289538C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ŠRD</w:t>
            </w:r>
            <w:r w:rsidR="00EC5D10">
              <w:rPr>
                <w:rFonts w:eastAsia="Times New Roman" w:cs="Calibri"/>
                <w:sz w:val="18"/>
                <w:szCs w:val="18"/>
                <w:lang w:eastAsia="hr-HR"/>
              </w:rPr>
              <w:t>/U</w:t>
            </w:r>
          </w:p>
        </w:tc>
        <w:tc>
          <w:tcPr>
            <w:tcW w:w="90" w:type="pct"/>
            <w:tcBorders>
              <w:top w:val="nil"/>
              <w:left w:val="single" w:sz="4" w:space="0" w:color="BFBFBF"/>
              <w:bottom w:val="single" w:sz="4" w:space="0" w:color="BFBFBF"/>
              <w:right w:val="single" w:sz="4" w:space="0" w:color="BFBFBF"/>
            </w:tcBorders>
            <w:shd w:val="clear" w:color="000000" w:fill="E7E6E6"/>
          </w:tcPr>
          <w:p w14:paraId="2A5E3E6E" w14:textId="53B3616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C8DC2D8" w14:textId="23AC341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578E435" w14:textId="2056118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9D7BC50" w14:textId="20EAEEA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4603AF5" w14:textId="6FD1BC7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AC28013" w14:textId="5C3794C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2B84626" w14:textId="5B5403E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267F334" w14:textId="41261AF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8E9CBBC" w14:textId="6DE661F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7C39CDD3" w14:textId="3A48CC1F"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09A1262" w14:textId="6DDE0FA2"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41C027D2" w14:textId="5727F1DA" w:rsidR="00EE7D31" w:rsidRPr="00F211C2" w:rsidRDefault="005644A8" w:rsidP="00EC5D10">
            <w:pPr>
              <w:spacing w:after="0" w:line="240" w:lineRule="auto"/>
              <w:jc w:val="center"/>
              <w:rPr>
                <w:rFonts w:eastAsia="Times New Roman" w:cs="Calibri"/>
                <w:sz w:val="18"/>
                <w:szCs w:val="18"/>
                <w:lang w:eastAsia="hr-HR"/>
              </w:rPr>
            </w:pPr>
            <w:r>
              <w:rPr>
                <w:rFonts w:eastAsia="Times New Roman" w:cs="Calibri"/>
                <w:sz w:val="18"/>
                <w:szCs w:val="18"/>
                <w:lang w:eastAsia="hr-HR"/>
              </w:rPr>
              <w:t>5</w:t>
            </w:r>
            <w:r w:rsidR="00EE7D31" w:rsidRPr="00F211C2">
              <w:rPr>
                <w:rFonts w:eastAsia="Times New Roman" w:cs="Calibri"/>
                <w:sz w:val="18"/>
                <w:szCs w:val="18"/>
                <w:lang w:eastAsia="hr-HR"/>
              </w:rPr>
              <w:t>.000,00</w:t>
            </w:r>
          </w:p>
        </w:tc>
      </w:tr>
      <w:tr w:rsidR="00EE7D31" w:rsidRPr="00F211C2" w14:paraId="79F3D481"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51DBFD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lastRenderedPageBreak/>
              <w:t>A7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561BF7" w14:textId="776D6C3C" w:rsidR="00EE7D31" w:rsidRPr="00F211C2" w:rsidRDefault="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Redovito prikupljati podatke monitoringa od Hrvatskih voda i DHMZ</w:t>
            </w:r>
            <w:r w:rsidR="00684E7D">
              <w:rPr>
                <w:rFonts w:eastAsia="Times New Roman" w:cs="Calibri"/>
                <w:sz w:val="18"/>
                <w:szCs w:val="18"/>
                <w:lang w:eastAsia="hr-HR"/>
              </w:rPr>
              <w:t>-a</w:t>
            </w:r>
            <w:r w:rsidRPr="00F211C2">
              <w:rPr>
                <w:rFonts w:eastAsia="Times New Roman" w:cs="Calibri"/>
                <w:sz w:val="18"/>
                <w:szCs w:val="18"/>
                <w:lang w:eastAsia="hr-HR"/>
              </w:rPr>
              <w:t xml:space="preserve"> radi praćenja geomorfoloških procesa, kakvoće voda, vodostaja i drugih relevantnih pokazatelja vezanih </w:t>
            </w:r>
            <w:r w:rsidR="00A23309">
              <w:rPr>
                <w:rFonts w:eastAsia="Times New Roman" w:cs="Calibri"/>
                <w:sz w:val="18"/>
                <w:szCs w:val="18"/>
                <w:lang w:eastAsia="hr-HR"/>
              </w:rPr>
              <w:t>za</w:t>
            </w:r>
            <w:r w:rsidR="00A23309" w:rsidRPr="00F211C2">
              <w:rPr>
                <w:rFonts w:eastAsia="Times New Roman" w:cs="Calibri"/>
                <w:sz w:val="18"/>
                <w:szCs w:val="18"/>
                <w:lang w:eastAsia="hr-HR"/>
              </w:rPr>
              <w:t xml:space="preserve"> </w:t>
            </w:r>
            <w:r w:rsidR="00684E7D">
              <w:rPr>
                <w:rFonts w:eastAsia="Times New Roman" w:cs="Calibri"/>
                <w:sz w:val="18"/>
                <w:szCs w:val="18"/>
                <w:lang w:eastAsia="hr-HR"/>
              </w:rPr>
              <w:t>rijeku Savu, a značajnih za ciljne vrste</w:t>
            </w:r>
            <w:r w:rsidRPr="00F211C2">
              <w:rPr>
                <w:rFonts w:eastAsia="Times New Roman" w:cs="Calibri"/>
                <w:sz w:val="18"/>
                <w:szCs w:val="18"/>
                <w:lang w:eastAsia="hr-HR"/>
              </w:rPr>
              <w:t xml:space="preserve"> unutar PEM.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7B7951"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JU raspolaže podacima monitoringa.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EEA072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1321F3C3" w14:textId="5300EE8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18912BFA" w14:textId="65CBB7E9"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450C8C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HV, DHMZ</w:t>
            </w:r>
          </w:p>
        </w:tc>
        <w:tc>
          <w:tcPr>
            <w:tcW w:w="90" w:type="pct"/>
            <w:tcBorders>
              <w:top w:val="nil"/>
              <w:left w:val="single" w:sz="4" w:space="0" w:color="BFBFBF"/>
              <w:bottom w:val="single" w:sz="4" w:space="0" w:color="BFBFBF"/>
              <w:right w:val="single" w:sz="4" w:space="0" w:color="BFBFBF"/>
            </w:tcBorders>
            <w:shd w:val="clear" w:color="000000" w:fill="E7E6E6"/>
          </w:tcPr>
          <w:p w14:paraId="7A331B2F" w14:textId="15CB8C1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5A6D050" w14:textId="3CCB1FF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B9258D1" w14:textId="5796CC2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86615E6" w14:textId="4F22EA8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F631FCC" w14:textId="098D232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8C7D012" w14:textId="06895EC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485F8DD" w14:textId="5F062EE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2A90435" w14:textId="0B41D3E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91361DD" w14:textId="776BB83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479E1162" w14:textId="7A86C149"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60DBBFD" w14:textId="7AA6A683"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7F19528"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0E2FE716"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A2C42D1"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F0BF969" w14:textId="55F0B426" w:rsidR="00EE7D31" w:rsidRPr="00F211C2" w:rsidRDefault="00EE7D31" w:rsidP="00684E7D">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Izraditi studiju kojom će se utvrditi dodatni zahtjevi za dobro stanje vodnih tijela na temelju jasno definiranih ekoloških zahtjeva ciljnih vrsta i stanišnih tipova </w:t>
            </w:r>
            <w:r w:rsidR="00684E7D">
              <w:rPr>
                <w:rFonts w:eastAsia="Times New Roman" w:cs="Calibri"/>
                <w:sz w:val="18"/>
                <w:szCs w:val="18"/>
                <w:lang w:eastAsia="hr-HR"/>
              </w:rPr>
              <w:t>na PEM</w:t>
            </w:r>
            <w:r w:rsidRPr="00F211C2">
              <w:rPr>
                <w:rFonts w:eastAsia="Times New Roman" w:cs="Calibri"/>
                <w:sz w:val="18"/>
                <w:szCs w:val="18"/>
                <w:lang w:eastAsia="hr-HR"/>
              </w:rPr>
              <w:t xml:space="preserve"> te strogo zaštićenih vrsta i ugroženih i rijetkih stanišnih tipova, vezanih </w:t>
            </w:r>
            <w:r w:rsidR="00A23309">
              <w:rPr>
                <w:rFonts w:eastAsia="Times New Roman" w:cs="Calibri"/>
                <w:sz w:val="18"/>
                <w:szCs w:val="18"/>
                <w:lang w:eastAsia="hr-HR"/>
              </w:rPr>
              <w:t>za</w:t>
            </w:r>
            <w:r w:rsidR="00A23309" w:rsidRPr="00F211C2">
              <w:rPr>
                <w:rFonts w:eastAsia="Times New Roman" w:cs="Calibri"/>
                <w:sz w:val="18"/>
                <w:szCs w:val="18"/>
                <w:lang w:eastAsia="hr-HR"/>
              </w:rPr>
              <w:t xml:space="preserve"> </w:t>
            </w:r>
            <w:r w:rsidRPr="00F211C2">
              <w:rPr>
                <w:rFonts w:eastAsia="Times New Roman" w:cs="Calibri"/>
                <w:sz w:val="18"/>
                <w:szCs w:val="18"/>
                <w:lang w:eastAsia="hr-HR"/>
              </w:rPr>
              <w:t>vodene ekosustave.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96BEE6F"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Izrađena studija.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CA7087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6EFDA077" w14:textId="535B640C"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1301D524" w14:textId="741A0A9B"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85A8CB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HV, DHMZ, vanjski suradnici</w:t>
            </w:r>
          </w:p>
        </w:tc>
        <w:tc>
          <w:tcPr>
            <w:tcW w:w="90" w:type="pct"/>
            <w:tcBorders>
              <w:top w:val="nil"/>
              <w:left w:val="single" w:sz="4" w:space="0" w:color="BFBFBF"/>
              <w:bottom w:val="single" w:sz="4" w:space="0" w:color="BFBFBF"/>
              <w:right w:val="single" w:sz="4" w:space="0" w:color="BFBFBF"/>
            </w:tcBorders>
            <w:shd w:val="clear" w:color="auto" w:fill="auto"/>
          </w:tcPr>
          <w:p w14:paraId="54D5ED26" w14:textId="1EB20D6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DF7B761" w14:textId="2FB9C47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342BF49" w14:textId="04B3207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02B10C18" w14:textId="66F0314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5D29AD83" w14:textId="279FE47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2F26EA9" w14:textId="3C0C510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98BFB5F" w14:textId="3F8CF19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1A374B46" w14:textId="1D1D710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564F7526" w14:textId="0D86938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auto" w:fill="auto"/>
          </w:tcPr>
          <w:p w14:paraId="414E1FE7" w14:textId="7ED593E7"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D2AA660" w14:textId="7A021691"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83D9954"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603E648B"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EC0F9FA"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C42D47F" w14:textId="42859568" w:rsidR="00EE7D31" w:rsidRPr="00F211C2" w:rsidRDefault="00684E7D"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Zagovarati kod Hrvatskih voda</w:t>
            </w:r>
            <w:r w:rsidR="00EE7D31" w:rsidRPr="00F211C2">
              <w:rPr>
                <w:rFonts w:eastAsia="Times New Roman" w:cs="Calibri"/>
                <w:sz w:val="18"/>
                <w:szCs w:val="18"/>
                <w:lang w:eastAsia="hr-HR"/>
              </w:rPr>
              <w:t xml:space="preserve"> da u sklopu praćenja ekološkog stanja v</w:t>
            </w:r>
            <w:r>
              <w:rPr>
                <w:rFonts w:eastAsia="Times New Roman" w:cs="Calibri"/>
                <w:sz w:val="18"/>
                <w:szCs w:val="18"/>
                <w:lang w:eastAsia="hr-HR"/>
              </w:rPr>
              <w:t>oda za Savu nizvodno od Hrušćic</w:t>
            </w:r>
            <w:r w:rsidR="00EE7D31" w:rsidRPr="00F211C2">
              <w:rPr>
                <w:rFonts w:eastAsia="Times New Roman" w:cs="Calibri"/>
                <w:sz w:val="18"/>
                <w:szCs w:val="18"/>
                <w:lang w:eastAsia="hr-HR"/>
              </w:rPr>
              <w:t>, prate i hidromorfološku komponentu (npr. prijenos sedimenta).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ADEDC76" w14:textId="407D8118" w:rsidR="00EE7D31" w:rsidRPr="00F211C2" w:rsidRDefault="00684E7D"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EE7D31" w:rsidRPr="00F211C2">
              <w:rPr>
                <w:rFonts w:eastAsia="Times New Roman" w:cs="Calibri"/>
                <w:sz w:val="18"/>
                <w:szCs w:val="18"/>
                <w:lang w:eastAsia="hr-HR"/>
              </w:rPr>
              <w:t>inimalno jedna komunikacija (dopis, sastana</w:t>
            </w:r>
            <w:r>
              <w:rPr>
                <w:rFonts w:eastAsia="Times New Roman" w:cs="Calibri"/>
                <w:sz w:val="18"/>
                <w:szCs w:val="18"/>
                <w:lang w:eastAsia="hr-HR"/>
              </w:rPr>
              <w:t>k, događanje ili drugo)</w:t>
            </w:r>
            <w:r w:rsidR="00EE7D31" w:rsidRPr="00F211C2">
              <w:rPr>
                <w:rFonts w:eastAsia="Times New Roman" w:cs="Calibri"/>
                <w:sz w:val="18"/>
                <w:szCs w:val="18"/>
                <w:lang w:eastAsia="hr-HR"/>
              </w:rPr>
              <w:t>.</w:t>
            </w:r>
            <w:r w:rsidR="00EE7D31" w:rsidRPr="00F211C2">
              <w:rPr>
                <w:rFonts w:eastAsia="Times New Roman" w:cs="Calibri"/>
                <w:sz w:val="18"/>
                <w:szCs w:val="18"/>
                <w:lang w:eastAsia="hr-HR"/>
              </w:rPr>
              <w:br/>
            </w:r>
            <w:r w:rsidR="00C27096" w:rsidRPr="00C27096">
              <w:rPr>
                <w:rFonts w:eastAsia="Times New Roman" w:cs="Calibri"/>
                <w:sz w:val="18"/>
                <w:szCs w:val="18"/>
                <w:lang w:eastAsia="hr-HR"/>
              </w:rPr>
              <w:t>Izvješća o praćenju sadržavaju hidromorfološku komponentu</w:t>
            </w:r>
            <w:r w:rsidR="00EE7D31" w:rsidRPr="00F211C2">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2BC69EA"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4138280D" w14:textId="2615CBE1"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22653FE2" w14:textId="2D3B3C0C"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1508DA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HV</w:t>
            </w:r>
          </w:p>
        </w:tc>
        <w:tc>
          <w:tcPr>
            <w:tcW w:w="90" w:type="pct"/>
            <w:tcBorders>
              <w:top w:val="nil"/>
              <w:left w:val="single" w:sz="4" w:space="0" w:color="BFBFBF"/>
              <w:bottom w:val="single" w:sz="4" w:space="0" w:color="BFBFBF"/>
              <w:right w:val="single" w:sz="4" w:space="0" w:color="BFBFBF"/>
            </w:tcBorders>
            <w:shd w:val="clear" w:color="auto" w:fill="auto"/>
          </w:tcPr>
          <w:p w14:paraId="2A58181D" w14:textId="6297EF2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0A1EA74" w14:textId="79BF0DF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EAC166B" w14:textId="318802F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AE4DC24" w14:textId="49E795B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8DE1FAD" w14:textId="5467D70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C721E71" w14:textId="2EB165A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106B2CA" w14:textId="6694F13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05ABC7" w14:textId="7AF76E8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99BB435" w14:textId="015801D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355D1099" w14:textId="284A8193"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E529207" w14:textId="5C6F16E6"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0B8E538" w14:textId="6466C1E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EE7D31" w:rsidRPr="00F211C2" w14:paraId="6959D45F"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4A4021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F1CF4E" w14:textId="2E66C224"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Poticati i organizirati obnovu poznatih (povijesnih) i/ili uspostavu potencijalno novih </w:t>
            </w:r>
            <w:r w:rsidR="00464618" w:rsidRPr="00F211C2">
              <w:rPr>
                <w:rFonts w:eastAsia="Times New Roman" w:cs="Calibri"/>
                <w:sz w:val="18"/>
                <w:szCs w:val="18"/>
                <w:lang w:eastAsia="hr-HR"/>
              </w:rPr>
              <w:t>gnjezdilišta</w:t>
            </w:r>
            <w:r w:rsidRPr="00F211C2">
              <w:rPr>
                <w:rFonts w:eastAsia="Times New Roman" w:cs="Calibri"/>
                <w:sz w:val="18"/>
                <w:szCs w:val="18"/>
                <w:lang w:eastAsia="hr-HR"/>
              </w:rPr>
              <w:t xml:space="preserve"> breguni</w:t>
            </w:r>
            <w:r w:rsidR="00684E7D">
              <w:rPr>
                <w:rFonts w:eastAsia="Times New Roman" w:cs="Calibri"/>
                <w:sz w:val="18"/>
                <w:szCs w:val="18"/>
                <w:lang w:eastAsia="hr-HR"/>
              </w:rPr>
              <w:t>ce</w:t>
            </w:r>
            <w:r w:rsidRPr="00F211C2">
              <w:rPr>
                <w:rFonts w:eastAsia="Times New Roman" w:cs="Calibri"/>
                <w:sz w:val="18"/>
                <w:szCs w:val="18"/>
                <w:lang w:eastAsia="hr-HR"/>
              </w:rPr>
              <w:t xml:space="preserve"> unutar PEM.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AAA2BB" w14:textId="55D10AA6"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Definirani su lokaliteti za obnovu ili uspostavu novih </w:t>
            </w:r>
            <w:r w:rsidR="00464618" w:rsidRPr="00F211C2">
              <w:rPr>
                <w:rFonts w:eastAsia="Times New Roman" w:cs="Calibri"/>
                <w:sz w:val="18"/>
                <w:szCs w:val="18"/>
                <w:lang w:eastAsia="hr-HR"/>
              </w:rPr>
              <w:t>gnjezdilišta</w:t>
            </w:r>
            <w:r w:rsidRPr="00F211C2">
              <w:rPr>
                <w:rFonts w:eastAsia="Times New Roman" w:cs="Calibri"/>
                <w:sz w:val="18"/>
                <w:szCs w:val="18"/>
                <w:lang w:eastAsia="hr-HR"/>
              </w:rPr>
              <w:t>.</w:t>
            </w:r>
            <w:r w:rsidRPr="00F211C2">
              <w:rPr>
                <w:rFonts w:eastAsia="Times New Roman" w:cs="Calibri"/>
                <w:sz w:val="18"/>
                <w:szCs w:val="18"/>
                <w:lang w:eastAsia="hr-HR"/>
              </w:rPr>
              <w:br/>
            </w:r>
            <w:r w:rsidR="00464618" w:rsidRPr="00F211C2">
              <w:rPr>
                <w:rFonts w:eastAsia="Times New Roman" w:cs="Calibri"/>
                <w:sz w:val="18"/>
                <w:szCs w:val="18"/>
                <w:lang w:eastAsia="hr-HR"/>
              </w:rPr>
              <w:t>Riješeni</w:t>
            </w:r>
            <w:r w:rsidRPr="00F211C2">
              <w:rPr>
                <w:rFonts w:eastAsia="Times New Roman" w:cs="Calibri"/>
                <w:sz w:val="18"/>
                <w:szCs w:val="18"/>
                <w:lang w:eastAsia="hr-HR"/>
              </w:rPr>
              <w:t xml:space="preserve"> su imovinsko-pravni odnosi na lokalitetima te su ishođene potrebne dozvole.</w:t>
            </w:r>
            <w:r w:rsidRPr="00F211C2">
              <w:rPr>
                <w:rFonts w:eastAsia="Times New Roman" w:cs="Calibri"/>
                <w:sz w:val="18"/>
                <w:szCs w:val="18"/>
                <w:lang w:eastAsia="hr-HR"/>
              </w:rPr>
              <w:br/>
              <w:t>Evidencija obnovljenih lokaliteta.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A3186AD"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29084ACE" w14:textId="547B72DF"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E2A94E6" w14:textId="1EF2BF0A"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29EFE82"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HV, vanjski suradnici</w:t>
            </w:r>
          </w:p>
        </w:tc>
        <w:tc>
          <w:tcPr>
            <w:tcW w:w="90" w:type="pct"/>
            <w:tcBorders>
              <w:top w:val="nil"/>
              <w:left w:val="single" w:sz="4" w:space="0" w:color="BFBFBF"/>
              <w:bottom w:val="single" w:sz="4" w:space="0" w:color="BFBFBF"/>
              <w:right w:val="single" w:sz="4" w:space="0" w:color="BFBFBF"/>
            </w:tcBorders>
            <w:shd w:val="clear" w:color="auto" w:fill="auto"/>
          </w:tcPr>
          <w:p w14:paraId="28966CD6" w14:textId="4D59A54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DDA1CA5" w14:textId="0326F8C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389BAB0" w14:textId="0922302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5CBB61F" w14:textId="7F9DFD7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316A858" w14:textId="6B10CE8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744ECCB" w14:textId="7ECEFC2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A3D03C1" w14:textId="65AC8DE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1C6056A" w14:textId="27CBDA9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4CA8879" w14:textId="528E85C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48E28969" w14:textId="40AE63AE"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5BE59DC" w14:textId="01564B29"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28A2928" w14:textId="74C461F1"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r>
      <w:tr w:rsidR="00EE7D31" w:rsidRPr="00F211C2" w14:paraId="1AD272D7"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6352F7B"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16B5BE6" w14:textId="7A177C11"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U suradnji s dionicima na području</w:t>
            </w:r>
            <w:r w:rsidR="00684E7D">
              <w:rPr>
                <w:rFonts w:eastAsia="Times New Roman" w:cs="Calibri"/>
                <w:sz w:val="18"/>
                <w:szCs w:val="18"/>
                <w:lang w:eastAsia="hr-HR"/>
              </w:rPr>
              <w:t>,</w:t>
            </w:r>
            <w:r w:rsidRPr="00F211C2">
              <w:rPr>
                <w:rFonts w:eastAsia="Times New Roman" w:cs="Calibri"/>
                <w:sz w:val="18"/>
                <w:szCs w:val="18"/>
                <w:lang w:eastAsia="hr-HR"/>
              </w:rPr>
              <w:t xml:space="preserve"> dogovoriti moguća rješenja za provedbu dodatnih mjera za osiguravanje povoljnih uvjeta za gniježđenje male čigre unutar PEM te ih provesti.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EB154B4"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Izrađen prijedlog potencijalnih lokaliteta za gniježđenje i provedbu dodatnih mjera.</w:t>
            </w:r>
            <w:r w:rsidRPr="00F211C2">
              <w:rPr>
                <w:rFonts w:eastAsia="Times New Roman" w:cs="Calibri"/>
                <w:sz w:val="18"/>
                <w:szCs w:val="18"/>
                <w:lang w:eastAsia="hr-HR"/>
              </w:rPr>
              <w:br/>
              <w:t>Provedene dogovorene dodatne mjere.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40B688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74B64661" w14:textId="619796EE"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0FB6E5C3" w14:textId="0F86206D"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6991A51"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HAZU, HV, koncesionari</w:t>
            </w:r>
          </w:p>
        </w:tc>
        <w:tc>
          <w:tcPr>
            <w:tcW w:w="90" w:type="pct"/>
            <w:tcBorders>
              <w:top w:val="nil"/>
              <w:left w:val="single" w:sz="4" w:space="0" w:color="BFBFBF"/>
              <w:bottom w:val="single" w:sz="4" w:space="0" w:color="BFBFBF"/>
              <w:right w:val="single" w:sz="4" w:space="0" w:color="BFBFBF"/>
            </w:tcBorders>
            <w:shd w:val="clear" w:color="auto" w:fill="auto"/>
          </w:tcPr>
          <w:p w14:paraId="6A938345" w14:textId="7D32DBE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81FD2FF" w14:textId="232A467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7EE4DD0" w14:textId="27DF1E1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C2C01D9" w14:textId="359191A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F4FC124" w14:textId="2C8C6EF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1B15DB7" w14:textId="228A747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C6514F0" w14:textId="34A1E40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5CE124C3" w14:textId="41B687C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44C240E" w14:textId="128310C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auto" w:fill="auto"/>
          </w:tcPr>
          <w:p w14:paraId="38101769" w14:textId="49280420"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C5EE751" w14:textId="644EE108"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3FDCF5E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12D7B349"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68C665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33FE9D5" w14:textId="2C1F22BB"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Po potrebi, provoditi tehničke mjere obeshrabrivanja </w:t>
            </w:r>
            <w:r w:rsidR="00464618" w:rsidRPr="00F211C2">
              <w:rPr>
                <w:rFonts w:eastAsia="Times New Roman" w:cs="Calibri"/>
                <w:sz w:val="18"/>
                <w:szCs w:val="18"/>
                <w:lang w:eastAsia="hr-HR"/>
              </w:rPr>
              <w:t>gniježđenja</w:t>
            </w:r>
            <w:r w:rsidRPr="00F211C2">
              <w:rPr>
                <w:rFonts w:eastAsia="Times New Roman" w:cs="Calibri"/>
                <w:sz w:val="18"/>
                <w:szCs w:val="18"/>
                <w:lang w:eastAsia="hr-HR"/>
              </w:rPr>
              <w:t xml:space="preserve"> galebova na </w:t>
            </w:r>
            <w:r w:rsidR="00464618" w:rsidRPr="00F211C2">
              <w:rPr>
                <w:rFonts w:eastAsia="Times New Roman" w:cs="Calibri"/>
                <w:sz w:val="18"/>
                <w:szCs w:val="18"/>
                <w:lang w:eastAsia="hr-HR"/>
              </w:rPr>
              <w:t>gnjezdilištima</w:t>
            </w:r>
            <w:r w:rsidRPr="00F211C2">
              <w:rPr>
                <w:rFonts w:eastAsia="Times New Roman" w:cs="Calibri"/>
                <w:sz w:val="18"/>
                <w:szCs w:val="18"/>
                <w:lang w:eastAsia="hr-HR"/>
              </w:rPr>
              <w:t xml:space="preserve"> čigri.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5FA675E"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Evidencija provedenih mjera.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25C7CE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413192FF" w14:textId="2796A1A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25E126FE" w14:textId="58C47C60"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9A19665"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vanjski suradnici</w:t>
            </w:r>
          </w:p>
        </w:tc>
        <w:tc>
          <w:tcPr>
            <w:tcW w:w="90" w:type="pct"/>
            <w:tcBorders>
              <w:top w:val="nil"/>
              <w:left w:val="single" w:sz="4" w:space="0" w:color="BFBFBF"/>
              <w:bottom w:val="single" w:sz="4" w:space="0" w:color="BFBFBF"/>
              <w:right w:val="single" w:sz="4" w:space="0" w:color="BFBFBF"/>
            </w:tcBorders>
            <w:shd w:val="clear" w:color="auto" w:fill="auto"/>
          </w:tcPr>
          <w:p w14:paraId="57137C67" w14:textId="1F332B4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19861D9" w14:textId="0910DD2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DEE80EB" w14:textId="66FFD84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1D4B553" w14:textId="0019433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3D1808" w14:textId="643333A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ACFAD85" w14:textId="1B521FE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C408D25" w14:textId="389EE74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373CFBB" w14:textId="431AE95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CF52C8D" w14:textId="7A761C3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4BADB1E" w14:textId="202689D6"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F74C2BA" w14:textId="66AC414B"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0D5F0F39" w14:textId="4F62370F"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r>
      <w:tr w:rsidR="00EE7D31" w:rsidRPr="00F211C2" w14:paraId="621C8416"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805A61F"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C2F2B8" w14:textId="2AE955D1"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Poduzimati tehničke mjere očuvanja otočića na Rakitju</w:t>
            </w:r>
            <w:r w:rsidR="007769A8">
              <w:rPr>
                <w:rFonts w:eastAsia="Times New Roman" w:cs="Calibri"/>
                <w:sz w:val="18"/>
                <w:szCs w:val="18"/>
                <w:lang w:eastAsia="hr-HR"/>
              </w:rPr>
              <w:t>,</w:t>
            </w:r>
            <w:r w:rsidRPr="00F211C2">
              <w:rPr>
                <w:rFonts w:eastAsia="Times New Roman" w:cs="Calibri"/>
                <w:sz w:val="18"/>
                <w:szCs w:val="18"/>
                <w:lang w:eastAsia="hr-HR"/>
              </w:rPr>
              <w:t xml:space="preserve"> uključujući sprječavanje erozije i nadohranu šljunkom.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0E62F45" w14:textId="030165E0"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Osmišljeno tehničko rješenje za sprječavan</w:t>
            </w:r>
            <w:r w:rsidR="007769A8">
              <w:rPr>
                <w:rFonts w:eastAsia="Times New Roman" w:cs="Calibri"/>
                <w:sz w:val="18"/>
                <w:szCs w:val="18"/>
                <w:lang w:eastAsia="hr-HR"/>
              </w:rPr>
              <w:t>je erozije s otočića.</w:t>
            </w:r>
            <w:r w:rsidR="007769A8">
              <w:rPr>
                <w:rFonts w:eastAsia="Times New Roman" w:cs="Calibri"/>
                <w:sz w:val="18"/>
                <w:szCs w:val="18"/>
                <w:lang w:eastAsia="hr-HR"/>
              </w:rPr>
              <w:br/>
              <w:t>Otočić se</w:t>
            </w:r>
            <w:r w:rsidRPr="00F211C2">
              <w:rPr>
                <w:rFonts w:eastAsia="Times New Roman" w:cs="Calibri"/>
                <w:sz w:val="18"/>
                <w:szCs w:val="18"/>
                <w:lang w:eastAsia="hr-HR"/>
              </w:rPr>
              <w:t xml:space="preserve"> nadohranjuje šljunkom</w:t>
            </w:r>
            <w:r w:rsidR="00CF7663">
              <w:rPr>
                <w:rFonts w:eastAsia="Times New Roman" w:cs="Calibri"/>
                <w:sz w:val="18"/>
                <w:szCs w:val="18"/>
                <w:lang w:eastAsia="hr-HR"/>
              </w:rPr>
              <w:t xml:space="preserve"> barem jednom u tri godine</w:t>
            </w:r>
            <w:r w:rsidRPr="00F211C2">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9B04D4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auto" w:fill="auto"/>
          </w:tcPr>
          <w:p w14:paraId="6B913CC9" w14:textId="04E4609F"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DD5DA5D" w14:textId="485B5CE6"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026F8A0" w14:textId="4493647E" w:rsidR="00EE7D31" w:rsidRPr="00F211C2" w:rsidRDefault="007769A8" w:rsidP="007769A8">
            <w:pPr>
              <w:spacing w:after="0" w:line="240" w:lineRule="auto"/>
              <w:jc w:val="center"/>
              <w:rPr>
                <w:rFonts w:eastAsia="Times New Roman" w:cs="Calibri"/>
                <w:sz w:val="18"/>
                <w:szCs w:val="18"/>
                <w:lang w:eastAsia="hr-HR"/>
              </w:rPr>
            </w:pPr>
            <w:r>
              <w:rPr>
                <w:rFonts w:eastAsia="Times New Roman" w:cs="Calibri"/>
                <w:sz w:val="18"/>
                <w:szCs w:val="18"/>
                <w:lang w:eastAsia="hr-HR"/>
              </w:rPr>
              <w:t>HV, HAZU, JU</w:t>
            </w:r>
            <w:r w:rsidR="001F3B09">
              <w:rPr>
                <w:rFonts w:eastAsia="Times New Roman" w:cs="Calibri"/>
                <w:sz w:val="18"/>
                <w:szCs w:val="18"/>
                <w:lang w:eastAsia="hr-HR"/>
              </w:rPr>
              <w:t xml:space="preserve"> Zeleni prsten</w:t>
            </w:r>
            <w:r>
              <w:rPr>
                <w:rFonts w:eastAsia="Times New Roman" w:cs="Calibri"/>
                <w:sz w:val="18"/>
                <w:szCs w:val="18"/>
                <w:lang w:eastAsia="hr-HR"/>
              </w:rPr>
              <w:t xml:space="preserve"> ZGŽ</w:t>
            </w:r>
            <w:r w:rsidR="00EE7D31" w:rsidRPr="00F211C2">
              <w:rPr>
                <w:rFonts w:eastAsia="Times New Roman" w:cs="Calibri"/>
                <w:sz w:val="18"/>
                <w:szCs w:val="18"/>
                <w:lang w:eastAsia="hr-HR"/>
              </w:rPr>
              <w:t>, volonteri</w:t>
            </w:r>
          </w:p>
        </w:tc>
        <w:tc>
          <w:tcPr>
            <w:tcW w:w="90" w:type="pct"/>
            <w:tcBorders>
              <w:top w:val="nil"/>
              <w:left w:val="single" w:sz="4" w:space="0" w:color="BFBFBF"/>
              <w:bottom w:val="single" w:sz="4" w:space="0" w:color="BFBFBF"/>
              <w:right w:val="single" w:sz="4" w:space="0" w:color="BFBFBF"/>
            </w:tcBorders>
            <w:shd w:val="clear" w:color="auto" w:fill="auto"/>
          </w:tcPr>
          <w:p w14:paraId="021CFFF9" w14:textId="01828E6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D94B1E0" w14:textId="089E50C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C789D9E" w14:textId="3C8D94B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A438C90" w14:textId="1E8F458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C746C2C" w14:textId="796C073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9669133" w14:textId="405CBBE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EDD3ABB" w14:textId="40A0F29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822CC4F" w14:textId="79887A9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A04CB43" w14:textId="03D452A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4F6BE02" w14:textId="0374332E"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8E3FF1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DBDB6DA" w14:textId="0E0AA0A9"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30.000,00</w:t>
            </w:r>
          </w:p>
        </w:tc>
      </w:tr>
      <w:tr w:rsidR="00EE7D31" w:rsidRPr="00F211C2" w14:paraId="31A5A4CB"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B04375A"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lastRenderedPageBreak/>
              <w:t>A14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CC5F18"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Obnavljati postojeće plutajuće platforme za gniježđenje na šljunčarama kod Hrušćice.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A690F09" w14:textId="19122004" w:rsidR="00EE7D31" w:rsidRPr="00F211C2" w:rsidRDefault="00056482"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 xml:space="preserve">Minimalno jednom u </w:t>
            </w:r>
            <w:r w:rsidR="008D74B9">
              <w:rPr>
                <w:rFonts w:eastAsia="Times New Roman" w:cs="Calibri"/>
                <w:sz w:val="18"/>
                <w:szCs w:val="18"/>
                <w:lang w:eastAsia="hr-HR"/>
              </w:rPr>
              <w:t>tri</w:t>
            </w:r>
            <w:r>
              <w:rPr>
                <w:rFonts w:eastAsia="Times New Roman" w:cs="Calibri"/>
                <w:sz w:val="18"/>
                <w:szCs w:val="18"/>
                <w:lang w:eastAsia="hr-HR"/>
              </w:rPr>
              <w:t xml:space="preserve"> godine</w:t>
            </w:r>
            <w:r w:rsidR="008D74B9">
              <w:rPr>
                <w:rFonts w:eastAsia="Times New Roman" w:cs="Calibri"/>
                <w:sz w:val="18"/>
                <w:szCs w:val="18"/>
                <w:lang w:eastAsia="hr-HR"/>
              </w:rPr>
              <w:t xml:space="preserve"> obnoviti platformu</w:t>
            </w:r>
            <w:r w:rsidR="00EE7D31" w:rsidRPr="00F211C2">
              <w:rPr>
                <w:rFonts w:eastAsia="Times New Roman" w:cs="Calibri"/>
                <w:sz w:val="18"/>
                <w:szCs w:val="18"/>
                <w:lang w:eastAsia="hr-HR"/>
              </w:rPr>
              <w:t>.</w:t>
            </w:r>
            <w:r w:rsidR="00EE7D31" w:rsidRPr="00F211C2">
              <w:rPr>
                <w:rFonts w:eastAsia="Times New Roman" w:cs="Calibri"/>
                <w:sz w:val="18"/>
                <w:szCs w:val="18"/>
                <w:lang w:eastAsia="hr-HR"/>
              </w:rPr>
              <w:br/>
              <w:t xml:space="preserve">Platforme su prikladne za </w:t>
            </w:r>
            <w:r w:rsidR="00464618" w:rsidRPr="00F211C2">
              <w:rPr>
                <w:rFonts w:eastAsia="Times New Roman" w:cs="Calibri"/>
                <w:sz w:val="18"/>
                <w:szCs w:val="18"/>
                <w:lang w:eastAsia="hr-HR"/>
              </w:rPr>
              <w:t>gniježđenje</w:t>
            </w:r>
            <w:r w:rsidR="00EE7D31" w:rsidRPr="00F211C2">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B7294BA"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05C06FDA" w14:textId="7407B2AD"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428FAE39" w14:textId="665E8FDB"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D1BAB1C" w14:textId="7D0DD9F4"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498001F3" w14:textId="1BDC230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ED7AAA2" w14:textId="6737DF8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2B9DD25" w14:textId="658691F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F65BB8A" w14:textId="769B51E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CD89AF0" w14:textId="3FA0FCB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CBCC221" w14:textId="1E0B68D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07036C4" w14:textId="36C11B8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BF1E1AF" w14:textId="294AD33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96BC04D" w14:textId="369549B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35BD3FFC" w14:textId="18397A1A"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84C83AF" w14:textId="5BF543B3"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A64A1F2"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3B4696DF"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AAFDE75"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7F5F8C3" w14:textId="662E4AC8"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Redovito uklanjati vegetaciju (uključujući invazivne strane vrste) i naplavine na otočiću u Rakitju i, </w:t>
            </w:r>
            <w:r w:rsidRPr="003705EC">
              <w:rPr>
                <w:rFonts w:eastAsia="Times New Roman" w:cs="Calibri"/>
                <w:sz w:val="18"/>
                <w:szCs w:val="18"/>
                <w:lang w:eastAsia="hr-HR"/>
              </w:rPr>
              <w:t>prema potrebi, na</w:t>
            </w:r>
            <w:r w:rsidR="0002041B" w:rsidRPr="003705EC">
              <w:rPr>
                <w:rFonts w:eastAsia="Times New Roman" w:cs="Calibri"/>
                <w:sz w:val="18"/>
                <w:szCs w:val="18"/>
                <w:lang w:eastAsia="hr-HR"/>
              </w:rPr>
              <w:t xml:space="preserve"> sprudovima te</w:t>
            </w:r>
            <w:r w:rsidRPr="003705EC">
              <w:rPr>
                <w:rFonts w:eastAsia="Times New Roman" w:cs="Calibri"/>
                <w:sz w:val="18"/>
                <w:szCs w:val="18"/>
                <w:lang w:eastAsia="hr-HR"/>
              </w:rPr>
              <w:t xml:space="preserve"> </w:t>
            </w:r>
            <w:r w:rsidR="00A902F3">
              <w:rPr>
                <w:rFonts w:eastAsia="Times New Roman" w:cs="Calibri"/>
                <w:sz w:val="18"/>
                <w:szCs w:val="18"/>
                <w:lang w:eastAsia="hr-HR"/>
              </w:rPr>
              <w:t xml:space="preserve">na </w:t>
            </w:r>
            <w:r w:rsidRPr="003705EC">
              <w:rPr>
                <w:rFonts w:eastAsia="Times New Roman" w:cs="Calibri"/>
                <w:sz w:val="18"/>
                <w:szCs w:val="18"/>
                <w:lang w:eastAsia="hr-HR"/>
              </w:rPr>
              <w:t xml:space="preserve">platformi za gniježđenje </w:t>
            </w:r>
            <w:r w:rsidR="00A902F3">
              <w:rPr>
                <w:rFonts w:eastAsia="Times New Roman" w:cs="Calibri"/>
                <w:sz w:val="18"/>
                <w:szCs w:val="18"/>
                <w:lang w:eastAsia="hr-HR"/>
              </w:rPr>
              <w:t>kod Hrušćice</w:t>
            </w:r>
            <w:r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255048B" w14:textId="1762D887" w:rsidR="00EE7D31" w:rsidRPr="00F211C2" w:rsidRDefault="00A902F3"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Minimal</w:t>
            </w:r>
            <w:r w:rsidR="00665028">
              <w:rPr>
                <w:rFonts w:eastAsia="Times New Roman" w:cs="Calibri"/>
                <w:sz w:val="18"/>
                <w:szCs w:val="18"/>
                <w:lang w:eastAsia="hr-HR"/>
              </w:rPr>
              <w:t>no jednom godišnje se uklanja vegetacija</w:t>
            </w:r>
            <w:r w:rsidR="00EE7D31" w:rsidRPr="00F211C2">
              <w:rPr>
                <w:rFonts w:eastAsia="Times New Roman" w:cs="Calibri"/>
                <w:sz w:val="18"/>
                <w:szCs w:val="18"/>
                <w:lang w:eastAsia="hr-HR"/>
              </w:rPr>
              <w:t>.</w:t>
            </w:r>
            <w:r w:rsidR="00EE7D31" w:rsidRPr="00F211C2">
              <w:rPr>
                <w:rFonts w:eastAsia="Times New Roman" w:cs="Calibri"/>
                <w:sz w:val="18"/>
                <w:szCs w:val="18"/>
                <w:lang w:eastAsia="hr-HR"/>
              </w:rPr>
              <w:br/>
              <w:t xml:space="preserve">Otočići i platforme su prikladne za </w:t>
            </w:r>
            <w:r w:rsidR="00464618" w:rsidRPr="00F211C2">
              <w:rPr>
                <w:rFonts w:eastAsia="Times New Roman" w:cs="Calibri"/>
                <w:sz w:val="18"/>
                <w:szCs w:val="18"/>
                <w:lang w:eastAsia="hr-HR"/>
              </w:rPr>
              <w:t>gniježđenje</w:t>
            </w:r>
            <w:r w:rsidR="00EE7D31" w:rsidRPr="00F211C2">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29C08B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0706FB26" w14:textId="54C1ABE2"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1DDA0CB" w14:textId="24EBE973"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E6E6A3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HAZU, volonteri, studenti</w:t>
            </w:r>
          </w:p>
        </w:tc>
        <w:tc>
          <w:tcPr>
            <w:tcW w:w="90" w:type="pct"/>
            <w:tcBorders>
              <w:top w:val="nil"/>
              <w:left w:val="single" w:sz="4" w:space="0" w:color="BFBFBF"/>
              <w:bottom w:val="single" w:sz="4" w:space="0" w:color="BFBFBF"/>
              <w:right w:val="single" w:sz="4" w:space="0" w:color="BFBFBF"/>
            </w:tcBorders>
            <w:shd w:val="clear" w:color="000000" w:fill="E7E6E6"/>
          </w:tcPr>
          <w:p w14:paraId="0CEE3526" w14:textId="700DE6A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979B2DF" w14:textId="605658C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CCFD41A" w14:textId="6B98A87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C08C10A" w14:textId="5A84368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6E25D12" w14:textId="1D2C833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5195D78" w14:textId="4FB32C0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923ADF1" w14:textId="27ACC7D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8D4DF61" w14:textId="2A7C090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98A4423" w14:textId="7374388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864B987" w14:textId="4CA94FBC"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B2E161C" w14:textId="203C20E8"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212EE23" w14:textId="29B58EF0"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3.000,00</w:t>
            </w:r>
          </w:p>
        </w:tc>
      </w:tr>
      <w:tr w:rsidR="00EE7D31" w:rsidRPr="00F211C2" w14:paraId="45CE6210"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E16C0E8"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9F33A3A"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Prema potrebi, analizirati dodatne lokalitete i postaviti novu plutajuću platformu za gniježđenje čigri na šljunčarama kod Hrušćice.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30DBAE2"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Izvješće o analizi potencijalnih lokaliteta.</w:t>
            </w:r>
            <w:r w:rsidRPr="00F211C2">
              <w:rPr>
                <w:rFonts w:eastAsia="Times New Roman" w:cs="Calibri"/>
                <w:sz w:val="18"/>
                <w:szCs w:val="18"/>
                <w:lang w:eastAsia="hr-HR"/>
              </w:rPr>
              <w:br/>
              <w:t>Postavljena plutajuća platforma za gniježđenje.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0C7349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65393914" w14:textId="0967AD4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5F4FA542" w14:textId="61037C28"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D83AB86" w14:textId="176F68D8"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auto" w:fill="auto"/>
          </w:tcPr>
          <w:p w14:paraId="0F57DF4B" w14:textId="1664BE3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91DE8C8" w14:textId="31E2BC9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B7824C3" w14:textId="6269E0E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B271A17" w14:textId="12E67F1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620C89D" w14:textId="2FA5BE5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2BCE3DC" w14:textId="0484D40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37E4AF0" w14:textId="76C7972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F0D8EC2" w14:textId="61FF190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62AA3CE" w14:textId="1270C5B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5CDB1570" w14:textId="0B5CD319"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BD2506A" w14:textId="7E094893"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E63CD7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0AAE8FFD"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994E81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0997462"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Postaviti fotozamke i/ili videokamere na otočiću na Rakitju i plutajućim platformama na šljunčarama kod Hrušćice radi praćenja gniježđenja čigri.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A1290E5" w14:textId="05DCCAAD"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Postavljene su </w:t>
            </w:r>
            <w:r w:rsidR="007E1B3C">
              <w:rPr>
                <w:rFonts w:eastAsia="Times New Roman" w:cs="Calibri"/>
                <w:sz w:val="18"/>
                <w:szCs w:val="18"/>
                <w:lang w:eastAsia="hr-HR"/>
              </w:rPr>
              <w:t xml:space="preserve">minimalno dvije </w:t>
            </w:r>
            <w:r w:rsidRPr="00F211C2">
              <w:rPr>
                <w:rFonts w:eastAsia="Times New Roman" w:cs="Calibri"/>
                <w:sz w:val="18"/>
                <w:szCs w:val="18"/>
                <w:lang w:eastAsia="hr-HR"/>
              </w:rPr>
              <w:t>fotozamke/videokamere.</w:t>
            </w:r>
            <w:r w:rsidRPr="00F211C2">
              <w:rPr>
                <w:rFonts w:eastAsia="Times New Roman" w:cs="Calibri"/>
                <w:sz w:val="18"/>
                <w:szCs w:val="18"/>
                <w:lang w:eastAsia="hr-HR"/>
              </w:rPr>
              <w:br/>
              <w:t>Oprema se redovito održava i u funkciji 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54D6AFF"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160E9AC2" w14:textId="5DBEFBBF"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4953C5AA" w14:textId="02CCB9D7"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DD2E5A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HAZU, vanjski suradnici</w:t>
            </w:r>
          </w:p>
        </w:tc>
        <w:tc>
          <w:tcPr>
            <w:tcW w:w="90" w:type="pct"/>
            <w:tcBorders>
              <w:top w:val="nil"/>
              <w:left w:val="single" w:sz="4" w:space="0" w:color="BFBFBF"/>
              <w:bottom w:val="single" w:sz="4" w:space="0" w:color="BFBFBF"/>
              <w:right w:val="single" w:sz="4" w:space="0" w:color="BFBFBF"/>
            </w:tcBorders>
            <w:shd w:val="clear" w:color="000000" w:fill="E7E6E6"/>
          </w:tcPr>
          <w:p w14:paraId="0EC0D172" w14:textId="031B179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62FC87A" w14:textId="416597F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22A9D6D" w14:textId="71846FF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E645C5" w14:textId="00C9652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80F9B57" w14:textId="49394E3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9C72D59" w14:textId="367AB32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2399E2" w14:textId="1C36D6C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5D331D2" w14:textId="7EDB39D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22AFA0B" w14:textId="3B46858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15C726AE" w14:textId="1B7D94A4"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4239AE9" w14:textId="722D3783"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34FA8AE0" w14:textId="6DE5A027" w:rsidR="00EE7D31" w:rsidRPr="00F211C2" w:rsidRDefault="005644A8" w:rsidP="00EC5D10">
            <w:pPr>
              <w:spacing w:after="0" w:line="240" w:lineRule="auto"/>
              <w:jc w:val="center"/>
              <w:rPr>
                <w:rFonts w:eastAsia="Times New Roman" w:cs="Calibri"/>
                <w:sz w:val="18"/>
                <w:szCs w:val="18"/>
                <w:lang w:eastAsia="hr-HR"/>
              </w:rPr>
            </w:pPr>
            <w:r>
              <w:rPr>
                <w:rFonts w:eastAsia="Times New Roman" w:cs="Calibri"/>
                <w:sz w:val="18"/>
                <w:szCs w:val="18"/>
                <w:lang w:eastAsia="hr-HR"/>
              </w:rPr>
              <w:t>3</w:t>
            </w:r>
            <w:r w:rsidR="00EE7D31" w:rsidRPr="00F211C2">
              <w:rPr>
                <w:rFonts w:eastAsia="Times New Roman" w:cs="Calibri"/>
                <w:sz w:val="18"/>
                <w:szCs w:val="18"/>
                <w:lang w:eastAsia="hr-HR"/>
              </w:rPr>
              <w:t>.000,00</w:t>
            </w:r>
          </w:p>
        </w:tc>
      </w:tr>
      <w:tr w:rsidR="00EE7D31" w:rsidRPr="00F211C2" w14:paraId="1137DAED"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5D6A3D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6595602" w14:textId="4CDF58B6"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Razvijati suradnju s</w:t>
            </w:r>
            <w:r w:rsidR="0001296F">
              <w:rPr>
                <w:rFonts w:eastAsia="Times New Roman" w:cs="Calibri"/>
                <w:sz w:val="18"/>
                <w:szCs w:val="18"/>
                <w:lang w:eastAsia="hr-HR"/>
              </w:rPr>
              <w:t>a</w:t>
            </w:r>
            <w:r w:rsidRPr="00F211C2">
              <w:rPr>
                <w:rFonts w:eastAsia="Times New Roman" w:cs="Calibri"/>
                <w:sz w:val="18"/>
                <w:szCs w:val="18"/>
                <w:lang w:eastAsia="hr-HR"/>
              </w:rPr>
              <w:t xml:space="preserve"> ŠRD</w:t>
            </w:r>
            <w:r w:rsidR="0001296F">
              <w:rPr>
                <w:rFonts w:eastAsia="Times New Roman" w:cs="Calibri"/>
                <w:sz w:val="18"/>
                <w:szCs w:val="18"/>
                <w:lang w:eastAsia="hr-HR"/>
              </w:rPr>
              <w:t>/U</w:t>
            </w:r>
            <w:r w:rsidRPr="00F211C2">
              <w:rPr>
                <w:rFonts w:eastAsia="Times New Roman" w:cs="Calibri"/>
                <w:sz w:val="18"/>
                <w:szCs w:val="18"/>
                <w:lang w:eastAsia="hr-HR"/>
              </w:rPr>
              <w:t xml:space="preserve"> na održavanju šljunčara (prikupljanje otpada i sl.) i regulaciji ribičkih aktivnosti oko otočića i platformi za gniježđenje unutar PEM.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C458D2D" w14:textId="2EA3A0B2" w:rsidR="00EE7D31" w:rsidRPr="00F211C2" w:rsidRDefault="0001296F" w:rsidP="0001296F">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EE7D31" w:rsidRPr="00F211C2">
              <w:rPr>
                <w:rFonts w:eastAsia="Times New Roman" w:cs="Calibri"/>
                <w:sz w:val="18"/>
                <w:szCs w:val="18"/>
                <w:lang w:eastAsia="hr-HR"/>
              </w:rPr>
              <w:t>inimalno jedna komunikacija (dopis, sastanak, događanje ili drugo).</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345DA53"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59D5A055" w14:textId="03020C5B"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7374B238" w14:textId="00A0A8BA"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EE60A46" w14:textId="1654FDC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ŠRD</w:t>
            </w:r>
            <w:r w:rsidR="007769A8">
              <w:rPr>
                <w:rFonts w:eastAsia="Times New Roman" w:cs="Calibri"/>
                <w:sz w:val="18"/>
                <w:szCs w:val="18"/>
                <w:lang w:eastAsia="hr-HR"/>
              </w:rPr>
              <w:t>/U</w:t>
            </w:r>
          </w:p>
        </w:tc>
        <w:tc>
          <w:tcPr>
            <w:tcW w:w="90" w:type="pct"/>
            <w:tcBorders>
              <w:top w:val="nil"/>
              <w:left w:val="single" w:sz="4" w:space="0" w:color="BFBFBF"/>
              <w:bottom w:val="single" w:sz="4" w:space="0" w:color="BFBFBF"/>
              <w:right w:val="single" w:sz="4" w:space="0" w:color="BFBFBF"/>
            </w:tcBorders>
            <w:shd w:val="clear" w:color="000000" w:fill="E7E6E6"/>
          </w:tcPr>
          <w:p w14:paraId="3A250A0E" w14:textId="3BBC101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9FF80C5" w14:textId="38C1811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FBDC90" w14:textId="7282478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E492F5D" w14:textId="0AFF607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AB05B0" w14:textId="022454E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405F101" w14:textId="46DADB9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2FB7275" w14:textId="552630D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362A3BB" w14:textId="352D109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A3023BD" w14:textId="1CE2FC5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73D7C53A" w14:textId="4AF7CDB4"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7B62B6C" w14:textId="5AD68E38"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2AC90B2" w14:textId="697A53C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r>
      <w:tr w:rsidR="00EE7D31" w:rsidRPr="00F211C2" w14:paraId="3D33DB1D"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6D67CE8"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A19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D829CB6" w14:textId="48834FAA"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Prema potrebi, u suradnji s nadležnim institucijama</w:t>
            </w:r>
            <w:r w:rsidR="0001296F">
              <w:rPr>
                <w:rFonts w:eastAsia="Times New Roman" w:cs="Calibri"/>
                <w:sz w:val="18"/>
                <w:szCs w:val="18"/>
                <w:lang w:eastAsia="hr-HR"/>
              </w:rPr>
              <w:t>,</w:t>
            </w:r>
            <w:r w:rsidRPr="00F211C2">
              <w:rPr>
                <w:rFonts w:eastAsia="Times New Roman" w:cs="Calibri"/>
                <w:sz w:val="18"/>
                <w:szCs w:val="18"/>
                <w:lang w:eastAsia="hr-HR"/>
              </w:rPr>
              <w:t xml:space="preserve"> provoditi akcije čišćenja ilegalnih odlagališta otpada.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6C2B015" w14:textId="6E8F9DCC"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Broj proved</w:t>
            </w:r>
            <w:r w:rsidR="00464618">
              <w:rPr>
                <w:rFonts w:eastAsia="Times New Roman" w:cs="Calibri"/>
                <w:sz w:val="18"/>
                <w:szCs w:val="18"/>
                <w:lang w:eastAsia="hr-HR"/>
              </w:rPr>
              <w:t>e</w:t>
            </w:r>
            <w:r w:rsidRPr="00F211C2">
              <w:rPr>
                <w:rFonts w:eastAsia="Times New Roman" w:cs="Calibri"/>
                <w:sz w:val="18"/>
                <w:szCs w:val="18"/>
                <w:lang w:eastAsia="hr-HR"/>
              </w:rPr>
              <w:t>nih akcija čišćenja.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5E9F7C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w:t>
            </w:r>
          </w:p>
        </w:tc>
        <w:tc>
          <w:tcPr>
            <w:tcW w:w="111" w:type="pct"/>
            <w:tcBorders>
              <w:top w:val="nil"/>
              <w:left w:val="single" w:sz="4" w:space="0" w:color="BFBFBF"/>
              <w:bottom w:val="single" w:sz="4" w:space="0" w:color="BFBFBF"/>
              <w:right w:val="single" w:sz="4" w:space="0" w:color="BFBFBF"/>
            </w:tcBorders>
            <w:shd w:val="clear" w:color="000000" w:fill="C6E0B4"/>
          </w:tcPr>
          <w:p w14:paraId="0BD3B1EA" w14:textId="2E758B62"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35D13F5" w14:textId="6E70FA11"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4D36F74"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JLS, HV</w:t>
            </w:r>
          </w:p>
        </w:tc>
        <w:tc>
          <w:tcPr>
            <w:tcW w:w="90" w:type="pct"/>
            <w:tcBorders>
              <w:top w:val="nil"/>
              <w:left w:val="single" w:sz="4" w:space="0" w:color="BFBFBF"/>
              <w:bottom w:val="single" w:sz="4" w:space="0" w:color="BFBFBF"/>
              <w:right w:val="single" w:sz="4" w:space="0" w:color="BFBFBF"/>
            </w:tcBorders>
            <w:shd w:val="clear" w:color="000000" w:fill="E7E6E6"/>
          </w:tcPr>
          <w:p w14:paraId="2E6779A0" w14:textId="1F9B576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2B1C9B6" w14:textId="257491D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9943C1D" w14:textId="040B97E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6D2D4B8" w14:textId="4BCF7EF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1374274" w14:textId="7246A1D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FFD2B0B" w14:textId="1ABBCCB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E6902BD" w14:textId="31A8411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D9AD9E9" w14:textId="1ED628A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8A6A3E5" w14:textId="18E2A74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2BEA89BE" w14:textId="4A38E886"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FB31A1C" w14:textId="5ADFF4C1"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4FD8713" w14:textId="62126FF9" w:rsidR="00EE7D31" w:rsidRPr="00F211C2" w:rsidRDefault="008A3DB7" w:rsidP="00EC5D10">
            <w:pPr>
              <w:spacing w:after="0" w:line="240" w:lineRule="auto"/>
              <w:jc w:val="center"/>
              <w:rPr>
                <w:rFonts w:eastAsia="Times New Roman" w:cs="Calibri"/>
                <w:sz w:val="18"/>
                <w:szCs w:val="18"/>
                <w:lang w:eastAsia="hr-HR"/>
              </w:rPr>
            </w:pPr>
            <w:r>
              <w:rPr>
                <w:rFonts w:eastAsia="Times New Roman" w:cs="Calibri"/>
                <w:sz w:val="18"/>
                <w:szCs w:val="18"/>
                <w:lang w:eastAsia="hr-HR"/>
              </w:rPr>
              <w:t>3</w:t>
            </w:r>
            <w:r w:rsidR="00EE7D31" w:rsidRPr="00F211C2">
              <w:rPr>
                <w:rFonts w:eastAsia="Times New Roman" w:cs="Calibri"/>
                <w:sz w:val="18"/>
                <w:szCs w:val="18"/>
                <w:lang w:eastAsia="hr-HR"/>
              </w:rPr>
              <w:t>.000,00</w:t>
            </w:r>
          </w:p>
        </w:tc>
      </w:tr>
      <w:tr w:rsidR="00EE7D31" w:rsidRPr="00F211C2" w14:paraId="2E6E1172"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0969C114"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20D211" w14:textId="0DC3B8B9" w:rsidR="00EE7D31" w:rsidRPr="00F211C2" w:rsidRDefault="00EE7D31" w:rsidP="0001296F">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Redovito održavati postojeće znakove i informativno-interpretacijske </w:t>
            </w:r>
            <w:r w:rsidR="0001296F">
              <w:rPr>
                <w:rFonts w:eastAsia="Times New Roman" w:cs="Calibri"/>
                <w:sz w:val="18"/>
                <w:szCs w:val="18"/>
                <w:lang w:eastAsia="hr-HR"/>
              </w:rPr>
              <w:t>ploče</w:t>
            </w:r>
            <w:r w:rsidRPr="00F211C2">
              <w:rPr>
                <w:rFonts w:eastAsia="Times New Roman" w:cs="Calibri"/>
                <w:sz w:val="18"/>
                <w:szCs w:val="18"/>
                <w:lang w:eastAsia="hr-HR"/>
              </w:rPr>
              <w:t xml:space="preserve"> te po potrebi postavljati nove.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B2799B0" w14:textId="08A59026" w:rsidR="00EE7D31" w:rsidRPr="00F211C2" w:rsidRDefault="00EE7D31" w:rsidP="001F3B09">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Znakovi i </w:t>
            </w:r>
            <w:r w:rsidR="001F3B09">
              <w:rPr>
                <w:rFonts w:eastAsia="Times New Roman" w:cs="Calibri"/>
                <w:sz w:val="18"/>
                <w:szCs w:val="18"/>
                <w:lang w:eastAsia="hr-HR"/>
              </w:rPr>
              <w:t>ploče su održavane i prikladne.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93FC1A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1DF57099" w14:textId="7F36570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6BED6F54" w14:textId="62B5CDA8"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ED4C9E0" w14:textId="2815DC0B"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145160A2" w14:textId="043D355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0F4DA8E" w14:textId="3B33600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C7139CD" w14:textId="3CF8EE0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EC33A80" w14:textId="34D130F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2A80FD9" w14:textId="584FDE6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474DF62" w14:textId="0B12EBA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2AA8D7D" w14:textId="6FE668C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402DAEA" w14:textId="754DE28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C950911" w14:textId="47F8E94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C89A4A6" w14:textId="331B2416"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77E351F" w14:textId="057C2983"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FC89E4E" w14:textId="5BB78141"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w:t>
            </w:r>
          </w:p>
        </w:tc>
      </w:tr>
      <w:tr w:rsidR="00EE7D31" w:rsidRPr="00F211C2" w14:paraId="200D7D47"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4FA00699"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92A00A9" w14:textId="78B0DA53"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U suradnji s iznajmljivačima čamaca, informirati njihove korisnike o zabrani pristupa </w:t>
            </w:r>
            <w:r w:rsidR="00464618" w:rsidRPr="00F211C2">
              <w:rPr>
                <w:rFonts w:eastAsia="Times New Roman" w:cs="Calibri"/>
                <w:sz w:val="18"/>
                <w:szCs w:val="18"/>
                <w:lang w:eastAsia="hr-HR"/>
              </w:rPr>
              <w:t>gnjezdilištima</w:t>
            </w:r>
            <w:r w:rsidRPr="00F211C2">
              <w:rPr>
                <w:rFonts w:eastAsia="Times New Roman" w:cs="Calibri"/>
                <w:sz w:val="18"/>
                <w:szCs w:val="18"/>
                <w:lang w:eastAsia="hr-HR"/>
              </w:rPr>
              <w:t xml:space="preserve"> u vrijeme gniježđenja čigri (npr. upute za veslače, informativne karte i sl.).</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682E81" w14:textId="0CCBC187" w:rsidR="00EE7D31" w:rsidRPr="00F211C2" w:rsidRDefault="001F3B09" w:rsidP="001F3B09">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EE7D31" w:rsidRPr="00F211C2">
              <w:rPr>
                <w:rFonts w:eastAsia="Times New Roman" w:cs="Calibri"/>
                <w:sz w:val="18"/>
                <w:szCs w:val="18"/>
                <w:lang w:eastAsia="hr-HR"/>
              </w:rPr>
              <w:t>inimalno jedna komunikacija (dopis, sastanak, događanje ili drugo).</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6CD064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auto" w:fill="auto"/>
          </w:tcPr>
          <w:p w14:paraId="52766533" w14:textId="739F9AB1"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23153118" w14:textId="4CFE7162"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F0917D8" w14:textId="69A766F6"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auto" w:fill="auto"/>
          </w:tcPr>
          <w:p w14:paraId="1AE4A72B" w14:textId="3344362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0EDCD19" w14:textId="5ADE986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DE225ED" w14:textId="2888F17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D5D9E0" w14:textId="28A46AD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2144BFA" w14:textId="46A2FF8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FB39B59" w14:textId="76311CC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85B83E4" w14:textId="5529F67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DFA483" w14:textId="45E18DA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3B6F189" w14:textId="7903DF4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C5CD43D" w14:textId="2499E663"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046D5DD"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88777D9" w14:textId="0BB4B94C"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EE7D31" w:rsidRPr="00F211C2" w14:paraId="5C973B01"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408BBE2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C0B6C5C" w14:textId="337D721D"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Prema potrebi, postaviti dodatne znakove upozorenja zabrane pristupa (npr. bove) </w:t>
            </w:r>
            <w:r w:rsidR="00464618" w:rsidRPr="00F211C2">
              <w:rPr>
                <w:rFonts w:eastAsia="Times New Roman" w:cs="Calibri"/>
                <w:sz w:val="18"/>
                <w:szCs w:val="18"/>
                <w:lang w:eastAsia="hr-HR"/>
              </w:rPr>
              <w:t>gnjezdilištima</w:t>
            </w:r>
            <w:r w:rsidRPr="00F211C2">
              <w:rPr>
                <w:rFonts w:eastAsia="Times New Roman" w:cs="Calibri"/>
                <w:sz w:val="18"/>
                <w:szCs w:val="18"/>
                <w:lang w:eastAsia="hr-HR"/>
              </w:rPr>
              <w:t xml:space="preserve"> u vrijeme gniježđenja čigri.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D48DF1C"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Postavljeni su dodatni znakovi upozorenja.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FA41F4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w:t>
            </w:r>
          </w:p>
        </w:tc>
        <w:tc>
          <w:tcPr>
            <w:tcW w:w="111" w:type="pct"/>
            <w:tcBorders>
              <w:top w:val="nil"/>
              <w:left w:val="single" w:sz="4" w:space="0" w:color="BFBFBF"/>
              <w:bottom w:val="single" w:sz="4" w:space="0" w:color="BFBFBF"/>
              <w:right w:val="single" w:sz="4" w:space="0" w:color="BFBFBF"/>
            </w:tcBorders>
            <w:shd w:val="clear" w:color="000000" w:fill="C6E0B4"/>
          </w:tcPr>
          <w:p w14:paraId="76507BB2" w14:textId="5850AAD2"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08A64F82" w14:textId="29B61B8C"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F44DACE" w14:textId="5625EAD2"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auto" w:fill="auto"/>
          </w:tcPr>
          <w:p w14:paraId="3F8B13F6" w14:textId="3F2828F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5899969" w14:textId="02B8BD7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ACF3135" w14:textId="04492C0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9F6C7D" w14:textId="062A484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411ADA9" w14:textId="1F22DC4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53FF35B" w14:textId="1769E90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1679E10" w14:textId="551DF5A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F278188" w14:textId="796508E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9A147AE" w14:textId="3412DFC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2B47943C" w14:textId="531FC41C"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40E9A36" w14:textId="33669184"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F3EF057" w14:textId="0E10FAFF"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w:t>
            </w:r>
          </w:p>
        </w:tc>
      </w:tr>
      <w:tr w:rsidR="00EE7D31" w:rsidRPr="00F211C2" w14:paraId="18A1EADC"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0BF89E1"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lastRenderedPageBreak/>
              <w:t>A23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F194186" w14:textId="6307ADBA"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Razvijati edukacijske i informativne sadržaje s ciljem informiranja lokalnog stanovništva i korisnika o području, njegovim vrijednostima, važnosti zaštite, cil</w:t>
            </w:r>
            <w:r w:rsidR="005E6F3D">
              <w:rPr>
                <w:rFonts w:eastAsia="Times New Roman" w:cs="Calibri"/>
                <w:sz w:val="18"/>
                <w:szCs w:val="18"/>
                <w:lang w:eastAsia="hr-HR"/>
              </w:rPr>
              <w:t>jevima i mjerama očuvanja te ob</w:t>
            </w:r>
            <w:r w:rsidRPr="00F211C2">
              <w:rPr>
                <w:rFonts w:eastAsia="Times New Roman" w:cs="Calibri"/>
                <w:sz w:val="18"/>
                <w:szCs w:val="18"/>
                <w:lang w:eastAsia="hr-HR"/>
              </w:rPr>
              <w:t>vezama i procedurama vezanim</w:t>
            </w:r>
            <w:r w:rsidR="005E6F3D">
              <w:rPr>
                <w:rFonts w:eastAsia="Times New Roman" w:cs="Calibri"/>
                <w:sz w:val="18"/>
                <w:szCs w:val="18"/>
                <w:lang w:eastAsia="hr-HR"/>
              </w:rPr>
              <w:t>a</w:t>
            </w:r>
            <w:r w:rsidRPr="00F211C2">
              <w:rPr>
                <w:rFonts w:eastAsia="Times New Roman" w:cs="Calibri"/>
                <w:sz w:val="18"/>
                <w:szCs w:val="18"/>
                <w:lang w:eastAsia="hr-HR"/>
              </w:rPr>
              <w:t xml:space="preserve"> uz njegovo korištenje.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F381C7" w14:textId="60E9792C" w:rsidR="00EE7D31" w:rsidRPr="00F211C2" w:rsidRDefault="005E6F3D" w:rsidP="005E6F3D">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F55A6A">
              <w:rPr>
                <w:rFonts w:eastAsia="Times New Roman" w:cs="Calibri"/>
                <w:sz w:val="18"/>
                <w:szCs w:val="18"/>
                <w:lang w:eastAsia="hr-HR"/>
              </w:rPr>
              <w:t>inimalno jedan</w:t>
            </w:r>
            <w:r w:rsidR="00EE7D31" w:rsidRPr="00F211C2">
              <w:rPr>
                <w:rFonts w:eastAsia="Times New Roman" w:cs="Calibri"/>
                <w:sz w:val="18"/>
                <w:szCs w:val="18"/>
                <w:lang w:eastAsia="hr-HR"/>
              </w:rPr>
              <w:t xml:space="preserve"> proveden edukacijski </w:t>
            </w:r>
            <w:r w:rsidR="00F55A6A">
              <w:rPr>
                <w:rFonts w:eastAsia="Times New Roman" w:cs="Calibri"/>
                <w:sz w:val="18"/>
                <w:szCs w:val="18"/>
                <w:lang w:eastAsia="hr-HR"/>
              </w:rPr>
              <w:t xml:space="preserve">i/ili </w:t>
            </w:r>
            <w:r w:rsidR="00EE7D31" w:rsidRPr="00F211C2">
              <w:rPr>
                <w:rFonts w:eastAsia="Times New Roman" w:cs="Calibri"/>
                <w:sz w:val="18"/>
                <w:szCs w:val="18"/>
                <w:lang w:eastAsia="hr-HR"/>
              </w:rPr>
              <w:t>informativni sadržaj</w:t>
            </w:r>
            <w:r w:rsidR="00F55A6A">
              <w:rPr>
                <w:rFonts w:eastAsia="Times New Roman" w:cs="Calibri"/>
                <w:sz w:val="18"/>
                <w:szCs w:val="18"/>
                <w:lang w:eastAsia="hr-HR"/>
              </w:rPr>
              <w:t xml:space="preserve"> </w:t>
            </w:r>
            <w:r>
              <w:rPr>
                <w:rFonts w:eastAsia="Times New Roman" w:cs="Calibri"/>
                <w:sz w:val="18"/>
                <w:szCs w:val="18"/>
                <w:lang w:eastAsia="hr-HR"/>
              </w:rPr>
              <w:t>(edukacijsk</w:t>
            </w:r>
            <w:r w:rsidR="00EE7D31" w:rsidRPr="00F211C2">
              <w:rPr>
                <w:rFonts w:eastAsia="Times New Roman" w:cs="Calibri"/>
                <w:sz w:val="18"/>
                <w:szCs w:val="18"/>
                <w:lang w:eastAsia="hr-HR"/>
              </w:rPr>
              <w:t>i program, sastanak, prezentacija, tribina, kampanja, događanj</w:t>
            </w:r>
            <w:r w:rsidR="00F55A6A">
              <w:rPr>
                <w:rFonts w:eastAsia="Times New Roman" w:cs="Calibri"/>
                <w:sz w:val="18"/>
                <w:szCs w:val="18"/>
                <w:lang w:eastAsia="hr-HR"/>
              </w:rPr>
              <w:t>e</w:t>
            </w:r>
            <w:r w:rsidR="00EE7D31" w:rsidRPr="00F211C2">
              <w:rPr>
                <w:rFonts w:eastAsia="Times New Roman" w:cs="Calibri"/>
                <w:sz w:val="18"/>
                <w:szCs w:val="18"/>
                <w:lang w:eastAsia="hr-HR"/>
              </w:rPr>
              <w:t xml:space="preserve"> u prirodi i dr.).</w:t>
            </w:r>
            <w:r w:rsidR="00EE7D31" w:rsidRPr="00F211C2">
              <w:rPr>
                <w:rFonts w:eastAsia="Times New Roman" w:cs="Calibri"/>
                <w:sz w:val="18"/>
                <w:szCs w:val="18"/>
                <w:lang w:eastAsia="hr-HR"/>
              </w:rPr>
              <w:br/>
            </w:r>
            <w:r>
              <w:rPr>
                <w:rFonts w:eastAsia="Times New Roman" w:cs="Calibri"/>
                <w:sz w:val="18"/>
                <w:szCs w:val="18"/>
                <w:lang w:eastAsia="hr-HR"/>
              </w:rPr>
              <w:t>Godišnje m</w:t>
            </w:r>
            <w:r w:rsidR="00F55A6A">
              <w:rPr>
                <w:rFonts w:eastAsia="Times New Roman" w:cs="Calibri"/>
                <w:sz w:val="18"/>
                <w:szCs w:val="18"/>
                <w:lang w:eastAsia="hr-HR"/>
              </w:rPr>
              <w:t>inimalno dvije</w:t>
            </w:r>
            <w:r w:rsidR="00EE7D31" w:rsidRPr="00F211C2">
              <w:rPr>
                <w:rFonts w:eastAsia="Times New Roman" w:cs="Calibri"/>
                <w:sz w:val="18"/>
                <w:szCs w:val="18"/>
                <w:lang w:eastAsia="hr-HR"/>
              </w:rPr>
              <w:t xml:space="preserve"> objav</w:t>
            </w:r>
            <w:r w:rsidR="00F55A6A">
              <w:rPr>
                <w:rFonts w:eastAsia="Times New Roman" w:cs="Calibri"/>
                <w:sz w:val="18"/>
                <w:szCs w:val="18"/>
                <w:lang w:eastAsia="hr-HR"/>
              </w:rPr>
              <w:t>e</w:t>
            </w:r>
            <w:r w:rsidR="00EE7D31" w:rsidRPr="00F211C2">
              <w:rPr>
                <w:rFonts w:eastAsia="Times New Roman" w:cs="Calibri"/>
                <w:sz w:val="18"/>
                <w:szCs w:val="18"/>
                <w:lang w:eastAsia="hr-HR"/>
              </w:rPr>
              <w:t xml:space="preserve"> na oglasnim pločama JLS i</w:t>
            </w:r>
            <w:r w:rsidR="00F55A6A">
              <w:rPr>
                <w:rFonts w:eastAsia="Times New Roman" w:cs="Calibri"/>
                <w:sz w:val="18"/>
                <w:szCs w:val="18"/>
                <w:lang w:eastAsia="hr-HR"/>
              </w:rPr>
              <w:t>/ili</w:t>
            </w:r>
            <w:r w:rsidR="00EE7D31" w:rsidRPr="00F211C2">
              <w:rPr>
                <w:rFonts w:eastAsia="Times New Roman" w:cs="Calibri"/>
                <w:sz w:val="18"/>
                <w:szCs w:val="18"/>
                <w:lang w:eastAsia="hr-HR"/>
              </w:rPr>
              <w:t xml:space="preserve"> web stranici i/ili društvenim mrežama JU</w:t>
            </w:r>
            <w:r w:rsidR="004F3FAC">
              <w:rPr>
                <w:rFonts w:eastAsia="Times New Roman" w:cs="Calibri"/>
                <w:sz w:val="18"/>
                <w:szCs w:val="18"/>
                <w:lang w:eastAsia="hr-HR"/>
              </w:rPr>
              <w:t xml:space="preserve"> i/ili u</w:t>
            </w:r>
            <w:r w:rsidR="00EE7D31" w:rsidRPr="00F211C2">
              <w:rPr>
                <w:rFonts w:eastAsia="Times New Roman" w:cs="Calibri"/>
                <w:sz w:val="18"/>
                <w:szCs w:val="18"/>
                <w:lang w:eastAsia="hr-HR"/>
              </w:rPr>
              <w:t xml:space="preserve"> medijima.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6C68FCE"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0A878384" w14:textId="4A4B9ADB"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0BCD22D7" w14:textId="5180AAF5"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7BE5B4F"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obrazovne institucije, druge JU, TZ</w:t>
            </w:r>
          </w:p>
        </w:tc>
        <w:tc>
          <w:tcPr>
            <w:tcW w:w="90" w:type="pct"/>
            <w:tcBorders>
              <w:top w:val="nil"/>
              <w:left w:val="single" w:sz="4" w:space="0" w:color="BFBFBF"/>
              <w:bottom w:val="single" w:sz="4" w:space="0" w:color="BFBFBF"/>
              <w:right w:val="single" w:sz="4" w:space="0" w:color="BFBFBF"/>
            </w:tcBorders>
            <w:shd w:val="clear" w:color="auto" w:fill="auto"/>
          </w:tcPr>
          <w:p w14:paraId="3CC1D14C" w14:textId="04B358D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2872427" w14:textId="6F62F9F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582DA50" w14:textId="431BF00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7FE0980" w14:textId="21D486C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BF568D" w14:textId="71433D4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2686460" w14:textId="3B92EDD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9DF61CE" w14:textId="0EBA2BB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9B81F1E" w14:textId="172CD01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8E6F14" w14:textId="2D37174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2E484069" w14:textId="35850FB5"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4DBD696" w14:textId="24638B06"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8.000,00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0C3F530" w14:textId="392C0FD9" w:rsidR="00EE7D31" w:rsidRPr="00F211C2" w:rsidRDefault="008A3DB7" w:rsidP="00EC5D10">
            <w:pPr>
              <w:spacing w:after="0" w:line="240" w:lineRule="auto"/>
              <w:jc w:val="center"/>
              <w:rPr>
                <w:rFonts w:eastAsia="Times New Roman" w:cs="Calibri"/>
                <w:sz w:val="18"/>
                <w:szCs w:val="18"/>
                <w:lang w:eastAsia="hr-HR"/>
              </w:rPr>
            </w:pPr>
            <w:r>
              <w:rPr>
                <w:rFonts w:eastAsia="Times New Roman" w:cs="Calibri"/>
                <w:sz w:val="18"/>
                <w:szCs w:val="18"/>
                <w:lang w:eastAsia="hr-HR"/>
              </w:rPr>
              <w:t>3</w:t>
            </w:r>
            <w:r w:rsidR="00EE7D31" w:rsidRPr="00F211C2">
              <w:rPr>
                <w:rFonts w:eastAsia="Times New Roman" w:cs="Calibri"/>
                <w:sz w:val="18"/>
                <w:szCs w:val="18"/>
                <w:lang w:eastAsia="hr-HR"/>
              </w:rPr>
              <w:t>.000,00</w:t>
            </w:r>
          </w:p>
        </w:tc>
      </w:tr>
      <w:tr w:rsidR="00EE7D31" w:rsidRPr="00F211C2" w14:paraId="39C6E875"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6BBCB2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D6D2062" w14:textId="1A0AAC2A" w:rsidR="00EE7D31" w:rsidRPr="00F211C2" w:rsidRDefault="005E6F3D" w:rsidP="00EE7D31">
            <w:pPr>
              <w:spacing w:after="0" w:line="240" w:lineRule="auto"/>
              <w:jc w:val="left"/>
              <w:rPr>
                <w:rFonts w:eastAsia="Times New Roman" w:cs="Calibri"/>
                <w:sz w:val="18"/>
                <w:szCs w:val="18"/>
                <w:lang w:eastAsia="hr-HR"/>
              </w:rPr>
            </w:pPr>
            <w:r>
              <w:rPr>
                <w:rFonts w:eastAsia="Times New Roman" w:cs="Calibri"/>
                <w:sz w:val="18"/>
                <w:szCs w:val="18"/>
                <w:lang w:eastAsia="hr-HR"/>
              </w:rPr>
              <w:t>Surađivati s Hrvatskim vodama</w:t>
            </w:r>
            <w:r w:rsidR="00EE7D31" w:rsidRPr="00F211C2">
              <w:rPr>
                <w:rFonts w:eastAsia="Times New Roman" w:cs="Calibri"/>
                <w:sz w:val="18"/>
                <w:szCs w:val="18"/>
                <w:lang w:eastAsia="hr-HR"/>
              </w:rPr>
              <w:t xml:space="preserve"> kroz obilaske terena (lokacija) i utvrđiv</w:t>
            </w:r>
            <w:r>
              <w:rPr>
                <w:rFonts w:eastAsia="Times New Roman" w:cs="Calibri"/>
                <w:sz w:val="18"/>
                <w:szCs w:val="18"/>
                <w:lang w:eastAsia="hr-HR"/>
              </w:rPr>
              <w:t>anje potrebnih mjera očuvanja ciljnih vrsta</w:t>
            </w:r>
            <w:r w:rsidR="00EE7D31"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E80368E" w14:textId="1E64AE19" w:rsidR="00EE7D31" w:rsidRPr="00F211C2" w:rsidRDefault="00EE7D31" w:rsidP="005E6F3D">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Broj odrađenih terena i suradnji </w:t>
            </w:r>
            <w:r w:rsidR="00A23309" w:rsidRPr="00F211C2">
              <w:rPr>
                <w:rFonts w:eastAsia="Times New Roman" w:cs="Calibri"/>
                <w:sz w:val="18"/>
                <w:szCs w:val="18"/>
                <w:lang w:eastAsia="hr-HR"/>
              </w:rPr>
              <w:t>vezan</w:t>
            </w:r>
            <w:r w:rsidR="00A23309">
              <w:rPr>
                <w:rFonts w:eastAsia="Times New Roman" w:cs="Calibri"/>
                <w:sz w:val="18"/>
                <w:szCs w:val="18"/>
                <w:lang w:eastAsia="hr-HR"/>
              </w:rPr>
              <w:t>ih</w:t>
            </w:r>
            <w:r w:rsidR="00A23309" w:rsidRPr="00F211C2">
              <w:rPr>
                <w:rFonts w:eastAsia="Times New Roman" w:cs="Calibri"/>
                <w:sz w:val="18"/>
                <w:szCs w:val="18"/>
                <w:lang w:eastAsia="hr-HR"/>
              </w:rPr>
              <w:t xml:space="preserve"> </w:t>
            </w:r>
            <w:r w:rsidR="00A23309">
              <w:rPr>
                <w:rFonts w:eastAsia="Times New Roman" w:cs="Calibri"/>
                <w:sz w:val="18"/>
                <w:szCs w:val="18"/>
                <w:lang w:eastAsia="hr-HR"/>
              </w:rPr>
              <w:t>za</w:t>
            </w:r>
            <w:r w:rsidR="00A23309" w:rsidRPr="00F211C2">
              <w:rPr>
                <w:rFonts w:eastAsia="Times New Roman" w:cs="Calibri"/>
                <w:sz w:val="18"/>
                <w:szCs w:val="18"/>
                <w:lang w:eastAsia="hr-HR"/>
              </w:rPr>
              <w:t xml:space="preserve"> </w:t>
            </w:r>
            <w:r w:rsidR="005E6F3D">
              <w:rPr>
                <w:rFonts w:eastAsia="Times New Roman" w:cs="Calibri"/>
                <w:sz w:val="18"/>
                <w:szCs w:val="18"/>
                <w:lang w:eastAsia="hr-HR"/>
              </w:rPr>
              <w:t>P</w:t>
            </w:r>
            <w:r w:rsidRPr="00F211C2">
              <w:rPr>
                <w:rFonts w:eastAsia="Times New Roman" w:cs="Calibri"/>
                <w:sz w:val="18"/>
                <w:szCs w:val="18"/>
                <w:lang w:eastAsia="hr-HR"/>
              </w:rPr>
              <w:t>EM (minimalno jednom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7B9AF1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697EE676" w14:textId="502B6C51"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445C264B" w14:textId="2CE74E2C"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E35D487" w14:textId="07AE5302" w:rsidR="00EE7D31" w:rsidRPr="00F211C2" w:rsidRDefault="00EE7D31" w:rsidP="00EC5D10">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12270B40" w14:textId="4CB85178"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EE73F4F" w14:textId="561A43B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74A839" w14:textId="48A44BC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E66432F" w14:textId="61FCB12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42C4FEC" w14:textId="3625933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302CF4D" w14:textId="5A8D819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DD78A26" w14:textId="01B16B2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0DBB118" w14:textId="0E6977B7"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7259EAA" w14:textId="7F225D3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5944BB65" w14:textId="645E8DCC"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CD5F127" w14:textId="20CF0294"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6912860" w14:textId="53F291A1"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EE7D31" w:rsidRPr="00F211C2" w14:paraId="47967286"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ED0947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DC6967" w14:textId="1F6214D1"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Kroz umrežavanje s relevantnim dionicima (nadležne institucije, organizacije, međunarodni partneri, HEP i drugi)</w:t>
            </w:r>
            <w:r w:rsidR="005E6F3D">
              <w:rPr>
                <w:rFonts w:eastAsia="Times New Roman" w:cs="Calibri"/>
                <w:sz w:val="18"/>
                <w:szCs w:val="18"/>
                <w:lang w:eastAsia="hr-HR"/>
              </w:rPr>
              <w:t>,</w:t>
            </w:r>
            <w:r w:rsidRPr="00F211C2">
              <w:rPr>
                <w:rFonts w:eastAsia="Times New Roman" w:cs="Calibri"/>
                <w:sz w:val="18"/>
                <w:szCs w:val="18"/>
                <w:lang w:eastAsia="hr-HR"/>
              </w:rPr>
              <w:t xml:space="preserve"> zagovarati pronalaženje rješenja za optimizaciju rada HE kako bi se smanjio njihov negativni pritisak (npr. </w:t>
            </w:r>
            <w:r w:rsidRPr="00F211C2">
              <w:rPr>
                <w:rFonts w:eastAsia="Times New Roman" w:cs="Calibri"/>
                <w:i/>
                <w:iCs/>
                <w:sz w:val="18"/>
                <w:szCs w:val="18"/>
                <w:lang w:eastAsia="hr-HR"/>
              </w:rPr>
              <w:t>hydropeaking</w:t>
            </w:r>
            <w:r w:rsidRPr="00F211C2">
              <w:rPr>
                <w:rFonts w:eastAsia="Times New Roman" w:cs="Calibri"/>
                <w:sz w:val="18"/>
                <w:szCs w:val="18"/>
                <w:lang w:eastAsia="hr-HR"/>
              </w:rPr>
              <w:t xml:space="preserve"> i zaustavljanje sedimenta) na sprudove i dru</w:t>
            </w:r>
            <w:r w:rsidR="005E6F3D">
              <w:rPr>
                <w:rFonts w:eastAsia="Times New Roman" w:cs="Calibri"/>
                <w:sz w:val="18"/>
                <w:szCs w:val="18"/>
                <w:lang w:eastAsia="hr-HR"/>
              </w:rPr>
              <w:t>ga staništa važna za očuvanje ciljnih vrsta</w:t>
            </w:r>
            <w:r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CC47BE5" w14:textId="3E7C5172" w:rsidR="00EE7D31" w:rsidRPr="00F211C2" w:rsidRDefault="005E6F3D" w:rsidP="005E6F3D">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EE7D31" w:rsidRPr="00F211C2">
              <w:rPr>
                <w:rFonts w:eastAsia="Times New Roman" w:cs="Calibri"/>
                <w:sz w:val="18"/>
                <w:szCs w:val="18"/>
                <w:lang w:eastAsia="hr-HR"/>
              </w:rPr>
              <w:t>inimalno jedna komunikacija (dopis, sastanak, događanje ili drugo).</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8D1D41D"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64C320CB" w14:textId="40AEB34B"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2CCDF7CB" w14:textId="09211EC3"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4A7FDB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MINGOR, HV, ISRBC, JU Maksimir, JLS, JRS, HEP</w:t>
            </w:r>
          </w:p>
        </w:tc>
        <w:tc>
          <w:tcPr>
            <w:tcW w:w="90" w:type="pct"/>
            <w:tcBorders>
              <w:top w:val="nil"/>
              <w:left w:val="single" w:sz="4" w:space="0" w:color="BFBFBF"/>
              <w:bottom w:val="single" w:sz="4" w:space="0" w:color="BFBFBF"/>
              <w:right w:val="single" w:sz="4" w:space="0" w:color="BFBFBF"/>
            </w:tcBorders>
            <w:shd w:val="clear" w:color="000000" w:fill="E7E6E6"/>
          </w:tcPr>
          <w:p w14:paraId="6BBE1113" w14:textId="1A72B95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5A208CD" w14:textId="3E3CACC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43886E6" w14:textId="38BCF8E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79C0B15" w14:textId="44A6838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8620330" w14:textId="430F927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3212B1F" w14:textId="47723485"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A800033" w14:textId="0355BDF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B94B0B9" w14:textId="0B666D6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24C56FD" w14:textId="7380B24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35B20113" w14:textId="2B4368A4"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8E01597" w14:textId="05FF71B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7A8F39C"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64070908"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1B46A20"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1583999" w14:textId="5F9C40AA"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Zagovarati i poticati izradu projektno-tehničke dokumentacije za provedbu revitalizacije toka rijeke Save (npr. pr</w:t>
            </w:r>
            <w:r w:rsidR="005E6F3D">
              <w:rPr>
                <w:rFonts w:eastAsia="Times New Roman" w:cs="Calibri"/>
                <w:sz w:val="18"/>
                <w:szCs w:val="18"/>
                <w:lang w:eastAsia="hr-HR"/>
              </w:rPr>
              <w:t>ema postojećem idejnom rješenju</w:t>
            </w:r>
            <w:r w:rsidRPr="00F211C2">
              <w:rPr>
                <w:rFonts w:eastAsia="Times New Roman" w:cs="Calibri"/>
                <w:sz w:val="18"/>
                <w:szCs w:val="18"/>
                <w:lang w:eastAsia="hr-HR"/>
              </w:rPr>
              <w:t xml:space="preserve"> Michor i sur., 2021) zasnovanom na rješenjima temeljenim</w:t>
            </w:r>
            <w:r w:rsidR="005E6F3D">
              <w:rPr>
                <w:rFonts w:eastAsia="Times New Roman" w:cs="Calibri"/>
                <w:sz w:val="18"/>
                <w:szCs w:val="18"/>
                <w:lang w:eastAsia="hr-HR"/>
              </w:rPr>
              <w:t>a</w:t>
            </w:r>
            <w:r w:rsidRPr="00F211C2">
              <w:rPr>
                <w:rFonts w:eastAsia="Times New Roman" w:cs="Calibri"/>
                <w:sz w:val="18"/>
                <w:szCs w:val="18"/>
                <w:lang w:eastAsia="hr-HR"/>
              </w:rPr>
              <w:t xml:space="preserve"> na prirodi (eng. </w:t>
            </w:r>
            <w:r w:rsidRPr="00F211C2">
              <w:rPr>
                <w:rFonts w:eastAsia="Times New Roman" w:cs="Calibri"/>
                <w:i/>
                <w:iCs/>
                <w:sz w:val="18"/>
                <w:szCs w:val="18"/>
                <w:lang w:eastAsia="hr-HR"/>
              </w:rPr>
              <w:t>nature-based solutions</w:t>
            </w:r>
            <w:r w:rsidRPr="00F211C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0A672AF" w14:textId="338FDB85" w:rsidR="00EE7D31" w:rsidRPr="00F211C2" w:rsidRDefault="005E6F3D" w:rsidP="005E6F3D">
            <w:pPr>
              <w:spacing w:after="0" w:line="240" w:lineRule="auto"/>
              <w:jc w:val="left"/>
              <w:rPr>
                <w:rFonts w:eastAsia="Times New Roman" w:cs="Calibri"/>
                <w:sz w:val="18"/>
                <w:szCs w:val="18"/>
                <w:lang w:eastAsia="hr-HR"/>
              </w:rPr>
            </w:pPr>
            <w:r>
              <w:rPr>
                <w:rFonts w:eastAsia="Times New Roman" w:cs="Calibri"/>
                <w:sz w:val="18"/>
                <w:szCs w:val="18"/>
                <w:lang w:eastAsia="hr-HR"/>
              </w:rPr>
              <w:t>Godišnje m</w:t>
            </w:r>
            <w:r w:rsidR="00EE7D31" w:rsidRPr="00F211C2">
              <w:rPr>
                <w:rFonts w:eastAsia="Times New Roman" w:cs="Calibri"/>
                <w:sz w:val="18"/>
                <w:szCs w:val="18"/>
                <w:lang w:eastAsia="hr-HR"/>
              </w:rPr>
              <w:t>inimalno jedna komunikacija (dopis, sastanak, događanje ili drugo).</w:t>
            </w:r>
            <w:r w:rsidR="00EE7D31" w:rsidRPr="00F211C2">
              <w:rPr>
                <w:rFonts w:eastAsia="Times New Roman" w:cs="Calibri"/>
                <w:sz w:val="18"/>
                <w:szCs w:val="18"/>
                <w:lang w:eastAsia="hr-HR"/>
              </w:rPr>
              <w:br/>
              <w:t>Izrađena projektno-tehnička dokumentacija za provedbu revitalizacije.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C8A5DB8"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533A33E2" w14:textId="56A5E280"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7AE54F59" w14:textId="34EF232A"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A21F8E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MINGOR, HV, JU Maksimir, JLS, JRS, PMF Geografski odsjek</w:t>
            </w:r>
          </w:p>
        </w:tc>
        <w:tc>
          <w:tcPr>
            <w:tcW w:w="90" w:type="pct"/>
            <w:tcBorders>
              <w:top w:val="nil"/>
              <w:left w:val="single" w:sz="4" w:space="0" w:color="BFBFBF"/>
              <w:bottom w:val="single" w:sz="4" w:space="0" w:color="BFBFBF"/>
              <w:right w:val="single" w:sz="4" w:space="0" w:color="BFBFBF"/>
            </w:tcBorders>
            <w:shd w:val="clear" w:color="000000" w:fill="E7E6E6"/>
          </w:tcPr>
          <w:p w14:paraId="14567B3B" w14:textId="54122D5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4C23A95" w14:textId="5861A98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A4E5027" w14:textId="35B0D0B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965C2D4" w14:textId="5B4308CA"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FF036F9" w14:textId="35B51C3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D79E73E" w14:textId="0007C32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A907E0" w14:textId="44D71F03"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79FC163" w14:textId="0BCDA07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6CAE8D4" w14:textId="6A92C03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5152DC24" w14:textId="1AE3D70B"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2D423B9" w14:textId="644FCCFF"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4F6B5775"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w:t>
            </w:r>
          </w:p>
        </w:tc>
      </w:tr>
      <w:tr w:rsidR="00EE7D31" w:rsidRPr="00F211C2" w14:paraId="07A22A28" w14:textId="77777777" w:rsidTr="00EC5D10">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CF25676"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A27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7EBF5E8" w14:textId="774B6DD6" w:rsidR="00EE7D31" w:rsidRPr="00F211C2" w:rsidRDefault="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 xml:space="preserve">Podupirati inicijative za provedbu istraživanja i razvoj projekata vezanih </w:t>
            </w:r>
            <w:r w:rsidR="00A23309">
              <w:rPr>
                <w:rFonts w:eastAsia="Times New Roman" w:cs="Calibri"/>
                <w:sz w:val="18"/>
                <w:szCs w:val="18"/>
                <w:lang w:eastAsia="hr-HR"/>
              </w:rPr>
              <w:t>za</w:t>
            </w:r>
            <w:r w:rsidR="00A23309" w:rsidRPr="00F211C2">
              <w:rPr>
                <w:rFonts w:eastAsia="Times New Roman" w:cs="Calibri"/>
                <w:sz w:val="18"/>
                <w:szCs w:val="18"/>
                <w:lang w:eastAsia="hr-HR"/>
              </w:rPr>
              <w:t xml:space="preserve"> </w:t>
            </w:r>
            <w:r w:rsidRPr="00F211C2">
              <w:rPr>
                <w:rFonts w:eastAsia="Times New Roman" w:cs="Calibri"/>
                <w:sz w:val="18"/>
                <w:szCs w:val="18"/>
                <w:lang w:eastAsia="hr-HR"/>
              </w:rPr>
              <w:t>očuvanje prirodnih vrijednosti područja obuhvaćenog PU i/ili smanjenje utjecaja klimatskih promjena i prilagodbu na njih.</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45CE07"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Izvješća o provedenim istraživanjima.</w:t>
            </w:r>
            <w:r w:rsidRPr="00F211C2">
              <w:rPr>
                <w:rFonts w:eastAsia="Times New Roman" w:cs="Calibri"/>
                <w:sz w:val="18"/>
                <w:szCs w:val="18"/>
                <w:lang w:eastAsia="hr-HR"/>
              </w:rPr>
              <w:br/>
              <w:t>Broj ostvarenih suradnji na razvoju projekata.</w:t>
            </w:r>
            <w:r w:rsidRPr="00F211C2">
              <w:rPr>
                <w:rFonts w:eastAsia="Times New Roman" w:cs="Calibri"/>
                <w:sz w:val="18"/>
                <w:szCs w:val="18"/>
                <w:lang w:eastAsia="hr-HR"/>
              </w:rPr>
              <w:br/>
              <w:t xml:space="preserve">Evidencije provedenih projekata. </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AFDA90D"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3</w:t>
            </w:r>
          </w:p>
        </w:tc>
        <w:tc>
          <w:tcPr>
            <w:tcW w:w="111" w:type="pct"/>
            <w:tcBorders>
              <w:top w:val="nil"/>
              <w:left w:val="single" w:sz="4" w:space="0" w:color="BFBFBF"/>
              <w:bottom w:val="single" w:sz="4" w:space="0" w:color="BFBFBF"/>
              <w:right w:val="single" w:sz="4" w:space="0" w:color="BFBFBF"/>
            </w:tcBorders>
            <w:shd w:val="clear" w:color="000000" w:fill="C6E0B4"/>
          </w:tcPr>
          <w:p w14:paraId="304B2EA4" w14:textId="5524D3DB"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4F491807" w14:textId="00E04AFC"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22BA533"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vanjski suradnici</w:t>
            </w:r>
          </w:p>
        </w:tc>
        <w:tc>
          <w:tcPr>
            <w:tcW w:w="90" w:type="pct"/>
            <w:tcBorders>
              <w:top w:val="nil"/>
              <w:left w:val="single" w:sz="4" w:space="0" w:color="BFBFBF"/>
              <w:bottom w:val="single" w:sz="4" w:space="0" w:color="BFBFBF"/>
              <w:right w:val="single" w:sz="4" w:space="0" w:color="BFBFBF"/>
            </w:tcBorders>
            <w:shd w:val="clear" w:color="000000" w:fill="E7E6E6"/>
          </w:tcPr>
          <w:p w14:paraId="1F6D7B82" w14:textId="31BD802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627E5DF" w14:textId="4DEA837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3AA65F8" w14:textId="38C1DBD2"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B169949" w14:textId="001AE999"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D035637" w14:textId="2380520C"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40F6DDF" w14:textId="0CD86A6F"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EF6E172" w14:textId="6577DE8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033BFA8" w14:textId="42A15981"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C4C89CB" w14:textId="42F38FF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6F4EEAAA" w14:textId="14E7CCDB"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18D6542" w14:textId="5DDDAFCD"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20.000,00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8726539" w14:textId="62E25CD1" w:rsidR="00EE7D31" w:rsidRPr="00F211C2" w:rsidRDefault="008A3DB7" w:rsidP="00EC5D10">
            <w:pPr>
              <w:spacing w:after="0" w:line="240" w:lineRule="auto"/>
              <w:jc w:val="center"/>
              <w:rPr>
                <w:rFonts w:eastAsia="Times New Roman" w:cs="Calibri"/>
                <w:sz w:val="18"/>
                <w:szCs w:val="18"/>
                <w:lang w:eastAsia="hr-HR"/>
              </w:rPr>
            </w:pPr>
            <w:r>
              <w:rPr>
                <w:rFonts w:eastAsia="Times New Roman" w:cs="Calibri"/>
                <w:sz w:val="18"/>
                <w:szCs w:val="18"/>
                <w:lang w:eastAsia="hr-HR"/>
              </w:rPr>
              <w:t>5</w:t>
            </w:r>
            <w:r w:rsidR="00EE7D31" w:rsidRPr="00F211C2">
              <w:rPr>
                <w:rFonts w:eastAsia="Times New Roman" w:cs="Calibri"/>
                <w:sz w:val="18"/>
                <w:szCs w:val="18"/>
                <w:lang w:eastAsia="hr-HR"/>
              </w:rPr>
              <w:t>.000,00</w:t>
            </w:r>
          </w:p>
        </w:tc>
      </w:tr>
      <w:tr w:rsidR="00EE7D31" w:rsidRPr="00F211C2" w14:paraId="0102222D" w14:textId="77777777" w:rsidTr="00EC5D10">
        <w:trPr>
          <w:cantSplit/>
        </w:trPr>
        <w:tc>
          <w:tcPr>
            <w:tcW w:w="18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vAlign w:val="center"/>
          </w:tcPr>
          <w:p w14:paraId="7337E9F7"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lastRenderedPageBreak/>
              <w:t>A28</w:t>
            </w:r>
          </w:p>
        </w:tc>
        <w:tc>
          <w:tcPr>
            <w:tcW w:w="114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431793BA" w14:textId="20F677AA"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Prilikom redovnog nadzora</w:t>
            </w:r>
            <w:r w:rsidR="005E6F3D">
              <w:rPr>
                <w:rFonts w:eastAsia="Times New Roman" w:cs="Calibri"/>
                <w:sz w:val="18"/>
                <w:szCs w:val="18"/>
                <w:lang w:eastAsia="hr-HR"/>
              </w:rPr>
              <w:t>,</w:t>
            </w:r>
            <w:r w:rsidRPr="00F211C2">
              <w:rPr>
                <w:rFonts w:eastAsia="Times New Roman" w:cs="Calibri"/>
                <w:sz w:val="18"/>
                <w:szCs w:val="18"/>
                <w:lang w:eastAsia="hr-HR"/>
              </w:rPr>
              <w:t xml:space="preserve"> unutar područja obuhvaćenog PU provjeravati poštiva</w:t>
            </w:r>
            <w:r w:rsidR="005E6F3D">
              <w:rPr>
                <w:rFonts w:eastAsia="Times New Roman" w:cs="Calibri"/>
                <w:sz w:val="18"/>
                <w:szCs w:val="18"/>
                <w:lang w:eastAsia="hr-HR"/>
              </w:rPr>
              <w:t>nje propisanih mjera očuvanja ciljnih vrsta</w:t>
            </w:r>
            <w:r w:rsidRPr="00F211C2">
              <w:rPr>
                <w:rFonts w:eastAsia="Times New Roman" w:cs="Calibri"/>
                <w:sz w:val="18"/>
                <w:szCs w:val="18"/>
                <w:lang w:eastAsia="hr-HR"/>
              </w:rPr>
              <w:t>, evidentirati eventualna kršenja, ilegalna odlagališta otpada te o tome izvještavati nadležne institucije i inspekciju.</w:t>
            </w:r>
          </w:p>
        </w:tc>
        <w:tc>
          <w:tcPr>
            <w:tcW w:w="114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7A8B2F18" w14:textId="77777777" w:rsidR="00EE7D31" w:rsidRPr="00F211C2" w:rsidRDefault="00EE7D31" w:rsidP="00EE7D31">
            <w:pPr>
              <w:spacing w:after="0" w:line="240" w:lineRule="auto"/>
              <w:jc w:val="left"/>
              <w:rPr>
                <w:rFonts w:eastAsia="Times New Roman" w:cs="Calibri"/>
                <w:sz w:val="18"/>
                <w:szCs w:val="18"/>
                <w:lang w:eastAsia="hr-HR"/>
              </w:rPr>
            </w:pPr>
            <w:r w:rsidRPr="00F211C2">
              <w:rPr>
                <w:rFonts w:eastAsia="Times New Roman" w:cs="Calibri"/>
                <w:sz w:val="18"/>
                <w:szCs w:val="18"/>
                <w:lang w:eastAsia="hr-HR"/>
              </w:rPr>
              <w:t>Broj obilazaka terena godišnje (minimalno jednom u 6 mjeseci).</w:t>
            </w:r>
            <w:r w:rsidRPr="00F211C2">
              <w:rPr>
                <w:rFonts w:eastAsia="Times New Roman" w:cs="Calibri"/>
                <w:sz w:val="18"/>
                <w:szCs w:val="18"/>
                <w:lang w:eastAsia="hr-HR"/>
              </w:rPr>
              <w:br/>
              <w:t xml:space="preserve">Ispunjeno terensko izvješće ili/i zapisnik o provedenom nadzoru. </w:t>
            </w:r>
            <w:r w:rsidRPr="00F211C2">
              <w:rPr>
                <w:rFonts w:eastAsia="Times New Roman" w:cs="Calibri"/>
                <w:sz w:val="18"/>
                <w:szCs w:val="18"/>
                <w:lang w:eastAsia="hr-HR"/>
              </w:rPr>
              <w:br/>
              <w:t>Broj podignutih prekršajnih naloga ili kaznenih prijedloga.</w:t>
            </w:r>
            <w:r w:rsidRPr="00F211C2">
              <w:rPr>
                <w:rFonts w:eastAsia="Times New Roman" w:cs="Calibri"/>
                <w:sz w:val="18"/>
                <w:szCs w:val="18"/>
                <w:lang w:eastAsia="hr-HR"/>
              </w:rPr>
              <w:br/>
              <w:t>Evidencija o broju riješenih slučajeva.</w:t>
            </w:r>
          </w:p>
        </w:tc>
        <w:tc>
          <w:tcPr>
            <w:tcW w:w="111"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489A9478" w14:textId="77777777"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1</w:t>
            </w:r>
          </w:p>
        </w:tc>
        <w:tc>
          <w:tcPr>
            <w:tcW w:w="111" w:type="pct"/>
            <w:tcBorders>
              <w:top w:val="nil"/>
              <w:left w:val="single" w:sz="4" w:space="0" w:color="BFBFBF"/>
              <w:bottom w:val="single" w:sz="4" w:space="0" w:color="auto"/>
              <w:right w:val="single" w:sz="4" w:space="0" w:color="BFBFBF"/>
            </w:tcBorders>
            <w:shd w:val="clear" w:color="000000" w:fill="C6E0B4"/>
          </w:tcPr>
          <w:p w14:paraId="6D3E9708" w14:textId="37A95188" w:rsidR="00EE7D31" w:rsidRPr="00F211C2" w:rsidRDefault="00EE7D31" w:rsidP="00EE7D31">
            <w:pPr>
              <w:spacing w:after="0" w:line="240" w:lineRule="auto"/>
              <w:jc w:val="center"/>
              <w:rPr>
                <w:rFonts w:eastAsia="Times New Roman" w:cs="Calibri"/>
                <w:sz w:val="18"/>
                <w:szCs w:val="18"/>
                <w:lang w:eastAsia="hr-HR"/>
              </w:rPr>
            </w:pPr>
          </w:p>
        </w:tc>
        <w:tc>
          <w:tcPr>
            <w:tcW w:w="111" w:type="pct"/>
            <w:tcBorders>
              <w:top w:val="nil"/>
              <w:left w:val="nil"/>
              <w:bottom w:val="single" w:sz="4" w:space="0" w:color="auto"/>
              <w:right w:val="single" w:sz="4" w:space="0" w:color="BFBFBF"/>
            </w:tcBorders>
            <w:shd w:val="clear" w:color="000000" w:fill="FFE699"/>
          </w:tcPr>
          <w:p w14:paraId="15350D23" w14:textId="75A999C8" w:rsidR="00EE7D31" w:rsidRPr="00F211C2" w:rsidRDefault="00EE7D31" w:rsidP="00EE7D31">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2F45BBAD" w14:textId="7DDD61DE"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 xml:space="preserve">DIRH, </w:t>
            </w:r>
            <w:r w:rsidR="00464618" w:rsidRPr="00F211C2">
              <w:rPr>
                <w:rFonts w:eastAsia="Times New Roman" w:cs="Calibri"/>
                <w:sz w:val="18"/>
                <w:szCs w:val="18"/>
                <w:lang w:eastAsia="hr-HR"/>
              </w:rPr>
              <w:t>komunalna</w:t>
            </w:r>
            <w:r w:rsidRPr="00F211C2">
              <w:rPr>
                <w:rFonts w:eastAsia="Times New Roman" w:cs="Calibri"/>
                <w:sz w:val="18"/>
                <w:szCs w:val="18"/>
                <w:lang w:eastAsia="hr-HR"/>
              </w:rPr>
              <w:t xml:space="preserve"> društva</w:t>
            </w:r>
          </w:p>
        </w:tc>
        <w:tc>
          <w:tcPr>
            <w:tcW w:w="90" w:type="pct"/>
            <w:tcBorders>
              <w:top w:val="nil"/>
              <w:left w:val="single" w:sz="4" w:space="0" w:color="BFBFBF"/>
              <w:bottom w:val="single" w:sz="4" w:space="0" w:color="BFBFBF"/>
              <w:right w:val="single" w:sz="4" w:space="0" w:color="BFBFBF"/>
            </w:tcBorders>
            <w:shd w:val="clear" w:color="000000" w:fill="E7E6E6"/>
          </w:tcPr>
          <w:p w14:paraId="213DAC06" w14:textId="1BAAAF4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5FD234B" w14:textId="7E12CF5E"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B3FC82A" w14:textId="32AA392B"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EEDDE2" w14:textId="475FEF60"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EC2ECDC" w14:textId="466F1E0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70591E2" w14:textId="2FDFB87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BBA5C67" w14:textId="34B3FFAD"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77791F7" w14:textId="786458E6"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1279390" w14:textId="3CB37394" w:rsidR="00EE7D31" w:rsidRPr="00F211C2" w:rsidRDefault="00EE7D31" w:rsidP="00EE7D31">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nil"/>
            </w:tcBorders>
            <w:shd w:val="clear" w:color="000000" w:fill="E7E6E6"/>
          </w:tcPr>
          <w:p w14:paraId="0654C532" w14:textId="4B65D0B4" w:rsidR="00EE7D31" w:rsidRPr="00F211C2" w:rsidRDefault="00EE7D31" w:rsidP="00EE7D31">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7D1DC662" w14:textId="028E97F9"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vAlign w:val="center"/>
          </w:tcPr>
          <w:p w14:paraId="7A5098C8" w14:textId="577CDCAC" w:rsidR="00EE7D31" w:rsidRPr="00F211C2" w:rsidRDefault="00EE7D31" w:rsidP="00EC5D10">
            <w:pPr>
              <w:spacing w:after="0" w:line="240" w:lineRule="auto"/>
              <w:jc w:val="center"/>
              <w:rPr>
                <w:rFonts w:eastAsia="Times New Roman" w:cs="Calibri"/>
                <w:sz w:val="18"/>
                <w:szCs w:val="18"/>
                <w:lang w:eastAsia="hr-HR"/>
              </w:rPr>
            </w:pPr>
            <w:r w:rsidRPr="00F211C2">
              <w:rPr>
                <w:rFonts w:eastAsia="Times New Roman" w:cs="Calibri"/>
                <w:sz w:val="18"/>
                <w:szCs w:val="18"/>
                <w:lang w:eastAsia="hr-HR"/>
              </w:rPr>
              <w:t>0,00</w:t>
            </w:r>
          </w:p>
        </w:tc>
      </w:tr>
      <w:tr w:rsidR="005C1B0F" w:rsidRPr="004D51E9" w14:paraId="7BC60E49" w14:textId="77777777" w:rsidTr="00EC5D10">
        <w:trPr>
          <w:cantSplit/>
        </w:trPr>
        <w:tc>
          <w:tcPr>
            <w:tcW w:w="4286"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01D63816" w14:textId="5089BC80" w:rsidR="005C1B0F" w:rsidRPr="00F211C2" w:rsidRDefault="005C1B0F" w:rsidP="00EC5D10">
            <w:pPr>
              <w:spacing w:after="0" w:line="192" w:lineRule="auto"/>
              <w:jc w:val="center"/>
              <w:rPr>
                <w:rFonts w:eastAsia="Times New Roman" w:cs="Calibri"/>
                <w:b/>
                <w:bCs/>
                <w:sz w:val="18"/>
                <w:szCs w:val="18"/>
                <w:lang w:eastAsia="hr-HR"/>
              </w:rPr>
            </w:pPr>
            <w:r w:rsidRPr="004D51E9">
              <w:rPr>
                <w:rFonts w:eastAsia="Times New Roman" w:cs="Calibri"/>
                <w:b/>
                <w:bCs/>
                <w:sz w:val="18"/>
                <w:szCs w:val="18"/>
                <w:lang w:eastAsia="hr-HR"/>
              </w:rPr>
              <w:t>UKUPNO</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232645C" w14:textId="3952E6EF" w:rsidR="005C1B0F" w:rsidRPr="00F211C2" w:rsidRDefault="005C1B0F" w:rsidP="00EC5D10">
            <w:pPr>
              <w:spacing w:after="0" w:line="240" w:lineRule="auto"/>
              <w:jc w:val="center"/>
              <w:rPr>
                <w:rFonts w:eastAsia="Times New Roman" w:cs="Calibri"/>
                <w:b/>
                <w:bCs/>
                <w:sz w:val="18"/>
                <w:szCs w:val="18"/>
                <w:lang w:eastAsia="hr-HR"/>
              </w:rPr>
            </w:pPr>
            <w:r w:rsidRPr="00F211C2">
              <w:rPr>
                <w:rFonts w:eastAsia="Times New Roman" w:cs="Calibri"/>
                <w:b/>
                <w:bCs/>
                <w:sz w:val="18"/>
                <w:szCs w:val="18"/>
                <w:lang w:eastAsia="hr-HR"/>
              </w:rPr>
              <w:t>135.000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3240D206" w14:textId="04D224FC" w:rsidR="005C1B0F" w:rsidRPr="00F211C2" w:rsidRDefault="00487672" w:rsidP="00EC5D10">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86</w:t>
            </w:r>
            <w:r w:rsidR="005C1B0F" w:rsidRPr="00F211C2">
              <w:rPr>
                <w:rFonts w:eastAsia="Times New Roman" w:cs="Calibri"/>
                <w:b/>
                <w:bCs/>
                <w:sz w:val="18"/>
                <w:szCs w:val="18"/>
                <w:lang w:eastAsia="hr-HR"/>
              </w:rPr>
              <w:t>.000</w:t>
            </w:r>
          </w:p>
        </w:tc>
      </w:tr>
    </w:tbl>
    <w:p w14:paraId="3C20069D" w14:textId="77777777" w:rsidR="00BD0976" w:rsidRDefault="00BD0976" w:rsidP="004A2C01"/>
    <w:p w14:paraId="62FAAF63" w14:textId="613ADD1A" w:rsidR="004A2C01" w:rsidRDefault="00BD0976" w:rsidP="004A2C01">
      <w:r w:rsidRPr="00BD0976">
        <w:t>*</w:t>
      </w:r>
      <w:r w:rsidRPr="00BD0976">
        <w:rPr>
          <w:b/>
          <w:bCs/>
        </w:rPr>
        <w:t>Napomena:</w:t>
      </w:r>
      <w:r w:rsidRPr="00BD0976">
        <w:t xml:space="preserve"> Navedeni iznosi odnose se na okvirnu procjenu sredstava potrebnih za provedbu aktivnosti PU, dodatno na trenutno raspoloživa redovna sredstva JU </w:t>
      </w:r>
      <w:r>
        <w:t>Zeleni prsten Zagrebačke županije</w:t>
      </w:r>
      <w:r w:rsidRPr="00BD0976">
        <w:t xml:space="preserve"> i JU </w:t>
      </w:r>
      <w:r>
        <w:t>Maksimir</w:t>
      </w:r>
      <w:r w:rsidRPr="00BD0976">
        <w:t xml:space="preserve">. One aktivnosti za koje nije naznačen trošak provedbe provodit će se u okviru redovnog djelovanja javnih ustanova, uz pretpostavku ispunjenja aktivnosti planiranih u Temi B: </w:t>
      </w:r>
      <w:r w:rsidR="00A74165">
        <w:t>K</w:t>
      </w:r>
      <w:r w:rsidRPr="00BD0976">
        <w:t>apacitet</w:t>
      </w:r>
      <w:r w:rsidR="00A74165">
        <w:t>i</w:t>
      </w:r>
      <w:r w:rsidRPr="00BD0976">
        <w:t xml:space="preserve"> </w:t>
      </w:r>
      <w:r w:rsidR="00A74165">
        <w:t>JU</w:t>
      </w:r>
      <w:r w:rsidRPr="00BD0976">
        <w:t xml:space="preserve"> potrebni za upravljanje područjem.</w:t>
      </w:r>
    </w:p>
    <w:p w14:paraId="06DDDA0B" w14:textId="77777777" w:rsidR="004A2C01" w:rsidRDefault="004A2C01" w:rsidP="004A2C01"/>
    <w:p w14:paraId="7E15E665" w14:textId="2614CBDE" w:rsidR="004A2C01" w:rsidRDefault="004A2C01" w:rsidP="004A2C01">
      <w:pPr>
        <w:sectPr w:rsidR="004A2C01" w:rsidSect="004D51E9">
          <w:pgSz w:w="16838" w:h="11906" w:orient="landscape"/>
          <w:pgMar w:top="1440" w:right="820" w:bottom="1440" w:left="851" w:header="454" w:footer="323" w:gutter="0"/>
          <w:cols w:space="708"/>
          <w:docGrid w:linePitch="360"/>
        </w:sectPr>
      </w:pPr>
    </w:p>
    <w:p w14:paraId="5E21524D" w14:textId="4F2BAA23" w:rsidR="00B65041" w:rsidRPr="00C676A2" w:rsidRDefault="00B65041" w:rsidP="00402B10">
      <w:pPr>
        <w:pStyle w:val="Heading2"/>
        <w:spacing w:line="276" w:lineRule="auto"/>
      </w:pPr>
      <w:bookmarkStart w:id="97" w:name="_Toc111310865"/>
      <w:bookmarkStart w:id="98" w:name="_Toc135735823"/>
      <w:r w:rsidRPr="00C676A2">
        <w:lastRenderedPageBreak/>
        <w:t>Tema B. Kapaciteti JU potrebni za upravljanje područjem</w:t>
      </w:r>
      <w:bookmarkEnd w:id="97"/>
      <w:bookmarkEnd w:id="98"/>
    </w:p>
    <w:p w14:paraId="0BD95318" w14:textId="77777777" w:rsidR="00D16123" w:rsidRPr="001C5341" w:rsidRDefault="00D16123" w:rsidP="00D16123">
      <w:pPr>
        <w:pStyle w:val="Heading3"/>
        <w:spacing w:line="276" w:lineRule="auto"/>
      </w:pPr>
      <w:bookmarkStart w:id="99" w:name="_Toc111310867"/>
      <w:bookmarkStart w:id="100" w:name="_Toc111310866"/>
      <w:bookmarkStart w:id="101" w:name="_Toc135735824"/>
      <w:r w:rsidRPr="001C5341">
        <w:t>Opći cilj</w:t>
      </w:r>
      <w:bookmarkEnd w:id="99"/>
      <w:bookmarkEnd w:id="101"/>
    </w:p>
    <w:p w14:paraId="2B55645C" w14:textId="14DF4300" w:rsidR="00D16123" w:rsidRPr="007F12EF" w:rsidRDefault="00D16123" w:rsidP="00D16123">
      <w:pPr>
        <w:spacing w:line="276" w:lineRule="auto"/>
        <w:rPr>
          <w:b/>
          <w:bCs/>
          <w:i/>
          <w:iCs/>
        </w:rPr>
      </w:pPr>
      <w:r w:rsidRPr="007F12EF">
        <w:rPr>
          <w:b/>
          <w:bCs/>
          <w:i/>
          <w:iCs/>
        </w:rPr>
        <w:t xml:space="preserve">Javne ustanove Zeleni prsten Zagrebačke županije i Maksimir uvažene su kao ključne stručne ustanove za zaštitu prirode na regionalnoj razini i poželjni </w:t>
      </w:r>
      <w:r w:rsidR="00E23B98">
        <w:rPr>
          <w:b/>
          <w:bCs/>
          <w:i/>
          <w:iCs/>
        </w:rPr>
        <w:t xml:space="preserve">su </w:t>
      </w:r>
      <w:r w:rsidRPr="007F12EF">
        <w:rPr>
          <w:b/>
          <w:bCs/>
          <w:i/>
          <w:iCs/>
        </w:rPr>
        <w:t>partneri za razvoj i provedbu projekata koji doprinose očuvanju prirode te imaju uspostavljenu odličnu međusobnu suradnju i raspolažu svim potrebnim resursima i ovlast</w:t>
      </w:r>
      <w:r w:rsidR="005E6F3D">
        <w:rPr>
          <w:b/>
          <w:bCs/>
          <w:i/>
          <w:iCs/>
        </w:rPr>
        <w:t xml:space="preserve">ima potrebnima za upravljanjem područjem </w:t>
      </w:r>
      <w:r w:rsidRPr="007F12EF">
        <w:rPr>
          <w:b/>
          <w:bCs/>
          <w:i/>
          <w:iCs/>
        </w:rPr>
        <w:t>EM Sava kod Hrušćice sa šljunčarom Rakitje.</w:t>
      </w:r>
    </w:p>
    <w:p w14:paraId="42860BF9" w14:textId="6E614E31" w:rsidR="00322FF9" w:rsidRDefault="00322FF9" w:rsidP="00402B10">
      <w:pPr>
        <w:pStyle w:val="Heading3"/>
        <w:spacing w:line="276" w:lineRule="auto"/>
      </w:pPr>
      <w:bookmarkStart w:id="102" w:name="_Toc135735825"/>
      <w:r w:rsidRPr="00C676A2">
        <w:t>Evaluacija stanja</w:t>
      </w:r>
      <w:bookmarkEnd w:id="100"/>
      <w:bookmarkEnd w:id="102"/>
    </w:p>
    <w:p w14:paraId="2601ABD5" w14:textId="5852E358" w:rsidR="00126A5B" w:rsidRPr="00126A5B" w:rsidRDefault="00126A5B" w:rsidP="00126A5B">
      <w:pPr>
        <w:pStyle w:val="Heading4"/>
      </w:pPr>
      <w:r>
        <w:t xml:space="preserve">JU </w:t>
      </w:r>
      <w:r w:rsidRPr="00126A5B">
        <w:t>Zeleni</w:t>
      </w:r>
      <w:r>
        <w:t xml:space="preserve"> prsten Z</w:t>
      </w:r>
      <w:r w:rsidR="00F71E42">
        <w:t>agrebačke županije</w:t>
      </w:r>
    </w:p>
    <w:p w14:paraId="3E29A8AE" w14:textId="6DC7C966" w:rsidR="0005484F" w:rsidRDefault="0005484F" w:rsidP="00402B10">
      <w:pPr>
        <w:spacing w:line="276" w:lineRule="auto"/>
      </w:pPr>
      <w:r>
        <w:t>Osnovna trenutna snaga JU je nje</w:t>
      </w:r>
      <w:r w:rsidR="00472BBC">
        <w:t>zi</w:t>
      </w:r>
      <w:r>
        <w:t xml:space="preserve">n mali, ali dobro organiziran i vođen tim motiviranih i kompetentnih djelatnika. Tim strukovno pokriva razna područja, uključujući i solidnu, kritično važnu stručnost vezanu uz poznavanje staništa i uz njih vezanih vrsta, vještine rada u GIS-u </w:t>
      </w:r>
      <w:r w:rsidR="00E23B98">
        <w:t xml:space="preserve">i AutoCAD-u </w:t>
      </w:r>
      <w:r>
        <w:t>te znanja i vještine razvoja i provođenja projekata. Većina djelatnika ima prethodno iskustvo rada u drugim sektorima i institucijama, što značajno pomaže u uspostavi i osiguravanju brojnih suradničkih odnosa nužnih za rješavanje mnogih zadaća iz djelokruga JU. Kroz više od deset godina djelovanja JU i brojne projekte i aktivnosti, tim se solidno upoznao s većinom područja nad kojima ima upravljačku nadležnost</w:t>
      </w:r>
      <w:r w:rsidR="00A2643E">
        <w:t xml:space="preserve"> (Prilog </w:t>
      </w:r>
      <w:r w:rsidR="00A2643E">
        <w:fldChar w:fldCharType="begin"/>
      </w:r>
      <w:r w:rsidR="00A2643E">
        <w:instrText xml:space="preserve"> REF _Ref108714086 \r \h </w:instrText>
      </w:r>
      <w:r w:rsidR="00A2643E">
        <w:fldChar w:fldCharType="separate"/>
      </w:r>
      <w:r w:rsidR="0033252B">
        <w:t>5.1</w:t>
      </w:r>
      <w:r w:rsidR="00A2643E">
        <w:fldChar w:fldCharType="end"/>
      </w:r>
      <w:r w:rsidR="00A2643E">
        <w:t>)</w:t>
      </w:r>
      <w:r>
        <w:t>. Redovno se uspijeva osigurati i stručno usavršavanje za djelatnike. Tim je dobro organiziran, s uspostavljenim radnim procesima i planiranjem, a ograničene resurse JU usmjerava na zadatke najvišeg prioriteta i na aktivnosti s multiplikativnim učinkom, što uključuje i pripremu i provedbu raznih projekata financiranih iz raspoloživih vanjskih izvora. Projekti se provode najčešće u suradnji s partnerskim institucijama, čime se osigurava i razmjena i uvećanje znanja i iskustava.</w:t>
      </w:r>
    </w:p>
    <w:p w14:paraId="5F3900BD" w14:textId="6CBDDB9E" w:rsidR="0005484F" w:rsidRDefault="0005484F" w:rsidP="00402B10">
      <w:pPr>
        <w:spacing w:line="276" w:lineRule="auto"/>
      </w:pPr>
      <w:r>
        <w:t xml:space="preserve">S druge strane, osjetan je značajan nedostatak kadrova pa i kompetencija. Trenutno je popunjeno </w:t>
      </w:r>
      <w:r w:rsidR="00DA1B0D">
        <w:t>osam</w:t>
      </w:r>
      <w:r>
        <w:t xml:space="preserve"> od </w:t>
      </w:r>
      <w:r w:rsidR="005E6F3D">
        <w:t>11</w:t>
      </w:r>
      <w:r>
        <w:t xml:space="preserve"> radnih mjesta predviđenih aktualnim </w:t>
      </w:r>
      <w:r w:rsidRPr="002035DB">
        <w:rPr>
          <w:color w:val="000000" w:themeColor="text1"/>
        </w:rPr>
        <w:t>Pravilnikom o unutarnjem ustrojstvu i načinu rada JU</w:t>
      </w:r>
      <w:r w:rsidR="00E477D1">
        <w:rPr>
          <w:color w:val="000000" w:themeColor="text1"/>
        </w:rPr>
        <w:t xml:space="preserve"> (iz 2022. godine)</w:t>
      </w:r>
      <w:r>
        <w:rPr>
          <w:color w:val="000000" w:themeColor="text1"/>
        </w:rPr>
        <w:t>, a i predviđeni broj izvjesno nije dostatan, ukoliko se većim dijelom samostalno želi osigurati barem</w:t>
      </w:r>
      <w:r>
        <w:t xml:space="preserve"> osnovno pokrivanje mandata JU u 24 ZP i 24 PEM</w:t>
      </w:r>
      <w:r>
        <w:rPr>
          <w:rStyle w:val="FootnoteReference"/>
        </w:rPr>
        <w:footnoteReference w:id="48"/>
      </w:r>
      <w:r>
        <w:t xml:space="preserve"> kojima upravlja. Ambicija provedbe zahtjevnijih projekata i širenja osnovnog mandata u smjeru preuzimanja značajnije uloge u ukupnom zelenom razvoju prostora Zagrebačke županije zahtijevala bi jasno i dodatno jačanje</w:t>
      </w:r>
      <w:r>
        <w:rPr>
          <w:color w:val="000000" w:themeColor="text1"/>
        </w:rPr>
        <w:t xml:space="preserve">. Vezano </w:t>
      </w:r>
      <w:r w:rsidR="00A23309">
        <w:rPr>
          <w:color w:val="000000" w:themeColor="text1"/>
        </w:rPr>
        <w:t xml:space="preserve">za </w:t>
      </w:r>
      <w:r>
        <w:rPr>
          <w:color w:val="000000" w:themeColor="text1"/>
        </w:rPr>
        <w:t xml:space="preserve">nedostajuće kompetencije, za mogućnost samostalnijeg obavljanja osnovnih zadaća tim bi trebalo pojačati stručnjacima </w:t>
      </w:r>
      <w:r w:rsidR="00E477D1">
        <w:rPr>
          <w:color w:val="000000" w:themeColor="text1"/>
        </w:rPr>
        <w:t>za vrste i staništa</w:t>
      </w:r>
      <w:r>
        <w:rPr>
          <w:color w:val="000000" w:themeColor="text1"/>
        </w:rPr>
        <w:t xml:space="preserve">. Također, zapošljavanje dodatne osobe zadužene za administrativno-financijske zadaće rasteretilo bi druge djelatnike kojima trenutno bavljenje tim zadaćama oduzima vrijeme koje bi mogli korisnije upotrijebiti za bavljenje stručnim poslovima iz svog osnovnog djelokruga. </w:t>
      </w:r>
      <w:r>
        <w:t xml:space="preserve">Ustroj uglavnom zadovoljava, ali </w:t>
      </w:r>
      <w:r w:rsidR="00D7583E">
        <w:t>je</w:t>
      </w:r>
      <w:r>
        <w:t xml:space="preserve"> za stabilnije funkcioniranje JU </w:t>
      </w:r>
      <w:r w:rsidR="00D7583E">
        <w:t xml:space="preserve">potrebno imenovati </w:t>
      </w:r>
      <w:r>
        <w:t>stručnog voditelja</w:t>
      </w:r>
      <w:r w:rsidR="00285397">
        <w:t>, sukladno ZZP-u</w:t>
      </w:r>
      <w:r>
        <w:t>.</w:t>
      </w:r>
    </w:p>
    <w:p w14:paraId="28DE3139" w14:textId="54AE95F5" w:rsidR="0005484F" w:rsidRDefault="0005484F" w:rsidP="00402B10">
      <w:pPr>
        <w:spacing w:line="276" w:lineRule="auto"/>
      </w:pPr>
      <w:r>
        <w:t xml:space="preserve">Interni akti JU redovno se ažuriraju i usklađuju s izmjenama zakonskog okvira i ustanovljenim upravljačkim potrebama JU. Osjetni nedostatak u prethodnom razdoblju bilo je nepostojanje planova upravljanja, </w:t>
      </w:r>
      <w:r w:rsidRPr="0015382A">
        <w:t>ali i drugih dokumenata (npr. odluke o mjerama zaštite) kojima bi se pobliže reguliralo upravljanje pojedinim područjima</w:t>
      </w:r>
      <w:r>
        <w:t xml:space="preserve">. Ograničenje su i ovlasti koje ponekad nisu dovoljne za provedbu zadaća predviđenih Zakonom o zaštiti prirode i/ili za ispunjenje očekivanja dionika </w:t>
      </w:r>
      <w:r>
        <w:lastRenderedPageBreak/>
        <w:t>na terenu od JU koja upravlja zaštićenim područjima i koja je odgovorna za ispunjavanje utvrđenih ciljeva očuvanja.</w:t>
      </w:r>
    </w:p>
    <w:p w14:paraId="6F131406" w14:textId="2C21283F" w:rsidR="0005484F" w:rsidRDefault="0005484F" w:rsidP="00402B10">
      <w:pPr>
        <w:spacing w:line="276" w:lineRule="auto"/>
      </w:pPr>
      <w:r w:rsidRPr="00F96A72">
        <w:t>JU ima na osnovnoj razini strukturiranu bazu znanja</w:t>
      </w:r>
      <w:r w:rsidRPr="001803F7">
        <w:t xml:space="preserve"> </w:t>
      </w:r>
      <w:r w:rsidRPr="00F96A72">
        <w:t>koja uključuje sva provedena istraživanja grupirana po skupinama, arhivirana i</w:t>
      </w:r>
      <w:r w:rsidR="00E22201">
        <w:t xml:space="preserve"> dostupna na serveru JU. P</w:t>
      </w:r>
      <w:r>
        <w:t>oželjna</w:t>
      </w:r>
      <w:r w:rsidR="00E22201">
        <w:t xml:space="preserve"> bi bila</w:t>
      </w:r>
      <w:r>
        <w:t xml:space="preserve"> nadogradnja postojećeg sustava u smjeru uspostave baze podataka koja će omogućiti lakše povezivanje i analizu, odnosno učinkovitije korištenje prikupljenih podataka za evaluaciju stanja i upravljanje.</w:t>
      </w:r>
    </w:p>
    <w:p w14:paraId="715FA804" w14:textId="07E9ED4A" w:rsidR="00917715" w:rsidRPr="009744E3" w:rsidRDefault="00917715" w:rsidP="00917715">
      <w:r w:rsidRPr="009744E3">
        <w:t>Postojeći uredski prostor jedva zadovoljava potrebe s trenutnim nedostatnim brojem djelatnika, u kojem nedostaje i skladišnog prostora za opremu</w:t>
      </w:r>
      <w:r>
        <w:t xml:space="preserve">. </w:t>
      </w:r>
      <w:r w:rsidRPr="009744E3">
        <w:t>S druge strane, raspoloživi vozni park (</w:t>
      </w:r>
      <w:r w:rsidR="00DA1B0D">
        <w:t>če</w:t>
      </w:r>
      <w:r w:rsidRPr="009744E3">
        <w:t>t</w:t>
      </w:r>
      <w:r w:rsidR="00FC1218">
        <w:t>i</w:t>
      </w:r>
      <w:r w:rsidRPr="009744E3">
        <w:t>ri automobila) zadovoljava trenutne potrebe,</w:t>
      </w:r>
      <w:r>
        <w:t xml:space="preserve"> ali će kroz iduće desetogodišnje razdoblje trebati dodatna ulaganja s obzirom na vijek trajanja postojećih vozila. </w:t>
      </w:r>
      <w:r w:rsidRPr="009744E3">
        <w:t>JU raspolaže i s osnovnom opremom za praćenje stanja vrsta i staništa</w:t>
      </w:r>
      <w:r>
        <w:t>,</w:t>
      </w:r>
      <w:r w:rsidRPr="009744E3">
        <w:t xml:space="preserve"> u prvom redu ornitofaune. JU raspolaže i financijskim kapacitetima dostatnim</w:t>
      </w:r>
      <w:r w:rsidR="00290840">
        <w:t>a</w:t>
      </w:r>
      <w:r w:rsidRPr="009744E3">
        <w:t xml:space="preserve"> za financiranje postojećeg pogona, sufinanciranje sudjelovanja na provođenim projektima te samostalno financiranje dijela potrebnih aktivnosti praćenja stanja, no nedovoljnim</w:t>
      </w:r>
      <w:r w:rsidR="00290840">
        <w:t>a</w:t>
      </w:r>
      <w:r w:rsidRPr="009744E3">
        <w:t xml:space="preserve"> za financiranje ispunjenja svih zadaća JU na svim područjima kojima upravlja. </w:t>
      </w:r>
      <w:r w:rsidRPr="008175D7">
        <w:t>JU trenutno ne raspolaže financijskim sredstvima</w:t>
      </w:r>
      <w:r>
        <w:t xml:space="preserve"> i ljudskim kapacitetima</w:t>
      </w:r>
      <w:r w:rsidRPr="008175D7">
        <w:t xml:space="preserve"> za ostvarenje svih aktivnosti planiranih u ovom dokumentu već se za njihovu provedbu</w:t>
      </w:r>
      <w:r>
        <w:t xml:space="preserve"> većinski</w:t>
      </w:r>
      <w:r w:rsidRPr="008175D7">
        <w:t xml:space="preserve"> očekuju sredstva iz EU projekata</w:t>
      </w:r>
      <w:r>
        <w:t>.</w:t>
      </w:r>
    </w:p>
    <w:p w14:paraId="7DBD9597" w14:textId="77777777" w:rsidR="00917715" w:rsidRPr="009744E3" w:rsidRDefault="00917715" w:rsidP="00917715">
      <w:r w:rsidRPr="009744E3">
        <w:t xml:space="preserve">Značajni element kapaciteta JU predstavlja i solidno razvijena suradnička mreža koja uključuje: stalne stručne suradnike za područja u kojima JU nema dovoljnu </w:t>
      </w:r>
      <w:r>
        <w:t>stručnost</w:t>
      </w:r>
      <w:r w:rsidRPr="009744E3">
        <w:t xml:space="preserve">; suradničke mreže (ponajviše u okviru </w:t>
      </w:r>
      <w:r w:rsidRPr="009744E3">
        <w:rPr>
          <w:i/>
        </w:rPr>
        <w:t>SavaParks Network</w:t>
      </w:r>
      <w:r w:rsidRPr="009744E3">
        <w:t xml:space="preserve">); mreže lokalnih suradnika u područjima te ključne institucionalne suradnike (npr. Hrvatske vode, Hrvatske šume i dr.). </w:t>
      </w:r>
    </w:p>
    <w:p w14:paraId="6D20B0AC" w14:textId="77777777" w:rsidR="00917715" w:rsidRPr="009744E3" w:rsidRDefault="00917715" w:rsidP="00917715">
      <w:r w:rsidRPr="009744E3">
        <w:t>Glavni prostor za unaprjeđenje postoji u: uspostavi suradnje s kvalitetnim stručnjacima i za preostale skupine koje još nisu pokrivene; uspostavi suradnje s ključnim lokalnim dionicima u nekim područjima u kojima se u prethodnom razdoblju provodilo manje aktivnosti</w:t>
      </w:r>
      <w:r>
        <w:t>;</w:t>
      </w:r>
      <w:r w:rsidRPr="009744E3">
        <w:t xml:space="preserve"> te u konkretiziranju suradnje na operativnoj razini s nekim ključnim institucionalnim dionicima, uključujući Hrvatske vode i Hrvatske šume. Kao značajna, trenutno nedovoljno korištena prilika, prepoznaje se </w:t>
      </w:r>
      <w:r>
        <w:t>razvoj volonterskih programa. Velik broj stanovnika u Zagrebačkoj županiji i Zagrebu podrazumijeva i veću vjerojatnost za pronalazak volontera s potrebnim predznanjima i interesom za djelovanje u zaštiti prirode.</w:t>
      </w:r>
    </w:p>
    <w:p w14:paraId="53332372" w14:textId="4C686952" w:rsidR="0005484F" w:rsidRDefault="0005484F" w:rsidP="00402B10">
      <w:pPr>
        <w:spacing w:line="276" w:lineRule="auto"/>
      </w:pPr>
      <w:r>
        <w:t>Kao prilika se prepoznaje i trenutni strateški smjer i trendovi sve većeg prepoznavanja i uvažavanja značaja i vrijednosti očuvane pri</w:t>
      </w:r>
      <w:r w:rsidR="002E6928">
        <w:t>rode i razvoja u skladu s njom.</w:t>
      </w:r>
      <w:r>
        <w:t xml:space="preserve"> Rastuća mogućnost prijave projekata na vanjske izvore financiranja već se koristi, a i planira se sve više koristiti za financiranje prioritetnih zadaća JU te razvoj nje</w:t>
      </w:r>
      <w:r w:rsidR="002E6928">
        <w:t>zi</w:t>
      </w:r>
      <w:r>
        <w:t xml:space="preserve">nih kapaciteta i u smislu kadrovskog jačanja (zaposlenicima na projektima) i za nabavu dodatne potrebne opreme. Pri tome se kao prijetnja prepoznaje mogućnost nepoklapanja programskih ciljeva financijskih izvora s upravljačkim prioritetima JU što bi za posljedicu imalo da JU, u nastojanju da osigura vanjsko financiranje, ionako nedostatne resurse umjesto na prioritetne teme „troši“ na teme koje su joj od sekundarnog značaja. </w:t>
      </w:r>
    </w:p>
    <w:p w14:paraId="04491619" w14:textId="6247F593" w:rsidR="00FA338A" w:rsidRDefault="00FA338A" w:rsidP="00402B10">
      <w:pPr>
        <w:spacing w:line="276" w:lineRule="auto"/>
      </w:pPr>
      <w:r>
        <w:t xml:space="preserve">Specifično vezano </w:t>
      </w:r>
      <w:r w:rsidR="00A23309">
        <w:t>za</w:t>
      </w:r>
      <w:r>
        <w:t xml:space="preserve"> PEM Sava kod Hrušćice sa šljunčarom Rakitje</w:t>
      </w:r>
      <w:r w:rsidR="002E6928">
        <w:t>, situacija je nat</w:t>
      </w:r>
      <w:r>
        <w:t>prosječno povoljna, u prvom redu zbog značajnih int</w:t>
      </w:r>
      <w:r w:rsidR="00B42A79">
        <w:t xml:space="preserve">ernih stručnih kapaciteta vezanih </w:t>
      </w:r>
      <w:r w:rsidR="00A23309">
        <w:t xml:space="preserve">za </w:t>
      </w:r>
      <w:r w:rsidR="00B42A79">
        <w:t>ornitofaunu te dugogodišnje, bliske i uspješne suradnje</w:t>
      </w:r>
      <w:r>
        <w:t xml:space="preserve"> s ključnim stručnim institucijama koje se bave istraživanje</w:t>
      </w:r>
      <w:r w:rsidR="00104077">
        <w:t>m</w:t>
      </w:r>
      <w:r>
        <w:t xml:space="preserve"> i zaštit</w:t>
      </w:r>
      <w:r w:rsidR="00104077">
        <w:t xml:space="preserve">om ornitofaune, uključujući i </w:t>
      </w:r>
      <w:r>
        <w:t xml:space="preserve">uspješno zajedničko osmišljavanje, prijavu i provedbu nekolicine </w:t>
      </w:r>
      <w:r w:rsidR="00104077">
        <w:t xml:space="preserve">važnih i istaknutih </w:t>
      </w:r>
      <w:r>
        <w:t xml:space="preserve">projekata u području. </w:t>
      </w:r>
      <w:r w:rsidR="00777B7C">
        <w:t>Odli</w:t>
      </w:r>
      <w:r w:rsidR="000B2716">
        <w:t>čni odnosi uspostavljeni su i s</w:t>
      </w:r>
      <w:r w:rsidR="00777B7C">
        <w:t xml:space="preserve"> ključnim lokalnim dionicima u području</w:t>
      </w:r>
      <w:r w:rsidR="00691465">
        <w:t xml:space="preserve"> (uključujući </w:t>
      </w:r>
      <w:r w:rsidR="004B272D">
        <w:t>lokalne riboovlaš</w:t>
      </w:r>
      <w:r w:rsidR="000B2716">
        <w:t>t</w:t>
      </w:r>
      <w:r w:rsidR="004B272D">
        <w:t xml:space="preserve">enike </w:t>
      </w:r>
      <w:r w:rsidR="001E0614" w:rsidRPr="00B572CC">
        <w:t>UŠRIVDR</w:t>
      </w:r>
      <w:r w:rsidR="001E0614">
        <w:t xml:space="preserve"> </w:t>
      </w:r>
      <w:r w:rsidR="00826E35">
        <w:t>„</w:t>
      </w:r>
      <w:r w:rsidR="001E0614">
        <w:t xml:space="preserve">Veteran </w:t>
      </w:r>
      <w:r w:rsidR="00290840">
        <w:rPr>
          <w:rFonts w:ascii="Calibri" w:hAnsi="Calibri" w:cs="Calibri"/>
        </w:rPr>
        <w:lastRenderedPageBreak/>
        <w:t>ʼ</w:t>
      </w:r>
      <w:r w:rsidR="001E0614">
        <w:t>91</w:t>
      </w:r>
      <w:r w:rsidR="000B2716">
        <w:t>.</w:t>
      </w:r>
      <w:r w:rsidR="00826E35">
        <w:t>“</w:t>
      </w:r>
      <w:r w:rsidR="000659D5">
        <w:t xml:space="preserve"> i ŠRD </w:t>
      </w:r>
      <w:r w:rsidR="00B22719">
        <w:t>„</w:t>
      </w:r>
      <w:r w:rsidR="000659D5">
        <w:t>Rak</w:t>
      </w:r>
      <w:r w:rsidR="00B22719">
        <w:t xml:space="preserve">“ </w:t>
      </w:r>
      <w:r w:rsidR="000659D5">
        <w:t>Rakitje</w:t>
      </w:r>
      <w:r w:rsidR="001E0614">
        <w:t xml:space="preserve">, </w:t>
      </w:r>
      <w:r w:rsidR="00991DE7">
        <w:t xml:space="preserve">zatim </w:t>
      </w:r>
      <w:r w:rsidR="001E0614">
        <w:t>Kamp Zagreb</w:t>
      </w:r>
      <w:r w:rsidR="008F5BD1">
        <w:t>, lokalne škole</w:t>
      </w:r>
      <w:r w:rsidR="00820F89">
        <w:t xml:space="preserve">, </w:t>
      </w:r>
      <w:r w:rsidR="000860B0">
        <w:t>Udrug</w:t>
      </w:r>
      <w:r w:rsidR="00B22719">
        <w:t>u</w:t>
      </w:r>
      <w:r w:rsidR="000860B0">
        <w:t xml:space="preserve"> Savski lađari</w:t>
      </w:r>
      <w:r w:rsidR="001E0614">
        <w:t xml:space="preserve"> </w:t>
      </w:r>
      <w:r w:rsidR="00F50D84">
        <w:t>i dr</w:t>
      </w:r>
      <w:r w:rsidR="00691465">
        <w:t>.</w:t>
      </w:r>
      <w:r w:rsidR="00F50D84">
        <w:t>)</w:t>
      </w:r>
      <w:r w:rsidR="00D200F3">
        <w:rPr>
          <w:rStyle w:val="FootnoteReference"/>
        </w:rPr>
        <w:footnoteReference w:id="49"/>
      </w:r>
      <w:r w:rsidR="00F50D84">
        <w:t>.</w:t>
      </w:r>
      <w:r w:rsidR="00090FAE">
        <w:t xml:space="preserve"> </w:t>
      </w:r>
      <w:r w:rsidR="000860B0">
        <w:t xml:space="preserve">U okviru projekta „Zajedno za </w:t>
      </w:r>
      <w:r w:rsidR="00AE4A89">
        <w:t xml:space="preserve">rijeku </w:t>
      </w:r>
      <w:r w:rsidR="000860B0">
        <w:t xml:space="preserve">Savu“, za područje </w:t>
      </w:r>
      <w:r w:rsidR="00E06680">
        <w:t xml:space="preserve">EM </w:t>
      </w:r>
      <w:r w:rsidR="000860B0">
        <w:t>usp</w:t>
      </w:r>
      <w:r w:rsidR="006065F5">
        <w:t xml:space="preserve">ostavljeno </w:t>
      </w:r>
      <w:r w:rsidR="00E06680">
        <w:t xml:space="preserve">je </w:t>
      </w:r>
      <w:r w:rsidR="006065F5">
        <w:t>i Suradničko vijeć</w:t>
      </w:r>
      <w:r w:rsidR="008177EF">
        <w:t>e</w:t>
      </w:r>
      <w:r w:rsidR="00987AFD">
        <w:t xml:space="preserve"> koje trenutno nije aktivno, ali </w:t>
      </w:r>
      <w:r w:rsidR="00F40EF0">
        <w:t>s obzirom</w:t>
      </w:r>
      <w:r w:rsidR="008177EF">
        <w:t xml:space="preserve"> na prethodna iskustva suradnje</w:t>
      </w:r>
      <w:r w:rsidR="00F40EF0">
        <w:t xml:space="preserve"> izvjesno ima potencijal za reaktivaciju u okviru provedbe nekih novih zajedničkih aktivnosti. </w:t>
      </w:r>
      <w:r w:rsidR="007E3D34">
        <w:t xml:space="preserve">Unatoč opetovanim pokušajima u okviru </w:t>
      </w:r>
      <w:r w:rsidR="00E4610B">
        <w:t xml:space="preserve">prethodno provođenih projekata, suradnja s </w:t>
      </w:r>
      <w:r w:rsidR="00917715">
        <w:t xml:space="preserve">upraviteljima </w:t>
      </w:r>
      <w:r w:rsidR="00E4610B">
        <w:t>HE na uzvodnom dijelu Save ostaje i</w:t>
      </w:r>
      <w:r w:rsidR="00090FAE">
        <w:t xml:space="preserve">zazov </w:t>
      </w:r>
      <w:r w:rsidR="006D11AE">
        <w:t xml:space="preserve">koji se potencijalno može nastojati </w:t>
      </w:r>
      <w:r w:rsidR="00FB6803">
        <w:t xml:space="preserve">provesti </w:t>
      </w:r>
      <w:r w:rsidR="006D11AE">
        <w:t xml:space="preserve">unutar </w:t>
      </w:r>
      <w:r w:rsidR="00FC1218">
        <w:t>mogućnosti</w:t>
      </w:r>
      <w:r w:rsidR="006D11AE">
        <w:t xml:space="preserve"> Okvirnog sporazuma o slivu rijeke</w:t>
      </w:r>
      <w:r w:rsidR="00A34EB6" w:rsidRPr="00A34EB6">
        <w:t xml:space="preserve"> </w:t>
      </w:r>
      <w:r w:rsidR="00A34EB6">
        <w:t>Save</w:t>
      </w:r>
      <w:r w:rsidR="006D11AE">
        <w:t>, odnosno aktivnosti Međunarodn</w:t>
      </w:r>
      <w:r w:rsidR="00A34EB6">
        <w:t>e</w:t>
      </w:r>
      <w:r w:rsidR="006D11AE">
        <w:t xml:space="preserve"> komisij</w:t>
      </w:r>
      <w:r w:rsidR="00A34EB6">
        <w:t>e</w:t>
      </w:r>
      <w:r w:rsidR="006D11AE">
        <w:t xml:space="preserve"> za sliv rijeke Save</w:t>
      </w:r>
      <w:r w:rsidR="00A34EB6">
        <w:t>.</w:t>
      </w:r>
      <w:r w:rsidR="007E3D34">
        <w:t xml:space="preserve"> </w:t>
      </w:r>
    </w:p>
    <w:p w14:paraId="4769B62A" w14:textId="678079F5" w:rsidR="00126A5B" w:rsidRDefault="00126A5B" w:rsidP="00126A5B">
      <w:pPr>
        <w:pStyle w:val="Heading4"/>
      </w:pPr>
      <w:r>
        <w:t xml:space="preserve">JU </w:t>
      </w:r>
      <w:r w:rsidRPr="00126A5B">
        <w:t>Maksimir za upravljanje zaštićenim područjima Grada Zagreba</w:t>
      </w:r>
      <w:r>
        <w:t xml:space="preserve"> </w:t>
      </w:r>
    </w:p>
    <w:p w14:paraId="69B6EC27" w14:textId="79B6CDE8" w:rsidR="00D072AC" w:rsidRDefault="00D072AC" w:rsidP="00D072AC">
      <w:r>
        <w:t>Više od 2</w:t>
      </w:r>
      <w:r w:rsidR="00290840">
        <w:t>0 godina kontinuiranog rada JU</w:t>
      </w:r>
      <w:r>
        <w:t xml:space="preserve"> rezultiralo je bogatim iskustvom njenih djelatnika te razvijenom mrežom suradnika različitih struka koji pružaju vrijednu savjetodavnu i organizacijsku potporu. JU </w:t>
      </w:r>
      <w:r w:rsidR="00290840">
        <w:t>je relativno</w:t>
      </w:r>
      <w:r>
        <w:t xml:space="preserve"> dobro upoznata sa stanjem unutar zaštićenih područja i područja ekološke mreže kojima upravlja te je postignuta i značajna razina suradnje sa širokim krugom dionika. U posljednjih nekoliko godina</w:t>
      </w:r>
      <w:r w:rsidR="00290840">
        <w:t>,</w:t>
      </w:r>
      <w:r>
        <w:t xml:space="preserve"> JU je znatno ojačala svoje ljudske kapacitete, brojčano ojačavši službu čuvara prirode te kapacitete vezane uz pripremu i provođenje projekata</w:t>
      </w:r>
      <w:r w:rsidR="00290840">
        <w:t>, kao</w:t>
      </w:r>
      <w:r>
        <w:t xml:space="preserve"> i informatičke poslove. Ipak, s obzirom na brojna i vrijednostima raznolika područja kojima upravlja, JU još uvijek nedostaju interni kapaciteti i kompetencije za redovito pokrivanje praćenja stanja svih ciljnih vrsta i staništa tj. prirodnih i kulturnih vrijednosti svih područja.</w:t>
      </w:r>
      <w:r w:rsidR="00290840">
        <w:t xml:space="preserve"> Stoga i u slučaju upravljanja područjem </w:t>
      </w:r>
      <w:r>
        <w:t xml:space="preserve">EM Sava kod Hrušćice sa šljunčarom Rakitje postoji potreba za razvojem stručnih kapaciteta JU Maksimir kroz usavršavanje zaposlenih te zapošljavanje novih djelatnika, prije svega biologa usmjerenog na ornitologiju. Dodatno, radi fokusa na posjećivanjem opterećena područja u centru grada, zaštićena područja i područja ekološke mreže na perifernim dijelovima grada još uvijek se nedovoljno nadziru te je potrebno pojačati prisutnost čuvara prirode na periferno smještenim ZP i PEM. S obzirom na prepoznatu važnost kvalitetne i otvorene komunikacije s dionicima na terenu, </w:t>
      </w:r>
      <w:r w:rsidR="00290840">
        <w:t xml:space="preserve">također </w:t>
      </w:r>
      <w:r w:rsidR="00290840">
        <w:t>je potrebno</w:t>
      </w:r>
      <w:r>
        <w:t xml:space="preserve"> </w:t>
      </w:r>
      <w:r w:rsidR="00290840">
        <w:t>dodatno ojačati kapacitete JU</w:t>
      </w:r>
      <w:r>
        <w:t xml:space="preserve"> za učinkovitu komunikaciju s dionicima.</w:t>
      </w:r>
    </w:p>
    <w:p w14:paraId="298E72CE" w14:textId="1E25FD9D" w:rsidR="00D072AC" w:rsidRDefault="00D072AC" w:rsidP="00D072AC">
      <w:r>
        <w:t xml:space="preserve">U posljednjih nekoliko godina JU je značajno poboljšala svoju opremljenost za poslove praćenja stanja prirode, no još uvijek nedostaje oprema vezana uz održavanje i/ili restauraciju staništa te plovila potrebna za pristup pojedinim dijelovima PEM. Također, radi starenja i amortizacije vozila, u narednom </w:t>
      </w:r>
      <w:r w:rsidR="00290840">
        <w:t>razdoblju</w:t>
      </w:r>
      <w:r>
        <w:t xml:space="preserve"> potrebno je razmišljati i o nabavi dodatnog, trećeg vozila za potrebe upravljanja.</w:t>
      </w:r>
    </w:p>
    <w:p w14:paraId="58D70C1F" w14:textId="232C5129" w:rsidR="00D072AC" w:rsidRDefault="00D072AC" w:rsidP="00D072AC">
      <w:r>
        <w:t>Pojedini interni akti JU nisu izrađeni ili su zastarjeli te ih je potrebno uskladiti sa zakonodavnim okvirom i potrebama upravljanja. Pravilnik o unutarnjem ustrojstvu i načinu rada JU ne odgovara trenutnim potrebama upravljanja te ga je potrebno ažurirati. Odgovarajuće aktivnosti već su planirane u Planu upravljanja Spomenikom parkovne arhi</w:t>
      </w:r>
      <w:r w:rsidR="00290840">
        <w:t>tekture Park Maksimir (PU 1013)</w:t>
      </w:r>
      <w:r>
        <w:t xml:space="preserve"> te je donošenje nove Odluke o osnivanju, kao i izrada Statuta i novog pravilnika o unutarnjem ustrojstvu koji će reflektirati prošireni spektar odgovornosti JU u tijeku.</w:t>
      </w:r>
    </w:p>
    <w:p w14:paraId="02A0FE9F" w14:textId="451AC0A6" w:rsidR="00D072AC" w:rsidRDefault="00D072AC" w:rsidP="00D072AC">
      <w:r>
        <w:t>Radni prostori kojima raspolaže JU ne odgovaraju suvremenim potrebama poslovanja i upravljanja zaštićenim područjima (</w:t>
      </w:r>
      <w:r w:rsidR="00290840">
        <w:t>veličina prostorija</w:t>
      </w:r>
      <w:r>
        <w:t>, raspršenost, opće stanje i dr.). Također, nedostaje skladišnog i arhivskog prostora. Aktivnosti vezane uz adaptaciju i opremanje potrebnih prostora planirane su kroz Plan upravljanja Spomenikom parkovne arhitekture Park Maksimir (PU 1013) te je njihovo provođenje započelo. Tijekom 2022.</w:t>
      </w:r>
      <w:r w:rsidR="00290840">
        <w:t xml:space="preserve"> godine</w:t>
      </w:r>
      <w:r>
        <w:t xml:space="preserve"> bivša Nadzornička posta</w:t>
      </w:r>
      <w:r w:rsidR="00290840">
        <w:t xml:space="preserve">ja uređena je u Sciurus – </w:t>
      </w:r>
      <w:r>
        <w:t xml:space="preserve">Centar za istraživanje urbane bioraznolikosti. U tijeku su i pripreme za adaptaciju Upravne zgrade u cilju povećanja uredskih i skladišnih kapaciteta te osiguravanja prostorija za sastanke i radionice. </w:t>
      </w:r>
    </w:p>
    <w:p w14:paraId="7554C3F2" w14:textId="3B57931A" w:rsidR="00D072AC" w:rsidRDefault="00D072AC" w:rsidP="00D072AC">
      <w:r>
        <w:lastRenderedPageBreak/>
        <w:t xml:space="preserve">Osnaživanje institucionalnih i individualnih kapaciteta JU Maksimir te stvaranje postojane, participativne organizacijske kulture nameće </w:t>
      </w:r>
      <w:r w:rsidR="00290840">
        <w:t xml:space="preserve">se </w:t>
      </w:r>
      <w:r>
        <w:t>kao osnovni preduvj</w:t>
      </w:r>
      <w:r w:rsidR="00290840">
        <w:t>et za učinkovitije upravljanje područjem EM</w:t>
      </w:r>
      <w:r>
        <w:t xml:space="preserve"> Sava kod Hrušćice sa šljunčarom Rakitje, kao i drugim zaštićenim područjima i područjima ekološke mreže u nadležnosti JU. S obzirom na potrebu dodatnih osnovnih istraživanja i praćenja stanja pojedinih vrsta, </w:t>
      </w:r>
      <w:r w:rsidR="00290840">
        <w:t xml:space="preserve">također </w:t>
      </w:r>
      <w:r w:rsidR="00290840">
        <w:t>je prepoznata</w:t>
      </w:r>
      <w:r>
        <w:t xml:space="preserve"> potreba uspostave cjelovitog sustava praćenja i izvještavanja koji će JU svakodnevno upotrebljavati, a koji uključuje i evidenciju obavljanja poslova i pohranu informacija (poput baza podataka, tablica i sl.)</w:t>
      </w:r>
      <w:r w:rsidR="00290840">
        <w:t>. Diverzifikacija i povećanje o</w:t>
      </w:r>
      <w:r>
        <w:t xml:space="preserve">aveza JU zahtjeva pojačani rad na unutarnjoj organizaciji ustanove. </w:t>
      </w:r>
    </w:p>
    <w:p w14:paraId="365424CA" w14:textId="14E07D99" w:rsidR="00853E09" w:rsidRDefault="00D072AC" w:rsidP="00D072AC">
      <w:r>
        <w:t>Financiranje rada JU Maksimir najvećim se dijelom odnosi na sredstva iz proračuna Grada Zagreba i manjim dijelom iz prihoda od korištenja zaštićenih dijelova prirode i prihoda od naknada. Međutim, time nisu u potpunosti pokrivene potrebe upravljanja zaštićenim područjima i područjima ekološke mreže u nadležnosti JU pa je prepoznat</w:t>
      </w:r>
      <w:r w:rsidR="00290840">
        <w:t>a potreba za povećanjem i diverz</w:t>
      </w:r>
      <w:r>
        <w:t>ifikacijom izvora prihoda. Kao dodatan izvor prihoda ističu se fondovi i programi EU-a, koje je JU koristila i u prethodnom razdoblju, no prepoznata je i potreba za intenzivnijim uključivanjem u relevantne projekte partnerskih organizacija, kao i pisanje projektnih prijedloga za financiranje aktivnosti na područjima koja su predmet ovog plana. Treba imati na umu da administrativni teret prijavljivanja i vođenja projekata dodatno iscrpljuje kapacitete javne ustanove pa se nameće potreba dodatnog jačanja kapaciteta kroz edukaciju postojećih i/ili zapošljavanje djelatnika za prijavu i provedbu projekata, pravovremeno osiguravanje vlastitog sufinanciranja te raspodjela raspoloživih sredstava koje odgovara stvarnim upravljačkim prioritetima.</w:t>
      </w:r>
    </w:p>
    <w:p w14:paraId="0F243929" w14:textId="16E61DDF" w:rsidR="00083D48" w:rsidRDefault="00083D48" w:rsidP="00402B10">
      <w:pPr>
        <w:pStyle w:val="Heading3"/>
        <w:spacing w:line="276" w:lineRule="auto"/>
      </w:pPr>
      <w:bookmarkStart w:id="103" w:name="_Toc111310868"/>
      <w:bookmarkStart w:id="104" w:name="_Toc135735826"/>
      <w:r>
        <w:t>Posebni cilj</w:t>
      </w:r>
      <w:bookmarkEnd w:id="104"/>
      <w:r w:rsidR="0036034C">
        <w:t xml:space="preserve"> </w:t>
      </w:r>
      <w:bookmarkEnd w:id="103"/>
    </w:p>
    <w:p w14:paraId="581CAE43" w14:textId="6D7BD96A" w:rsidR="0036034C" w:rsidRDefault="00083D48" w:rsidP="00BF29F1">
      <w:pPr>
        <w:spacing w:line="276" w:lineRule="auto"/>
      </w:pPr>
      <w:r>
        <w:rPr>
          <w:color w:val="000000" w:themeColor="text1"/>
        </w:rPr>
        <w:t>JU</w:t>
      </w:r>
      <w:r w:rsidRPr="005C6E97">
        <w:rPr>
          <w:color w:val="000000" w:themeColor="text1"/>
        </w:rPr>
        <w:t xml:space="preserve"> </w:t>
      </w:r>
      <w:r w:rsidRPr="00C11524">
        <w:t xml:space="preserve">Zeleni prsten Zagrebačke županije </w:t>
      </w:r>
      <w:r w:rsidR="001456AE">
        <w:t xml:space="preserve">i JU Maksimir </w:t>
      </w:r>
      <w:r w:rsidRPr="00C11524">
        <w:t>raspolaž</w:t>
      </w:r>
      <w:r w:rsidR="001456AE">
        <w:t>u</w:t>
      </w:r>
      <w:r w:rsidRPr="00C11524">
        <w:t xml:space="preserve"> svim potrebnim kadrovskim, organizacijskim</w:t>
      </w:r>
      <w:r w:rsidR="0036034C">
        <w:t xml:space="preserve">, </w:t>
      </w:r>
      <w:r w:rsidRPr="00C11524">
        <w:t xml:space="preserve">materijalnim </w:t>
      </w:r>
      <w:r w:rsidR="0036034C">
        <w:t xml:space="preserve">i suradničkim </w:t>
      </w:r>
      <w:r w:rsidRPr="00C11524">
        <w:t xml:space="preserve">kapacitetima i ovlastima za kvalitetno djelovanje i učinkovito upravljanje područjem </w:t>
      </w:r>
      <w:r w:rsidR="00BB2D9F">
        <w:t xml:space="preserve">EM </w:t>
      </w:r>
      <w:r w:rsidR="000338BB">
        <w:t>Sava kod Hrušćice sa šljunčarom Rakit</w:t>
      </w:r>
      <w:r w:rsidR="00994FA7">
        <w:t>je</w:t>
      </w:r>
      <w:r w:rsidRPr="00C11524">
        <w:t>.</w:t>
      </w:r>
    </w:p>
    <w:p w14:paraId="2180F9B7" w14:textId="693B1A62" w:rsidR="00BF29F1" w:rsidRDefault="00952D2B" w:rsidP="0036034C">
      <w:pPr>
        <w:pStyle w:val="Heading3"/>
      </w:pPr>
      <w:bookmarkStart w:id="105" w:name="_Toc65066838"/>
      <w:bookmarkStart w:id="106" w:name="_Toc65067211"/>
      <w:bookmarkStart w:id="107" w:name="_Ref65090001"/>
      <w:bookmarkStart w:id="108" w:name="_Ref65090082"/>
      <w:bookmarkStart w:id="109" w:name="_Ref65686734"/>
      <w:bookmarkStart w:id="110" w:name="_Toc135735827"/>
      <w:r>
        <w:t>Pokazatelji postizanja cilja</w:t>
      </w:r>
      <w:bookmarkEnd w:id="110"/>
    </w:p>
    <w:p w14:paraId="195CAF7C" w14:textId="77777777" w:rsidR="00952D2B" w:rsidRDefault="00952D2B" w:rsidP="00857255">
      <w:pPr>
        <w:pStyle w:val="ListParagraph"/>
        <w:numPr>
          <w:ilvl w:val="0"/>
          <w:numId w:val="40"/>
        </w:numPr>
        <w:spacing w:before="120" w:after="0"/>
      </w:pPr>
      <w:r w:rsidRPr="00401B5D">
        <w:t>Interni akti i ovlasti JU u skladu su sa zakonskim obvezama i potrebama upravljanja.</w:t>
      </w:r>
    </w:p>
    <w:p w14:paraId="0234D4B6" w14:textId="77777777" w:rsidR="00952D2B" w:rsidRPr="00401B5D" w:rsidRDefault="00952D2B" w:rsidP="00857255">
      <w:pPr>
        <w:pStyle w:val="ListParagraph"/>
        <w:numPr>
          <w:ilvl w:val="0"/>
          <w:numId w:val="40"/>
        </w:numPr>
        <w:spacing w:before="120" w:after="0"/>
      </w:pPr>
      <w:r w:rsidRPr="00401B5D">
        <w:t xml:space="preserve">Broj djelatnika JU te njihova znanja i vještine odgovaraju potrebama upravljanja. </w:t>
      </w:r>
    </w:p>
    <w:p w14:paraId="3FD0E88A" w14:textId="77777777" w:rsidR="00952D2B" w:rsidRPr="00401B5D" w:rsidRDefault="00952D2B" w:rsidP="00857255">
      <w:pPr>
        <w:pStyle w:val="ListParagraph"/>
        <w:numPr>
          <w:ilvl w:val="0"/>
          <w:numId w:val="40"/>
        </w:numPr>
        <w:spacing w:before="120" w:after="0"/>
      </w:pPr>
      <w:r>
        <w:t>Tim JU ustrojen je sukladno Zakonu o zaštiti prirode, s popunjenim svim ključnim rukovodećim pozicijama.</w:t>
      </w:r>
      <w:r w:rsidRPr="00401B5D">
        <w:t xml:space="preserve"> </w:t>
      </w:r>
    </w:p>
    <w:p w14:paraId="4C75C63C" w14:textId="77777777" w:rsidR="00952D2B" w:rsidRDefault="00952D2B" w:rsidP="00857255">
      <w:pPr>
        <w:pStyle w:val="ListParagraph"/>
        <w:numPr>
          <w:ilvl w:val="0"/>
          <w:numId w:val="40"/>
        </w:numPr>
        <w:spacing w:before="120" w:after="0"/>
      </w:pPr>
      <w:r w:rsidRPr="00401B5D">
        <w:t>Postojeća znanja i informacije relevantne za upravljanje pohranjene su u baze podataka JU</w:t>
      </w:r>
      <w:r>
        <w:t>, a evaluacije za upravljana područja su redovno ažurirane</w:t>
      </w:r>
      <w:r w:rsidRPr="00401B5D">
        <w:t>.</w:t>
      </w:r>
    </w:p>
    <w:p w14:paraId="5D42BCF1" w14:textId="77777777" w:rsidR="00952D2B" w:rsidRDefault="00952D2B" w:rsidP="00857255">
      <w:pPr>
        <w:pStyle w:val="ListParagraph"/>
        <w:numPr>
          <w:ilvl w:val="0"/>
          <w:numId w:val="40"/>
        </w:numPr>
        <w:spacing w:before="120" w:after="0"/>
      </w:pPr>
      <w:r w:rsidRPr="00401B5D">
        <w:t xml:space="preserve">Financijska i materijalna sredstva na raspolaganju JU dostatna su za učinkovito upravljanje. </w:t>
      </w:r>
    </w:p>
    <w:p w14:paraId="7F3CC3EB" w14:textId="77777777" w:rsidR="00857255" w:rsidRPr="00857255" w:rsidRDefault="00952D2B" w:rsidP="00857255">
      <w:pPr>
        <w:pStyle w:val="ListParagraph"/>
        <w:numPr>
          <w:ilvl w:val="0"/>
          <w:numId w:val="40"/>
        </w:numPr>
        <w:spacing w:before="120" w:after="160"/>
        <w:jc w:val="left"/>
        <w:rPr>
          <w:rFonts w:asciiTheme="majorHAnsi" w:eastAsiaTheme="majorEastAsia" w:hAnsiTheme="majorHAnsi" w:cstheme="majorBidi"/>
          <w:b/>
          <w:sz w:val="28"/>
          <w:szCs w:val="28"/>
        </w:rPr>
      </w:pPr>
      <w:r>
        <w:t>Uredski prostor JU odgovara potrebama upravljanja.</w:t>
      </w:r>
    </w:p>
    <w:p w14:paraId="655A19AE" w14:textId="61B43173" w:rsidR="00857255" w:rsidRPr="00857255" w:rsidRDefault="00952D2B" w:rsidP="00857255">
      <w:pPr>
        <w:pStyle w:val="ListParagraph"/>
        <w:numPr>
          <w:ilvl w:val="0"/>
          <w:numId w:val="40"/>
        </w:numPr>
        <w:spacing w:before="120" w:after="160"/>
        <w:jc w:val="left"/>
        <w:rPr>
          <w:rFonts w:asciiTheme="majorHAnsi" w:eastAsiaTheme="majorEastAsia" w:hAnsiTheme="majorHAnsi" w:cstheme="majorBidi"/>
          <w:b/>
          <w:sz w:val="28"/>
          <w:szCs w:val="28"/>
        </w:rPr>
      </w:pPr>
      <w:r w:rsidRPr="00401B5D">
        <w:t>Broj ostvarenih suradnji JU s dionicima u područj</w:t>
      </w:r>
      <w:r>
        <w:t>u</w:t>
      </w:r>
      <w:r w:rsidRPr="00401B5D">
        <w:t xml:space="preserve"> raste</w:t>
      </w:r>
      <w:r w:rsidR="007B10BA">
        <w:t xml:space="preserve"> u odnosu na prvu godinu provedbe Plana</w:t>
      </w:r>
      <w:r>
        <w:t>.</w:t>
      </w:r>
    </w:p>
    <w:p w14:paraId="4934E80E" w14:textId="77777777" w:rsidR="00435FB1" w:rsidRDefault="00435FB1" w:rsidP="00762C93">
      <w:pPr>
        <w:pStyle w:val="ListParagraph"/>
        <w:numPr>
          <w:ilvl w:val="0"/>
          <w:numId w:val="39"/>
        </w:numPr>
        <w:spacing w:before="120" w:after="160"/>
        <w:jc w:val="left"/>
        <w:sectPr w:rsidR="00435FB1" w:rsidSect="004D51E9">
          <w:pgSz w:w="11906" w:h="16838"/>
          <w:pgMar w:top="1135" w:right="1440" w:bottom="1440" w:left="1440" w:header="454" w:footer="323" w:gutter="0"/>
          <w:cols w:space="708"/>
          <w:docGrid w:linePitch="360"/>
        </w:sectPr>
      </w:pPr>
    </w:p>
    <w:p w14:paraId="3AB17E95" w14:textId="77777777" w:rsidR="00435FB1" w:rsidRDefault="00435FB1" w:rsidP="00435FB1">
      <w:pPr>
        <w:pStyle w:val="Heading3"/>
      </w:pPr>
      <w:bookmarkStart w:id="111" w:name="_Toc135735828"/>
      <w:r>
        <w:lastRenderedPageBreak/>
        <w:t>Aktivnosti</w:t>
      </w:r>
      <w:bookmarkEnd w:id="111"/>
    </w:p>
    <w:tbl>
      <w:tblPr>
        <w:tblW w:w="5000" w:type="pct"/>
        <w:tblLayout w:type="fixed"/>
        <w:tblCellMar>
          <w:left w:w="57" w:type="dxa"/>
          <w:right w:w="57" w:type="dxa"/>
        </w:tblCellMar>
        <w:tblLook w:val="04A0" w:firstRow="1" w:lastRow="0" w:firstColumn="1" w:lastColumn="0" w:noHBand="0" w:noVBand="1"/>
      </w:tblPr>
      <w:tblGrid>
        <w:gridCol w:w="561"/>
        <w:gridCol w:w="3474"/>
        <w:gridCol w:w="3471"/>
        <w:gridCol w:w="336"/>
        <w:gridCol w:w="336"/>
        <w:gridCol w:w="336"/>
        <w:gridCol w:w="1749"/>
        <w:gridCol w:w="273"/>
        <w:gridCol w:w="273"/>
        <w:gridCol w:w="273"/>
        <w:gridCol w:w="273"/>
        <w:gridCol w:w="273"/>
        <w:gridCol w:w="273"/>
        <w:gridCol w:w="273"/>
        <w:gridCol w:w="273"/>
        <w:gridCol w:w="273"/>
        <w:gridCol w:w="273"/>
        <w:gridCol w:w="1079"/>
        <w:gridCol w:w="1085"/>
      </w:tblGrid>
      <w:tr w:rsidR="00435FB1" w:rsidRPr="00D85B90" w14:paraId="0CADADED" w14:textId="77777777" w:rsidTr="001A38C9">
        <w:trPr>
          <w:cantSplit/>
          <w:trHeight w:val="964"/>
          <w:tblHeader/>
        </w:trPr>
        <w:tc>
          <w:tcPr>
            <w:tcW w:w="185"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4BD83217"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Kod</w:t>
            </w:r>
          </w:p>
        </w:tc>
        <w:tc>
          <w:tcPr>
            <w:tcW w:w="1146"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0068432"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Aktivnosti</w:t>
            </w:r>
          </w:p>
        </w:tc>
        <w:tc>
          <w:tcPr>
            <w:tcW w:w="114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50A59A4"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Pokazatelji</w:t>
            </w:r>
          </w:p>
        </w:tc>
        <w:tc>
          <w:tcPr>
            <w:tcW w:w="111"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091DBC80"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Prioritet</w:t>
            </w:r>
          </w:p>
        </w:tc>
        <w:tc>
          <w:tcPr>
            <w:tcW w:w="11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54D53EC2" w14:textId="77777777" w:rsidR="00435FB1" w:rsidRPr="00D85B90" w:rsidRDefault="00435FB1" w:rsidP="001A38C9">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JU ZGŽ</w:t>
            </w:r>
          </w:p>
        </w:tc>
        <w:tc>
          <w:tcPr>
            <w:tcW w:w="111"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13D58487" w14:textId="77777777" w:rsidR="00435FB1" w:rsidRPr="00D85B90" w:rsidRDefault="00435FB1" w:rsidP="001A38C9">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JU GZG</w:t>
            </w:r>
          </w:p>
        </w:tc>
        <w:tc>
          <w:tcPr>
            <w:tcW w:w="5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149DFAD"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Suradnici</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A169EE8"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2023</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20DAE075"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2024</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7E1B3FF"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2025</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8C30467"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2026</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C8CE5E7"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2027</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45CC886"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2028</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2685B564"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2029</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28C88C7"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2030</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14683720"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2031</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7D1791C6" w14:textId="77777777" w:rsidR="00435FB1" w:rsidRPr="00D85B90" w:rsidRDefault="00435FB1" w:rsidP="00762C93">
            <w:pPr>
              <w:spacing w:after="0" w:line="192" w:lineRule="auto"/>
              <w:ind w:left="113" w:right="113"/>
              <w:jc w:val="center"/>
              <w:rPr>
                <w:rFonts w:eastAsia="Times New Roman" w:cs="Calibri"/>
                <w:b/>
                <w:bCs/>
                <w:sz w:val="18"/>
                <w:szCs w:val="18"/>
                <w:lang w:eastAsia="hr-HR"/>
              </w:rPr>
            </w:pPr>
            <w:r w:rsidRPr="00D85B90">
              <w:rPr>
                <w:rFonts w:eastAsia="Times New Roman" w:cs="Calibri"/>
                <w:b/>
                <w:bCs/>
                <w:sz w:val="18"/>
                <w:szCs w:val="18"/>
                <w:lang w:eastAsia="hr-HR"/>
              </w:rPr>
              <w:t>2032</w:t>
            </w:r>
          </w:p>
        </w:tc>
        <w:tc>
          <w:tcPr>
            <w:tcW w:w="35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C406041" w14:textId="77777777" w:rsidR="00435FB1" w:rsidRPr="00D85B90" w:rsidRDefault="00435FB1" w:rsidP="001A38C9">
            <w:pPr>
              <w:spacing w:after="0" w:line="240" w:lineRule="auto"/>
              <w:jc w:val="center"/>
              <w:rPr>
                <w:rFonts w:eastAsia="Times New Roman" w:cs="Calibri"/>
                <w:b/>
                <w:bCs/>
                <w:sz w:val="18"/>
                <w:szCs w:val="18"/>
                <w:lang w:eastAsia="hr-HR"/>
              </w:rPr>
            </w:pPr>
            <w:r w:rsidRPr="00D85B90">
              <w:rPr>
                <w:rFonts w:eastAsia="Times New Roman" w:cs="Calibri"/>
                <w:b/>
                <w:bCs/>
                <w:sz w:val="18"/>
                <w:szCs w:val="18"/>
                <w:lang w:eastAsia="hr-HR"/>
              </w:rPr>
              <w:t>Okvirni trošak provedbe [€]* - Z</w:t>
            </w:r>
            <w:r>
              <w:rPr>
                <w:rFonts w:eastAsia="Times New Roman" w:cs="Calibri"/>
                <w:b/>
                <w:bCs/>
                <w:sz w:val="18"/>
                <w:szCs w:val="18"/>
                <w:lang w:eastAsia="hr-HR"/>
              </w:rPr>
              <w:t>G</w:t>
            </w:r>
            <w:r w:rsidRPr="00D85B90">
              <w:rPr>
                <w:rFonts w:eastAsia="Times New Roman" w:cs="Calibri"/>
                <w:b/>
                <w:bCs/>
                <w:sz w:val="18"/>
                <w:szCs w:val="18"/>
                <w:lang w:eastAsia="hr-HR"/>
              </w:rPr>
              <w:t>Ž</w:t>
            </w:r>
          </w:p>
        </w:tc>
        <w:tc>
          <w:tcPr>
            <w:tcW w:w="3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CB952E4" w14:textId="77777777" w:rsidR="00435FB1" w:rsidRPr="00D85B90" w:rsidRDefault="00435FB1" w:rsidP="001A38C9">
            <w:pPr>
              <w:spacing w:after="0" w:line="240" w:lineRule="auto"/>
              <w:jc w:val="center"/>
              <w:rPr>
                <w:rFonts w:eastAsia="Times New Roman" w:cs="Calibri"/>
                <w:b/>
                <w:bCs/>
                <w:sz w:val="18"/>
                <w:szCs w:val="18"/>
                <w:vertAlign w:val="superscript"/>
                <w:lang w:eastAsia="hr-HR"/>
              </w:rPr>
            </w:pPr>
            <w:r w:rsidRPr="00D85B90">
              <w:rPr>
                <w:rFonts w:eastAsia="Times New Roman" w:cs="Calibri"/>
                <w:b/>
                <w:bCs/>
                <w:sz w:val="18"/>
                <w:szCs w:val="18"/>
                <w:lang w:eastAsia="hr-HR"/>
              </w:rPr>
              <w:t xml:space="preserve">Okvirni trošak provedbe [€]* - </w:t>
            </w:r>
            <w:r>
              <w:rPr>
                <w:rFonts w:eastAsia="Times New Roman" w:cs="Calibri"/>
                <w:b/>
                <w:bCs/>
                <w:sz w:val="18"/>
                <w:szCs w:val="18"/>
                <w:lang w:eastAsia="hr-HR"/>
              </w:rPr>
              <w:t>GZG</w:t>
            </w:r>
          </w:p>
        </w:tc>
      </w:tr>
      <w:tr w:rsidR="00690152" w:rsidRPr="00447142" w14:paraId="65D648F0"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73A6653"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67450F4" w14:textId="2A9DAE72" w:rsidR="00690152" w:rsidRPr="00447142" w:rsidRDefault="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Zagovarati izmjene zakonodavnog okvira vezano </w:t>
            </w:r>
            <w:r w:rsidR="00A23309">
              <w:rPr>
                <w:rFonts w:eastAsia="Times New Roman" w:cs="Calibri"/>
                <w:sz w:val="18"/>
                <w:szCs w:val="18"/>
                <w:lang w:eastAsia="hr-HR"/>
              </w:rPr>
              <w:t>za</w:t>
            </w:r>
            <w:r w:rsidR="00A23309" w:rsidRPr="00447142">
              <w:rPr>
                <w:rFonts w:eastAsia="Times New Roman" w:cs="Calibri"/>
                <w:sz w:val="18"/>
                <w:szCs w:val="18"/>
                <w:lang w:eastAsia="hr-HR"/>
              </w:rPr>
              <w:t xml:space="preserve"> </w:t>
            </w:r>
            <w:r w:rsidRPr="00447142">
              <w:rPr>
                <w:rFonts w:eastAsia="Times New Roman" w:cs="Calibri"/>
                <w:sz w:val="18"/>
                <w:szCs w:val="18"/>
                <w:lang w:eastAsia="hr-HR"/>
              </w:rPr>
              <w:t>proširenje ovlasti čuvara prirode i dopunu ZZP-a prekršajnim odredbama vezanim</w:t>
            </w:r>
            <w:r w:rsidR="001A38C9">
              <w:rPr>
                <w:rFonts w:eastAsia="Times New Roman" w:cs="Calibri"/>
                <w:sz w:val="18"/>
                <w:szCs w:val="18"/>
                <w:lang w:eastAsia="hr-HR"/>
              </w:rPr>
              <w:t>a</w:t>
            </w:r>
            <w:r w:rsidRPr="00447142">
              <w:rPr>
                <w:rFonts w:eastAsia="Times New Roman" w:cs="Calibri"/>
                <w:sz w:val="18"/>
                <w:szCs w:val="18"/>
                <w:lang w:eastAsia="hr-HR"/>
              </w:rPr>
              <w:t xml:space="preserve"> uz pravilnik o ciljevima i mjerama očuvanja EM. </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3F9C451" w14:textId="6689BC38" w:rsidR="0069015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Proširene su ovlasti čuvara prirode.</w:t>
            </w:r>
            <w:r w:rsidRPr="00447142">
              <w:rPr>
                <w:rFonts w:eastAsia="Times New Roman" w:cs="Calibri"/>
                <w:sz w:val="18"/>
                <w:szCs w:val="18"/>
                <w:lang w:eastAsia="hr-HR"/>
              </w:rPr>
              <w:br/>
              <w:t>ZZP je dopunjen prekršajnim odredbama vezanim</w:t>
            </w:r>
            <w:r w:rsidR="001A38C9">
              <w:rPr>
                <w:rFonts w:eastAsia="Times New Roman" w:cs="Calibri"/>
                <w:sz w:val="18"/>
                <w:szCs w:val="18"/>
                <w:lang w:eastAsia="hr-HR"/>
              </w:rPr>
              <w:t>a</w:t>
            </w:r>
            <w:r w:rsidRPr="00447142">
              <w:rPr>
                <w:rFonts w:eastAsia="Times New Roman" w:cs="Calibri"/>
                <w:sz w:val="18"/>
                <w:szCs w:val="18"/>
                <w:lang w:eastAsia="hr-HR"/>
              </w:rPr>
              <w:t xml:space="preserve"> uz pravilnik o ciljevima i mjerama očuvanja EM.</w:t>
            </w:r>
          </w:p>
          <w:p w14:paraId="3752491A" w14:textId="7ACBCB4C" w:rsidR="00966D03" w:rsidRPr="00447142" w:rsidRDefault="00966D03" w:rsidP="00690152">
            <w:pPr>
              <w:spacing w:after="0" w:line="240" w:lineRule="auto"/>
              <w:jc w:val="left"/>
              <w:rPr>
                <w:rFonts w:eastAsia="Times New Roman" w:cs="Calibri"/>
                <w:sz w:val="18"/>
                <w:szCs w:val="18"/>
                <w:lang w:eastAsia="hr-HR"/>
              </w:rPr>
            </w:pPr>
            <w:r w:rsidRPr="00966D03">
              <w:rPr>
                <w:rFonts w:eastAsia="Times New Roman" w:cs="Calibri"/>
                <w:sz w:val="18"/>
                <w:szCs w:val="18"/>
                <w:lang w:eastAsia="hr-HR"/>
              </w:rPr>
              <w:t>Broj upućenih prijedloga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ACB4794"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tcPr>
          <w:p w14:paraId="1385F081" w14:textId="2EB5BB60"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single" w:sz="4" w:space="0" w:color="BFBFBF"/>
              <w:left w:val="nil"/>
              <w:bottom w:val="single" w:sz="4" w:space="0" w:color="BFBFBF"/>
              <w:right w:val="single" w:sz="4" w:space="0" w:color="BFBFBF"/>
            </w:tcBorders>
            <w:shd w:val="clear" w:color="000000" w:fill="FFE699"/>
          </w:tcPr>
          <w:p w14:paraId="14684288" w14:textId="0CE22F64"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ECD21AF"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MINGOR</w:t>
            </w:r>
          </w:p>
        </w:tc>
        <w:tc>
          <w:tcPr>
            <w:tcW w:w="90" w:type="pct"/>
            <w:tcBorders>
              <w:top w:val="single" w:sz="4" w:space="0" w:color="BFBFBF"/>
              <w:left w:val="single" w:sz="4" w:space="0" w:color="BFBFBF"/>
              <w:bottom w:val="single" w:sz="4" w:space="0" w:color="BFBFBF"/>
              <w:right w:val="single" w:sz="4" w:space="0" w:color="BFBFBF"/>
            </w:tcBorders>
            <w:shd w:val="clear" w:color="000000" w:fill="E7E6E6"/>
          </w:tcPr>
          <w:p w14:paraId="1E924551" w14:textId="3DF0166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6C79E8F3" w14:textId="3E9780E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1BEA98C8" w14:textId="5539B6F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11F3F6B8" w14:textId="222D551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574C9DF3" w14:textId="4026E72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31545A74" w14:textId="2F7F27D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0C1EF28E" w14:textId="3C2897C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1A4BDFF8" w14:textId="7C52C4D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6BDBF147" w14:textId="0E56645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single" w:sz="4" w:space="0" w:color="BFBFBF"/>
              <w:left w:val="nil"/>
              <w:bottom w:val="single" w:sz="4" w:space="0" w:color="BFBFBF"/>
              <w:right w:val="single" w:sz="4" w:space="0" w:color="BFBFBF"/>
            </w:tcBorders>
            <w:shd w:val="clear" w:color="000000" w:fill="E7E6E6"/>
          </w:tcPr>
          <w:p w14:paraId="6FC415DE" w14:textId="23553228"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087E733" w14:textId="4537647D"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08BD6B9E" w14:textId="266ABD11"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02AAEF84"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8B91665"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9D2085" w14:textId="17B418F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Sukladno rezultatima istraživanja i praćenja stanja</w:t>
            </w:r>
            <w:r w:rsidR="001A38C9">
              <w:rPr>
                <w:rFonts w:eastAsia="Times New Roman" w:cs="Calibri"/>
                <w:sz w:val="18"/>
                <w:szCs w:val="18"/>
                <w:lang w:eastAsia="hr-HR"/>
              </w:rPr>
              <w:t>, predlagati izmjene i dopune ciljnih vrsta</w:t>
            </w:r>
            <w:r w:rsidRPr="00447142">
              <w:rPr>
                <w:rFonts w:eastAsia="Times New Roman" w:cs="Calibri"/>
                <w:sz w:val="18"/>
                <w:szCs w:val="18"/>
                <w:lang w:eastAsia="hr-HR"/>
              </w:rPr>
              <w:t xml:space="preserve"> za PEM, uključujući i zone rasprostranjenosti te mjere očuvanja.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9F56382" w14:textId="387DA090" w:rsidR="00690152" w:rsidRPr="00447142" w:rsidRDefault="00966D03" w:rsidP="00690152">
            <w:pPr>
              <w:spacing w:after="0" w:line="240" w:lineRule="auto"/>
              <w:jc w:val="left"/>
              <w:rPr>
                <w:rFonts w:eastAsia="Times New Roman" w:cs="Calibri"/>
                <w:sz w:val="18"/>
                <w:szCs w:val="18"/>
                <w:lang w:eastAsia="hr-HR"/>
              </w:rPr>
            </w:pPr>
            <w:r>
              <w:rPr>
                <w:rFonts w:eastAsia="Times New Roman" w:cs="Calibri"/>
                <w:sz w:val="18"/>
                <w:szCs w:val="18"/>
                <w:lang w:eastAsia="hr-HR"/>
              </w:rPr>
              <w:t xml:space="preserve">Evidencija </w:t>
            </w:r>
            <w:r w:rsidR="00690152" w:rsidRPr="00447142">
              <w:rPr>
                <w:rFonts w:eastAsia="Times New Roman" w:cs="Calibri"/>
                <w:sz w:val="18"/>
                <w:szCs w:val="18"/>
                <w:lang w:eastAsia="hr-HR"/>
              </w:rPr>
              <w:t>upućenih prijedloga</w:t>
            </w:r>
            <w:r w:rsidR="001A38C9">
              <w:rPr>
                <w:rFonts w:eastAsia="Times New Roman" w:cs="Calibri"/>
                <w:sz w:val="18"/>
                <w:szCs w:val="18"/>
                <w:lang w:eastAsia="hr-HR"/>
              </w:rPr>
              <w:t>,</w:t>
            </w:r>
            <w:r w:rsidR="00690152" w:rsidRPr="00447142">
              <w:rPr>
                <w:rFonts w:eastAsia="Times New Roman" w:cs="Calibri"/>
                <w:sz w:val="18"/>
                <w:szCs w:val="18"/>
                <w:lang w:eastAsia="hr-HR"/>
              </w:rPr>
              <w:t xml:space="preserve"> izmjena i dopuna.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5F7603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7E33370E" w14:textId="5C40B6D0"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0DD417D0" w14:textId="39B23F33"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CA246A1"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MINGOR</w:t>
            </w:r>
          </w:p>
        </w:tc>
        <w:tc>
          <w:tcPr>
            <w:tcW w:w="90" w:type="pct"/>
            <w:tcBorders>
              <w:top w:val="nil"/>
              <w:left w:val="single" w:sz="4" w:space="0" w:color="BFBFBF"/>
              <w:bottom w:val="single" w:sz="4" w:space="0" w:color="BFBFBF"/>
              <w:right w:val="single" w:sz="4" w:space="0" w:color="BFBFBF"/>
            </w:tcBorders>
            <w:shd w:val="clear" w:color="000000" w:fill="E7E6E6"/>
          </w:tcPr>
          <w:p w14:paraId="187C4D95" w14:textId="1671F15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3B8FE5B" w14:textId="2C45458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B02CFDD" w14:textId="7889A748"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5ED0CDA" w14:textId="53E3616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212F08C" w14:textId="551D7E9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BA2ED2C" w14:textId="678D770F"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4718150" w14:textId="391D7A5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17A99C1" w14:textId="3AEBAAD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76943B9" w14:textId="7E067D6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C57FC68" w14:textId="5A06D80D"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67AE059" w14:textId="7D781F82"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2FD8381" w14:textId="2A6489B6"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36EE0C9D"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2B353F9"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A95A10" w14:textId="5C6CF091" w:rsidR="00690152" w:rsidRPr="00447142" w:rsidRDefault="00690152" w:rsidP="001A38C9">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Aktivno pratiti i sudjelovati u izradi državnih, županijskih i lokalnih sektorskih strategija, programa i prostornih planova vezanih za </w:t>
            </w:r>
            <w:r w:rsidR="001A38C9">
              <w:rPr>
                <w:rFonts w:eastAsia="Times New Roman" w:cs="Calibri"/>
                <w:sz w:val="18"/>
                <w:szCs w:val="18"/>
                <w:lang w:eastAsia="hr-HR"/>
              </w:rPr>
              <w:t>P</w:t>
            </w:r>
            <w:r w:rsidRPr="00447142">
              <w:rPr>
                <w:rFonts w:eastAsia="Times New Roman" w:cs="Calibri"/>
                <w:sz w:val="18"/>
                <w:szCs w:val="18"/>
                <w:lang w:eastAsia="hr-HR"/>
              </w:rPr>
              <w:t>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FF10A3A"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Evidencija sastanaka, broj dopisa, broj članstava u stručnim povjerenstvima.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D223AEB"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553B4022" w14:textId="062F681D"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D182E71" w14:textId="63B9D92E"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3BA99F1" w14:textId="70E86799" w:rsidR="00690152" w:rsidRPr="00447142" w:rsidRDefault="00690152"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28B073D1" w14:textId="539B449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457D46C" w14:textId="06A219F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87CEF41" w14:textId="13CBB1F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BF3570C" w14:textId="0876126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15F3750" w14:textId="34AD3843"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CD9A445" w14:textId="74542E5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47FCB5B" w14:textId="5C81BA4F"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5A90A4C" w14:textId="77D53D4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0FCCDD7" w14:textId="4A9D42D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D718ED7" w14:textId="0E1AB8E2"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881B0DD" w14:textId="1914EE18"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26AD158" w14:textId="37FBC75A"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5122A977"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566AF3C"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F5D8696"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Surađivati s nadležnim tijelima u postupcima ocjene prihvatljivosti za ekološku mrežu za zahvate, strategije, programe ili planove.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00F0A6"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Evidencija javnih rasprava u kojima je JU sudjelovala.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91CE712"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14D9846B" w14:textId="6BCD9FD6"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77B9BF68" w14:textId="4A79C4AF"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BF0DE03"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MINGOR</w:t>
            </w:r>
          </w:p>
        </w:tc>
        <w:tc>
          <w:tcPr>
            <w:tcW w:w="90" w:type="pct"/>
            <w:tcBorders>
              <w:top w:val="nil"/>
              <w:left w:val="single" w:sz="4" w:space="0" w:color="BFBFBF"/>
              <w:bottom w:val="single" w:sz="4" w:space="0" w:color="BFBFBF"/>
              <w:right w:val="single" w:sz="4" w:space="0" w:color="BFBFBF"/>
            </w:tcBorders>
            <w:shd w:val="clear" w:color="000000" w:fill="E7E6E6"/>
          </w:tcPr>
          <w:p w14:paraId="5281DBDA" w14:textId="32336A1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ADC0DF7" w14:textId="797A438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710996B" w14:textId="627D9B4F"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2DA6BCB" w14:textId="07BC1CE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0664759" w14:textId="56ADF01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ECC2429" w14:textId="69E1375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893F211" w14:textId="0015D8C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EBA405A" w14:textId="612A3D0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A43B627" w14:textId="2C73531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2AFE0F1" w14:textId="5F4766E8"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055512C" w14:textId="12E8644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417D3BB" w14:textId="672C6C6F"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4BDB444C"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9CC0FE0"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89CF74" w14:textId="4B383FCB" w:rsidR="00690152" w:rsidRPr="00447142" w:rsidRDefault="00690152" w:rsidP="001A38C9">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Aktivno sudjelovati u svim procedurama izrada prostornih planova, planova korištenja prirodnih dobara i procjena utjecaja i ocjena prihvatljivosti zahvata i/ili planova s potencijalnim utjecajem na </w:t>
            </w:r>
            <w:r w:rsidR="001A38C9">
              <w:rPr>
                <w:rFonts w:eastAsia="Times New Roman" w:cs="Calibri"/>
                <w:sz w:val="18"/>
                <w:szCs w:val="18"/>
                <w:lang w:eastAsia="hr-HR"/>
              </w:rPr>
              <w:t>PEM</w:t>
            </w:r>
            <w:r w:rsidRPr="00447142">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E86F22" w14:textId="635C3235" w:rsidR="00690152" w:rsidRPr="00447142" w:rsidRDefault="000F203A" w:rsidP="001A38C9">
            <w:pPr>
              <w:spacing w:after="0" w:line="240" w:lineRule="auto"/>
              <w:jc w:val="left"/>
              <w:rPr>
                <w:rFonts w:eastAsia="Times New Roman" w:cs="Calibri"/>
                <w:sz w:val="18"/>
                <w:szCs w:val="18"/>
                <w:lang w:eastAsia="hr-HR"/>
              </w:rPr>
            </w:pPr>
            <w:r>
              <w:rPr>
                <w:rFonts w:eastAsia="Times New Roman" w:cs="Calibri"/>
                <w:sz w:val="18"/>
                <w:szCs w:val="18"/>
                <w:lang w:eastAsia="hr-HR"/>
              </w:rPr>
              <w:t>Evidencija</w:t>
            </w:r>
            <w:r w:rsidR="00690152" w:rsidRPr="00447142">
              <w:rPr>
                <w:rFonts w:eastAsia="Times New Roman" w:cs="Calibri"/>
                <w:sz w:val="18"/>
                <w:szCs w:val="18"/>
                <w:lang w:eastAsia="hr-HR"/>
              </w:rPr>
              <w:t xml:space="preserve"> planskih procedura relevantnih za predmetn</w:t>
            </w:r>
            <w:r w:rsidR="001A38C9">
              <w:rPr>
                <w:rFonts w:eastAsia="Times New Roman" w:cs="Calibri"/>
                <w:sz w:val="18"/>
                <w:szCs w:val="18"/>
                <w:lang w:eastAsia="hr-HR"/>
              </w:rPr>
              <w:t>o</w:t>
            </w:r>
            <w:r w:rsidR="00690152" w:rsidRPr="00447142">
              <w:rPr>
                <w:rFonts w:eastAsia="Times New Roman" w:cs="Calibri"/>
                <w:sz w:val="18"/>
                <w:szCs w:val="18"/>
                <w:lang w:eastAsia="hr-HR"/>
              </w:rPr>
              <w:t xml:space="preserve"> podru</w:t>
            </w:r>
            <w:r w:rsidR="001A38C9">
              <w:rPr>
                <w:rFonts w:eastAsia="Times New Roman" w:cs="Calibri"/>
                <w:sz w:val="18"/>
                <w:szCs w:val="18"/>
                <w:lang w:eastAsia="hr-HR"/>
              </w:rPr>
              <w:t>čje</w:t>
            </w:r>
            <w:r w:rsidR="00690152" w:rsidRPr="00447142">
              <w:rPr>
                <w:rFonts w:eastAsia="Times New Roman" w:cs="Calibri"/>
                <w:sz w:val="18"/>
                <w:szCs w:val="18"/>
                <w:lang w:eastAsia="hr-HR"/>
              </w:rPr>
              <w:t xml:space="preserve"> ekološke mreže, u kojima je JU aktivno sudjelovala.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0FC249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3414D2BB" w14:textId="3C7B55CD"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1DE51EE9" w14:textId="62976659"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9DF955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JLS, JRS, MINGOR</w:t>
            </w:r>
          </w:p>
        </w:tc>
        <w:tc>
          <w:tcPr>
            <w:tcW w:w="90" w:type="pct"/>
            <w:tcBorders>
              <w:top w:val="nil"/>
              <w:left w:val="single" w:sz="4" w:space="0" w:color="BFBFBF"/>
              <w:bottom w:val="single" w:sz="4" w:space="0" w:color="BFBFBF"/>
              <w:right w:val="single" w:sz="4" w:space="0" w:color="BFBFBF"/>
            </w:tcBorders>
            <w:shd w:val="clear" w:color="000000" w:fill="E7E6E6"/>
          </w:tcPr>
          <w:p w14:paraId="11718D31" w14:textId="5143AC0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C424F11" w14:textId="2C2C131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6E016D8" w14:textId="31E42A53"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DD923DF" w14:textId="19388001"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E422630" w14:textId="279375A4"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ABFC2CD" w14:textId="5F14CEC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9A0F143" w14:textId="3C4E471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E54796C" w14:textId="220B300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9C2F528" w14:textId="223E462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743DFF6" w14:textId="4A14FB56"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1F3D7CD" w14:textId="6C6949CE"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2AAC1D7" w14:textId="57422AAC"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354D2DC0"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5D806BB"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B86F5B9"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Redovito usklađivati pravne akte JU sa zakonima i propisima te potrebama upravljanja.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38D801E"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Dokumenti su usklađeni sa zakonima, propisima te potrebama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678C46F"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02149F62" w14:textId="653E4C1B"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6C3329E5" w14:textId="21FA979B"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1DB3859" w14:textId="1EDB5916" w:rsidR="00690152" w:rsidRPr="00447142" w:rsidRDefault="00690152"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520D6601" w14:textId="21FAF78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70F0CA1" w14:textId="33F77F84"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7646C48" w14:textId="38E3B3A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29AE04B" w14:textId="126F2F0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A9B8ACB" w14:textId="4E6C364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C2856CC" w14:textId="286BED22"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296D422" w14:textId="4F74FDE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F54F849" w14:textId="563E5F5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9C603DA" w14:textId="31DD4CB3"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C8E9B4A" w14:textId="11D447AC"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5E8183D" w14:textId="0C9D7582"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3F69208" w14:textId="6F8D0DF8"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690152" w:rsidRPr="00447142" w14:paraId="753D1B6A"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CE0E75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186847"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Prema potrebi, provesti reviziju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651394"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Evaluacija provedbe PU i potrebe za revizijom.</w:t>
            </w:r>
            <w:r w:rsidRPr="00447142">
              <w:rPr>
                <w:rFonts w:eastAsia="Times New Roman" w:cs="Calibri"/>
                <w:sz w:val="18"/>
                <w:szCs w:val="18"/>
                <w:lang w:eastAsia="hr-HR"/>
              </w:rPr>
              <w:br/>
              <w:t>Prema potrebi, provedena revizija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AACFFE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19E2841C" w14:textId="2596C916"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21F2E052" w14:textId="24AD182D"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D945B77"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MINGOR</w:t>
            </w:r>
          </w:p>
        </w:tc>
        <w:tc>
          <w:tcPr>
            <w:tcW w:w="90" w:type="pct"/>
            <w:tcBorders>
              <w:top w:val="nil"/>
              <w:left w:val="single" w:sz="4" w:space="0" w:color="BFBFBF"/>
              <w:bottom w:val="single" w:sz="4" w:space="0" w:color="BFBFBF"/>
              <w:right w:val="single" w:sz="4" w:space="0" w:color="BFBFBF"/>
            </w:tcBorders>
            <w:shd w:val="clear" w:color="auto" w:fill="auto"/>
          </w:tcPr>
          <w:p w14:paraId="3F85CE7B" w14:textId="17CE4064"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0B4F0E0B" w14:textId="5E890AE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2DA68CD" w14:textId="4A7514B1"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FF37224" w14:textId="08A7A80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96E97AE" w14:textId="22E6440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2BDEECA" w14:textId="76CC8373"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6B7E8988" w14:textId="1EDBDAD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06F118D" w14:textId="73678B46"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00144D5" w14:textId="6656F177"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BBA8DE5" w14:textId="307A57F2"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EE28766" w14:textId="1C2BDD6A"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3711B9D" w14:textId="2BA5DBDE"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2.000,00</w:t>
            </w:r>
          </w:p>
        </w:tc>
      </w:tr>
      <w:tr w:rsidR="00690152" w:rsidRPr="00447142" w14:paraId="481ADDB5"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4451B95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E4097AD"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Izraditi PU za sljedeće plansko razdoblje.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07837D"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Evaluacija provedbe starog PU.</w:t>
            </w:r>
            <w:r w:rsidRPr="00447142">
              <w:rPr>
                <w:rFonts w:eastAsia="Times New Roman" w:cs="Calibri"/>
                <w:sz w:val="18"/>
                <w:szCs w:val="18"/>
                <w:lang w:eastAsia="hr-HR"/>
              </w:rPr>
              <w:br/>
              <w:t>Proveden proces izrade i izrađen novi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E4C42BA"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0EA8BE21" w14:textId="1F853F41"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7A92A252" w14:textId="55D87056"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66A15AE"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MINGOR</w:t>
            </w:r>
          </w:p>
        </w:tc>
        <w:tc>
          <w:tcPr>
            <w:tcW w:w="90" w:type="pct"/>
            <w:tcBorders>
              <w:top w:val="nil"/>
              <w:left w:val="single" w:sz="4" w:space="0" w:color="BFBFBF"/>
              <w:bottom w:val="single" w:sz="4" w:space="0" w:color="BFBFBF"/>
              <w:right w:val="single" w:sz="4" w:space="0" w:color="BFBFBF"/>
            </w:tcBorders>
            <w:shd w:val="clear" w:color="auto" w:fill="auto"/>
          </w:tcPr>
          <w:p w14:paraId="0ECE91A6" w14:textId="608CA01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5B65430" w14:textId="0DE6E056"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5EC888D5" w14:textId="6D390361"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E363396" w14:textId="3F438CA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1065E407" w14:textId="1D7802F1"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FE98E8D" w14:textId="20159F56"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E0E7EEE" w14:textId="788E5A2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7D2843C7" w14:textId="0825F8B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0CBD28E6" w14:textId="33C451B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FD6BFEB" w14:textId="0D7E9D6A"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C8D7555" w14:textId="7FCDDE44"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9DB2B59" w14:textId="711A6F77" w:rsidR="00690152" w:rsidRPr="00447142" w:rsidRDefault="00604FA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2</w:t>
            </w:r>
            <w:r w:rsidR="00690152" w:rsidRPr="00447142">
              <w:rPr>
                <w:rFonts w:eastAsia="Times New Roman" w:cs="Calibri"/>
                <w:sz w:val="18"/>
                <w:szCs w:val="18"/>
                <w:lang w:eastAsia="hr-HR"/>
              </w:rPr>
              <w:t>.000,00</w:t>
            </w:r>
          </w:p>
        </w:tc>
      </w:tr>
      <w:tr w:rsidR="00690152" w:rsidRPr="00447142" w14:paraId="348F14E0"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49B84391"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D04F136"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U okviru ukupnih ljudskih kapaciteta JU, osigurati ekvivalent 30 % radnog vremena djelatnika za potrebe provedbe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A66ECD" w14:textId="2BA6BAD2"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Osiguran</w:t>
            </w:r>
            <w:r w:rsidR="005B41E9">
              <w:rPr>
                <w:rFonts w:eastAsia="Times New Roman" w:cs="Calibri"/>
                <w:sz w:val="18"/>
                <w:szCs w:val="18"/>
                <w:lang w:eastAsia="hr-HR"/>
              </w:rPr>
              <w:t xml:space="preserve">o je 30 % </w:t>
            </w:r>
            <w:r w:rsidR="00F24F4F">
              <w:rPr>
                <w:rFonts w:eastAsia="Times New Roman" w:cs="Calibri"/>
                <w:sz w:val="18"/>
                <w:szCs w:val="18"/>
                <w:lang w:eastAsia="hr-HR"/>
              </w:rPr>
              <w:t xml:space="preserve">radnog vremena </w:t>
            </w:r>
            <w:r w:rsidRPr="00447142">
              <w:rPr>
                <w:rFonts w:eastAsia="Times New Roman" w:cs="Calibri"/>
                <w:sz w:val="18"/>
                <w:szCs w:val="18"/>
                <w:lang w:eastAsia="hr-HR"/>
              </w:rPr>
              <w:t>djelatnika za provedbu aktivnosti ovog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8F55B34"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27B8C497" w14:textId="6B5A7745"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765AACF8" w14:textId="089E7EB7"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FAA9750" w14:textId="5FF5683F" w:rsidR="00690152" w:rsidRPr="00447142" w:rsidRDefault="00690152"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1E7B9D39" w14:textId="4D69A221"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74B604A" w14:textId="687DB5C9"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1B99C6B" w14:textId="39B3CC24"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8B2B525" w14:textId="41AB5F0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ADC4B71" w14:textId="6669D3E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04729C1" w14:textId="04F42E60"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519CD1E" w14:textId="26A3D558"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9DEE969" w14:textId="763C5AD8"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AD6889" w14:textId="0476146C"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29058AA" w14:textId="40FA21C4"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6A64635" w14:textId="30B9DFCE"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90.000,00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33E00791"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w:t>
            </w:r>
          </w:p>
        </w:tc>
      </w:tr>
      <w:tr w:rsidR="00690152" w:rsidRPr="00447142" w14:paraId="0A888F81"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020AEFD"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lastRenderedPageBreak/>
              <w:t>B10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0E6030B" w14:textId="3101AECA" w:rsidR="00690152" w:rsidRPr="00447142" w:rsidRDefault="00690152" w:rsidP="001A38C9">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Sukladno </w:t>
            </w:r>
            <w:r w:rsidR="001A38C9">
              <w:rPr>
                <w:rFonts w:eastAsia="Times New Roman" w:cs="Calibri"/>
                <w:sz w:val="18"/>
                <w:szCs w:val="18"/>
                <w:lang w:eastAsia="hr-HR"/>
              </w:rPr>
              <w:t>ZZP-u</w:t>
            </w:r>
            <w:r w:rsidRPr="00447142">
              <w:rPr>
                <w:rFonts w:eastAsia="Times New Roman" w:cs="Calibri"/>
                <w:sz w:val="18"/>
                <w:szCs w:val="18"/>
                <w:lang w:eastAsia="hr-HR"/>
              </w:rPr>
              <w:t>, Zakonu o ustanovama i Statutu JU, imenovati stručnog voditelja u 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30F7C77" w14:textId="77777777" w:rsidR="00690152" w:rsidRPr="00447142" w:rsidRDefault="00690152" w:rsidP="00690152">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Imenovan stručni voditelj.</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4268EF1"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56465F63" w14:textId="436FF4A4" w:rsidR="00690152" w:rsidRPr="00447142" w:rsidRDefault="00690152" w:rsidP="00690152">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auto"/>
          </w:tcPr>
          <w:p w14:paraId="64C62D66" w14:textId="39092054" w:rsidR="00690152" w:rsidRPr="00447142" w:rsidRDefault="00690152" w:rsidP="00690152">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1C887CF" w14:textId="64AD2F1F" w:rsidR="00690152" w:rsidRPr="00447142" w:rsidRDefault="00690152"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250EDD4D" w14:textId="56EE2E53"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64CA94A" w14:textId="0A7402F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06075F51" w14:textId="1FA37FC6"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63E05B53" w14:textId="5E699CEE"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11C6222" w14:textId="14B633AD"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8ED8A2B" w14:textId="2CE925D4"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BDA68F7" w14:textId="075CEF6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44F9A14C" w14:textId="13596E3B"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37ADCB15" w14:textId="68E6942A" w:rsidR="00690152" w:rsidRPr="00447142" w:rsidRDefault="00690152" w:rsidP="00690152">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auto"/>
          </w:tcPr>
          <w:p w14:paraId="2154C2BE" w14:textId="70CEFB14" w:rsidR="00690152" w:rsidRPr="00447142" w:rsidRDefault="00690152" w:rsidP="00690152">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BBFABE5" w14:textId="4F56E249"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33244DD" w14:textId="77777777" w:rsidR="00690152" w:rsidRPr="00447142" w:rsidRDefault="00690152"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w:t>
            </w:r>
          </w:p>
        </w:tc>
      </w:tr>
      <w:tr w:rsidR="002F3C83" w:rsidRPr="00447142" w14:paraId="705C6FD2"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73CF610" w14:textId="46A31B8D"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8B8A0F2" w14:textId="6A2DF961" w:rsidR="002F3C83" w:rsidRPr="00447142" w:rsidRDefault="002F3C83" w:rsidP="002F3C83">
            <w:pPr>
              <w:spacing w:after="0" w:line="240" w:lineRule="auto"/>
              <w:jc w:val="left"/>
              <w:rPr>
                <w:rFonts w:eastAsia="Times New Roman" w:cs="Calibri"/>
                <w:sz w:val="18"/>
                <w:szCs w:val="18"/>
                <w:lang w:eastAsia="hr-HR"/>
              </w:rPr>
            </w:pPr>
            <w:r>
              <w:rPr>
                <w:rFonts w:eastAsia="Times New Roman" w:cs="Calibri"/>
                <w:sz w:val="18"/>
                <w:szCs w:val="18"/>
                <w:lang w:eastAsia="hr-HR"/>
              </w:rPr>
              <w:t>Zaposliti jednog biologa usmjerenog na ornitologiju</w:t>
            </w:r>
            <w:r w:rsidR="00D50F5C">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E035BA6" w14:textId="00C4DDB3" w:rsidR="002F3C83" w:rsidRPr="00447142" w:rsidRDefault="002F3C83" w:rsidP="002F3C83">
            <w:pPr>
              <w:spacing w:after="0" w:line="240" w:lineRule="auto"/>
              <w:jc w:val="left"/>
              <w:rPr>
                <w:rFonts w:eastAsia="Times New Roman" w:cs="Calibri"/>
                <w:sz w:val="18"/>
                <w:szCs w:val="18"/>
                <w:lang w:eastAsia="hr-HR"/>
              </w:rPr>
            </w:pPr>
            <w:r>
              <w:rPr>
                <w:rFonts w:eastAsia="Times New Roman" w:cs="Calibri"/>
                <w:sz w:val="18"/>
                <w:szCs w:val="18"/>
                <w:lang w:eastAsia="hr-HR"/>
              </w:rPr>
              <w:t>Zaposlen je jedan biolog</w:t>
            </w:r>
            <w:r w:rsidR="00D50F5C">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1DFD330" w14:textId="1E20B949" w:rsidR="002F3C83" w:rsidRPr="00447142" w:rsidRDefault="002F3C83"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auto" w:fill="auto"/>
          </w:tcPr>
          <w:p w14:paraId="22B590C9" w14:textId="77777777" w:rsidR="002F3C83" w:rsidRPr="007528A4" w:rsidRDefault="002F3C83" w:rsidP="002F3C83">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FFE599" w:themeFill="accent4" w:themeFillTint="66"/>
          </w:tcPr>
          <w:p w14:paraId="2A803946" w14:textId="77777777" w:rsidR="002F3C83" w:rsidRPr="00447142" w:rsidRDefault="002F3C83" w:rsidP="002F3C83">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4220C7F" w14:textId="77777777" w:rsidR="002F3C83" w:rsidRPr="00447142" w:rsidRDefault="002F3C83"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79462459"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2ED5DBA"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731518F"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A129C22"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6FCC59B"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E7E6E6" w:themeFill="background2"/>
          </w:tcPr>
          <w:p w14:paraId="1A358B86"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E7E6E6" w:themeFill="background2"/>
          </w:tcPr>
          <w:p w14:paraId="133660B6"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E7E6E6" w:themeFill="background2"/>
          </w:tcPr>
          <w:p w14:paraId="2828CF1B"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E7E6E6" w:themeFill="background2"/>
          </w:tcPr>
          <w:p w14:paraId="409DFFFF" w14:textId="7777777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auto" w:fill="E7E6E6" w:themeFill="background2"/>
          </w:tcPr>
          <w:p w14:paraId="0872B487" w14:textId="77777777" w:rsidR="002F3C83" w:rsidRPr="00447142" w:rsidRDefault="002F3C83" w:rsidP="002F3C83">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3845F2F" w14:textId="799721C3" w:rsidR="002F3C83" w:rsidRPr="00447142" w:rsidRDefault="007528A4"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8445421" w14:textId="07BE3B41" w:rsidR="002F3C83" w:rsidRPr="00447142" w:rsidRDefault="002F3C83"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100.000,00</w:t>
            </w:r>
          </w:p>
        </w:tc>
      </w:tr>
      <w:tr w:rsidR="002F3C83" w:rsidRPr="00447142" w14:paraId="5CAFF761"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3F60AB3" w14:textId="7A64BE86"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054FC5" w14:textId="77777777" w:rsidR="002F3C83" w:rsidRPr="00447142" w:rsidRDefault="002F3C83" w:rsidP="002F3C83">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Omogućiti kontinuiranu edukaciju svih djelatnika u skladu s potrebama njihovih poslova za provedbu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9BDED8" w14:textId="77777777" w:rsidR="002F3C83" w:rsidRDefault="002F3C83" w:rsidP="002F3C83">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Popis proveden</w:t>
            </w:r>
            <w:r>
              <w:rPr>
                <w:rFonts w:eastAsia="Times New Roman" w:cs="Calibri"/>
                <w:sz w:val="18"/>
                <w:szCs w:val="18"/>
                <w:lang w:eastAsia="hr-HR"/>
              </w:rPr>
              <w:t>ih</w:t>
            </w:r>
            <w:r w:rsidRPr="00447142">
              <w:rPr>
                <w:rFonts w:eastAsia="Times New Roman" w:cs="Calibri"/>
                <w:sz w:val="18"/>
                <w:szCs w:val="18"/>
                <w:lang w:eastAsia="hr-HR"/>
              </w:rPr>
              <w:t xml:space="preserve"> internih i vanjskih edukacija djelatnika godišnje.</w:t>
            </w:r>
          </w:p>
          <w:p w14:paraId="43D1EAC5" w14:textId="4A64FE87" w:rsidR="00D84A87" w:rsidRPr="00447142" w:rsidRDefault="00D84A87" w:rsidP="002F3C83">
            <w:pPr>
              <w:spacing w:after="0" w:line="240" w:lineRule="auto"/>
              <w:jc w:val="left"/>
              <w:rPr>
                <w:rFonts w:eastAsia="Times New Roman" w:cs="Calibri"/>
                <w:sz w:val="18"/>
                <w:szCs w:val="18"/>
                <w:lang w:eastAsia="hr-HR"/>
              </w:rPr>
            </w:pPr>
            <w:r>
              <w:rPr>
                <w:rFonts w:eastAsia="Times New Roman" w:cs="Calibri"/>
                <w:sz w:val="18"/>
                <w:szCs w:val="18"/>
                <w:lang w:eastAsia="hr-HR"/>
              </w:rPr>
              <w:t>Minimalno jedan educirani djelatnik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72855DE" w14:textId="77777777"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117303D6" w14:textId="2E2A0DCF" w:rsidR="002F3C83" w:rsidRPr="00447142" w:rsidRDefault="002F3C83" w:rsidP="002F3C83">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0466E896" w14:textId="1E608921" w:rsidR="002F3C83" w:rsidRPr="00447142" w:rsidRDefault="002F3C83" w:rsidP="002F3C83">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AF56CAC" w14:textId="62F5AA3A" w:rsidR="002F3C83" w:rsidRPr="00447142" w:rsidRDefault="002F3C83"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34570CCE" w14:textId="4F8316B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A92FA4E" w14:textId="730B4C69"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399300B" w14:textId="137F417F"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6D4E831" w14:textId="1400679A"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0DC839C" w14:textId="6E9336D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6B1A90C" w14:textId="20ABC34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8AF261A" w14:textId="786F474B"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25566ED" w14:textId="600EF38B"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15A3D67" w14:textId="38A1F988"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DF2982C" w14:textId="38EEAEAC" w:rsidR="002F3C83" w:rsidRPr="00447142" w:rsidRDefault="002F3C83" w:rsidP="002F3C83">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EC49E49" w14:textId="7D155CF8"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7F9293D" w14:textId="52671E56"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2.000,00</w:t>
            </w:r>
          </w:p>
        </w:tc>
      </w:tr>
      <w:tr w:rsidR="002F3C83" w:rsidRPr="00447142" w14:paraId="2F9FD588"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5B2257E" w14:textId="05EE0468"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E554A21" w14:textId="65003D02" w:rsidR="002F3C83" w:rsidRPr="00447142" w:rsidRDefault="002F3C83" w:rsidP="00965734">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Uspostavit</w:t>
            </w:r>
            <w:r w:rsidR="00965734">
              <w:rPr>
                <w:rFonts w:eastAsia="Times New Roman" w:cs="Calibri"/>
                <w:sz w:val="18"/>
                <w:szCs w:val="18"/>
                <w:lang w:eastAsia="hr-HR"/>
              </w:rPr>
              <w:t xml:space="preserve">i cjelovitu bazu podataka JU </w:t>
            </w:r>
            <w:r w:rsidRPr="00447142">
              <w:rPr>
                <w:rFonts w:eastAsia="Times New Roman" w:cs="Calibri"/>
                <w:sz w:val="18"/>
                <w:szCs w:val="18"/>
                <w:lang w:eastAsia="hr-HR"/>
              </w:rPr>
              <w:t>te ju redovno ažurirati podacima o istraživanju i praćenju stanja, provedenom nadzoru te drugim podacima relevantnim</w:t>
            </w:r>
            <w:r w:rsidR="00965734">
              <w:rPr>
                <w:rFonts w:eastAsia="Times New Roman" w:cs="Calibri"/>
                <w:sz w:val="18"/>
                <w:szCs w:val="18"/>
                <w:lang w:eastAsia="hr-HR"/>
              </w:rPr>
              <w:t>a</w:t>
            </w:r>
            <w:r w:rsidRPr="00447142">
              <w:rPr>
                <w:rFonts w:eastAsia="Times New Roman" w:cs="Calibri"/>
                <w:sz w:val="18"/>
                <w:szCs w:val="18"/>
                <w:lang w:eastAsia="hr-HR"/>
              </w:rPr>
              <w:t xml:space="preserve"> za upravljanje.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09E1C1" w14:textId="77777777" w:rsidR="002F3C83" w:rsidRPr="00447142" w:rsidRDefault="002F3C83" w:rsidP="002F3C83">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Ažurirana i funkcionalna baza podataka JU, dostupna djelatnicima.</w:t>
            </w:r>
            <w:r w:rsidRPr="00447142">
              <w:rPr>
                <w:rFonts w:eastAsia="Times New Roman" w:cs="Calibri"/>
                <w:sz w:val="18"/>
                <w:szCs w:val="18"/>
                <w:lang w:eastAsia="hr-HR"/>
              </w:rPr>
              <w:br/>
              <w:t>Evidencija novih unosa podataka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B267610" w14:textId="77777777"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0D8C328F" w14:textId="7879830A" w:rsidR="002F3C83" w:rsidRPr="00447142" w:rsidRDefault="002F3C83" w:rsidP="002F3C83">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67C5D68" w14:textId="68A4FE7B" w:rsidR="002F3C83" w:rsidRPr="00447142" w:rsidRDefault="002F3C83" w:rsidP="002F3C83">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C18473A" w14:textId="0590577A" w:rsidR="002F3C83" w:rsidRPr="00447142" w:rsidRDefault="002F3C83"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4A718437" w14:textId="37AFD546"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FEA0D77" w14:textId="6F95C1A2"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113861D" w14:textId="5F325092"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50CF859" w14:textId="2849E076"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DA06B2A" w14:textId="3534C62A"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E3BF569" w14:textId="44A3150C"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D429E1A" w14:textId="3F6B3464"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FB826EF" w14:textId="0EC5C1AA"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6BA7059" w14:textId="53A3485C"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974D1CA" w14:textId="3A1BD4B4" w:rsidR="002F3C83" w:rsidRPr="00447142" w:rsidRDefault="002F3C83" w:rsidP="002F3C83">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1A0E27C" w14:textId="0AE8CE42"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41DA069" w14:textId="7290CACC"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2F3C83" w:rsidRPr="00447142" w14:paraId="02A8E583"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1CF7FC6" w14:textId="172BC8A6"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0659FB4" w14:textId="77777777" w:rsidR="002F3C83" w:rsidRPr="00447142" w:rsidRDefault="002F3C83" w:rsidP="002F3C83">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Redovno održavati i nadopunjavati opremu potrebnu za rad djelatnika JU na provedbi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5AC8EE3" w14:textId="5DBBE1A8" w:rsidR="002F3C83" w:rsidRPr="00447142" w:rsidRDefault="002F3C83" w:rsidP="002F3C83">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Djelatnici JU raspolažu s potrebnom uredskom i terenskom opremom za provedbu aktivnosti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7F273C8" w14:textId="77777777"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7B5086E9" w14:textId="1CC3AB99" w:rsidR="002F3C83" w:rsidRPr="00447142" w:rsidRDefault="002F3C83" w:rsidP="002F3C83">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B548EE1" w14:textId="199ACA2D" w:rsidR="002F3C83" w:rsidRPr="00447142" w:rsidRDefault="002F3C83" w:rsidP="002F3C83">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5FA3FDA" w14:textId="0D78A616" w:rsidR="002F3C83" w:rsidRPr="00447142" w:rsidRDefault="002F3C83"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7C708088" w14:textId="58BBCAB7"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2FFE8A8" w14:textId="375CB9B4"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E8D2343" w14:textId="7B4D0574"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78E9DF3" w14:textId="54D735E4"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54E779A" w14:textId="5F3B4451"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E4F2065" w14:textId="7FB8C51E"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C9A872D" w14:textId="6E6F0D1A"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F40A3F0" w14:textId="35568C5E"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DDDF8D1" w14:textId="5453B79B"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79F4078" w14:textId="2AB79DC3" w:rsidR="002F3C83" w:rsidRPr="00447142" w:rsidRDefault="002F3C83" w:rsidP="002F3C83">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3790D91" w14:textId="11237F96"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3.000,00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60A4293" w14:textId="7EE56431"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2.000,00</w:t>
            </w:r>
          </w:p>
        </w:tc>
      </w:tr>
      <w:tr w:rsidR="002F3C83" w:rsidRPr="00447142" w14:paraId="00FBE6FF"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2479797B" w14:textId="05BD4AFF" w:rsidR="002F3C83" w:rsidRPr="00A638FB" w:rsidRDefault="002F3C83" w:rsidP="001A38C9">
            <w:pPr>
              <w:spacing w:after="0" w:line="240" w:lineRule="auto"/>
              <w:jc w:val="center"/>
              <w:rPr>
                <w:rFonts w:eastAsia="Times New Roman" w:cs="Calibri"/>
                <w:sz w:val="18"/>
                <w:szCs w:val="18"/>
                <w:lang w:eastAsia="hr-HR"/>
              </w:rPr>
            </w:pPr>
            <w:r w:rsidRPr="00A638FB">
              <w:rPr>
                <w:rFonts w:eastAsia="Times New Roman" w:cs="Calibri"/>
                <w:sz w:val="18"/>
                <w:szCs w:val="18"/>
                <w:lang w:eastAsia="hr-HR"/>
              </w:rPr>
              <w:t>B15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362193" w14:textId="40F60D42" w:rsidR="002F3C83" w:rsidRPr="00A638FB" w:rsidRDefault="002F3C83" w:rsidP="002F3C83">
            <w:pPr>
              <w:spacing w:after="0" w:line="240" w:lineRule="auto"/>
              <w:jc w:val="left"/>
              <w:rPr>
                <w:rFonts w:eastAsia="Times New Roman" w:cs="Calibri"/>
                <w:sz w:val="18"/>
                <w:szCs w:val="18"/>
                <w:lang w:eastAsia="hr-HR"/>
              </w:rPr>
            </w:pPr>
            <w:r w:rsidRPr="00A638FB">
              <w:rPr>
                <w:rFonts w:eastAsia="Times New Roman" w:cs="Calibri"/>
                <w:sz w:val="18"/>
                <w:szCs w:val="18"/>
                <w:lang w:eastAsia="hr-HR"/>
              </w:rPr>
              <w:t>Osigurati dodatna sredstva za nabavku i trošak korištenja, održavanja i obnavljanja vozila potrebnih za provedbu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EB2F698" w14:textId="4A5B0986" w:rsidR="002F3C83" w:rsidRPr="00A638FB" w:rsidRDefault="002F3C83" w:rsidP="002F3C83">
            <w:pPr>
              <w:spacing w:after="0" w:line="240" w:lineRule="auto"/>
              <w:jc w:val="left"/>
              <w:rPr>
                <w:rFonts w:eastAsia="Times New Roman" w:cs="Calibri"/>
                <w:sz w:val="18"/>
                <w:szCs w:val="18"/>
                <w:lang w:eastAsia="hr-HR"/>
              </w:rPr>
            </w:pPr>
            <w:r w:rsidRPr="00A638FB">
              <w:rPr>
                <w:rFonts w:eastAsia="Times New Roman" w:cs="Calibri"/>
                <w:sz w:val="18"/>
                <w:szCs w:val="18"/>
                <w:lang w:eastAsia="hr-HR"/>
              </w:rPr>
              <w:t>Vozila su na raspolaganju djelatnicima za provedbu aktivnosti PU</w:t>
            </w:r>
            <w:r w:rsidR="00965734">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2AAF82B" w14:textId="77777777"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13FF4006" w14:textId="624ADFA9" w:rsidR="002F3C83" w:rsidRPr="00447142" w:rsidRDefault="002F3C83" w:rsidP="002F3C83">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4247D4B6" w14:textId="6D7342E3" w:rsidR="002F3C83" w:rsidRPr="00447142" w:rsidRDefault="002F3C83" w:rsidP="002F3C83">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8B81C3D" w14:textId="68884766" w:rsidR="002F3C83" w:rsidRPr="00447142" w:rsidRDefault="002F3C83"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2A202CFF" w14:textId="612BFD42"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F6B0E80" w14:textId="6F9FA863"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9181280" w14:textId="5B0BCEE1"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B8A95B5" w14:textId="6F0C83BF"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E9E3F75" w14:textId="4E2739CF"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7F54B56" w14:textId="51E1AB1E"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858084B" w14:textId="596E6D79"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4430E38" w14:textId="7C6A910C"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B85669D" w14:textId="1F4B6E40" w:rsidR="002F3C83" w:rsidRPr="00447142" w:rsidRDefault="002F3C83" w:rsidP="002F3C83">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7BE80EF" w14:textId="2BD14E84" w:rsidR="002F3C83" w:rsidRPr="00447142" w:rsidRDefault="002F3C83" w:rsidP="002F3C83">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26519E0" w14:textId="1D3FE9A0" w:rsidR="002F3C83" w:rsidRPr="00447142" w:rsidRDefault="002F3C83"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6.000,00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B9EAA66" w14:textId="61D01D16" w:rsidR="002F3C83" w:rsidRPr="00447142" w:rsidRDefault="002F3C83"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3</w:t>
            </w:r>
            <w:r w:rsidR="00A638FB">
              <w:rPr>
                <w:rFonts w:eastAsia="Times New Roman" w:cs="Calibri"/>
                <w:sz w:val="18"/>
                <w:szCs w:val="18"/>
                <w:lang w:eastAsia="hr-HR"/>
              </w:rPr>
              <w:t>0</w:t>
            </w:r>
            <w:r>
              <w:rPr>
                <w:rFonts w:eastAsia="Times New Roman" w:cs="Calibri"/>
                <w:sz w:val="18"/>
                <w:szCs w:val="18"/>
                <w:lang w:eastAsia="hr-HR"/>
              </w:rPr>
              <w:t>.</w:t>
            </w:r>
            <w:r w:rsidRPr="00447142">
              <w:rPr>
                <w:rFonts w:eastAsia="Times New Roman" w:cs="Calibri"/>
                <w:sz w:val="18"/>
                <w:szCs w:val="18"/>
                <w:lang w:eastAsia="hr-HR"/>
              </w:rPr>
              <w:t>000,00</w:t>
            </w:r>
          </w:p>
        </w:tc>
      </w:tr>
      <w:tr w:rsidR="00A638FB" w:rsidRPr="00447142" w14:paraId="36B65BF0"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2B929BA" w14:textId="7A5E80C1" w:rsidR="00A638FB" w:rsidRPr="00A638FB" w:rsidRDefault="00A638FB" w:rsidP="001A38C9">
            <w:pPr>
              <w:spacing w:after="0" w:line="240" w:lineRule="auto"/>
              <w:jc w:val="center"/>
              <w:rPr>
                <w:rFonts w:eastAsia="Times New Roman" w:cs="Calibri"/>
                <w:sz w:val="18"/>
                <w:szCs w:val="18"/>
                <w:lang w:eastAsia="hr-HR"/>
              </w:rPr>
            </w:pPr>
            <w:r w:rsidRPr="00A638FB">
              <w:rPr>
                <w:rFonts w:eastAsia="Times New Roman" w:cs="Calibri"/>
                <w:sz w:val="18"/>
                <w:szCs w:val="18"/>
                <w:lang w:eastAsia="hr-HR"/>
              </w:rPr>
              <w:t>B16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48296EB" w14:textId="01C056CF" w:rsidR="00A638FB" w:rsidRPr="00A638FB" w:rsidRDefault="00A638FB" w:rsidP="00A638FB">
            <w:pPr>
              <w:spacing w:after="0" w:line="240" w:lineRule="auto"/>
              <w:jc w:val="left"/>
              <w:rPr>
                <w:rFonts w:eastAsia="Times New Roman" w:cs="Calibri"/>
                <w:sz w:val="18"/>
                <w:szCs w:val="18"/>
                <w:lang w:eastAsia="hr-HR"/>
              </w:rPr>
            </w:pPr>
            <w:r w:rsidRPr="00A638FB">
              <w:rPr>
                <w:rFonts w:eastAsia="Times New Roman" w:cs="Calibri"/>
                <w:sz w:val="18"/>
                <w:szCs w:val="18"/>
                <w:lang w:eastAsia="hr-HR"/>
              </w:rPr>
              <w:t>Osigurati dodatna sredstva za nabavku i trošak korištenja, održavanja i obnavljanja plovila potrebnih za provedbu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E480C0" w14:textId="6ABFC627" w:rsidR="00A638FB" w:rsidRPr="00A638FB" w:rsidRDefault="00A638FB" w:rsidP="00A638FB">
            <w:pPr>
              <w:spacing w:after="0" w:line="240" w:lineRule="auto"/>
              <w:jc w:val="left"/>
              <w:rPr>
                <w:rFonts w:eastAsia="Times New Roman" w:cs="Calibri"/>
                <w:sz w:val="18"/>
                <w:szCs w:val="18"/>
                <w:lang w:eastAsia="hr-HR"/>
              </w:rPr>
            </w:pPr>
            <w:r w:rsidRPr="00A638FB">
              <w:rPr>
                <w:rFonts w:eastAsia="Times New Roman" w:cs="Calibri"/>
                <w:sz w:val="18"/>
                <w:szCs w:val="18"/>
                <w:lang w:eastAsia="hr-HR"/>
              </w:rPr>
              <w:t>Plovila su na raspolaganju djelatnicima za provedbu aktivnosti PU</w:t>
            </w:r>
            <w:r w:rsidR="00965734">
              <w:rPr>
                <w:rFonts w:eastAsia="Times New Roman" w:cs="Calibri"/>
                <w:sz w:val="18"/>
                <w:szCs w:val="18"/>
                <w:lang w:eastAsia="hr-HR"/>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92C1540" w14:textId="6BF8C04C" w:rsidR="00A638FB" w:rsidRPr="00447142"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auto" w:fill="auto"/>
          </w:tcPr>
          <w:p w14:paraId="4B380760" w14:textId="77777777"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F7FC085" w14:textId="77777777"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3099592" w14:textId="77777777"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41BBC10E"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AEA06B5"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F1038AD"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C5B2668"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FDD2A4B"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2AC2FCE"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2B299ED"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8C7D365"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505A04E" w14:textId="7777777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3E3CFA4" w14:textId="77777777"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5A1915B" w14:textId="07F8B9B3" w:rsidR="00A638FB" w:rsidRPr="00447142"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2523489" w14:textId="46FEB815" w:rsidR="00A638FB"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5.000,00</w:t>
            </w:r>
          </w:p>
        </w:tc>
      </w:tr>
      <w:tr w:rsidR="00A638FB" w:rsidRPr="00447142" w14:paraId="236FBB39"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AD9733E" w14:textId="167E5DEF"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26EA9D" w14:textId="20CE91A0" w:rsidR="00A638FB" w:rsidRPr="00447142" w:rsidRDefault="00A638FB" w:rsidP="00965734">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Osigurati </w:t>
            </w:r>
            <w:r w:rsidR="00965734">
              <w:rPr>
                <w:rFonts w:eastAsia="Times New Roman" w:cs="Calibri"/>
                <w:sz w:val="18"/>
                <w:szCs w:val="18"/>
                <w:lang w:eastAsia="hr-HR"/>
              </w:rPr>
              <w:t>odgovarajući</w:t>
            </w:r>
            <w:r w:rsidRPr="00447142">
              <w:rPr>
                <w:rFonts w:eastAsia="Times New Roman" w:cs="Calibri"/>
                <w:sz w:val="18"/>
                <w:szCs w:val="18"/>
                <w:lang w:eastAsia="hr-HR"/>
              </w:rPr>
              <w:t xml:space="preserve"> uredski prostor za potrebe rada 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036D36" w14:textId="5C679987" w:rsidR="00A638FB" w:rsidRPr="00447142" w:rsidRDefault="00A638FB" w:rsidP="00965734">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JU raspolaže </w:t>
            </w:r>
            <w:r w:rsidR="00965734">
              <w:rPr>
                <w:rFonts w:eastAsia="Times New Roman" w:cs="Calibri"/>
                <w:sz w:val="18"/>
                <w:szCs w:val="18"/>
                <w:lang w:eastAsia="hr-HR"/>
              </w:rPr>
              <w:t>odgovarajućim</w:t>
            </w:r>
            <w:r w:rsidRPr="00447142">
              <w:rPr>
                <w:rFonts w:eastAsia="Times New Roman" w:cs="Calibri"/>
                <w:sz w:val="18"/>
                <w:szCs w:val="18"/>
                <w:lang w:eastAsia="hr-HR"/>
              </w:rPr>
              <w:t xml:space="preserve"> uredskim prostorom za sve djelatnike.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81AB34" w14:textId="7777777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4E91A3A9" w14:textId="79D9FF43"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auto" w:fill="FFE599" w:themeFill="accent4" w:themeFillTint="66"/>
          </w:tcPr>
          <w:p w14:paraId="444065F5" w14:textId="3B22B6D5"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594407E" w14:textId="4F27F0BE"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537B0F78" w14:textId="17BDD973"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30D4570" w14:textId="694BCCCB"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F2DA12C" w14:textId="1BFC748B"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48CD367" w14:textId="3F0FC872"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996D5A9" w14:textId="5B898FFC"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A8F738F" w14:textId="476596D4"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C511381" w14:textId="1F582C84"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D6644E8" w14:textId="14B09434"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76E5AA9" w14:textId="553256F8"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F98F232" w14:textId="073F5E42"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99011BF" w14:textId="315C09E6"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13.000,00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705C553" w14:textId="63EEECCD" w:rsidR="00A638FB" w:rsidRPr="00447142"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0,00</w:t>
            </w:r>
          </w:p>
        </w:tc>
      </w:tr>
      <w:tr w:rsidR="00A638FB" w:rsidRPr="00447142" w14:paraId="2B6997B6"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106E4AC8" w14:textId="08E64A02"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237A2A9" w14:textId="088DD343"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Nastaviti razvijati</w:t>
            </w:r>
            <w:r w:rsidR="00965734">
              <w:rPr>
                <w:rFonts w:eastAsia="Times New Roman" w:cs="Calibri"/>
                <w:sz w:val="18"/>
                <w:szCs w:val="18"/>
                <w:lang w:eastAsia="hr-HR"/>
              </w:rPr>
              <w:t xml:space="preserve"> komunikaciju i koordinaciju s m</w:t>
            </w:r>
            <w:r w:rsidRPr="00447142">
              <w:rPr>
                <w:rFonts w:eastAsia="Times New Roman" w:cs="Calibri"/>
                <w:sz w:val="18"/>
                <w:szCs w:val="18"/>
                <w:lang w:eastAsia="hr-HR"/>
              </w:rPr>
              <w:t>inistarstvom nadležnim za zaštitu prirode.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B681C96" w14:textId="77777777"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Broj održanih koordinacijskih sastanaka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41D959C" w14:textId="7777777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3E0169D3" w14:textId="3DCCEF35"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745898F" w14:textId="7A019852"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1BB1ED9" w14:textId="4A4B76F3"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229B33E4" w14:textId="250FCE9D"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7226920" w14:textId="6A761F32"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E27CC6A" w14:textId="5097A9EA"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7D9C58B" w14:textId="655E4D4C"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87C2078" w14:textId="6DC84DE6"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CF64D32" w14:textId="386162F9"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3FFC5A72" w14:textId="0B1EAC06"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F2694D0" w14:textId="32BA132F"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627E1C2" w14:textId="277EC3F9"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30C7C10" w14:textId="4530EF63"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1002835" w14:textId="6CA7B8F3"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5E137482" w14:textId="606C24BC"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A638FB" w:rsidRPr="00447142" w14:paraId="5D8E23AF"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0CEDFDF5" w14:textId="05B1DA5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B19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345581" w14:textId="77777777"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Nastaviti razvijati mrežu partnerskih odnosa, razmjenu iskustva i dobrih praksi te suradnje s domaćim i stranim partnerskim institucijama.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FC103DC" w14:textId="77777777"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Broj sudjelovanja na stručnim događanjima i studijskim putovanjima.</w:t>
            </w:r>
            <w:r w:rsidRPr="00447142">
              <w:rPr>
                <w:rFonts w:eastAsia="Times New Roman" w:cs="Calibri"/>
                <w:sz w:val="18"/>
                <w:szCs w:val="18"/>
                <w:lang w:eastAsia="hr-HR"/>
              </w:rPr>
              <w:br/>
              <w:t xml:space="preserve">Broj suradničkih mreža u radu kojih JU aktivno sudjeluje. </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ABE127F" w14:textId="7777777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2</w:t>
            </w:r>
          </w:p>
        </w:tc>
        <w:tc>
          <w:tcPr>
            <w:tcW w:w="111" w:type="pct"/>
            <w:tcBorders>
              <w:top w:val="nil"/>
              <w:left w:val="single" w:sz="4" w:space="0" w:color="BFBFBF"/>
              <w:bottom w:val="single" w:sz="4" w:space="0" w:color="BFBFBF"/>
              <w:right w:val="single" w:sz="4" w:space="0" w:color="BFBFBF"/>
            </w:tcBorders>
            <w:shd w:val="clear" w:color="000000" w:fill="C6E0B4"/>
          </w:tcPr>
          <w:p w14:paraId="48D86A7A" w14:textId="2A3D7A5A"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3179AA14" w14:textId="138B8C37"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237EA05A" w14:textId="4C1F1E85"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4BDA636D" w14:textId="015C9132"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1425386C" w14:textId="573AD1AD"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2F24951" w14:textId="068AC1A1"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3F3B092" w14:textId="1432EC06"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6C9AC87" w14:textId="00954DF1"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1EC8891" w14:textId="7ADBCD05"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A3FEE21" w14:textId="5D553B0B"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19F3E74" w14:textId="29C6EE89"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52BD983" w14:textId="4FB9D9EE"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7E442352" w14:textId="27EA6956"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70BEB7D" w14:textId="383E799C"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3F55E710" w14:textId="6AF58DED"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A638FB" w:rsidRPr="00447142" w14:paraId="494C8BD3" w14:textId="77777777" w:rsidTr="001A38C9">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0FBC65E" w14:textId="1311E425" w:rsidR="00A638FB" w:rsidRPr="00447142"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lastRenderedPageBreak/>
              <w:t>B20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5F5DD2A" w14:textId="66BD38F4"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Redovito održavati sastanke između JU Zeleni prsten</w:t>
            </w:r>
            <w:r w:rsidR="00965734">
              <w:rPr>
                <w:rFonts w:eastAsia="Times New Roman" w:cs="Calibri"/>
                <w:sz w:val="18"/>
                <w:szCs w:val="18"/>
                <w:lang w:eastAsia="hr-HR"/>
              </w:rPr>
              <w:t xml:space="preserve"> Zagrebačke županije</w:t>
            </w:r>
            <w:r w:rsidRPr="00447142">
              <w:rPr>
                <w:rFonts w:eastAsia="Times New Roman" w:cs="Calibri"/>
                <w:sz w:val="18"/>
                <w:szCs w:val="18"/>
                <w:lang w:eastAsia="hr-HR"/>
              </w:rPr>
              <w:t xml:space="preserve"> i JU Maksimir vezano </w:t>
            </w:r>
            <w:r>
              <w:rPr>
                <w:rFonts w:eastAsia="Times New Roman" w:cs="Calibri"/>
                <w:sz w:val="18"/>
                <w:szCs w:val="18"/>
                <w:lang w:eastAsia="hr-HR"/>
              </w:rPr>
              <w:t>za</w:t>
            </w:r>
            <w:r w:rsidRPr="00447142">
              <w:rPr>
                <w:rFonts w:eastAsia="Times New Roman" w:cs="Calibri"/>
                <w:sz w:val="18"/>
                <w:szCs w:val="18"/>
                <w:lang w:eastAsia="hr-HR"/>
              </w:rPr>
              <w:t xml:space="preserve"> provedbu </w:t>
            </w:r>
            <w:r w:rsidR="00965734">
              <w:rPr>
                <w:rFonts w:eastAsia="Times New Roman" w:cs="Calibri"/>
                <w:sz w:val="18"/>
                <w:szCs w:val="18"/>
                <w:lang w:eastAsia="hr-HR"/>
              </w:rPr>
              <w:t xml:space="preserve">ovog </w:t>
            </w:r>
            <w:r w:rsidRPr="00447142">
              <w:rPr>
                <w:rFonts w:eastAsia="Times New Roman" w:cs="Calibri"/>
                <w:sz w:val="18"/>
                <w:szCs w:val="18"/>
                <w:lang w:eastAsia="hr-HR"/>
              </w:rPr>
              <w:t>Plana upravljanja.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4326602" w14:textId="410806A3"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Minimalno jed</w:t>
            </w:r>
            <w:r>
              <w:rPr>
                <w:rFonts w:eastAsia="Times New Roman" w:cs="Calibri"/>
                <w:sz w:val="18"/>
                <w:szCs w:val="18"/>
                <w:lang w:eastAsia="hr-HR"/>
              </w:rPr>
              <w:t>a</w:t>
            </w:r>
            <w:r w:rsidRPr="00447142">
              <w:rPr>
                <w:rFonts w:eastAsia="Times New Roman" w:cs="Calibri"/>
                <w:sz w:val="18"/>
                <w:szCs w:val="18"/>
                <w:lang w:eastAsia="hr-HR"/>
              </w:rPr>
              <w:t>n</w:t>
            </w:r>
            <w:r>
              <w:rPr>
                <w:rFonts w:eastAsia="Times New Roman" w:cs="Calibri"/>
                <w:sz w:val="18"/>
                <w:szCs w:val="18"/>
                <w:lang w:eastAsia="hr-HR"/>
              </w:rPr>
              <w:t xml:space="preserve"> sastanak</w:t>
            </w:r>
            <w:r w:rsidRPr="00447142">
              <w:rPr>
                <w:rFonts w:eastAsia="Times New Roman" w:cs="Calibri"/>
                <w:sz w:val="18"/>
                <w:szCs w:val="18"/>
                <w:lang w:eastAsia="hr-HR"/>
              </w:rPr>
              <w:t xml:space="preserve"> godišnje, za vrijeme donošenja godišnjeg programa.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C8014B9" w14:textId="7777777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BFBFBF"/>
              <w:right w:val="single" w:sz="4" w:space="0" w:color="BFBFBF"/>
            </w:tcBorders>
            <w:shd w:val="clear" w:color="000000" w:fill="C6E0B4"/>
          </w:tcPr>
          <w:p w14:paraId="78A7C74F" w14:textId="6B8ED253"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BFBFBF"/>
              <w:right w:val="single" w:sz="4" w:space="0" w:color="BFBFBF"/>
            </w:tcBorders>
            <w:shd w:val="clear" w:color="000000" w:fill="FFE699"/>
          </w:tcPr>
          <w:p w14:paraId="57961430" w14:textId="6127AAC5"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3916442" w14:textId="60E2B0C7"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BFBFBF"/>
              <w:right w:val="single" w:sz="4" w:space="0" w:color="BFBFBF"/>
            </w:tcBorders>
            <w:shd w:val="clear" w:color="000000" w:fill="E7E6E6"/>
          </w:tcPr>
          <w:p w14:paraId="6BC00440" w14:textId="66D7D4F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40700802" w14:textId="011207F0"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4EFF8D7" w14:textId="2BC72D7F"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52A07DB" w14:textId="13293A88"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587C156E" w14:textId="2FB726C5"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2B4EF1A2" w14:textId="20572DF8"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E989112" w14:textId="4B8B4F7C"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E022261" w14:textId="3A7515B6"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02ED979E" w14:textId="38CEB831"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BFBFBF"/>
              <w:right w:val="single" w:sz="4" w:space="0" w:color="BFBFBF"/>
            </w:tcBorders>
            <w:shd w:val="clear" w:color="000000" w:fill="E7E6E6"/>
          </w:tcPr>
          <w:p w14:paraId="6FDE3A99" w14:textId="6D7CF7CE"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B7AF440" w14:textId="5ADD11D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6F8FE9C" w14:textId="7180FCA6"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0,00</w:t>
            </w:r>
          </w:p>
        </w:tc>
      </w:tr>
      <w:tr w:rsidR="00A638FB" w:rsidRPr="00447142" w14:paraId="2B2C1280" w14:textId="77777777" w:rsidTr="001A38C9">
        <w:trPr>
          <w:cantSplit/>
        </w:trPr>
        <w:tc>
          <w:tcPr>
            <w:tcW w:w="18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vAlign w:val="center"/>
          </w:tcPr>
          <w:p w14:paraId="189CFFE3" w14:textId="6E49D942" w:rsidR="00A638FB" w:rsidRPr="00447142" w:rsidRDefault="00A638FB" w:rsidP="001A38C9">
            <w:pPr>
              <w:spacing w:after="0" w:line="240" w:lineRule="auto"/>
              <w:jc w:val="center"/>
              <w:rPr>
                <w:rFonts w:eastAsia="Times New Roman" w:cs="Calibri"/>
                <w:sz w:val="18"/>
                <w:szCs w:val="18"/>
                <w:lang w:eastAsia="hr-HR"/>
              </w:rPr>
            </w:pPr>
            <w:r>
              <w:rPr>
                <w:rFonts w:eastAsia="Times New Roman" w:cs="Calibri"/>
                <w:sz w:val="18"/>
                <w:szCs w:val="18"/>
                <w:lang w:eastAsia="hr-HR"/>
              </w:rPr>
              <w:t>B21</w:t>
            </w:r>
          </w:p>
        </w:tc>
        <w:tc>
          <w:tcPr>
            <w:tcW w:w="114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5A115FF6" w14:textId="3E47874D" w:rsidR="00A638FB" w:rsidRPr="00447142" w:rsidRDefault="00A638FB" w:rsidP="00A638FB">
            <w:pPr>
              <w:spacing w:after="0" w:line="240" w:lineRule="auto"/>
              <w:jc w:val="left"/>
              <w:rPr>
                <w:rFonts w:eastAsia="Times New Roman" w:cs="Calibri"/>
                <w:sz w:val="18"/>
                <w:szCs w:val="18"/>
                <w:lang w:eastAsia="hr-HR"/>
              </w:rPr>
            </w:pPr>
            <w:r w:rsidRPr="00447142">
              <w:rPr>
                <w:rFonts w:eastAsia="Times New Roman" w:cs="Calibri"/>
                <w:sz w:val="18"/>
                <w:szCs w:val="18"/>
                <w:lang w:eastAsia="hr-HR"/>
              </w:rPr>
              <w:t xml:space="preserve">Radi osiguravanja dodatnih financijskih sredstava, za provedbu aktivnosti vezanih </w:t>
            </w:r>
            <w:r>
              <w:rPr>
                <w:rFonts w:eastAsia="Times New Roman" w:cs="Calibri"/>
                <w:sz w:val="18"/>
                <w:szCs w:val="18"/>
                <w:lang w:eastAsia="hr-HR"/>
              </w:rPr>
              <w:t>za</w:t>
            </w:r>
            <w:r w:rsidRPr="00447142">
              <w:rPr>
                <w:rFonts w:eastAsia="Times New Roman" w:cs="Calibri"/>
                <w:sz w:val="18"/>
                <w:szCs w:val="18"/>
                <w:lang w:eastAsia="hr-HR"/>
              </w:rPr>
              <w:t xml:space="preserve"> očuvanje vrsta i staništa na području obuhvaćenom ovim PU, prijavljivati projekte na vanjske izvore financiranja</w:t>
            </w:r>
            <w:r>
              <w:rPr>
                <w:rFonts w:eastAsia="Times New Roman" w:cs="Calibri"/>
                <w:sz w:val="18"/>
                <w:szCs w:val="18"/>
                <w:lang w:eastAsia="hr-HR"/>
              </w:rPr>
              <w:t>.</w:t>
            </w:r>
          </w:p>
        </w:tc>
        <w:tc>
          <w:tcPr>
            <w:tcW w:w="114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2D758E1C" w14:textId="77777777" w:rsidR="00A638FB" w:rsidRDefault="00A638FB" w:rsidP="00A638FB">
            <w:pPr>
              <w:spacing w:after="0" w:line="240" w:lineRule="auto"/>
              <w:jc w:val="left"/>
              <w:rPr>
                <w:rFonts w:eastAsia="Times New Roman" w:cs="Calibri"/>
                <w:sz w:val="18"/>
                <w:szCs w:val="18"/>
                <w:lang w:eastAsia="hr-HR"/>
              </w:rPr>
            </w:pPr>
            <w:r>
              <w:rPr>
                <w:rFonts w:eastAsia="Times New Roman" w:cs="Calibri"/>
                <w:sz w:val="18"/>
                <w:szCs w:val="18"/>
                <w:lang w:eastAsia="hr-HR"/>
              </w:rPr>
              <w:t>Evidencija projektnih prijedloga.</w:t>
            </w:r>
          </w:p>
          <w:p w14:paraId="679B388E" w14:textId="6EBC099B" w:rsidR="00A638FB" w:rsidRPr="00447142" w:rsidRDefault="00A638FB" w:rsidP="00A638FB">
            <w:pPr>
              <w:spacing w:after="0" w:line="240" w:lineRule="auto"/>
              <w:jc w:val="left"/>
              <w:rPr>
                <w:rFonts w:eastAsia="Times New Roman" w:cs="Calibri"/>
                <w:sz w:val="18"/>
                <w:szCs w:val="18"/>
                <w:lang w:eastAsia="hr-HR"/>
              </w:rPr>
            </w:pPr>
            <w:r>
              <w:rPr>
                <w:rFonts w:eastAsia="Times New Roman" w:cs="Calibri"/>
                <w:sz w:val="18"/>
                <w:szCs w:val="18"/>
                <w:lang w:eastAsia="hr-HR"/>
              </w:rPr>
              <w:t>Broj provedenih projekata.</w:t>
            </w:r>
          </w:p>
        </w:tc>
        <w:tc>
          <w:tcPr>
            <w:tcW w:w="111"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48D597C5" w14:textId="77777777"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w:t>
            </w:r>
          </w:p>
        </w:tc>
        <w:tc>
          <w:tcPr>
            <w:tcW w:w="111" w:type="pct"/>
            <w:tcBorders>
              <w:top w:val="nil"/>
              <w:left w:val="single" w:sz="4" w:space="0" w:color="BFBFBF"/>
              <w:bottom w:val="single" w:sz="4" w:space="0" w:color="auto"/>
              <w:right w:val="single" w:sz="4" w:space="0" w:color="BFBFBF"/>
            </w:tcBorders>
            <w:shd w:val="clear" w:color="000000" w:fill="C6E0B4"/>
          </w:tcPr>
          <w:p w14:paraId="452C47E4" w14:textId="49CF21B4" w:rsidR="00A638FB" w:rsidRPr="00447142" w:rsidRDefault="00A638FB" w:rsidP="00A638FB">
            <w:pPr>
              <w:spacing w:after="0" w:line="240" w:lineRule="auto"/>
              <w:jc w:val="center"/>
              <w:rPr>
                <w:rFonts w:eastAsia="Times New Roman" w:cs="Calibri"/>
                <w:sz w:val="18"/>
                <w:szCs w:val="18"/>
                <w:lang w:eastAsia="hr-HR"/>
              </w:rPr>
            </w:pPr>
          </w:p>
        </w:tc>
        <w:tc>
          <w:tcPr>
            <w:tcW w:w="111" w:type="pct"/>
            <w:tcBorders>
              <w:top w:val="nil"/>
              <w:left w:val="nil"/>
              <w:bottom w:val="single" w:sz="4" w:space="0" w:color="auto"/>
              <w:right w:val="single" w:sz="4" w:space="0" w:color="BFBFBF"/>
            </w:tcBorders>
            <w:shd w:val="clear" w:color="000000" w:fill="FFE699"/>
          </w:tcPr>
          <w:p w14:paraId="4ECEE22D" w14:textId="2A4CE3F0" w:rsidR="00A638FB" w:rsidRPr="00447142" w:rsidRDefault="00A638FB" w:rsidP="00A638FB">
            <w:pPr>
              <w:spacing w:after="0" w:line="240" w:lineRule="auto"/>
              <w:jc w:val="center"/>
              <w:rPr>
                <w:rFonts w:eastAsia="Times New Roman" w:cs="Calibri"/>
                <w:sz w:val="18"/>
                <w:szCs w:val="18"/>
                <w:lang w:eastAsia="hr-HR"/>
              </w:rPr>
            </w:pPr>
          </w:p>
        </w:tc>
        <w:tc>
          <w:tcPr>
            <w:tcW w:w="577"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71C7A4D9" w14:textId="73A4A1AD" w:rsidR="00A638FB" w:rsidRPr="00447142" w:rsidRDefault="00A638FB" w:rsidP="001A38C9">
            <w:pPr>
              <w:spacing w:after="0" w:line="240" w:lineRule="auto"/>
              <w:jc w:val="center"/>
              <w:rPr>
                <w:rFonts w:eastAsia="Times New Roman" w:cs="Calibri"/>
                <w:sz w:val="18"/>
                <w:szCs w:val="18"/>
                <w:lang w:eastAsia="hr-HR"/>
              </w:rPr>
            </w:pPr>
          </w:p>
        </w:tc>
        <w:tc>
          <w:tcPr>
            <w:tcW w:w="90" w:type="pct"/>
            <w:tcBorders>
              <w:top w:val="nil"/>
              <w:left w:val="single" w:sz="4" w:space="0" w:color="BFBFBF"/>
              <w:bottom w:val="single" w:sz="4" w:space="0" w:color="auto"/>
              <w:right w:val="single" w:sz="4" w:space="0" w:color="BFBFBF"/>
            </w:tcBorders>
            <w:shd w:val="clear" w:color="000000" w:fill="E7E6E6"/>
          </w:tcPr>
          <w:p w14:paraId="130C0422" w14:textId="6E3B890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4F074406" w14:textId="7D04C0A9"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64C97271" w14:textId="3A5FFB9F"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1F385835" w14:textId="0F44CFB7"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4F9CA618" w14:textId="5DE167DC"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479CD371" w14:textId="2B5A4E98"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66685F07" w14:textId="4285F7BB"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4D128C99" w14:textId="287DAAF5"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5BA8A97D" w14:textId="781453AA" w:rsidR="00A638FB" w:rsidRPr="00447142" w:rsidRDefault="00A638FB" w:rsidP="00A638FB">
            <w:pPr>
              <w:spacing w:after="0" w:line="192" w:lineRule="auto"/>
              <w:jc w:val="center"/>
              <w:rPr>
                <w:rFonts w:eastAsia="Times New Roman" w:cs="Calibri"/>
                <w:sz w:val="18"/>
                <w:szCs w:val="18"/>
                <w:lang w:eastAsia="hr-HR"/>
              </w:rPr>
            </w:pPr>
          </w:p>
        </w:tc>
        <w:tc>
          <w:tcPr>
            <w:tcW w:w="90" w:type="pct"/>
            <w:tcBorders>
              <w:top w:val="nil"/>
              <w:left w:val="nil"/>
              <w:bottom w:val="single" w:sz="4" w:space="0" w:color="auto"/>
              <w:right w:val="single" w:sz="4" w:space="0" w:color="BFBFBF"/>
            </w:tcBorders>
            <w:shd w:val="clear" w:color="000000" w:fill="E7E6E6"/>
          </w:tcPr>
          <w:p w14:paraId="707B0D6E" w14:textId="3EDA98B8" w:rsidR="00A638FB" w:rsidRPr="00447142" w:rsidRDefault="00A638FB" w:rsidP="00A638FB">
            <w:pPr>
              <w:spacing w:after="0" w:line="192" w:lineRule="auto"/>
              <w:jc w:val="center"/>
              <w:rPr>
                <w:rFonts w:eastAsia="Times New Roman" w:cs="Calibri"/>
                <w:sz w:val="18"/>
                <w:szCs w:val="18"/>
                <w:lang w:eastAsia="hr-HR"/>
              </w:rPr>
            </w:pPr>
          </w:p>
        </w:tc>
        <w:tc>
          <w:tcPr>
            <w:tcW w:w="35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3BBF19D1" w14:textId="145AC8FB"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10.000,00</w:t>
            </w:r>
          </w:p>
        </w:tc>
        <w:tc>
          <w:tcPr>
            <w:tcW w:w="358"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vAlign w:val="center"/>
          </w:tcPr>
          <w:p w14:paraId="2D4E2D49" w14:textId="3D9BAA99" w:rsidR="00A638FB" w:rsidRPr="00447142" w:rsidRDefault="00A638FB" w:rsidP="001A38C9">
            <w:pPr>
              <w:spacing w:after="0" w:line="240" w:lineRule="auto"/>
              <w:jc w:val="center"/>
              <w:rPr>
                <w:rFonts w:eastAsia="Times New Roman" w:cs="Calibri"/>
                <w:sz w:val="18"/>
                <w:szCs w:val="18"/>
                <w:lang w:eastAsia="hr-HR"/>
              </w:rPr>
            </w:pPr>
            <w:r w:rsidRPr="00447142">
              <w:rPr>
                <w:rFonts w:eastAsia="Times New Roman" w:cs="Calibri"/>
                <w:sz w:val="18"/>
                <w:szCs w:val="18"/>
                <w:lang w:eastAsia="hr-HR"/>
              </w:rPr>
              <w:t>5.000,00</w:t>
            </w:r>
          </w:p>
        </w:tc>
      </w:tr>
      <w:tr w:rsidR="00A638FB" w:rsidRPr="00447142" w14:paraId="77E655DE" w14:textId="77777777" w:rsidTr="001A38C9">
        <w:trPr>
          <w:cantSplit/>
        </w:trPr>
        <w:tc>
          <w:tcPr>
            <w:tcW w:w="4286"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3F77D5D2" w14:textId="42FE0A28" w:rsidR="00A638FB" w:rsidRPr="00447142" w:rsidRDefault="00A638FB" w:rsidP="001A38C9">
            <w:pPr>
              <w:spacing w:after="0" w:line="192" w:lineRule="auto"/>
              <w:jc w:val="center"/>
              <w:rPr>
                <w:rFonts w:eastAsia="Times New Roman" w:cs="Calibri"/>
                <w:b/>
                <w:bCs/>
                <w:sz w:val="18"/>
                <w:szCs w:val="18"/>
                <w:lang w:eastAsia="hr-HR"/>
              </w:rPr>
            </w:pPr>
            <w:r w:rsidRPr="00690152">
              <w:rPr>
                <w:rFonts w:eastAsia="Times New Roman" w:cs="Calibri"/>
                <w:b/>
                <w:bCs/>
                <w:sz w:val="18"/>
                <w:szCs w:val="18"/>
                <w:lang w:eastAsia="hr-HR"/>
              </w:rPr>
              <w:t>UKUPNO</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352AA35" w14:textId="71A99B71" w:rsidR="00A638FB" w:rsidRPr="00447142" w:rsidRDefault="00A638FB" w:rsidP="001A38C9">
            <w:pPr>
              <w:spacing w:after="0" w:line="240" w:lineRule="auto"/>
              <w:jc w:val="center"/>
              <w:rPr>
                <w:rFonts w:eastAsia="Times New Roman" w:cs="Calibri"/>
                <w:b/>
                <w:bCs/>
                <w:sz w:val="18"/>
                <w:szCs w:val="18"/>
                <w:lang w:eastAsia="hr-HR"/>
              </w:rPr>
            </w:pPr>
            <w:r w:rsidRPr="00447142">
              <w:rPr>
                <w:rFonts w:eastAsia="Times New Roman" w:cs="Calibri"/>
                <w:b/>
                <w:bCs/>
                <w:sz w:val="18"/>
                <w:szCs w:val="18"/>
                <w:lang w:eastAsia="hr-HR"/>
              </w:rPr>
              <w:t>135.000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4558BA0D" w14:textId="2C2227E0" w:rsidR="00A638FB" w:rsidRPr="00447142" w:rsidRDefault="00A638FB" w:rsidP="001A38C9">
            <w:pPr>
              <w:spacing w:after="0" w:line="240" w:lineRule="auto"/>
              <w:jc w:val="center"/>
              <w:rPr>
                <w:rFonts w:eastAsia="Times New Roman" w:cs="Calibri"/>
                <w:b/>
                <w:bCs/>
                <w:sz w:val="18"/>
                <w:szCs w:val="18"/>
                <w:lang w:eastAsia="hr-HR"/>
              </w:rPr>
            </w:pPr>
            <w:r>
              <w:rPr>
                <w:rFonts w:eastAsia="Times New Roman" w:cs="Calibri"/>
                <w:b/>
                <w:bCs/>
                <w:sz w:val="18"/>
                <w:szCs w:val="18"/>
                <w:lang w:eastAsia="hr-HR"/>
              </w:rPr>
              <w:t>148</w:t>
            </w:r>
            <w:r w:rsidRPr="00447142">
              <w:rPr>
                <w:rFonts w:eastAsia="Times New Roman" w:cs="Calibri"/>
                <w:b/>
                <w:bCs/>
                <w:sz w:val="18"/>
                <w:szCs w:val="18"/>
                <w:lang w:eastAsia="hr-HR"/>
              </w:rPr>
              <w:t>.000</w:t>
            </w:r>
          </w:p>
        </w:tc>
      </w:tr>
    </w:tbl>
    <w:p w14:paraId="0F7581A1" w14:textId="77777777" w:rsidR="00435FB1" w:rsidRDefault="00435FB1" w:rsidP="00435FB1"/>
    <w:p w14:paraId="0FB498CE" w14:textId="77777777" w:rsidR="00435FB1" w:rsidRDefault="00435FB1" w:rsidP="00435FB1"/>
    <w:p w14:paraId="2F5278E9" w14:textId="29FAA5BA" w:rsidR="00435FB1" w:rsidRDefault="00435FB1" w:rsidP="00435FB1">
      <w:pPr>
        <w:sectPr w:rsidR="00435FB1" w:rsidSect="004D51E9">
          <w:pgSz w:w="16838" w:h="11906" w:orient="landscape"/>
          <w:pgMar w:top="1440" w:right="820" w:bottom="1440" w:left="851" w:header="454" w:footer="323" w:gutter="0"/>
          <w:cols w:space="708"/>
          <w:docGrid w:linePitch="360"/>
        </w:sectPr>
      </w:pPr>
    </w:p>
    <w:p w14:paraId="174592A2" w14:textId="4EA4E729" w:rsidR="00093723" w:rsidRPr="009E4DAE" w:rsidRDefault="00093723" w:rsidP="00965734">
      <w:pPr>
        <w:pStyle w:val="Heading2"/>
        <w:spacing w:line="276" w:lineRule="auto"/>
        <w:jc w:val="both"/>
      </w:pPr>
      <w:bookmarkStart w:id="112" w:name="_Toc111310870"/>
      <w:bookmarkStart w:id="113" w:name="_Ref134010536"/>
      <w:bookmarkStart w:id="114" w:name="_Toc135735829"/>
      <w:r>
        <w:lastRenderedPageBreak/>
        <w:t>R</w:t>
      </w:r>
      <w:r w:rsidRPr="00EB6E35">
        <w:t>elacijsk</w:t>
      </w:r>
      <w:r>
        <w:t>a</w:t>
      </w:r>
      <w:r w:rsidRPr="00EB6E35">
        <w:t xml:space="preserve"> tablic</w:t>
      </w:r>
      <w:r>
        <w:t>a</w:t>
      </w:r>
      <w:r w:rsidRPr="00EB6E35">
        <w:t xml:space="preserve"> između </w:t>
      </w:r>
      <w:r w:rsidR="00F91BE8">
        <w:t xml:space="preserve">nacrta </w:t>
      </w:r>
      <w:r w:rsidRPr="00EB6E35">
        <w:t>mjera očuvanja i aktivnosti upravljanja</w:t>
      </w:r>
      <w:bookmarkEnd w:id="105"/>
      <w:bookmarkEnd w:id="106"/>
      <w:bookmarkEnd w:id="107"/>
      <w:bookmarkEnd w:id="108"/>
      <w:bookmarkEnd w:id="109"/>
      <w:bookmarkEnd w:id="112"/>
      <w:bookmarkEnd w:id="113"/>
      <w:bookmarkEnd w:id="114"/>
    </w:p>
    <w:p w14:paraId="05D71323" w14:textId="3AE52947" w:rsidR="00093723" w:rsidRDefault="00093723" w:rsidP="004C766C">
      <w:pPr>
        <w:pStyle w:val="Caption"/>
        <w:spacing w:after="0" w:line="276" w:lineRule="auto"/>
        <w:jc w:val="both"/>
      </w:pPr>
      <w:r>
        <w:t xml:space="preserve">Tablica </w:t>
      </w:r>
      <w:r>
        <w:fldChar w:fldCharType="begin"/>
      </w:r>
      <w:r>
        <w:instrText xml:space="preserve"> SEQ Tablica \* ARABIC </w:instrText>
      </w:r>
      <w:r>
        <w:fldChar w:fldCharType="separate"/>
      </w:r>
      <w:r w:rsidR="0033252B">
        <w:rPr>
          <w:noProof/>
        </w:rPr>
        <w:t>3</w:t>
      </w:r>
      <w:r>
        <w:fldChar w:fldCharType="end"/>
      </w:r>
      <w:r>
        <w:t>. P</w:t>
      </w:r>
      <w:r w:rsidRPr="00093723">
        <w:t xml:space="preserve">regled </w:t>
      </w:r>
      <w:r w:rsidR="00B312D2">
        <w:t xml:space="preserve">nacrta </w:t>
      </w:r>
      <w:r w:rsidRPr="00093723">
        <w:t xml:space="preserve">ciljeva i mjera očuvanja te pridruženih aktivnosti za ciljne vrste </w:t>
      </w:r>
      <w:r w:rsidR="00DB7017">
        <w:t>utvrđene za PEM</w:t>
      </w:r>
      <w:r w:rsidR="00B312D2">
        <w:t xml:space="preserve"> </w:t>
      </w:r>
      <w:r w:rsidR="00B312D2" w:rsidRPr="00B312D2">
        <w:t>HR100000</w:t>
      </w:r>
      <w:r w:rsidR="00965734">
        <w:t>2</w:t>
      </w:r>
      <w:r w:rsidR="00B312D2">
        <w:t xml:space="preserve"> </w:t>
      </w:r>
      <w:r w:rsidR="00B312D2" w:rsidRPr="00B312D2">
        <w:t>Sava kod Hrušćice sa šljunčarom Rakitje</w:t>
      </w:r>
    </w:p>
    <w:tbl>
      <w:tblPr>
        <w:tblStyle w:val="TableGrid"/>
        <w:tblW w:w="5000" w:type="pct"/>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224"/>
        <w:gridCol w:w="1138"/>
        <w:gridCol w:w="1744"/>
        <w:gridCol w:w="3686"/>
        <w:gridCol w:w="1224"/>
      </w:tblGrid>
      <w:tr w:rsidR="00195DD9" w:rsidRPr="00195DD9" w14:paraId="32926885" w14:textId="77777777" w:rsidTr="00965734">
        <w:trPr>
          <w:trHeight w:val="510"/>
        </w:trPr>
        <w:tc>
          <w:tcPr>
            <w:tcW w:w="679" w:type="pct"/>
            <w:tcBorders>
              <w:top w:val="single" w:sz="2" w:space="0" w:color="auto"/>
              <w:bottom w:val="single" w:sz="4" w:space="0" w:color="auto"/>
            </w:tcBorders>
            <w:shd w:val="clear" w:color="auto" w:fill="E7E6E6" w:themeFill="background2"/>
            <w:vAlign w:val="center"/>
          </w:tcPr>
          <w:p w14:paraId="116B23B4" w14:textId="2A6082CF" w:rsidR="00093723" w:rsidRPr="00195DD9" w:rsidRDefault="00093723" w:rsidP="007C4F76">
            <w:pPr>
              <w:autoSpaceDE w:val="0"/>
              <w:autoSpaceDN w:val="0"/>
              <w:adjustRightInd w:val="0"/>
              <w:spacing w:after="0"/>
              <w:jc w:val="center"/>
              <w:rPr>
                <w:rFonts w:eastAsiaTheme="minorHAnsi" w:cstheme="minorHAnsi"/>
                <w:b/>
                <w:bCs/>
                <w:sz w:val="18"/>
                <w:szCs w:val="18"/>
                <w:lang w:eastAsia="en-US"/>
              </w:rPr>
            </w:pPr>
            <w:r w:rsidRPr="00195DD9">
              <w:rPr>
                <w:rFonts w:eastAsia="CIDFont+F2" w:cstheme="minorHAnsi"/>
                <w:b/>
                <w:bCs/>
                <w:sz w:val="18"/>
                <w:szCs w:val="18"/>
                <w:lang w:eastAsia="en-US"/>
              </w:rPr>
              <w:t>Hrvatski naziv</w:t>
            </w:r>
            <w:r w:rsidR="007C4F76">
              <w:rPr>
                <w:rFonts w:eastAsia="CIDFont+F2" w:cstheme="minorHAnsi"/>
                <w:b/>
                <w:bCs/>
                <w:sz w:val="18"/>
                <w:szCs w:val="18"/>
                <w:lang w:eastAsia="en-US"/>
              </w:rPr>
              <w:t xml:space="preserve"> </w:t>
            </w:r>
            <w:r w:rsidRPr="00195DD9">
              <w:rPr>
                <w:rFonts w:eastAsia="CIDFont+F2" w:cstheme="minorHAnsi"/>
                <w:b/>
                <w:bCs/>
                <w:sz w:val="18"/>
                <w:szCs w:val="18"/>
                <w:lang w:eastAsia="en-US"/>
              </w:rPr>
              <w:t>vrste</w:t>
            </w:r>
          </w:p>
        </w:tc>
        <w:tc>
          <w:tcPr>
            <w:tcW w:w="631" w:type="pct"/>
            <w:tcBorders>
              <w:top w:val="single" w:sz="2" w:space="0" w:color="auto"/>
              <w:bottom w:val="single" w:sz="4" w:space="0" w:color="auto"/>
            </w:tcBorders>
            <w:shd w:val="clear" w:color="auto" w:fill="E7E6E6" w:themeFill="background2"/>
            <w:vAlign w:val="center"/>
          </w:tcPr>
          <w:p w14:paraId="56456BE2" w14:textId="028C0F55" w:rsidR="00093723" w:rsidRPr="00195DD9" w:rsidRDefault="00093723" w:rsidP="007C4F76">
            <w:pPr>
              <w:autoSpaceDE w:val="0"/>
              <w:autoSpaceDN w:val="0"/>
              <w:adjustRightInd w:val="0"/>
              <w:spacing w:after="0"/>
              <w:jc w:val="center"/>
              <w:rPr>
                <w:rFonts w:eastAsiaTheme="minorHAnsi" w:cstheme="minorHAnsi"/>
                <w:b/>
                <w:bCs/>
                <w:sz w:val="18"/>
                <w:szCs w:val="18"/>
                <w:lang w:eastAsia="en-US"/>
              </w:rPr>
            </w:pPr>
            <w:r w:rsidRPr="00195DD9">
              <w:rPr>
                <w:rFonts w:eastAsia="CIDFont+F2" w:cstheme="minorHAnsi"/>
                <w:b/>
                <w:bCs/>
                <w:sz w:val="18"/>
                <w:szCs w:val="18"/>
                <w:lang w:eastAsia="en-US"/>
              </w:rPr>
              <w:t>Znanstveni naziv vrste</w:t>
            </w:r>
          </w:p>
        </w:tc>
        <w:tc>
          <w:tcPr>
            <w:tcW w:w="967" w:type="pct"/>
            <w:tcBorders>
              <w:top w:val="single" w:sz="2" w:space="0" w:color="auto"/>
              <w:bottom w:val="single" w:sz="4" w:space="0" w:color="auto"/>
            </w:tcBorders>
            <w:shd w:val="clear" w:color="auto" w:fill="E7E6E6" w:themeFill="background2"/>
            <w:vAlign w:val="center"/>
          </w:tcPr>
          <w:p w14:paraId="40489F7C" w14:textId="77777777" w:rsidR="00093723" w:rsidRPr="00195DD9" w:rsidRDefault="00093723" w:rsidP="007C4F76">
            <w:pPr>
              <w:spacing w:after="0"/>
              <w:jc w:val="center"/>
              <w:rPr>
                <w:rFonts w:eastAsiaTheme="minorHAnsi" w:cstheme="minorHAnsi"/>
                <w:b/>
                <w:bCs/>
                <w:sz w:val="18"/>
                <w:szCs w:val="18"/>
                <w:lang w:eastAsia="en-US"/>
              </w:rPr>
            </w:pPr>
            <w:r w:rsidRPr="00195DD9">
              <w:rPr>
                <w:rFonts w:eastAsia="CIDFont+F2" w:cstheme="minorHAnsi"/>
                <w:b/>
                <w:bCs/>
                <w:sz w:val="18"/>
                <w:szCs w:val="18"/>
                <w:lang w:eastAsia="en-US"/>
              </w:rPr>
              <w:t>Cilj očuvanja</w:t>
            </w:r>
          </w:p>
        </w:tc>
        <w:tc>
          <w:tcPr>
            <w:tcW w:w="2044" w:type="pct"/>
            <w:tcBorders>
              <w:top w:val="single" w:sz="2" w:space="0" w:color="auto"/>
              <w:bottom w:val="single" w:sz="4" w:space="0" w:color="auto"/>
            </w:tcBorders>
            <w:shd w:val="clear" w:color="auto" w:fill="E7E6E6" w:themeFill="background2"/>
            <w:vAlign w:val="center"/>
          </w:tcPr>
          <w:p w14:paraId="3D1B1E7B" w14:textId="6334A30E" w:rsidR="00093723" w:rsidRPr="00195DD9" w:rsidRDefault="00093723" w:rsidP="007C4F76">
            <w:pPr>
              <w:spacing w:after="0"/>
              <w:jc w:val="center"/>
              <w:rPr>
                <w:rFonts w:eastAsiaTheme="minorHAnsi" w:cstheme="minorHAnsi"/>
                <w:b/>
                <w:bCs/>
                <w:sz w:val="18"/>
                <w:szCs w:val="18"/>
                <w:lang w:eastAsia="en-US"/>
              </w:rPr>
            </w:pPr>
            <w:r w:rsidRPr="00195DD9">
              <w:rPr>
                <w:rFonts w:eastAsia="CIDFont+F2" w:cstheme="minorHAnsi"/>
                <w:b/>
                <w:bCs/>
                <w:sz w:val="18"/>
                <w:szCs w:val="18"/>
                <w:lang w:eastAsia="en-US"/>
              </w:rPr>
              <w:t>Mjere očuvanja</w:t>
            </w:r>
          </w:p>
        </w:tc>
        <w:tc>
          <w:tcPr>
            <w:tcW w:w="679" w:type="pct"/>
            <w:tcBorders>
              <w:top w:val="single" w:sz="2" w:space="0" w:color="auto"/>
              <w:bottom w:val="single" w:sz="4" w:space="0" w:color="auto"/>
            </w:tcBorders>
            <w:shd w:val="clear" w:color="auto" w:fill="E7E6E6" w:themeFill="background2"/>
            <w:vAlign w:val="center"/>
          </w:tcPr>
          <w:p w14:paraId="546D24A2" w14:textId="77777777" w:rsidR="00093723" w:rsidRPr="00195DD9" w:rsidRDefault="00093723" w:rsidP="007C4F76">
            <w:pPr>
              <w:autoSpaceDE w:val="0"/>
              <w:autoSpaceDN w:val="0"/>
              <w:adjustRightInd w:val="0"/>
              <w:spacing w:after="0"/>
              <w:jc w:val="center"/>
              <w:rPr>
                <w:rFonts w:eastAsia="CIDFont+F2" w:cstheme="minorHAnsi"/>
                <w:b/>
                <w:bCs/>
                <w:sz w:val="18"/>
                <w:szCs w:val="18"/>
                <w:lang w:eastAsia="en-US"/>
              </w:rPr>
            </w:pPr>
            <w:r w:rsidRPr="00195DD9">
              <w:rPr>
                <w:rFonts w:eastAsia="CIDFont+F2" w:cstheme="minorHAnsi"/>
                <w:b/>
                <w:bCs/>
                <w:sz w:val="18"/>
                <w:szCs w:val="18"/>
                <w:lang w:eastAsia="en-US"/>
              </w:rPr>
              <w:t>Kod</w:t>
            </w:r>
          </w:p>
          <w:p w14:paraId="7A232D6B" w14:textId="3F7E6C02" w:rsidR="00093723" w:rsidRPr="00195DD9" w:rsidRDefault="00093723" w:rsidP="007C4F76">
            <w:pPr>
              <w:spacing w:after="0"/>
              <w:jc w:val="center"/>
              <w:rPr>
                <w:rFonts w:eastAsiaTheme="minorHAnsi" w:cstheme="minorHAnsi"/>
                <w:b/>
                <w:bCs/>
                <w:sz w:val="18"/>
                <w:szCs w:val="18"/>
                <w:lang w:eastAsia="en-US"/>
              </w:rPr>
            </w:pPr>
            <w:r w:rsidRPr="00195DD9">
              <w:rPr>
                <w:rFonts w:eastAsia="CIDFont+F2" w:cstheme="minorHAnsi"/>
                <w:b/>
                <w:bCs/>
                <w:sz w:val="18"/>
                <w:szCs w:val="18"/>
                <w:lang w:eastAsia="en-US"/>
              </w:rPr>
              <w:t>aktivnosti</w:t>
            </w:r>
          </w:p>
        </w:tc>
      </w:tr>
      <w:tr w:rsidR="006D4D67" w:rsidRPr="00195DD9" w14:paraId="202FE933" w14:textId="77777777" w:rsidTr="00965734">
        <w:tblPrEx>
          <w:tblBorders>
            <w:insideH w:val="single" w:sz="4" w:space="0" w:color="auto"/>
            <w:insideV w:val="single" w:sz="4" w:space="0" w:color="auto"/>
          </w:tblBorders>
        </w:tblPrEx>
        <w:tc>
          <w:tcPr>
            <w:tcW w:w="679" w:type="pct"/>
            <w:vMerge w:val="restart"/>
            <w:tcBorders>
              <w:top w:val="single" w:sz="4" w:space="0" w:color="BFBFBF" w:themeColor="background1" w:themeShade="BF"/>
              <w:right w:val="single" w:sz="4" w:space="0" w:color="BFBFBF" w:themeColor="background1" w:themeShade="BF"/>
            </w:tcBorders>
          </w:tcPr>
          <w:p w14:paraId="42AB984E" w14:textId="1C80333A" w:rsidR="006D4D67" w:rsidRPr="00195DD9" w:rsidRDefault="006D4D67" w:rsidP="007C4F76">
            <w:pPr>
              <w:spacing w:after="0"/>
              <w:jc w:val="left"/>
              <w:rPr>
                <w:rFonts w:eastAsiaTheme="minorHAnsi"/>
                <w:iCs/>
                <w:sz w:val="18"/>
                <w:szCs w:val="18"/>
                <w:lang w:eastAsia="en-US"/>
              </w:rPr>
            </w:pPr>
            <w:r w:rsidRPr="00DB7017">
              <w:rPr>
                <w:rFonts w:eastAsiaTheme="minorHAnsi"/>
                <w:iCs/>
                <w:sz w:val="18"/>
                <w:szCs w:val="18"/>
                <w:lang w:eastAsia="en-US"/>
              </w:rPr>
              <w:t>crvenokljuna čigra</w:t>
            </w:r>
          </w:p>
        </w:tc>
        <w:tc>
          <w:tcPr>
            <w:tcW w:w="63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4BFED32F" w14:textId="6B7612A1" w:rsidR="006D4D67" w:rsidRPr="00CB235A" w:rsidRDefault="006D4D67" w:rsidP="007C4F76">
            <w:pPr>
              <w:spacing w:after="0"/>
              <w:jc w:val="left"/>
              <w:rPr>
                <w:rFonts w:eastAsiaTheme="minorHAnsi"/>
                <w:i/>
                <w:sz w:val="18"/>
                <w:szCs w:val="18"/>
                <w:lang w:eastAsia="en-US"/>
              </w:rPr>
            </w:pPr>
            <w:r w:rsidRPr="00CB235A">
              <w:rPr>
                <w:rFonts w:eastAsiaTheme="minorHAnsi"/>
                <w:i/>
                <w:sz w:val="18"/>
                <w:szCs w:val="18"/>
                <w:lang w:eastAsia="en-US"/>
              </w:rPr>
              <w:t>Sterna hirundo</w:t>
            </w:r>
          </w:p>
        </w:tc>
        <w:tc>
          <w:tcPr>
            <w:tcW w:w="96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9F88CAB" w14:textId="2E423713" w:rsidR="006D4D67" w:rsidRPr="00195DD9" w:rsidRDefault="006D4D67" w:rsidP="007C4F76">
            <w:pPr>
              <w:spacing w:after="0"/>
              <w:jc w:val="left"/>
              <w:rPr>
                <w:rFonts w:eastAsiaTheme="minorHAnsi"/>
                <w:sz w:val="18"/>
                <w:szCs w:val="18"/>
                <w:lang w:eastAsia="en-US"/>
              </w:rPr>
            </w:pPr>
            <w:r w:rsidRPr="00DB7017">
              <w:rPr>
                <w:rFonts w:eastAsiaTheme="minorHAnsi"/>
                <w:sz w:val="18"/>
                <w:szCs w:val="18"/>
                <w:lang w:eastAsia="en-US"/>
              </w:rPr>
              <w:t>Očuvana populacija i staništa za gniježđenje (riječni otoci</w:t>
            </w:r>
            <w:r>
              <w:rPr>
                <w:rFonts w:eastAsiaTheme="minorHAnsi"/>
                <w:sz w:val="18"/>
                <w:szCs w:val="18"/>
                <w:lang w:eastAsia="en-US"/>
              </w:rPr>
              <w:t>,</w:t>
            </w:r>
            <w:r w:rsidRPr="00DB7017">
              <w:rPr>
                <w:rFonts w:eastAsiaTheme="minorHAnsi"/>
                <w:sz w:val="18"/>
                <w:szCs w:val="18"/>
                <w:lang w:eastAsia="en-US"/>
              </w:rPr>
              <w:t xml:space="preserve"> otoci na šljunčarama) za održanje gnijezdeće populacije od 120</w:t>
            </w:r>
            <w:r>
              <w:rPr>
                <w:rFonts w:eastAsiaTheme="minorHAnsi"/>
                <w:sz w:val="18"/>
                <w:szCs w:val="18"/>
                <w:lang w:eastAsia="en-US"/>
              </w:rPr>
              <w:t xml:space="preserve"> – </w:t>
            </w:r>
            <w:r w:rsidRPr="00DB7017">
              <w:rPr>
                <w:rFonts w:eastAsiaTheme="minorHAnsi"/>
                <w:sz w:val="18"/>
                <w:szCs w:val="18"/>
                <w:lang w:eastAsia="en-US"/>
              </w:rPr>
              <w:t>150 p.</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392064" w14:textId="059B8CC2" w:rsidR="006D4D67" w:rsidRPr="003F042A" w:rsidRDefault="006D4D67" w:rsidP="00B312D2">
            <w:pPr>
              <w:spacing w:after="0"/>
              <w:jc w:val="left"/>
              <w:rPr>
                <w:rFonts w:eastAsiaTheme="minorHAnsi"/>
                <w:sz w:val="18"/>
                <w:szCs w:val="18"/>
                <w:lang w:eastAsia="en-US"/>
              </w:rPr>
            </w:pPr>
            <w:r w:rsidRPr="003F042A">
              <w:rPr>
                <w:rFonts w:eastAsiaTheme="minorHAnsi"/>
                <w:sz w:val="18"/>
                <w:szCs w:val="18"/>
                <w:lang w:eastAsia="en-US"/>
              </w:rPr>
              <w:t>održavati povoljni hidrološki režim za očuvanje staništa za gniježđenje;</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6D9C4C81" w14:textId="21D4F589"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A7</w:t>
            </w:r>
            <w:r w:rsidR="009D2980">
              <w:rPr>
                <w:rFonts w:eastAsiaTheme="minorHAnsi"/>
                <w:sz w:val="18"/>
                <w:szCs w:val="18"/>
                <w:lang w:eastAsia="en-US"/>
              </w:rPr>
              <w:t>-</w:t>
            </w:r>
            <w:r>
              <w:rPr>
                <w:rFonts w:eastAsiaTheme="minorHAnsi"/>
                <w:sz w:val="18"/>
                <w:szCs w:val="18"/>
                <w:lang w:eastAsia="en-US"/>
              </w:rPr>
              <w:t>A9</w:t>
            </w:r>
            <w:r w:rsidR="00013B85">
              <w:rPr>
                <w:rFonts w:eastAsiaTheme="minorHAnsi"/>
                <w:sz w:val="18"/>
                <w:szCs w:val="18"/>
                <w:lang w:eastAsia="en-US"/>
              </w:rPr>
              <w:t>, A24</w:t>
            </w:r>
            <w:r w:rsidR="00741D21">
              <w:rPr>
                <w:rFonts w:eastAsiaTheme="minorHAnsi"/>
                <w:sz w:val="18"/>
                <w:szCs w:val="18"/>
                <w:lang w:eastAsia="en-US"/>
              </w:rPr>
              <w:t>-A26</w:t>
            </w:r>
          </w:p>
        </w:tc>
      </w:tr>
      <w:tr w:rsidR="006D4D67" w:rsidRPr="00195DD9" w14:paraId="5158EE90"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35EF5C89"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3ABDC42B"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1D1B7BA4"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2630A23" w14:textId="3BA49DA0" w:rsidR="006D4D67" w:rsidRPr="003F042A" w:rsidRDefault="006D4D67" w:rsidP="00B312D2">
            <w:pPr>
              <w:spacing w:after="0"/>
              <w:jc w:val="left"/>
              <w:rPr>
                <w:rFonts w:eastAsiaTheme="minorHAnsi"/>
                <w:sz w:val="18"/>
                <w:szCs w:val="18"/>
                <w:lang w:eastAsia="en-US"/>
              </w:rPr>
            </w:pPr>
            <w:r w:rsidRPr="003F042A">
              <w:rPr>
                <w:rFonts w:eastAsiaTheme="minorHAnsi"/>
                <w:sz w:val="18"/>
                <w:szCs w:val="18"/>
                <w:lang w:eastAsia="en-US"/>
              </w:rPr>
              <w:t>očuvati povoljnu strukturu i konfiguraciju obale vodotoka te dopustiti prirodne procese, uključujući eroziju;</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6C88A619" w14:textId="4EBB54E3"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A7, A8</w:t>
            </w:r>
            <w:r w:rsidR="00013B85">
              <w:rPr>
                <w:rFonts w:eastAsiaTheme="minorHAnsi"/>
                <w:sz w:val="18"/>
                <w:szCs w:val="18"/>
                <w:lang w:eastAsia="en-US"/>
              </w:rPr>
              <w:t>, A24</w:t>
            </w:r>
            <w:r w:rsidR="00741D21">
              <w:rPr>
                <w:rFonts w:eastAsiaTheme="minorHAnsi"/>
                <w:sz w:val="18"/>
                <w:szCs w:val="18"/>
                <w:lang w:eastAsia="en-US"/>
              </w:rPr>
              <w:t>-A26</w:t>
            </w:r>
          </w:p>
        </w:tc>
      </w:tr>
      <w:tr w:rsidR="006D4D67" w:rsidRPr="00195DD9" w14:paraId="22387ACB"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17D3DA46"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356969F3"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281263CC"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8B5EC0" w14:textId="5805ABE6" w:rsidR="006D4D67" w:rsidRPr="003F042A" w:rsidRDefault="006D4D67" w:rsidP="007C4F76">
            <w:pPr>
              <w:spacing w:after="0"/>
              <w:jc w:val="left"/>
              <w:rPr>
                <w:rFonts w:eastAsiaTheme="minorHAnsi"/>
                <w:sz w:val="18"/>
                <w:szCs w:val="18"/>
                <w:lang w:eastAsia="en-US"/>
              </w:rPr>
            </w:pPr>
            <w:r w:rsidRPr="003F042A">
              <w:rPr>
                <w:rFonts w:eastAsiaTheme="minorHAnsi"/>
                <w:sz w:val="18"/>
                <w:szCs w:val="18"/>
                <w:lang w:eastAsia="en-US"/>
              </w:rPr>
              <w:t>osigurati dovoljnu površinu riječnih otoka za gniježđenje ciljne populacije;</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51BEDD31" w14:textId="566924DB"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A7, A8</w:t>
            </w:r>
            <w:r w:rsidR="008A78F9">
              <w:rPr>
                <w:rFonts w:eastAsiaTheme="minorHAnsi"/>
                <w:sz w:val="18"/>
                <w:szCs w:val="18"/>
                <w:lang w:eastAsia="en-US"/>
              </w:rPr>
              <w:t>, A13</w:t>
            </w:r>
            <w:r w:rsidR="005A4183">
              <w:rPr>
                <w:rFonts w:eastAsiaTheme="minorHAnsi"/>
                <w:sz w:val="18"/>
                <w:szCs w:val="18"/>
                <w:lang w:eastAsia="en-US"/>
              </w:rPr>
              <w:t>, A14</w:t>
            </w:r>
            <w:r w:rsidR="00013B85">
              <w:rPr>
                <w:rFonts w:eastAsiaTheme="minorHAnsi"/>
                <w:sz w:val="18"/>
                <w:szCs w:val="18"/>
                <w:lang w:eastAsia="en-US"/>
              </w:rPr>
              <w:t>, A24</w:t>
            </w:r>
            <w:r w:rsidR="00741D21">
              <w:rPr>
                <w:rFonts w:eastAsiaTheme="minorHAnsi"/>
                <w:sz w:val="18"/>
                <w:szCs w:val="18"/>
                <w:lang w:eastAsia="en-US"/>
              </w:rPr>
              <w:t>-A26</w:t>
            </w:r>
          </w:p>
        </w:tc>
      </w:tr>
      <w:tr w:rsidR="006D4D67" w:rsidRPr="00195DD9" w14:paraId="5788E2AC" w14:textId="77777777" w:rsidTr="00965734">
        <w:tblPrEx>
          <w:tblBorders>
            <w:insideH w:val="single" w:sz="4" w:space="0" w:color="auto"/>
            <w:insideV w:val="single" w:sz="4" w:space="0" w:color="auto"/>
          </w:tblBorders>
        </w:tblPrEx>
        <w:tc>
          <w:tcPr>
            <w:tcW w:w="679" w:type="pct"/>
            <w:vMerge/>
            <w:tcBorders>
              <w:bottom w:val="single" w:sz="4" w:space="0" w:color="BFBFBF" w:themeColor="background1" w:themeShade="BF"/>
              <w:right w:val="single" w:sz="4" w:space="0" w:color="BFBFBF" w:themeColor="background1" w:themeShade="BF"/>
            </w:tcBorders>
          </w:tcPr>
          <w:p w14:paraId="04ED6C73"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2366342C"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22EC3EE6"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35B8E6" w14:textId="6186E727" w:rsidR="006D4D67" w:rsidRPr="006D4D67" w:rsidRDefault="00965734" w:rsidP="007C4F76">
            <w:pPr>
              <w:spacing w:after="0"/>
              <w:jc w:val="left"/>
              <w:rPr>
                <w:rFonts w:eastAsiaTheme="minorHAnsi"/>
                <w:bCs/>
                <w:i/>
                <w:iCs/>
                <w:sz w:val="18"/>
                <w:szCs w:val="18"/>
                <w:lang w:eastAsia="en-US"/>
              </w:rPr>
            </w:pPr>
            <w:r>
              <w:rPr>
                <w:rFonts w:eastAsiaTheme="minorHAnsi"/>
                <w:bCs/>
                <w:i/>
                <w:iCs/>
                <w:sz w:val="18"/>
                <w:szCs w:val="18"/>
                <w:lang w:eastAsia="en-US"/>
              </w:rPr>
              <w:t>o</w:t>
            </w:r>
            <w:r w:rsidR="006D4D67" w:rsidRPr="006D4D67">
              <w:rPr>
                <w:rFonts w:eastAsiaTheme="minorHAnsi"/>
                <w:bCs/>
                <w:i/>
                <w:iCs/>
                <w:sz w:val="18"/>
                <w:szCs w:val="18"/>
                <w:lang w:eastAsia="en-US"/>
              </w:rPr>
              <w:t>stale aktivnosti koje doprinose cilju očuvanja.</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14032400" w14:textId="01DC57D3"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A1, A5, A6</w:t>
            </w:r>
            <w:r w:rsidR="004260F5">
              <w:rPr>
                <w:rFonts w:eastAsiaTheme="minorHAnsi"/>
                <w:sz w:val="18"/>
                <w:szCs w:val="18"/>
                <w:lang w:eastAsia="en-US"/>
              </w:rPr>
              <w:t>, A12</w:t>
            </w:r>
            <w:r w:rsidR="009B3193">
              <w:rPr>
                <w:rFonts w:eastAsiaTheme="minorHAnsi"/>
                <w:sz w:val="18"/>
                <w:szCs w:val="18"/>
                <w:lang w:eastAsia="en-US"/>
              </w:rPr>
              <w:t>, A14</w:t>
            </w:r>
            <w:r w:rsidR="000D70BC">
              <w:rPr>
                <w:rFonts w:eastAsiaTheme="minorHAnsi"/>
                <w:sz w:val="18"/>
                <w:szCs w:val="18"/>
                <w:lang w:eastAsia="en-US"/>
              </w:rPr>
              <w:t>-</w:t>
            </w:r>
            <w:r w:rsidR="009D2980">
              <w:rPr>
                <w:rFonts w:eastAsiaTheme="minorHAnsi"/>
                <w:sz w:val="18"/>
                <w:szCs w:val="18"/>
                <w:lang w:eastAsia="en-US"/>
              </w:rPr>
              <w:t>A</w:t>
            </w:r>
            <w:r w:rsidR="00000087">
              <w:rPr>
                <w:rFonts w:eastAsiaTheme="minorHAnsi"/>
                <w:sz w:val="18"/>
                <w:szCs w:val="18"/>
                <w:lang w:eastAsia="en-US"/>
              </w:rPr>
              <w:t>2</w:t>
            </w:r>
            <w:r w:rsidR="001C6907">
              <w:rPr>
                <w:rFonts w:eastAsiaTheme="minorHAnsi"/>
                <w:sz w:val="18"/>
                <w:szCs w:val="18"/>
                <w:lang w:eastAsia="en-US"/>
              </w:rPr>
              <w:t>3</w:t>
            </w:r>
            <w:r w:rsidR="001F4428">
              <w:rPr>
                <w:rFonts w:eastAsiaTheme="minorHAnsi"/>
                <w:sz w:val="18"/>
                <w:szCs w:val="18"/>
                <w:lang w:eastAsia="en-US"/>
              </w:rPr>
              <w:t>, A27, A28</w:t>
            </w:r>
          </w:p>
        </w:tc>
      </w:tr>
      <w:tr w:rsidR="006D4D67" w:rsidRPr="00195DD9" w14:paraId="11C48265" w14:textId="77777777" w:rsidTr="00965734">
        <w:tblPrEx>
          <w:tblBorders>
            <w:insideH w:val="single" w:sz="4" w:space="0" w:color="auto"/>
            <w:insideV w:val="single" w:sz="4" w:space="0" w:color="auto"/>
          </w:tblBorders>
        </w:tblPrEx>
        <w:tc>
          <w:tcPr>
            <w:tcW w:w="679" w:type="pct"/>
            <w:vMerge w:val="restart"/>
            <w:tcBorders>
              <w:top w:val="single" w:sz="4" w:space="0" w:color="BFBFBF" w:themeColor="background1" w:themeShade="BF"/>
              <w:right w:val="single" w:sz="4" w:space="0" w:color="BFBFBF" w:themeColor="background1" w:themeShade="BF"/>
            </w:tcBorders>
          </w:tcPr>
          <w:p w14:paraId="69121893" w14:textId="032C15A1" w:rsidR="006D4D67" w:rsidRPr="00195DD9" w:rsidRDefault="006D4D67" w:rsidP="007C4F76">
            <w:pPr>
              <w:spacing w:after="0"/>
              <w:jc w:val="left"/>
              <w:rPr>
                <w:rFonts w:eastAsiaTheme="minorHAnsi"/>
                <w:iCs/>
                <w:sz w:val="18"/>
                <w:szCs w:val="18"/>
                <w:lang w:eastAsia="en-US"/>
              </w:rPr>
            </w:pPr>
            <w:r w:rsidRPr="00DB7017">
              <w:rPr>
                <w:rFonts w:eastAsiaTheme="minorHAnsi"/>
                <w:iCs/>
                <w:sz w:val="18"/>
                <w:szCs w:val="18"/>
                <w:lang w:eastAsia="en-US"/>
              </w:rPr>
              <w:t>mala čigra</w:t>
            </w:r>
          </w:p>
        </w:tc>
        <w:tc>
          <w:tcPr>
            <w:tcW w:w="63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645B171" w14:textId="2405E61B" w:rsidR="006D4D67" w:rsidRPr="00CB235A" w:rsidRDefault="006D4D67" w:rsidP="007C4F76">
            <w:pPr>
              <w:spacing w:after="0"/>
              <w:jc w:val="left"/>
              <w:rPr>
                <w:rFonts w:eastAsiaTheme="minorHAnsi"/>
                <w:i/>
                <w:sz w:val="18"/>
                <w:szCs w:val="18"/>
                <w:lang w:eastAsia="en-US"/>
              </w:rPr>
            </w:pPr>
            <w:bookmarkStart w:id="115" w:name="_Hlk109033535"/>
            <w:r w:rsidRPr="00CB235A">
              <w:rPr>
                <w:rFonts w:eastAsiaTheme="minorHAnsi"/>
                <w:i/>
                <w:sz w:val="18"/>
                <w:szCs w:val="18"/>
                <w:lang w:eastAsia="en-US"/>
              </w:rPr>
              <w:t>Stern</w:t>
            </w:r>
            <w:r>
              <w:rPr>
                <w:rFonts w:eastAsiaTheme="minorHAnsi"/>
                <w:i/>
                <w:sz w:val="18"/>
                <w:szCs w:val="18"/>
                <w:lang w:eastAsia="en-US"/>
              </w:rPr>
              <w:t>ul</w:t>
            </w:r>
            <w:r w:rsidRPr="00CB235A">
              <w:rPr>
                <w:rFonts w:eastAsiaTheme="minorHAnsi"/>
                <w:i/>
                <w:sz w:val="18"/>
                <w:szCs w:val="18"/>
                <w:lang w:eastAsia="en-US"/>
              </w:rPr>
              <w:t>a albifrons</w:t>
            </w:r>
            <w:bookmarkEnd w:id="115"/>
          </w:p>
        </w:tc>
        <w:tc>
          <w:tcPr>
            <w:tcW w:w="96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6AB5276C" w14:textId="31071091" w:rsidR="006D4D67" w:rsidRPr="00195DD9" w:rsidRDefault="006D4D67" w:rsidP="007C4F76">
            <w:pPr>
              <w:spacing w:after="0"/>
              <w:jc w:val="left"/>
              <w:rPr>
                <w:rFonts w:eastAsiaTheme="minorHAnsi"/>
                <w:sz w:val="18"/>
                <w:szCs w:val="18"/>
                <w:lang w:eastAsia="en-US"/>
              </w:rPr>
            </w:pPr>
            <w:r w:rsidRPr="00DB7017">
              <w:rPr>
                <w:rFonts w:eastAsiaTheme="minorHAnsi"/>
                <w:sz w:val="18"/>
                <w:szCs w:val="18"/>
                <w:lang w:eastAsia="en-US"/>
              </w:rPr>
              <w:t>Očuvana populacija i pogodna staništa (riječni otoci, otoci na šljunčarama) za održanje značajne gnijezdeće populacije</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2B63F50" w14:textId="466630DE" w:rsidR="006D4D67" w:rsidRPr="003F042A" w:rsidRDefault="006D4D67" w:rsidP="007C4F76">
            <w:pPr>
              <w:spacing w:after="0"/>
              <w:jc w:val="left"/>
              <w:rPr>
                <w:rFonts w:eastAsiaTheme="minorHAnsi"/>
                <w:sz w:val="18"/>
                <w:szCs w:val="18"/>
                <w:lang w:eastAsia="en-US"/>
              </w:rPr>
            </w:pPr>
            <w:r w:rsidRPr="003F042A">
              <w:rPr>
                <w:rFonts w:eastAsiaTheme="minorHAnsi"/>
                <w:sz w:val="18"/>
                <w:szCs w:val="18"/>
                <w:lang w:eastAsia="en-US"/>
              </w:rPr>
              <w:t>održavati povoljni hidrološki režim za očuvanje staništa za gniježđenje;</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64A7BB2C" w14:textId="482C0274"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A7</w:t>
            </w:r>
            <w:r w:rsidR="009D2980">
              <w:rPr>
                <w:rFonts w:eastAsiaTheme="minorHAnsi"/>
                <w:sz w:val="18"/>
                <w:szCs w:val="18"/>
                <w:lang w:eastAsia="en-US"/>
              </w:rPr>
              <w:t>-</w:t>
            </w:r>
            <w:r>
              <w:rPr>
                <w:rFonts w:eastAsiaTheme="minorHAnsi"/>
                <w:sz w:val="18"/>
                <w:szCs w:val="18"/>
                <w:lang w:eastAsia="en-US"/>
              </w:rPr>
              <w:t>A9</w:t>
            </w:r>
            <w:r w:rsidR="00013B85">
              <w:rPr>
                <w:rFonts w:eastAsiaTheme="minorHAnsi"/>
                <w:sz w:val="18"/>
                <w:szCs w:val="18"/>
                <w:lang w:eastAsia="en-US"/>
              </w:rPr>
              <w:t>, A24</w:t>
            </w:r>
            <w:r w:rsidR="00741D21">
              <w:rPr>
                <w:rFonts w:eastAsiaTheme="minorHAnsi"/>
                <w:sz w:val="18"/>
                <w:szCs w:val="18"/>
                <w:lang w:eastAsia="en-US"/>
              </w:rPr>
              <w:t>-</w:t>
            </w:r>
            <w:r w:rsidR="001F4428">
              <w:rPr>
                <w:rFonts w:eastAsiaTheme="minorHAnsi"/>
                <w:sz w:val="18"/>
                <w:szCs w:val="18"/>
                <w:lang w:eastAsia="en-US"/>
              </w:rPr>
              <w:t>A26</w:t>
            </w:r>
          </w:p>
        </w:tc>
      </w:tr>
      <w:tr w:rsidR="006D4D67" w:rsidRPr="00195DD9" w14:paraId="6AC1E82C"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722AF66C"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753C72FC"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2B14212A"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490639" w14:textId="1770BD6D" w:rsidR="006D4D67" w:rsidRPr="003F042A" w:rsidRDefault="006D4D67" w:rsidP="00B312D2">
            <w:pPr>
              <w:spacing w:after="0"/>
              <w:jc w:val="left"/>
              <w:rPr>
                <w:rFonts w:eastAsiaTheme="minorHAnsi"/>
                <w:sz w:val="18"/>
                <w:szCs w:val="18"/>
                <w:lang w:eastAsia="en-US"/>
              </w:rPr>
            </w:pPr>
            <w:r w:rsidRPr="003F042A">
              <w:rPr>
                <w:rFonts w:eastAsiaTheme="minorHAnsi"/>
                <w:sz w:val="18"/>
                <w:szCs w:val="18"/>
                <w:lang w:eastAsia="en-US"/>
              </w:rPr>
              <w:t>očuvati povoljnu strukturu i konfiguraciju obale vodotoka te dopustiti prirodne procese, uključujući eroziju;</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12809ADE" w14:textId="56954AD0"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A7</w:t>
            </w:r>
            <w:r w:rsidR="00A163B8">
              <w:rPr>
                <w:rFonts w:eastAsiaTheme="minorHAnsi"/>
                <w:sz w:val="18"/>
                <w:szCs w:val="18"/>
                <w:lang w:eastAsia="en-US"/>
              </w:rPr>
              <w:t>, A8</w:t>
            </w:r>
            <w:r w:rsidR="00013B85">
              <w:rPr>
                <w:rFonts w:eastAsiaTheme="minorHAnsi"/>
                <w:sz w:val="18"/>
                <w:szCs w:val="18"/>
                <w:lang w:eastAsia="en-US"/>
              </w:rPr>
              <w:t>, A24</w:t>
            </w:r>
            <w:r w:rsidR="001F4428">
              <w:rPr>
                <w:rFonts w:eastAsiaTheme="minorHAnsi"/>
                <w:sz w:val="18"/>
                <w:szCs w:val="18"/>
                <w:lang w:eastAsia="en-US"/>
              </w:rPr>
              <w:t>-A26</w:t>
            </w:r>
          </w:p>
        </w:tc>
      </w:tr>
      <w:tr w:rsidR="006D4D67" w:rsidRPr="00195DD9" w14:paraId="7AC84CE3"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18372588"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16A77EEB"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32BCACCD"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3E0D7E" w14:textId="485C31AA" w:rsidR="006D4D67" w:rsidRPr="003F042A" w:rsidRDefault="006D4D67" w:rsidP="00B312D2">
            <w:pPr>
              <w:spacing w:after="0"/>
              <w:jc w:val="left"/>
              <w:rPr>
                <w:rFonts w:eastAsiaTheme="minorHAnsi"/>
                <w:sz w:val="18"/>
                <w:szCs w:val="18"/>
                <w:lang w:eastAsia="en-US"/>
              </w:rPr>
            </w:pPr>
            <w:r w:rsidRPr="003F042A">
              <w:rPr>
                <w:rFonts w:eastAsiaTheme="minorHAnsi"/>
                <w:sz w:val="18"/>
                <w:szCs w:val="18"/>
                <w:lang w:eastAsia="en-US"/>
              </w:rPr>
              <w:t>osigurati dovoljnu površinu riječnih otoka za gniježđenje ciljne populacije;</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66984628" w14:textId="51F174AB" w:rsidR="006D4D67" w:rsidRPr="00195DD9" w:rsidRDefault="00A163B8" w:rsidP="007C4F76">
            <w:pPr>
              <w:spacing w:after="0"/>
              <w:jc w:val="left"/>
              <w:rPr>
                <w:rFonts w:eastAsiaTheme="minorHAnsi"/>
                <w:sz w:val="18"/>
                <w:szCs w:val="18"/>
                <w:lang w:eastAsia="en-US"/>
              </w:rPr>
            </w:pPr>
            <w:r>
              <w:rPr>
                <w:rFonts w:eastAsiaTheme="minorHAnsi"/>
                <w:sz w:val="18"/>
                <w:szCs w:val="18"/>
                <w:lang w:eastAsia="en-US"/>
              </w:rPr>
              <w:t>A7, A8</w:t>
            </w:r>
            <w:r w:rsidR="008A78F9">
              <w:rPr>
                <w:rFonts w:eastAsiaTheme="minorHAnsi"/>
                <w:sz w:val="18"/>
                <w:szCs w:val="18"/>
                <w:lang w:eastAsia="en-US"/>
              </w:rPr>
              <w:t>, A13</w:t>
            </w:r>
            <w:r w:rsidR="005A4183">
              <w:rPr>
                <w:rFonts w:eastAsiaTheme="minorHAnsi"/>
                <w:sz w:val="18"/>
                <w:szCs w:val="18"/>
                <w:lang w:eastAsia="en-US"/>
              </w:rPr>
              <w:t>, A14</w:t>
            </w:r>
            <w:r w:rsidR="00013B85">
              <w:rPr>
                <w:rFonts w:eastAsiaTheme="minorHAnsi"/>
                <w:sz w:val="18"/>
                <w:szCs w:val="18"/>
                <w:lang w:eastAsia="en-US"/>
              </w:rPr>
              <w:t>, A24</w:t>
            </w:r>
            <w:r w:rsidR="001F4428">
              <w:rPr>
                <w:rFonts w:eastAsiaTheme="minorHAnsi"/>
                <w:sz w:val="18"/>
                <w:szCs w:val="18"/>
                <w:lang w:eastAsia="en-US"/>
              </w:rPr>
              <w:t>-A26</w:t>
            </w:r>
          </w:p>
        </w:tc>
      </w:tr>
      <w:tr w:rsidR="006D4D67" w:rsidRPr="00195DD9" w14:paraId="532C7103"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523AF0B5"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3A313FC6"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0E68579D"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F5DCDA" w14:textId="1B818D8D" w:rsidR="006D4D67" w:rsidRPr="003F042A" w:rsidRDefault="006D4D67" w:rsidP="00B312D2">
            <w:pPr>
              <w:spacing w:after="0"/>
              <w:jc w:val="left"/>
              <w:rPr>
                <w:rFonts w:eastAsiaTheme="minorHAnsi"/>
                <w:sz w:val="18"/>
                <w:szCs w:val="18"/>
                <w:lang w:eastAsia="en-US"/>
              </w:rPr>
            </w:pPr>
            <w:r w:rsidRPr="003F042A">
              <w:rPr>
                <w:rFonts w:eastAsiaTheme="minorHAnsi"/>
                <w:sz w:val="18"/>
                <w:szCs w:val="18"/>
                <w:lang w:eastAsia="en-US"/>
              </w:rPr>
              <w:t>ne posjećivati gnijezdilišne otoke u razdoblju gniježđenja od 20. travnja do 31. srpnja;</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1A268797" w14:textId="2DF7C1F3" w:rsidR="006D4D67" w:rsidRPr="00195DD9" w:rsidRDefault="004260F5" w:rsidP="007C4F76">
            <w:pPr>
              <w:spacing w:after="0"/>
              <w:jc w:val="left"/>
              <w:rPr>
                <w:rFonts w:eastAsiaTheme="minorHAnsi"/>
                <w:sz w:val="18"/>
                <w:szCs w:val="18"/>
                <w:lang w:eastAsia="en-US"/>
              </w:rPr>
            </w:pPr>
            <w:r>
              <w:rPr>
                <w:rFonts w:eastAsiaTheme="minorHAnsi"/>
                <w:sz w:val="18"/>
                <w:szCs w:val="18"/>
                <w:lang w:eastAsia="en-US"/>
              </w:rPr>
              <w:t>A11</w:t>
            </w:r>
            <w:r w:rsidR="00000087">
              <w:rPr>
                <w:rFonts w:eastAsiaTheme="minorHAnsi"/>
                <w:sz w:val="18"/>
                <w:szCs w:val="18"/>
                <w:lang w:eastAsia="en-US"/>
              </w:rPr>
              <w:t>, A18, A21, A22</w:t>
            </w:r>
          </w:p>
        </w:tc>
      </w:tr>
      <w:tr w:rsidR="006D4D67" w:rsidRPr="00195DD9" w14:paraId="4CD174C5" w14:textId="77777777" w:rsidTr="00965734">
        <w:tblPrEx>
          <w:tblBorders>
            <w:insideH w:val="single" w:sz="4" w:space="0" w:color="auto"/>
            <w:insideV w:val="single" w:sz="4" w:space="0" w:color="auto"/>
          </w:tblBorders>
        </w:tblPrEx>
        <w:tc>
          <w:tcPr>
            <w:tcW w:w="679" w:type="pct"/>
            <w:vMerge/>
            <w:tcBorders>
              <w:bottom w:val="single" w:sz="4" w:space="0" w:color="BFBFBF" w:themeColor="background1" w:themeShade="BF"/>
              <w:right w:val="single" w:sz="4" w:space="0" w:color="BFBFBF" w:themeColor="background1" w:themeShade="BF"/>
            </w:tcBorders>
          </w:tcPr>
          <w:p w14:paraId="47939284" w14:textId="77777777" w:rsidR="006D4D67" w:rsidRPr="00DB7017"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0368A14E"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6000EE86" w14:textId="77777777" w:rsidR="006D4D67" w:rsidRPr="00DB7017"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CB6592" w14:textId="2B9D1D34" w:rsidR="006D4D67" w:rsidRPr="009B651D" w:rsidRDefault="00965734" w:rsidP="00B312D2">
            <w:pPr>
              <w:spacing w:after="0"/>
              <w:jc w:val="left"/>
              <w:rPr>
                <w:rFonts w:eastAsiaTheme="minorHAnsi"/>
                <w:b/>
                <w:sz w:val="18"/>
                <w:szCs w:val="18"/>
                <w:lang w:eastAsia="en-US"/>
              </w:rPr>
            </w:pPr>
            <w:r>
              <w:rPr>
                <w:rFonts w:eastAsiaTheme="minorHAnsi"/>
                <w:bCs/>
                <w:i/>
                <w:iCs/>
                <w:sz w:val="18"/>
                <w:szCs w:val="18"/>
                <w:lang w:eastAsia="en-US"/>
              </w:rPr>
              <w:t>o</w:t>
            </w:r>
            <w:r w:rsidR="006D4D67" w:rsidRPr="006D4D67">
              <w:rPr>
                <w:rFonts w:eastAsiaTheme="minorHAnsi"/>
                <w:bCs/>
                <w:i/>
                <w:iCs/>
                <w:sz w:val="18"/>
                <w:szCs w:val="18"/>
                <w:lang w:eastAsia="en-US"/>
              </w:rPr>
              <w:t>stale aktivnosti koje doprinose cilju očuvanja</w:t>
            </w:r>
            <w:r w:rsidR="006D4D67">
              <w:rPr>
                <w:rFonts w:eastAsiaTheme="minorHAnsi"/>
                <w:b/>
                <w:sz w:val="18"/>
                <w:szCs w:val="18"/>
                <w:lang w:eastAsia="en-US"/>
              </w:rPr>
              <w:t>.</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7C04522D" w14:textId="08332A09"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A1, A5, A6</w:t>
            </w:r>
            <w:r w:rsidR="00036202">
              <w:rPr>
                <w:rFonts w:eastAsiaTheme="minorHAnsi"/>
                <w:sz w:val="18"/>
                <w:szCs w:val="18"/>
                <w:lang w:eastAsia="en-US"/>
              </w:rPr>
              <w:t xml:space="preserve">, </w:t>
            </w:r>
            <w:r w:rsidR="009B3193">
              <w:rPr>
                <w:rFonts w:eastAsiaTheme="minorHAnsi"/>
                <w:sz w:val="18"/>
                <w:szCs w:val="18"/>
                <w:lang w:eastAsia="en-US"/>
              </w:rPr>
              <w:t>A</w:t>
            </w:r>
            <w:r w:rsidR="004260F5">
              <w:rPr>
                <w:rFonts w:eastAsiaTheme="minorHAnsi"/>
                <w:sz w:val="18"/>
                <w:szCs w:val="18"/>
                <w:lang w:eastAsia="en-US"/>
              </w:rPr>
              <w:t>12</w:t>
            </w:r>
            <w:r w:rsidR="009B3193">
              <w:rPr>
                <w:rFonts w:eastAsiaTheme="minorHAnsi"/>
                <w:sz w:val="18"/>
                <w:szCs w:val="18"/>
                <w:lang w:eastAsia="en-US"/>
              </w:rPr>
              <w:t>, A14</w:t>
            </w:r>
            <w:r w:rsidR="000D70BC">
              <w:rPr>
                <w:rFonts w:eastAsiaTheme="minorHAnsi"/>
                <w:sz w:val="18"/>
                <w:szCs w:val="18"/>
                <w:lang w:eastAsia="en-US"/>
              </w:rPr>
              <w:t>-A</w:t>
            </w:r>
            <w:r w:rsidR="00000087">
              <w:rPr>
                <w:rFonts w:eastAsiaTheme="minorHAnsi"/>
                <w:sz w:val="18"/>
                <w:szCs w:val="18"/>
                <w:lang w:eastAsia="en-US"/>
              </w:rPr>
              <w:t>20</w:t>
            </w:r>
            <w:r w:rsidR="00BB4C93">
              <w:rPr>
                <w:rFonts w:eastAsiaTheme="minorHAnsi"/>
                <w:sz w:val="18"/>
                <w:szCs w:val="18"/>
                <w:lang w:eastAsia="en-US"/>
              </w:rPr>
              <w:t>, A23</w:t>
            </w:r>
            <w:r w:rsidR="001F4428">
              <w:rPr>
                <w:rFonts w:eastAsiaTheme="minorHAnsi"/>
                <w:sz w:val="18"/>
                <w:szCs w:val="18"/>
                <w:lang w:eastAsia="en-US"/>
              </w:rPr>
              <w:t>, A27, A28</w:t>
            </w:r>
          </w:p>
        </w:tc>
      </w:tr>
      <w:tr w:rsidR="006D4D67" w:rsidRPr="00195DD9" w14:paraId="4C9B320C" w14:textId="77777777" w:rsidTr="00965734">
        <w:tblPrEx>
          <w:tblBorders>
            <w:insideH w:val="single" w:sz="4" w:space="0" w:color="auto"/>
            <w:insideV w:val="single" w:sz="4" w:space="0" w:color="auto"/>
          </w:tblBorders>
        </w:tblPrEx>
        <w:tc>
          <w:tcPr>
            <w:tcW w:w="679" w:type="pct"/>
            <w:vMerge w:val="restart"/>
            <w:tcBorders>
              <w:top w:val="single" w:sz="4" w:space="0" w:color="BFBFBF" w:themeColor="background1" w:themeShade="BF"/>
              <w:right w:val="single" w:sz="4" w:space="0" w:color="BFBFBF" w:themeColor="background1" w:themeShade="BF"/>
            </w:tcBorders>
          </w:tcPr>
          <w:p w14:paraId="3ACB1663" w14:textId="33465361" w:rsidR="006D4D67" w:rsidRPr="00195DD9" w:rsidRDefault="006D4D67" w:rsidP="007C4F76">
            <w:pPr>
              <w:spacing w:after="0"/>
              <w:jc w:val="left"/>
              <w:rPr>
                <w:rFonts w:eastAsiaTheme="minorHAnsi"/>
                <w:iCs/>
                <w:sz w:val="18"/>
                <w:szCs w:val="18"/>
                <w:lang w:eastAsia="en-US"/>
              </w:rPr>
            </w:pPr>
            <w:r w:rsidRPr="003F042A">
              <w:rPr>
                <w:rFonts w:eastAsiaTheme="minorHAnsi"/>
                <w:iCs/>
                <w:sz w:val="18"/>
                <w:szCs w:val="18"/>
                <w:lang w:eastAsia="en-US"/>
              </w:rPr>
              <w:t>vodomar</w:t>
            </w:r>
          </w:p>
        </w:tc>
        <w:tc>
          <w:tcPr>
            <w:tcW w:w="63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C26A890" w14:textId="4C913CB9" w:rsidR="006D4D67" w:rsidRPr="00CB235A" w:rsidRDefault="006D4D67" w:rsidP="007C4F76">
            <w:pPr>
              <w:spacing w:after="0"/>
              <w:jc w:val="left"/>
              <w:rPr>
                <w:rFonts w:eastAsiaTheme="minorHAnsi"/>
                <w:i/>
                <w:sz w:val="18"/>
                <w:szCs w:val="18"/>
                <w:lang w:eastAsia="en-US"/>
              </w:rPr>
            </w:pPr>
            <w:r w:rsidRPr="00CB235A">
              <w:rPr>
                <w:rFonts w:eastAsiaTheme="minorHAnsi"/>
                <w:i/>
                <w:sz w:val="18"/>
                <w:szCs w:val="18"/>
                <w:lang w:eastAsia="en-US"/>
              </w:rPr>
              <w:t>Alcedo atthis</w:t>
            </w:r>
          </w:p>
        </w:tc>
        <w:tc>
          <w:tcPr>
            <w:tcW w:w="96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21D5290" w14:textId="1FA6F8FD" w:rsidR="006D4D67" w:rsidRPr="00195DD9" w:rsidRDefault="006D4D67" w:rsidP="007C4F76">
            <w:pPr>
              <w:spacing w:after="0"/>
              <w:jc w:val="left"/>
              <w:rPr>
                <w:rFonts w:eastAsiaTheme="minorHAnsi"/>
                <w:sz w:val="18"/>
                <w:szCs w:val="18"/>
                <w:lang w:eastAsia="en-US"/>
              </w:rPr>
            </w:pPr>
            <w:r w:rsidRPr="003F042A">
              <w:rPr>
                <w:rFonts w:eastAsiaTheme="minorHAnsi"/>
                <w:sz w:val="18"/>
                <w:szCs w:val="18"/>
                <w:lang w:eastAsia="en-US"/>
              </w:rPr>
              <w:t>Očuvana populacija i staništa (riječne obale, područja uz spore tekućice i stajaće vode) za održanje gnijezdeće populacije od najmanje 1</w:t>
            </w:r>
            <w:r>
              <w:rPr>
                <w:rFonts w:eastAsiaTheme="minorHAnsi"/>
                <w:sz w:val="18"/>
                <w:szCs w:val="18"/>
                <w:lang w:eastAsia="en-US"/>
              </w:rPr>
              <w:t xml:space="preserve"> – </w:t>
            </w:r>
            <w:r w:rsidRPr="003F042A">
              <w:rPr>
                <w:rFonts w:eastAsiaTheme="minorHAnsi"/>
                <w:sz w:val="18"/>
                <w:szCs w:val="18"/>
                <w:lang w:eastAsia="en-US"/>
              </w:rPr>
              <w:t>2 p.</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F52546" w14:textId="29379AD8" w:rsidR="006D4D67" w:rsidRPr="00195DD9" w:rsidRDefault="006D4D67" w:rsidP="007C4F76">
            <w:pPr>
              <w:spacing w:after="0"/>
              <w:jc w:val="left"/>
              <w:rPr>
                <w:rFonts w:eastAsiaTheme="minorHAnsi"/>
                <w:sz w:val="18"/>
                <w:szCs w:val="18"/>
                <w:lang w:eastAsia="en-US"/>
              </w:rPr>
            </w:pPr>
            <w:r w:rsidRPr="003F042A">
              <w:rPr>
                <w:rFonts w:eastAsiaTheme="minorHAnsi"/>
                <w:sz w:val="18"/>
                <w:szCs w:val="18"/>
                <w:lang w:eastAsia="en-US"/>
              </w:rPr>
              <w:t>na vodotocima očuvati strme i okomite dijelove obale bez vegetacije, pogodne za izradu rupa za gniježđenje;</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1CA3A26F" w14:textId="016B50D2" w:rsidR="006D4D67" w:rsidRPr="00195DD9" w:rsidRDefault="001977E3" w:rsidP="007C4F76">
            <w:pPr>
              <w:spacing w:after="0"/>
              <w:jc w:val="left"/>
              <w:rPr>
                <w:rFonts w:eastAsiaTheme="minorHAnsi"/>
                <w:sz w:val="18"/>
                <w:szCs w:val="18"/>
                <w:lang w:eastAsia="en-US"/>
              </w:rPr>
            </w:pPr>
            <w:r>
              <w:rPr>
                <w:rFonts w:eastAsiaTheme="minorHAnsi"/>
                <w:sz w:val="18"/>
                <w:szCs w:val="18"/>
                <w:lang w:eastAsia="en-US"/>
              </w:rPr>
              <w:t>A8</w:t>
            </w:r>
            <w:r w:rsidR="00013B85">
              <w:rPr>
                <w:rFonts w:eastAsiaTheme="minorHAnsi"/>
                <w:sz w:val="18"/>
                <w:szCs w:val="18"/>
                <w:lang w:eastAsia="en-US"/>
              </w:rPr>
              <w:t>, A24</w:t>
            </w:r>
            <w:r w:rsidR="001F4428">
              <w:rPr>
                <w:rFonts w:eastAsiaTheme="minorHAnsi"/>
                <w:sz w:val="18"/>
                <w:szCs w:val="18"/>
                <w:lang w:eastAsia="en-US"/>
              </w:rPr>
              <w:t>-A26</w:t>
            </w:r>
          </w:p>
        </w:tc>
      </w:tr>
      <w:tr w:rsidR="006D4D67" w:rsidRPr="00195DD9" w14:paraId="36212495"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6CC9C214" w14:textId="77777777" w:rsidR="006D4D67" w:rsidRPr="003F042A"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13275AC0"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67D1375D" w14:textId="77777777" w:rsidR="006D4D67" w:rsidRPr="003F042A"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45CCCA" w14:textId="1970594D" w:rsidR="006D4D67" w:rsidRPr="003F042A" w:rsidRDefault="006D4D67" w:rsidP="007C4F76">
            <w:pPr>
              <w:spacing w:after="0"/>
              <w:jc w:val="left"/>
              <w:rPr>
                <w:rFonts w:eastAsiaTheme="minorHAnsi"/>
                <w:sz w:val="18"/>
                <w:szCs w:val="18"/>
                <w:lang w:eastAsia="en-US"/>
              </w:rPr>
            </w:pPr>
            <w:r w:rsidRPr="003F042A">
              <w:rPr>
                <w:rFonts w:eastAsiaTheme="minorHAnsi"/>
                <w:sz w:val="18"/>
                <w:szCs w:val="18"/>
                <w:lang w:eastAsia="en-US"/>
              </w:rPr>
              <w:t>na područjima na kojima je zabilježena prisutnost vodomara zadržati što više vegetacije u koritu i na obalama vodotoka, a radove uklanjanja drveća i šiblja provoditi samo ukoliko je protočnost vodotoka narušena na način da predstavlja opasnost za zdravlje i imovinu ljudi i to u razdoblju od 1. rujna do 31. siječnja te ne provoditi istodobno na obje strane obale, već naizmjenično;</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70CE51B3" w14:textId="35D59EE4" w:rsidR="006D4D67" w:rsidRPr="00195DD9" w:rsidRDefault="002C27C6" w:rsidP="007C4F76">
            <w:pPr>
              <w:spacing w:after="0"/>
              <w:jc w:val="left"/>
              <w:rPr>
                <w:rFonts w:eastAsiaTheme="minorHAnsi"/>
                <w:sz w:val="18"/>
                <w:szCs w:val="18"/>
                <w:lang w:eastAsia="en-US"/>
              </w:rPr>
            </w:pPr>
            <w:r>
              <w:rPr>
                <w:rFonts w:eastAsiaTheme="minorHAnsi"/>
                <w:sz w:val="18"/>
                <w:szCs w:val="18"/>
                <w:lang w:eastAsia="en-US"/>
              </w:rPr>
              <w:t>A8</w:t>
            </w:r>
            <w:r w:rsidR="00013B85">
              <w:rPr>
                <w:rFonts w:eastAsiaTheme="minorHAnsi"/>
                <w:sz w:val="18"/>
                <w:szCs w:val="18"/>
                <w:lang w:eastAsia="en-US"/>
              </w:rPr>
              <w:t>, A24</w:t>
            </w:r>
            <w:r w:rsidR="001F4428">
              <w:rPr>
                <w:rFonts w:eastAsiaTheme="minorHAnsi"/>
                <w:sz w:val="18"/>
                <w:szCs w:val="18"/>
                <w:lang w:eastAsia="en-US"/>
              </w:rPr>
              <w:t>-A26</w:t>
            </w:r>
          </w:p>
        </w:tc>
      </w:tr>
      <w:tr w:rsidR="006D4D67" w:rsidRPr="00195DD9" w14:paraId="1DD2FD4B" w14:textId="77777777" w:rsidTr="00965734">
        <w:tblPrEx>
          <w:tblBorders>
            <w:insideH w:val="single" w:sz="4" w:space="0" w:color="auto"/>
            <w:insideV w:val="single" w:sz="4" w:space="0" w:color="auto"/>
          </w:tblBorders>
        </w:tblPrEx>
        <w:tc>
          <w:tcPr>
            <w:tcW w:w="679" w:type="pct"/>
            <w:vMerge/>
            <w:tcBorders>
              <w:bottom w:val="single" w:sz="4" w:space="0" w:color="BFBFBF" w:themeColor="background1" w:themeShade="BF"/>
              <w:right w:val="single" w:sz="4" w:space="0" w:color="BFBFBF" w:themeColor="background1" w:themeShade="BF"/>
            </w:tcBorders>
          </w:tcPr>
          <w:p w14:paraId="08BECF21" w14:textId="77777777" w:rsidR="006D4D67" w:rsidRPr="003F042A" w:rsidRDefault="006D4D67" w:rsidP="007C4F76">
            <w:pPr>
              <w:spacing w:after="0"/>
              <w:jc w:val="left"/>
              <w:rPr>
                <w:rFonts w:eastAsiaTheme="minorHAnsi"/>
                <w:iCs/>
                <w:sz w:val="18"/>
                <w:szCs w:val="18"/>
                <w:lang w:eastAsia="en-US"/>
              </w:rPr>
            </w:pPr>
          </w:p>
        </w:tc>
        <w:tc>
          <w:tcPr>
            <w:tcW w:w="631"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1B1CDACA" w14:textId="77777777" w:rsidR="006D4D67" w:rsidRPr="00CB235A" w:rsidRDefault="006D4D67" w:rsidP="007C4F76">
            <w:pPr>
              <w:spacing w:after="0"/>
              <w:jc w:val="left"/>
              <w:rPr>
                <w:rFonts w:eastAsiaTheme="minorHAnsi"/>
                <w:i/>
                <w:sz w:val="18"/>
                <w:szCs w:val="18"/>
                <w:lang w:eastAsia="en-US"/>
              </w:rPr>
            </w:pPr>
          </w:p>
        </w:tc>
        <w:tc>
          <w:tcPr>
            <w:tcW w:w="967"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3D023AE5" w14:textId="77777777" w:rsidR="006D4D67" w:rsidRPr="003F042A" w:rsidRDefault="006D4D67" w:rsidP="007C4F76">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99A2FEC" w14:textId="3F829558" w:rsidR="006D4D67" w:rsidRPr="00FF2AF3" w:rsidRDefault="00965734" w:rsidP="007C4F76">
            <w:pPr>
              <w:spacing w:after="0"/>
              <w:jc w:val="left"/>
              <w:rPr>
                <w:rFonts w:eastAsiaTheme="minorHAnsi"/>
                <w:bCs/>
                <w:i/>
                <w:iCs/>
                <w:sz w:val="18"/>
                <w:szCs w:val="18"/>
                <w:lang w:eastAsia="en-US"/>
              </w:rPr>
            </w:pPr>
            <w:r>
              <w:rPr>
                <w:rFonts w:eastAsiaTheme="minorHAnsi"/>
                <w:bCs/>
                <w:i/>
                <w:iCs/>
                <w:sz w:val="18"/>
                <w:szCs w:val="18"/>
                <w:lang w:eastAsia="en-US"/>
              </w:rPr>
              <w:t>o</w:t>
            </w:r>
            <w:r w:rsidR="006D4D67" w:rsidRPr="00FF2AF3">
              <w:rPr>
                <w:rFonts w:eastAsiaTheme="minorHAnsi"/>
                <w:bCs/>
                <w:i/>
                <w:iCs/>
                <w:sz w:val="18"/>
                <w:szCs w:val="18"/>
                <w:lang w:eastAsia="en-US"/>
              </w:rPr>
              <w:t>stale aktivnosti koje doprinose cilju očuvanja</w:t>
            </w:r>
            <w:r w:rsidR="00FF2AF3" w:rsidRPr="00FF2AF3">
              <w:rPr>
                <w:rFonts w:eastAsiaTheme="minorHAnsi"/>
                <w:bCs/>
                <w:i/>
                <w:iCs/>
                <w:sz w:val="18"/>
                <w:szCs w:val="18"/>
                <w:lang w:eastAsia="en-US"/>
              </w:rPr>
              <w:t>.</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4B2D2436" w14:textId="46C48CDE" w:rsidR="006D4D67" w:rsidRPr="00195DD9" w:rsidRDefault="006D4D67" w:rsidP="007C4F76">
            <w:pPr>
              <w:spacing w:after="0"/>
              <w:jc w:val="left"/>
              <w:rPr>
                <w:rFonts w:eastAsiaTheme="minorHAnsi"/>
                <w:sz w:val="18"/>
                <w:szCs w:val="18"/>
                <w:lang w:eastAsia="en-US"/>
              </w:rPr>
            </w:pPr>
            <w:r>
              <w:rPr>
                <w:rFonts w:eastAsiaTheme="minorHAnsi"/>
                <w:sz w:val="18"/>
                <w:szCs w:val="18"/>
                <w:lang w:eastAsia="en-US"/>
              </w:rPr>
              <w:t>A2, A3, A5, A6</w:t>
            </w:r>
            <w:r w:rsidR="00000087">
              <w:rPr>
                <w:rFonts w:eastAsiaTheme="minorHAnsi"/>
                <w:sz w:val="18"/>
                <w:szCs w:val="18"/>
                <w:lang w:eastAsia="en-US"/>
              </w:rPr>
              <w:t>, A19, A20</w:t>
            </w:r>
            <w:r w:rsidR="00BB4C93">
              <w:rPr>
                <w:rFonts w:eastAsiaTheme="minorHAnsi"/>
                <w:sz w:val="18"/>
                <w:szCs w:val="18"/>
                <w:lang w:eastAsia="en-US"/>
              </w:rPr>
              <w:t>, A23</w:t>
            </w:r>
            <w:r w:rsidR="001F4428">
              <w:rPr>
                <w:rFonts w:eastAsiaTheme="minorHAnsi"/>
                <w:sz w:val="18"/>
                <w:szCs w:val="18"/>
                <w:lang w:eastAsia="en-US"/>
              </w:rPr>
              <w:t>, A27, A28</w:t>
            </w:r>
          </w:p>
        </w:tc>
      </w:tr>
      <w:tr w:rsidR="00FF2AF3" w:rsidRPr="00195DD9" w14:paraId="1653B879" w14:textId="77777777" w:rsidTr="00965734">
        <w:tblPrEx>
          <w:tblBorders>
            <w:insideH w:val="single" w:sz="4" w:space="0" w:color="auto"/>
            <w:insideV w:val="single" w:sz="4" w:space="0" w:color="auto"/>
          </w:tblBorders>
        </w:tblPrEx>
        <w:tc>
          <w:tcPr>
            <w:tcW w:w="679" w:type="pct"/>
            <w:vMerge w:val="restart"/>
            <w:tcBorders>
              <w:top w:val="single" w:sz="4" w:space="0" w:color="BFBFBF" w:themeColor="background1" w:themeShade="BF"/>
              <w:right w:val="single" w:sz="4" w:space="0" w:color="BFBFBF" w:themeColor="background1" w:themeShade="BF"/>
            </w:tcBorders>
          </w:tcPr>
          <w:p w14:paraId="166FB2DC" w14:textId="2A1B5543" w:rsidR="00FF2AF3" w:rsidRPr="003F042A" w:rsidRDefault="00FF2AF3" w:rsidP="00B312D2">
            <w:pPr>
              <w:spacing w:after="0"/>
              <w:jc w:val="left"/>
              <w:rPr>
                <w:rFonts w:eastAsiaTheme="minorHAnsi"/>
                <w:iCs/>
                <w:sz w:val="18"/>
                <w:szCs w:val="18"/>
                <w:lang w:eastAsia="en-US"/>
              </w:rPr>
            </w:pPr>
            <w:r w:rsidRPr="003F042A">
              <w:rPr>
                <w:rFonts w:eastAsiaTheme="minorHAnsi"/>
                <w:sz w:val="18"/>
                <w:szCs w:val="18"/>
                <w:lang w:eastAsia="en-US"/>
              </w:rPr>
              <w:t>mala prutka</w:t>
            </w:r>
          </w:p>
        </w:tc>
        <w:tc>
          <w:tcPr>
            <w:tcW w:w="63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562D668E" w14:textId="75C6D145" w:rsidR="00FF2AF3" w:rsidRPr="00CB235A" w:rsidRDefault="00FF2AF3" w:rsidP="00B312D2">
            <w:pPr>
              <w:spacing w:after="0"/>
              <w:jc w:val="left"/>
              <w:rPr>
                <w:rFonts w:eastAsiaTheme="minorHAnsi"/>
                <w:i/>
                <w:sz w:val="18"/>
                <w:szCs w:val="18"/>
                <w:lang w:eastAsia="en-US"/>
              </w:rPr>
            </w:pPr>
            <w:r w:rsidRPr="00CB235A">
              <w:rPr>
                <w:rFonts w:eastAsiaTheme="minorHAnsi"/>
                <w:i/>
                <w:sz w:val="18"/>
                <w:szCs w:val="18"/>
                <w:lang w:eastAsia="en-US"/>
              </w:rPr>
              <w:t>Actitis hypoleucos</w:t>
            </w:r>
          </w:p>
        </w:tc>
        <w:tc>
          <w:tcPr>
            <w:tcW w:w="96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26C43E1D" w14:textId="57A2775A" w:rsidR="00FF2AF3" w:rsidRPr="003F042A" w:rsidRDefault="00FF2AF3" w:rsidP="00B312D2">
            <w:pPr>
              <w:spacing w:after="0"/>
              <w:jc w:val="left"/>
              <w:rPr>
                <w:rFonts w:eastAsiaTheme="minorHAnsi"/>
                <w:sz w:val="18"/>
                <w:szCs w:val="18"/>
                <w:lang w:eastAsia="en-US"/>
              </w:rPr>
            </w:pPr>
            <w:r w:rsidRPr="003F042A">
              <w:rPr>
                <w:rFonts w:eastAsiaTheme="minorHAnsi"/>
                <w:sz w:val="18"/>
                <w:szCs w:val="18"/>
                <w:lang w:eastAsia="en-US"/>
              </w:rPr>
              <w:t>Očuvana populacija i pogodna staništa (riječni sprudovi, otoci i obale, obale šljunčara) za održanje gnijezdeće populacije od 4</w:t>
            </w:r>
            <w:r>
              <w:rPr>
                <w:rFonts w:eastAsiaTheme="minorHAnsi"/>
                <w:sz w:val="18"/>
                <w:szCs w:val="18"/>
                <w:lang w:eastAsia="en-US"/>
              </w:rPr>
              <w:t xml:space="preserve"> – </w:t>
            </w:r>
            <w:r w:rsidRPr="003F042A">
              <w:rPr>
                <w:rFonts w:eastAsiaTheme="minorHAnsi"/>
                <w:sz w:val="18"/>
                <w:szCs w:val="18"/>
                <w:lang w:eastAsia="en-US"/>
              </w:rPr>
              <w:t>5 p.</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8FA0EC" w14:textId="0876A748" w:rsidR="00FF2AF3" w:rsidRPr="003F042A" w:rsidRDefault="00FF2AF3" w:rsidP="00B312D2">
            <w:pPr>
              <w:spacing w:after="0"/>
              <w:jc w:val="left"/>
              <w:rPr>
                <w:rFonts w:eastAsiaTheme="minorHAnsi"/>
                <w:sz w:val="18"/>
                <w:szCs w:val="18"/>
                <w:lang w:eastAsia="en-US"/>
              </w:rPr>
            </w:pPr>
            <w:r w:rsidRPr="003F042A">
              <w:rPr>
                <w:rFonts w:eastAsiaTheme="minorHAnsi"/>
                <w:sz w:val="18"/>
                <w:szCs w:val="18"/>
                <w:lang w:eastAsia="en-US"/>
              </w:rPr>
              <w:t>održavati povoljni hidrološki režim za očuvanje staništa;</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0E1D5507" w14:textId="17947B60" w:rsidR="00FF2AF3" w:rsidRPr="00195DD9" w:rsidRDefault="00FF2AF3" w:rsidP="00B312D2">
            <w:pPr>
              <w:spacing w:after="0"/>
              <w:jc w:val="left"/>
              <w:rPr>
                <w:rFonts w:eastAsiaTheme="minorHAnsi"/>
                <w:sz w:val="18"/>
                <w:szCs w:val="18"/>
                <w:lang w:eastAsia="en-US"/>
              </w:rPr>
            </w:pPr>
            <w:r>
              <w:rPr>
                <w:rFonts w:eastAsiaTheme="minorHAnsi"/>
                <w:sz w:val="18"/>
                <w:szCs w:val="18"/>
                <w:lang w:eastAsia="en-US"/>
              </w:rPr>
              <w:t>A7</w:t>
            </w:r>
            <w:r w:rsidR="009D2980">
              <w:rPr>
                <w:rFonts w:eastAsiaTheme="minorHAnsi"/>
                <w:sz w:val="18"/>
                <w:szCs w:val="18"/>
                <w:lang w:eastAsia="en-US"/>
              </w:rPr>
              <w:t>-</w:t>
            </w:r>
            <w:r>
              <w:rPr>
                <w:rFonts w:eastAsiaTheme="minorHAnsi"/>
                <w:sz w:val="18"/>
                <w:szCs w:val="18"/>
                <w:lang w:eastAsia="en-US"/>
              </w:rPr>
              <w:t>A9</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4772209D"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152A41D5" w14:textId="77777777" w:rsidR="00FF2AF3" w:rsidRPr="003F042A" w:rsidRDefault="00FF2AF3" w:rsidP="00B312D2">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112C3736" w14:textId="77777777" w:rsidR="00FF2AF3" w:rsidRPr="00CB235A" w:rsidRDefault="00FF2AF3" w:rsidP="00B312D2">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684EDA3F" w14:textId="77777777" w:rsidR="00FF2AF3" w:rsidRPr="003F042A" w:rsidRDefault="00FF2AF3" w:rsidP="00B312D2">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417959A" w14:textId="6268BB6E" w:rsidR="00FF2AF3" w:rsidRPr="003F042A" w:rsidRDefault="00FF2AF3" w:rsidP="00B312D2">
            <w:pPr>
              <w:spacing w:after="0"/>
              <w:jc w:val="left"/>
              <w:rPr>
                <w:rFonts w:eastAsiaTheme="minorHAnsi"/>
                <w:sz w:val="18"/>
                <w:szCs w:val="18"/>
                <w:lang w:eastAsia="en-US"/>
              </w:rPr>
            </w:pPr>
            <w:r w:rsidRPr="003F042A">
              <w:rPr>
                <w:rFonts w:eastAsiaTheme="minorHAnsi"/>
                <w:sz w:val="18"/>
                <w:szCs w:val="18"/>
                <w:lang w:eastAsia="en-US"/>
              </w:rPr>
              <w:t xml:space="preserve">očuvati povoljnu strukturu i konfiguraciju obale vodotoka te dopustiti prirodne procese, uključujući eroziju; </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07D3124F" w14:textId="61871BDC" w:rsidR="00FF2AF3" w:rsidRPr="00195DD9" w:rsidRDefault="00A163B8" w:rsidP="00B312D2">
            <w:pPr>
              <w:spacing w:after="0"/>
              <w:jc w:val="left"/>
              <w:rPr>
                <w:rFonts w:eastAsiaTheme="minorHAnsi"/>
                <w:sz w:val="18"/>
                <w:szCs w:val="18"/>
                <w:lang w:eastAsia="en-US"/>
              </w:rPr>
            </w:pPr>
            <w:r>
              <w:rPr>
                <w:rFonts w:eastAsiaTheme="minorHAnsi"/>
                <w:sz w:val="18"/>
                <w:szCs w:val="18"/>
                <w:lang w:eastAsia="en-US"/>
              </w:rPr>
              <w:t>A7, A8</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12A856C9"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006842A2" w14:textId="77777777" w:rsidR="00FF2AF3" w:rsidRPr="003F042A" w:rsidRDefault="00FF2AF3" w:rsidP="00B312D2">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3AD0E32B" w14:textId="77777777" w:rsidR="00FF2AF3" w:rsidRPr="00CB235A" w:rsidRDefault="00FF2AF3" w:rsidP="00B312D2">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7AA7C9CD" w14:textId="77777777" w:rsidR="00FF2AF3" w:rsidRPr="003F042A" w:rsidRDefault="00FF2AF3" w:rsidP="00B312D2">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F5BC41" w14:textId="0E4F3098" w:rsidR="00FF2AF3" w:rsidRPr="003F042A" w:rsidRDefault="00FF2AF3" w:rsidP="00B312D2">
            <w:pPr>
              <w:spacing w:after="0"/>
              <w:jc w:val="left"/>
              <w:rPr>
                <w:rFonts w:eastAsiaTheme="minorHAnsi"/>
                <w:sz w:val="18"/>
                <w:szCs w:val="18"/>
                <w:lang w:eastAsia="en-US"/>
              </w:rPr>
            </w:pPr>
            <w:r w:rsidRPr="003F042A">
              <w:rPr>
                <w:rFonts w:eastAsiaTheme="minorHAnsi"/>
                <w:sz w:val="18"/>
                <w:szCs w:val="18"/>
                <w:lang w:eastAsia="en-US"/>
              </w:rPr>
              <w:t xml:space="preserve">osigurati dovoljnu površinu riječnih otoka za gniježđenje ciljne populacije; </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1B43C9FB" w14:textId="0BDF0E2D" w:rsidR="00FF2AF3" w:rsidRPr="00195DD9" w:rsidRDefault="00A163B8" w:rsidP="00B312D2">
            <w:pPr>
              <w:spacing w:after="0"/>
              <w:jc w:val="left"/>
              <w:rPr>
                <w:rFonts w:eastAsiaTheme="minorHAnsi"/>
                <w:sz w:val="18"/>
                <w:szCs w:val="18"/>
                <w:lang w:eastAsia="en-US"/>
              </w:rPr>
            </w:pPr>
            <w:r>
              <w:rPr>
                <w:rFonts w:eastAsiaTheme="minorHAnsi"/>
                <w:sz w:val="18"/>
                <w:szCs w:val="18"/>
                <w:lang w:eastAsia="en-US"/>
              </w:rPr>
              <w:t>A7, A8</w:t>
            </w:r>
            <w:r w:rsidR="008A78F9">
              <w:rPr>
                <w:rFonts w:eastAsiaTheme="minorHAnsi"/>
                <w:sz w:val="18"/>
                <w:szCs w:val="18"/>
                <w:lang w:eastAsia="en-US"/>
              </w:rPr>
              <w:t>, A13</w:t>
            </w:r>
            <w:r w:rsidR="005A4183">
              <w:rPr>
                <w:rFonts w:eastAsiaTheme="minorHAnsi"/>
                <w:sz w:val="18"/>
                <w:szCs w:val="18"/>
                <w:lang w:eastAsia="en-US"/>
              </w:rPr>
              <w:t>, A14</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5F12D7EB"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78DBD943" w14:textId="7A85C73D" w:rsidR="00FF2AF3" w:rsidRPr="003F042A" w:rsidRDefault="00FF2AF3" w:rsidP="00B312D2">
            <w:pPr>
              <w:spacing w:after="0"/>
              <w:jc w:val="left"/>
              <w:rPr>
                <w:rFonts w:eastAsiaTheme="minorHAnsi"/>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252AD68D" w14:textId="2335CC48" w:rsidR="00FF2AF3" w:rsidRPr="00CB235A" w:rsidRDefault="00FF2AF3" w:rsidP="00B312D2">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7775B8C2" w14:textId="641912F5" w:rsidR="00FF2AF3" w:rsidRPr="00195DD9" w:rsidRDefault="00FF2AF3" w:rsidP="00B312D2">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3DED00" w14:textId="5D631623" w:rsidR="00FF2AF3" w:rsidRPr="00195DD9" w:rsidRDefault="00FF2AF3" w:rsidP="00B312D2">
            <w:pPr>
              <w:spacing w:after="0"/>
              <w:jc w:val="left"/>
              <w:rPr>
                <w:rFonts w:eastAsiaTheme="minorHAnsi"/>
                <w:sz w:val="18"/>
                <w:szCs w:val="18"/>
                <w:lang w:eastAsia="en-US"/>
              </w:rPr>
            </w:pPr>
            <w:r w:rsidRPr="003F042A">
              <w:rPr>
                <w:rFonts w:eastAsiaTheme="minorHAnsi"/>
                <w:sz w:val="18"/>
                <w:szCs w:val="18"/>
                <w:lang w:eastAsia="en-US"/>
              </w:rPr>
              <w:t>uklanjanje naplavina i vegetacije provoditi izvan sezone gniježđenja u razdoblju od 31. kolovoza do 1. ožujka;</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34BA0306" w14:textId="610C4890" w:rsidR="00FF2AF3" w:rsidRPr="00195DD9" w:rsidRDefault="005A4183" w:rsidP="00B312D2">
            <w:pPr>
              <w:spacing w:after="0"/>
              <w:jc w:val="left"/>
              <w:rPr>
                <w:rFonts w:eastAsiaTheme="minorHAnsi"/>
                <w:sz w:val="18"/>
                <w:szCs w:val="18"/>
                <w:lang w:eastAsia="en-US"/>
              </w:rPr>
            </w:pPr>
            <w:r>
              <w:rPr>
                <w:rFonts w:eastAsiaTheme="minorHAnsi"/>
                <w:sz w:val="18"/>
                <w:szCs w:val="18"/>
                <w:lang w:eastAsia="en-US"/>
              </w:rPr>
              <w:t>A15</w:t>
            </w:r>
            <w:r w:rsidR="00000087">
              <w:rPr>
                <w:rFonts w:eastAsiaTheme="minorHAnsi"/>
                <w:sz w:val="18"/>
                <w:szCs w:val="18"/>
                <w:lang w:eastAsia="en-US"/>
              </w:rPr>
              <w:t>, A18</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1AC0E7DB" w14:textId="77777777" w:rsidTr="00965734">
        <w:tblPrEx>
          <w:tblBorders>
            <w:insideH w:val="single" w:sz="4" w:space="0" w:color="auto"/>
            <w:insideV w:val="single" w:sz="4" w:space="0" w:color="auto"/>
          </w:tblBorders>
        </w:tblPrEx>
        <w:tc>
          <w:tcPr>
            <w:tcW w:w="679" w:type="pct"/>
            <w:vMerge/>
            <w:tcBorders>
              <w:bottom w:val="single" w:sz="4" w:space="0" w:color="BFBFBF" w:themeColor="background1" w:themeShade="BF"/>
              <w:right w:val="single" w:sz="4" w:space="0" w:color="BFBFBF" w:themeColor="background1" w:themeShade="BF"/>
            </w:tcBorders>
          </w:tcPr>
          <w:p w14:paraId="74ECD18F" w14:textId="77777777" w:rsidR="00FF2AF3" w:rsidRPr="003F042A" w:rsidRDefault="00FF2AF3" w:rsidP="005352C3">
            <w:pPr>
              <w:spacing w:after="0"/>
              <w:jc w:val="left"/>
              <w:rPr>
                <w:rFonts w:eastAsiaTheme="minorHAnsi"/>
                <w:sz w:val="18"/>
                <w:szCs w:val="18"/>
                <w:lang w:eastAsia="en-US"/>
              </w:rPr>
            </w:pPr>
          </w:p>
        </w:tc>
        <w:tc>
          <w:tcPr>
            <w:tcW w:w="631"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3C306318" w14:textId="77777777" w:rsidR="00FF2AF3" w:rsidRPr="00CB235A" w:rsidRDefault="00FF2AF3" w:rsidP="005352C3">
            <w:pPr>
              <w:spacing w:after="0"/>
              <w:jc w:val="left"/>
              <w:rPr>
                <w:rFonts w:eastAsiaTheme="minorHAnsi"/>
                <w:i/>
                <w:sz w:val="18"/>
                <w:szCs w:val="18"/>
                <w:lang w:eastAsia="en-US"/>
              </w:rPr>
            </w:pPr>
          </w:p>
        </w:tc>
        <w:tc>
          <w:tcPr>
            <w:tcW w:w="967"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27566B35" w14:textId="77777777" w:rsidR="00FF2AF3" w:rsidRPr="00195DD9" w:rsidRDefault="00FF2AF3" w:rsidP="005352C3">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5BA1C7" w14:textId="4885EE04" w:rsidR="00FF2AF3" w:rsidRPr="00FF2AF3" w:rsidRDefault="00965734" w:rsidP="005352C3">
            <w:pPr>
              <w:spacing w:after="0"/>
              <w:jc w:val="left"/>
              <w:rPr>
                <w:rFonts w:eastAsiaTheme="minorHAnsi"/>
                <w:bCs/>
                <w:i/>
                <w:iCs/>
                <w:sz w:val="18"/>
                <w:szCs w:val="18"/>
                <w:lang w:eastAsia="en-US"/>
              </w:rPr>
            </w:pPr>
            <w:r>
              <w:rPr>
                <w:rFonts w:eastAsiaTheme="minorHAnsi"/>
                <w:bCs/>
                <w:i/>
                <w:iCs/>
                <w:sz w:val="18"/>
                <w:szCs w:val="18"/>
                <w:lang w:eastAsia="en-US"/>
              </w:rPr>
              <w:t>o</w:t>
            </w:r>
            <w:r w:rsidR="00FF2AF3" w:rsidRPr="00FF2AF3">
              <w:rPr>
                <w:rFonts w:eastAsiaTheme="minorHAnsi"/>
                <w:bCs/>
                <w:i/>
                <w:iCs/>
                <w:sz w:val="18"/>
                <w:szCs w:val="18"/>
                <w:lang w:eastAsia="en-US"/>
              </w:rPr>
              <w:t>stale aktivnosti koje doprinose cilju očuvanja.</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0B5A1AC0" w14:textId="7BACB85D" w:rsidR="00FF2AF3" w:rsidRPr="00195DD9" w:rsidRDefault="00FF2AF3" w:rsidP="005352C3">
            <w:pPr>
              <w:spacing w:after="0"/>
              <w:jc w:val="left"/>
              <w:rPr>
                <w:rFonts w:eastAsiaTheme="minorHAnsi"/>
                <w:sz w:val="18"/>
                <w:szCs w:val="18"/>
                <w:lang w:eastAsia="en-US"/>
              </w:rPr>
            </w:pPr>
            <w:r>
              <w:rPr>
                <w:rFonts w:eastAsiaTheme="minorHAnsi"/>
                <w:sz w:val="18"/>
                <w:szCs w:val="18"/>
                <w:lang w:eastAsia="en-US"/>
              </w:rPr>
              <w:t>A1, A3, A5, A6</w:t>
            </w:r>
            <w:r w:rsidR="009B3193">
              <w:rPr>
                <w:rFonts w:eastAsiaTheme="minorHAnsi"/>
                <w:sz w:val="18"/>
                <w:szCs w:val="18"/>
                <w:lang w:eastAsia="en-US"/>
              </w:rPr>
              <w:t>, A14</w:t>
            </w:r>
            <w:r w:rsidR="00000087">
              <w:rPr>
                <w:rFonts w:eastAsiaTheme="minorHAnsi"/>
                <w:sz w:val="18"/>
                <w:szCs w:val="18"/>
                <w:lang w:eastAsia="en-US"/>
              </w:rPr>
              <w:t xml:space="preserve">, </w:t>
            </w:r>
            <w:r w:rsidR="00000087">
              <w:rPr>
                <w:rFonts w:eastAsiaTheme="minorHAnsi"/>
                <w:sz w:val="18"/>
                <w:szCs w:val="18"/>
                <w:lang w:eastAsia="en-US"/>
              </w:rPr>
              <w:lastRenderedPageBreak/>
              <w:t>A19, A20</w:t>
            </w:r>
            <w:r w:rsidR="00BB4C93">
              <w:rPr>
                <w:rFonts w:eastAsiaTheme="minorHAnsi"/>
                <w:sz w:val="18"/>
                <w:szCs w:val="18"/>
                <w:lang w:eastAsia="en-US"/>
              </w:rPr>
              <w:t>, A23</w:t>
            </w:r>
            <w:r w:rsidR="001F4428">
              <w:rPr>
                <w:rFonts w:eastAsiaTheme="minorHAnsi"/>
                <w:sz w:val="18"/>
                <w:szCs w:val="18"/>
                <w:lang w:eastAsia="en-US"/>
              </w:rPr>
              <w:t>, A27, A28</w:t>
            </w:r>
          </w:p>
        </w:tc>
      </w:tr>
      <w:tr w:rsidR="00FF2AF3" w:rsidRPr="00195DD9" w14:paraId="17FC3C8C" w14:textId="77777777" w:rsidTr="00965734">
        <w:tblPrEx>
          <w:tblBorders>
            <w:insideH w:val="single" w:sz="4" w:space="0" w:color="auto"/>
            <w:insideV w:val="single" w:sz="4" w:space="0" w:color="auto"/>
          </w:tblBorders>
        </w:tblPrEx>
        <w:tc>
          <w:tcPr>
            <w:tcW w:w="679" w:type="pct"/>
            <w:vMerge w:val="restart"/>
            <w:tcBorders>
              <w:top w:val="single" w:sz="4" w:space="0" w:color="BFBFBF" w:themeColor="background1" w:themeShade="BF"/>
              <w:right w:val="single" w:sz="4" w:space="0" w:color="BFBFBF" w:themeColor="background1" w:themeShade="BF"/>
            </w:tcBorders>
          </w:tcPr>
          <w:p w14:paraId="1E4476FA" w14:textId="45ABE7F8" w:rsidR="00FF2AF3" w:rsidRPr="00195DD9" w:rsidRDefault="00FF2AF3" w:rsidP="00B312D2">
            <w:pPr>
              <w:spacing w:after="0"/>
              <w:jc w:val="left"/>
              <w:rPr>
                <w:rFonts w:eastAsiaTheme="minorHAnsi"/>
                <w:iCs/>
                <w:sz w:val="18"/>
                <w:szCs w:val="18"/>
                <w:lang w:eastAsia="en-US"/>
              </w:rPr>
            </w:pPr>
            <w:r w:rsidRPr="00E07EC0">
              <w:rPr>
                <w:rFonts w:eastAsiaTheme="minorHAnsi"/>
                <w:iCs/>
                <w:sz w:val="18"/>
                <w:szCs w:val="18"/>
                <w:lang w:eastAsia="en-US"/>
              </w:rPr>
              <w:t>bregunica</w:t>
            </w:r>
          </w:p>
        </w:tc>
        <w:tc>
          <w:tcPr>
            <w:tcW w:w="63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4395254B" w14:textId="2D947DBC" w:rsidR="00FF2AF3" w:rsidRPr="00CB235A" w:rsidRDefault="00FF2AF3" w:rsidP="00B312D2">
            <w:pPr>
              <w:spacing w:after="0"/>
              <w:jc w:val="left"/>
              <w:rPr>
                <w:rFonts w:eastAsiaTheme="minorHAnsi"/>
                <w:i/>
                <w:sz w:val="18"/>
                <w:szCs w:val="18"/>
                <w:lang w:eastAsia="en-US"/>
              </w:rPr>
            </w:pPr>
            <w:bookmarkStart w:id="116" w:name="_Hlk109033661"/>
            <w:r w:rsidRPr="00CB235A">
              <w:rPr>
                <w:rFonts w:eastAsiaTheme="minorHAnsi"/>
                <w:i/>
                <w:sz w:val="18"/>
                <w:szCs w:val="18"/>
                <w:lang w:eastAsia="en-US"/>
              </w:rPr>
              <w:t>Riparia riparia</w:t>
            </w:r>
            <w:bookmarkEnd w:id="116"/>
          </w:p>
        </w:tc>
        <w:tc>
          <w:tcPr>
            <w:tcW w:w="96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4BC48B3B" w14:textId="5412165A" w:rsidR="00FF2AF3" w:rsidRPr="00195DD9" w:rsidRDefault="00FF2AF3" w:rsidP="00B312D2">
            <w:pPr>
              <w:spacing w:after="0"/>
              <w:jc w:val="left"/>
              <w:rPr>
                <w:rFonts w:eastAsiaTheme="minorHAnsi"/>
                <w:sz w:val="18"/>
                <w:szCs w:val="18"/>
                <w:lang w:eastAsia="en-US"/>
              </w:rPr>
            </w:pPr>
            <w:r w:rsidRPr="00E07EC0">
              <w:rPr>
                <w:rFonts w:eastAsiaTheme="minorHAnsi"/>
                <w:sz w:val="18"/>
                <w:szCs w:val="18"/>
                <w:lang w:eastAsia="en-US"/>
              </w:rPr>
              <w:t>Očuvana populacija i staništa (prvenstveno strme odronjene riječne obale) za održanje gnijezdeće populacije od 25</w:t>
            </w:r>
            <w:r>
              <w:rPr>
                <w:rFonts w:eastAsiaTheme="minorHAnsi"/>
                <w:sz w:val="18"/>
                <w:szCs w:val="18"/>
                <w:lang w:eastAsia="en-US"/>
              </w:rPr>
              <w:t xml:space="preserve"> – </w:t>
            </w:r>
            <w:r w:rsidRPr="00E07EC0">
              <w:rPr>
                <w:rFonts w:eastAsiaTheme="minorHAnsi"/>
                <w:sz w:val="18"/>
                <w:szCs w:val="18"/>
                <w:lang w:eastAsia="en-US"/>
              </w:rPr>
              <w:t>75 p.</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1E403B" w14:textId="260B0FB8" w:rsidR="00FF2AF3" w:rsidRPr="00195DD9" w:rsidRDefault="00FF2AF3" w:rsidP="00B312D2">
            <w:pPr>
              <w:spacing w:after="0"/>
              <w:jc w:val="left"/>
              <w:rPr>
                <w:rFonts w:eastAsiaTheme="minorHAnsi"/>
                <w:sz w:val="18"/>
                <w:szCs w:val="18"/>
                <w:lang w:eastAsia="en-US"/>
              </w:rPr>
            </w:pPr>
            <w:r w:rsidRPr="00E07EC0">
              <w:rPr>
                <w:rFonts w:eastAsiaTheme="minorHAnsi"/>
                <w:sz w:val="18"/>
                <w:szCs w:val="18"/>
                <w:lang w:eastAsia="en-US"/>
              </w:rPr>
              <w:t xml:space="preserve">održavati povoljni hidrološki režim za očuvanje staništa za gniježđenje; </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7993038D" w14:textId="3DED7443" w:rsidR="00FF2AF3" w:rsidRPr="00195DD9" w:rsidRDefault="00FF2AF3" w:rsidP="00B312D2">
            <w:pPr>
              <w:spacing w:after="0"/>
              <w:jc w:val="left"/>
              <w:rPr>
                <w:rFonts w:eastAsiaTheme="minorHAnsi"/>
                <w:sz w:val="18"/>
                <w:szCs w:val="18"/>
                <w:lang w:eastAsia="en-US"/>
              </w:rPr>
            </w:pPr>
            <w:r>
              <w:rPr>
                <w:rFonts w:eastAsiaTheme="minorHAnsi"/>
                <w:sz w:val="18"/>
                <w:szCs w:val="18"/>
                <w:lang w:eastAsia="en-US"/>
              </w:rPr>
              <w:t>A7, A8, A9</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5D4FFDC2" w14:textId="77777777" w:rsidTr="00965734">
        <w:tblPrEx>
          <w:tblBorders>
            <w:insideH w:val="single" w:sz="4" w:space="0" w:color="auto"/>
            <w:insideV w:val="single" w:sz="4" w:space="0" w:color="auto"/>
          </w:tblBorders>
        </w:tblPrEx>
        <w:tc>
          <w:tcPr>
            <w:tcW w:w="679" w:type="pct"/>
            <w:vMerge/>
            <w:tcBorders>
              <w:right w:val="single" w:sz="4" w:space="0" w:color="BFBFBF" w:themeColor="background1" w:themeShade="BF"/>
            </w:tcBorders>
          </w:tcPr>
          <w:p w14:paraId="07D0B3BD" w14:textId="77777777" w:rsidR="00FF2AF3" w:rsidRPr="00E07EC0" w:rsidRDefault="00FF2AF3" w:rsidP="00B312D2">
            <w:pPr>
              <w:spacing w:after="0"/>
              <w:jc w:val="left"/>
              <w:rPr>
                <w:rFonts w:eastAsiaTheme="minorHAnsi"/>
                <w:iCs/>
                <w:sz w:val="18"/>
                <w:szCs w:val="18"/>
                <w:lang w:eastAsia="en-US"/>
              </w:rPr>
            </w:pPr>
          </w:p>
        </w:tc>
        <w:tc>
          <w:tcPr>
            <w:tcW w:w="631" w:type="pct"/>
            <w:vMerge/>
            <w:tcBorders>
              <w:left w:val="single" w:sz="4" w:space="0" w:color="BFBFBF" w:themeColor="background1" w:themeShade="BF"/>
              <w:right w:val="single" w:sz="4" w:space="0" w:color="BFBFBF" w:themeColor="background1" w:themeShade="BF"/>
            </w:tcBorders>
          </w:tcPr>
          <w:p w14:paraId="6C8C1706" w14:textId="77777777" w:rsidR="00FF2AF3" w:rsidRPr="00CB235A" w:rsidRDefault="00FF2AF3" w:rsidP="00B312D2">
            <w:pPr>
              <w:spacing w:after="0"/>
              <w:jc w:val="left"/>
              <w:rPr>
                <w:rFonts w:eastAsiaTheme="minorHAnsi"/>
                <w:i/>
                <w:sz w:val="18"/>
                <w:szCs w:val="18"/>
                <w:lang w:eastAsia="en-US"/>
              </w:rPr>
            </w:pPr>
          </w:p>
        </w:tc>
        <w:tc>
          <w:tcPr>
            <w:tcW w:w="967" w:type="pct"/>
            <w:vMerge/>
            <w:tcBorders>
              <w:left w:val="single" w:sz="4" w:space="0" w:color="BFBFBF" w:themeColor="background1" w:themeShade="BF"/>
              <w:right w:val="single" w:sz="4" w:space="0" w:color="BFBFBF" w:themeColor="background1" w:themeShade="BF"/>
            </w:tcBorders>
          </w:tcPr>
          <w:p w14:paraId="555C3851" w14:textId="77777777" w:rsidR="00FF2AF3" w:rsidRPr="00E07EC0" w:rsidRDefault="00FF2AF3" w:rsidP="00B312D2">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E94E12" w14:textId="38DC61AC" w:rsidR="00FF2AF3" w:rsidRPr="00E07EC0" w:rsidRDefault="00FF2AF3" w:rsidP="00B312D2">
            <w:pPr>
              <w:spacing w:after="0"/>
              <w:jc w:val="left"/>
              <w:rPr>
                <w:rFonts w:eastAsiaTheme="minorHAnsi"/>
                <w:sz w:val="18"/>
                <w:szCs w:val="18"/>
                <w:lang w:eastAsia="en-US"/>
              </w:rPr>
            </w:pPr>
            <w:r w:rsidRPr="00E07EC0">
              <w:rPr>
                <w:rFonts w:eastAsiaTheme="minorHAnsi"/>
                <w:sz w:val="18"/>
                <w:szCs w:val="18"/>
                <w:lang w:eastAsia="en-US"/>
              </w:rPr>
              <w:t>očuvati povoljnu strukturu i konfiguraciju obale vodotoka te dopustiti prirodne procese, uključujući eroziju</w:t>
            </w:r>
          </w:p>
        </w:tc>
        <w:tc>
          <w:tcPr>
            <w:tcW w:w="67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0A64EFCB" w14:textId="3EA10F9D" w:rsidR="00FF2AF3" w:rsidRPr="00195DD9" w:rsidRDefault="00FF2AF3" w:rsidP="00B312D2">
            <w:pPr>
              <w:spacing w:after="0"/>
              <w:jc w:val="left"/>
              <w:rPr>
                <w:rFonts w:eastAsiaTheme="minorHAnsi"/>
                <w:sz w:val="18"/>
                <w:szCs w:val="18"/>
                <w:lang w:eastAsia="en-US"/>
              </w:rPr>
            </w:pPr>
            <w:r>
              <w:rPr>
                <w:rFonts w:eastAsiaTheme="minorHAnsi"/>
                <w:sz w:val="18"/>
                <w:szCs w:val="18"/>
                <w:lang w:eastAsia="en-US"/>
              </w:rPr>
              <w:t>A7, A8</w:t>
            </w:r>
            <w:r w:rsidR="00013B85">
              <w:rPr>
                <w:rFonts w:eastAsiaTheme="minorHAnsi"/>
                <w:sz w:val="18"/>
                <w:szCs w:val="18"/>
                <w:lang w:eastAsia="en-US"/>
              </w:rPr>
              <w:t>, A24</w:t>
            </w:r>
            <w:r w:rsidR="001F4428">
              <w:rPr>
                <w:rFonts w:eastAsiaTheme="minorHAnsi"/>
                <w:sz w:val="18"/>
                <w:szCs w:val="18"/>
                <w:lang w:eastAsia="en-US"/>
              </w:rPr>
              <w:t>-A26</w:t>
            </w:r>
          </w:p>
        </w:tc>
      </w:tr>
      <w:tr w:rsidR="00FF2AF3" w:rsidRPr="00195DD9" w14:paraId="2A662A75" w14:textId="77777777" w:rsidTr="00965734">
        <w:tblPrEx>
          <w:tblBorders>
            <w:insideH w:val="single" w:sz="4" w:space="0" w:color="auto"/>
            <w:insideV w:val="single" w:sz="4" w:space="0" w:color="auto"/>
          </w:tblBorders>
        </w:tblPrEx>
        <w:tc>
          <w:tcPr>
            <w:tcW w:w="679" w:type="pct"/>
            <w:vMerge/>
            <w:tcBorders>
              <w:bottom w:val="single" w:sz="4" w:space="0" w:color="auto"/>
              <w:right w:val="single" w:sz="4" w:space="0" w:color="BFBFBF" w:themeColor="background1" w:themeShade="BF"/>
            </w:tcBorders>
          </w:tcPr>
          <w:p w14:paraId="489F5C31" w14:textId="77777777" w:rsidR="00FF2AF3" w:rsidRPr="00E07EC0" w:rsidRDefault="00FF2AF3" w:rsidP="005352C3">
            <w:pPr>
              <w:spacing w:after="0"/>
              <w:jc w:val="left"/>
              <w:rPr>
                <w:rFonts w:eastAsiaTheme="minorHAnsi"/>
                <w:iCs/>
                <w:sz w:val="18"/>
                <w:szCs w:val="18"/>
                <w:lang w:eastAsia="en-US"/>
              </w:rPr>
            </w:pPr>
          </w:p>
        </w:tc>
        <w:tc>
          <w:tcPr>
            <w:tcW w:w="631" w:type="pct"/>
            <w:vMerge/>
            <w:tcBorders>
              <w:left w:val="single" w:sz="4" w:space="0" w:color="BFBFBF" w:themeColor="background1" w:themeShade="BF"/>
              <w:bottom w:val="single" w:sz="4" w:space="0" w:color="auto"/>
              <w:right w:val="single" w:sz="4" w:space="0" w:color="BFBFBF" w:themeColor="background1" w:themeShade="BF"/>
            </w:tcBorders>
          </w:tcPr>
          <w:p w14:paraId="24A0A0DD" w14:textId="77777777" w:rsidR="00FF2AF3" w:rsidRPr="00CB235A" w:rsidRDefault="00FF2AF3" w:rsidP="005352C3">
            <w:pPr>
              <w:spacing w:after="0"/>
              <w:jc w:val="left"/>
              <w:rPr>
                <w:rFonts w:eastAsiaTheme="minorHAnsi"/>
                <w:i/>
                <w:sz w:val="18"/>
                <w:szCs w:val="18"/>
                <w:lang w:eastAsia="en-US"/>
              </w:rPr>
            </w:pPr>
          </w:p>
        </w:tc>
        <w:tc>
          <w:tcPr>
            <w:tcW w:w="967" w:type="pct"/>
            <w:vMerge/>
            <w:tcBorders>
              <w:left w:val="single" w:sz="4" w:space="0" w:color="BFBFBF" w:themeColor="background1" w:themeShade="BF"/>
              <w:bottom w:val="single" w:sz="4" w:space="0" w:color="auto"/>
              <w:right w:val="single" w:sz="4" w:space="0" w:color="BFBFBF" w:themeColor="background1" w:themeShade="BF"/>
            </w:tcBorders>
          </w:tcPr>
          <w:p w14:paraId="414808B0" w14:textId="77777777" w:rsidR="00FF2AF3" w:rsidRPr="00E07EC0" w:rsidRDefault="00FF2AF3" w:rsidP="005352C3">
            <w:pPr>
              <w:spacing w:after="0"/>
              <w:jc w:val="left"/>
              <w:rPr>
                <w:rFonts w:eastAsiaTheme="minorHAnsi"/>
                <w:sz w:val="18"/>
                <w:szCs w:val="18"/>
                <w:lang w:eastAsia="en-US"/>
              </w:rPr>
            </w:pPr>
          </w:p>
        </w:tc>
        <w:tc>
          <w:tcPr>
            <w:tcW w:w="2044"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14:paraId="03822FF1" w14:textId="24C30ED3" w:rsidR="00FF2AF3" w:rsidRPr="00FF2AF3" w:rsidRDefault="00965734" w:rsidP="005352C3">
            <w:pPr>
              <w:spacing w:after="0"/>
              <w:jc w:val="left"/>
              <w:rPr>
                <w:rFonts w:eastAsiaTheme="minorHAnsi"/>
                <w:i/>
                <w:iCs/>
                <w:sz w:val="18"/>
                <w:szCs w:val="18"/>
                <w:lang w:eastAsia="en-US"/>
              </w:rPr>
            </w:pPr>
            <w:r>
              <w:rPr>
                <w:rFonts w:eastAsiaTheme="minorHAnsi"/>
                <w:i/>
                <w:iCs/>
                <w:sz w:val="18"/>
                <w:szCs w:val="18"/>
                <w:lang w:eastAsia="en-US"/>
              </w:rPr>
              <w:t>o</w:t>
            </w:r>
            <w:r w:rsidR="00FF2AF3" w:rsidRPr="00FF2AF3">
              <w:rPr>
                <w:rFonts w:eastAsiaTheme="minorHAnsi"/>
                <w:i/>
                <w:iCs/>
                <w:sz w:val="18"/>
                <w:szCs w:val="18"/>
                <w:lang w:eastAsia="en-US"/>
              </w:rPr>
              <w:t>stale aktivnosti koje doprinose cilju očuvanja.</w:t>
            </w:r>
          </w:p>
        </w:tc>
        <w:tc>
          <w:tcPr>
            <w:tcW w:w="679" w:type="pct"/>
            <w:tcBorders>
              <w:top w:val="single" w:sz="4" w:space="0" w:color="BFBFBF" w:themeColor="background1" w:themeShade="BF"/>
              <w:left w:val="single" w:sz="4" w:space="0" w:color="BFBFBF" w:themeColor="background1" w:themeShade="BF"/>
              <w:bottom w:val="single" w:sz="4" w:space="0" w:color="auto"/>
              <w:right w:val="single" w:sz="4" w:space="0" w:color="auto"/>
            </w:tcBorders>
          </w:tcPr>
          <w:p w14:paraId="3475E886" w14:textId="232E47BD" w:rsidR="00FF2AF3" w:rsidRPr="00195DD9" w:rsidRDefault="00FF2AF3" w:rsidP="005352C3">
            <w:pPr>
              <w:spacing w:after="0"/>
              <w:jc w:val="left"/>
              <w:rPr>
                <w:rFonts w:eastAsiaTheme="minorHAnsi"/>
                <w:sz w:val="18"/>
                <w:szCs w:val="18"/>
                <w:lang w:eastAsia="en-US"/>
              </w:rPr>
            </w:pPr>
            <w:r>
              <w:rPr>
                <w:rFonts w:eastAsiaTheme="minorHAnsi"/>
                <w:sz w:val="18"/>
                <w:szCs w:val="18"/>
                <w:lang w:eastAsia="en-US"/>
              </w:rPr>
              <w:t>A3, A5, A6</w:t>
            </w:r>
            <w:r w:rsidR="00A163B8">
              <w:rPr>
                <w:rFonts w:eastAsiaTheme="minorHAnsi"/>
                <w:sz w:val="18"/>
                <w:szCs w:val="18"/>
                <w:lang w:eastAsia="en-US"/>
              </w:rPr>
              <w:t>, A10</w:t>
            </w:r>
            <w:r w:rsidR="00000087">
              <w:rPr>
                <w:rFonts w:eastAsiaTheme="minorHAnsi"/>
                <w:sz w:val="18"/>
                <w:szCs w:val="18"/>
                <w:lang w:eastAsia="en-US"/>
              </w:rPr>
              <w:t>, A19, A20</w:t>
            </w:r>
            <w:r w:rsidR="00BB4C93">
              <w:rPr>
                <w:rFonts w:eastAsiaTheme="minorHAnsi"/>
                <w:sz w:val="18"/>
                <w:szCs w:val="18"/>
                <w:lang w:eastAsia="en-US"/>
              </w:rPr>
              <w:t>, A23</w:t>
            </w:r>
            <w:r w:rsidR="001F4428">
              <w:rPr>
                <w:rFonts w:eastAsiaTheme="minorHAnsi"/>
                <w:sz w:val="18"/>
                <w:szCs w:val="18"/>
                <w:lang w:eastAsia="en-US"/>
              </w:rPr>
              <w:t>, A27, A28</w:t>
            </w:r>
          </w:p>
        </w:tc>
      </w:tr>
    </w:tbl>
    <w:p w14:paraId="03D7558F" w14:textId="77777777" w:rsidR="005839DB" w:rsidRDefault="005839DB">
      <w:pPr>
        <w:spacing w:after="160"/>
        <w:jc w:val="left"/>
        <w:rPr>
          <w:lang w:eastAsia="en-US"/>
        </w:rPr>
      </w:pPr>
      <w:r>
        <w:rPr>
          <w:lang w:eastAsia="en-US"/>
        </w:rPr>
        <w:br w:type="page"/>
      </w:r>
    </w:p>
    <w:p w14:paraId="49B81D17" w14:textId="77777777" w:rsidR="005839DB" w:rsidRDefault="005839DB" w:rsidP="005839DB">
      <w:bookmarkStart w:id="117" w:name="_Toc111310871"/>
    </w:p>
    <w:p w14:paraId="3F5F395A" w14:textId="2F78D60A" w:rsidR="00B65041" w:rsidRPr="006437C2" w:rsidRDefault="00B65041" w:rsidP="006437C2">
      <w:pPr>
        <w:pStyle w:val="Heading1"/>
      </w:pPr>
      <w:bookmarkStart w:id="118" w:name="_Toc135735830"/>
      <w:r w:rsidRPr="006437C2">
        <w:t>LITERATURA</w:t>
      </w:r>
      <w:bookmarkEnd w:id="117"/>
      <w:bookmarkEnd w:id="118"/>
    </w:p>
    <w:p w14:paraId="0E6E91CC" w14:textId="7C9DDCAD" w:rsidR="00894A7A" w:rsidRPr="00553313" w:rsidRDefault="00894A7A" w:rsidP="005839DB">
      <w:pPr>
        <w:pStyle w:val="ListParagraph"/>
        <w:numPr>
          <w:ilvl w:val="0"/>
          <w:numId w:val="41"/>
        </w:numPr>
        <w:spacing w:after="60" w:line="276" w:lineRule="auto"/>
        <w:rPr>
          <w:rFonts w:cstheme="minorHAnsi"/>
        </w:rPr>
      </w:pPr>
      <w:r w:rsidRPr="00553313">
        <w:rPr>
          <w:rFonts w:cstheme="minorHAnsi"/>
        </w:rPr>
        <w:t xml:space="preserve">Bognar, A. (2001): Geomorfološka regionalizacija Hrvatske. Acta Geographica Croatica, </w:t>
      </w:r>
      <w:r>
        <w:rPr>
          <w:rFonts w:cstheme="minorHAnsi"/>
        </w:rPr>
        <w:t>34 (1):</w:t>
      </w:r>
      <w:r w:rsidRPr="00553313">
        <w:rPr>
          <w:rFonts w:cstheme="minorHAnsi"/>
        </w:rPr>
        <w:t xml:space="preserve"> 7 – 26</w:t>
      </w:r>
      <w:r w:rsidR="00AF3A9E">
        <w:rPr>
          <w:rFonts w:cstheme="minorHAnsi"/>
        </w:rPr>
        <w:t>.</w:t>
      </w:r>
    </w:p>
    <w:p w14:paraId="6760154C" w14:textId="3B5A84FD" w:rsidR="00894A7A" w:rsidRPr="00553313" w:rsidRDefault="00894A7A" w:rsidP="005839DB">
      <w:pPr>
        <w:pStyle w:val="ListParagraph"/>
        <w:numPr>
          <w:ilvl w:val="0"/>
          <w:numId w:val="41"/>
        </w:numPr>
        <w:spacing w:after="60"/>
      </w:pPr>
      <w:r w:rsidRPr="00553313">
        <w:t>Brnić, M. (2022): Novi veliki projekt za Zagreb: Brodovi na Savi od Jaruna do Borovja spajat će pet pristaništa, promet bi se odvijao u dva smjera. Članak na portalu Poslovno.hr objavljen  25. srpnja 2022</w:t>
      </w:r>
      <w:r w:rsidRPr="00171ABD">
        <w:t xml:space="preserve">. </w:t>
      </w:r>
      <w:hyperlink r:id="rId58" w:history="1">
        <w:r w:rsidRPr="00171ABD">
          <w:rPr>
            <w:rStyle w:val="Hyperlink"/>
          </w:rPr>
          <w:t>https://www.poslovni.hr/hrvatska/brodovi-na-savi-od-jaruna-do-borovja-spajat-ce-pet-pristanista-4346885</w:t>
        </w:r>
      </w:hyperlink>
      <w:r w:rsidRPr="00553313">
        <w:t xml:space="preserve"> (11.8.2022.) </w:t>
      </w:r>
    </w:p>
    <w:p w14:paraId="5C69CF38" w14:textId="20C2DFE6" w:rsidR="00894A7A" w:rsidRPr="00553313" w:rsidRDefault="00894A7A" w:rsidP="005839DB">
      <w:pPr>
        <w:pStyle w:val="ListParagraph"/>
        <w:numPr>
          <w:ilvl w:val="0"/>
          <w:numId w:val="41"/>
        </w:numPr>
        <w:spacing w:after="60"/>
      </w:pPr>
      <w:r w:rsidRPr="00553313">
        <w:t xml:space="preserve">Buzjak, N. i Butorac, V. (2018): Geomorfološko istraživanje riječnih sprudova,otoka i obale rijeke Save na području dijela ekološke mreže Natura 2000 – Područje očuvanja značajno ptice HR1000002 Sava kod Hruščice. Sveučilište u Zagrebu, Prirodoslovno-matematički fakultet, Geografski odsjek. </w:t>
      </w:r>
    </w:p>
    <w:p w14:paraId="3E413341" w14:textId="3AF3CCED" w:rsidR="00894A7A" w:rsidRPr="00553313" w:rsidRDefault="00894A7A" w:rsidP="005839DB">
      <w:pPr>
        <w:pStyle w:val="ListParagraph"/>
        <w:numPr>
          <w:ilvl w:val="0"/>
          <w:numId w:val="41"/>
        </w:numPr>
        <w:spacing w:after="60"/>
      </w:pPr>
      <w:r w:rsidRPr="00553313">
        <w:t xml:space="preserve">Buzjak, S. (2018): Botaničko istraživanje sprudova, otoka i obala rijeke Save na dijelu Natura 2000 područja: Sava kod Hrušćice HR1000002. Hrvatski prirodoslovni muzej, Botanički odjel. </w:t>
      </w:r>
    </w:p>
    <w:p w14:paraId="32A90191" w14:textId="1813D6B2" w:rsidR="00894A7A" w:rsidRPr="00553313" w:rsidRDefault="00894A7A" w:rsidP="005839DB">
      <w:pPr>
        <w:pStyle w:val="ListParagraph"/>
        <w:numPr>
          <w:ilvl w:val="0"/>
          <w:numId w:val="41"/>
        </w:numPr>
        <w:spacing w:after="60"/>
      </w:pPr>
      <w:r w:rsidRPr="00553313">
        <w:t>Čanjevac, I. (2013): Tipologija protočnih režima rijeka u Hrvatskoj. H</w:t>
      </w:r>
      <w:r w:rsidR="00AF3A9E">
        <w:t>rvatski geografski glasnik 75/1:</w:t>
      </w:r>
      <w:r w:rsidRPr="00553313">
        <w:t xml:space="preserve"> 23 – 42. </w:t>
      </w:r>
    </w:p>
    <w:p w14:paraId="7F73446B" w14:textId="62601F01" w:rsidR="00894A7A" w:rsidRPr="00553313" w:rsidRDefault="00894A7A" w:rsidP="005839DB">
      <w:pPr>
        <w:pStyle w:val="ListParagraph"/>
        <w:numPr>
          <w:ilvl w:val="0"/>
          <w:numId w:val="41"/>
        </w:numPr>
        <w:spacing w:after="60"/>
      </w:pPr>
      <w:r w:rsidRPr="00553313">
        <w:t xml:space="preserve">Denac, D. i Božič, L. (2019): Breeding population dynamics of Common Tern </w:t>
      </w:r>
      <w:r w:rsidRPr="00553313">
        <w:rPr>
          <w:i/>
          <w:iCs/>
        </w:rPr>
        <w:t>Sterna hirundo</w:t>
      </w:r>
      <w:r w:rsidRPr="00553313">
        <w:t xml:space="preserve"> and associated gull species with overview of conservation management in continental</w:t>
      </w:r>
      <w:r w:rsidR="00AF3A9E">
        <w:t xml:space="preserve"> Slovenia. Acrocephalus 40:</w:t>
      </w:r>
      <w:r w:rsidRPr="00553313">
        <w:t xml:space="preserve"> 5 – 48</w:t>
      </w:r>
      <w:r w:rsidR="005475F3">
        <w:t>.</w:t>
      </w:r>
    </w:p>
    <w:p w14:paraId="7EFBC7FA" w14:textId="06F45DF9" w:rsidR="00894A7A" w:rsidRPr="00553313" w:rsidRDefault="00894A7A" w:rsidP="005839DB">
      <w:pPr>
        <w:pStyle w:val="ListParagraph"/>
        <w:numPr>
          <w:ilvl w:val="0"/>
          <w:numId w:val="41"/>
        </w:numPr>
        <w:spacing w:after="60"/>
      </w:pPr>
      <w:r w:rsidRPr="00553313">
        <w:t>D</w:t>
      </w:r>
      <w:r>
        <w:t>ržavna geodetska uprava</w:t>
      </w:r>
      <w:r w:rsidRPr="00553313">
        <w:t xml:space="preserve"> (2022): Katastarske čestice i općine</w:t>
      </w:r>
      <w:r w:rsidRPr="00AF3A9E">
        <w:t xml:space="preserve">. </w:t>
      </w:r>
      <w:hyperlink r:id="rId59" w:history="1">
        <w:r w:rsidRPr="00AF3A9E">
          <w:rPr>
            <w:rStyle w:val="Hyperlink"/>
            <w:color w:val="2F5496" w:themeColor="accent1" w:themeShade="BF"/>
          </w:rPr>
          <w:t>www.katastar.hr</w:t>
        </w:r>
      </w:hyperlink>
      <w:r w:rsidR="00AF3A9E" w:rsidRPr="00AF3A9E">
        <w:rPr>
          <w:rStyle w:val="Hyperlink"/>
          <w:color w:val="2F5496" w:themeColor="accent1" w:themeShade="BF"/>
          <w:u w:val="none"/>
        </w:rPr>
        <w:t xml:space="preserve"> </w:t>
      </w:r>
      <w:r w:rsidRPr="00553313">
        <w:t>(7.2.2022.)</w:t>
      </w:r>
    </w:p>
    <w:p w14:paraId="38F22E31" w14:textId="6EC20F50" w:rsidR="00894A7A" w:rsidRPr="00553313" w:rsidRDefault="00894A7A" w:rsidP="005839DB">
      <w:pPr>
        <w:pStyle w:val="ListParagraph"/>
        <w:numPr>
          <w:ilvl w:val="0"/>
          <w:numId w:val="41"/>
        </w:numPr>
        <w:spacing w:line="276" w:lineRule="auto"/>
        <w:rPr>
          <w:rFonts w:eastAsiaTheme="minorHAnsi"/>
          <w:lang w:eastAsia="en-US"/>
        </w:rPr>
      </w:pPr>
      <w:r w:rsidRPr="00553313">
        <w:rPr>
          <w:rFonts w:eastAsiaTheme="minorHAnsi"/>
          <w:lang w:eastAsia="en-US"/>
        </w:rPr>
        <w:t xml:space="preserve">Državni ured za reviziju RH – Područni ured Bjelovar (2016): Gospodarenje mineralnim sirovinama na području Zagrebačke županije – Izviješće o obavljenoj reviziji. </w:t>
      </w:r>
    </w:p>
    <w:p w14:paraId="4416EFCF" w14:textId="42024D3E" w:rsidR="00894A7A" w:rsidRPr="00171ABD" w:rsidRDefault="00894A7A" w:rsidP="007A7A6E">
      <w:pPr>
        <w:pStyle w:val="ListParagraph"/>
        <w:numPr>
          <w:ilvl w:val="0"/>
          <w:numId w:val="41"/>
        </w:numPr>
        <w:spacing w:line="276" w:lineRule="auto"/>
        <w:rPr>
          <w:rFonts w:eastAsiaTheme="minorHAnsi"/>
          <w:lang w:eastAsia="en-US"/>
        </w:rPr>
      </w:pPr>
      <w:r w:rsidRPr="00553313">
        <w:rPr>
          <w:rFonts w:eastAsiaTheme="minorHAnsi"/>
          <w:lang w:eastAsia="en-US"/>
        </w:rPr>
        <w:t>D</w:t>
      </w:r>
      <w:r>
        <w:rPr>
          <w:rFonts w:eastAsiaTheme="minorHAnsi"/>
          <w:lang w:eastAsia="en-US"/>
        </w:rPr>
        <w:t>ržavni zavod za statistiku</w:t>
      </w:r>
      <w:r w:rsidRPr="00553313">
        <w:rPr>
          <w:rFonts w:eastAsiaTheme="minorHAnsi"/>
          <w:lang w:eastAsia="en-US"/>
        </w:rPr>
        <w:t xml:space="preserve"> (202</w:t>
      </w:r>
      <w:r w:rsidR="009B7473">
        <w:rPr>
          <w:rFonts w:eastAsiaTheme="minorHAnsi"/>
          <w:lang w:eastAsia="en-US"/>
        </w:rPr>
        <w:t>1</w:t>
      </w:r>
      <w:r w:rsidRPr="00553313">
        <w:rPr>
          <w:rFonts w:eastAsiaTheme="minorHAnsi"/>
          <w:lang w:eastAsia="en-US"/>
        </w:rPr>
        <w:t xml:space="preserve">): Popis </w:t>
      </w:r>
      <w:r w:rsidRPr="00171ABD">
        <w:rPr>
          <w:rFonts w:eastAsiaTheme="minorHAnsi"/>
          <w:lang w:eastAsia="en-US"/>
        </w:rPr>
        <w:t xml:space="preserve">stanovništva 2021. godine. </w:t>
      </w:r>
      <w:hyperlink r:id="rId60" w:history="1">
        <w:r w:rsidR="007A7A6E" w:rsidRPr="00492C65">
          <w:rPr>
            <w:rStyle w:val="Hyperlink"/>
            <w:rFonts w:eastAsiaTheme="minorHAnsi"/>
            <w:lang w:eastAsia="en-US"/>
          </w:rPr>
          <w:t>https://podaci.dzs.hr/hr/podaci/stanovnistvo/</w:t>
        </w:r>
      </w:hyperlink>
      <w:r w:rsidR="007A7A6E">
        <w:rPr>
          <w:rFonts w:eastAsiaTheme="minorHAnsi"/>
          <w:lang w:eastAsia="en-US"/>
        </w:rPr>
        <w:t xml:space="preserve"> </w:t>
      </w:r>
      <w:r w:rsidRPr="00171ABD">
        <w:rPr>
          <w:rFonts w:eastAsiaTheme="minorHAnsi"/>
          <w:lang w:eastAsia="en-US"/>
        </w:rPr>
        <w:t>(13.10.2022.)</w:t>
      </w:r>
    </w:p>
    <w:p w14:paraId="7249F880" w14:textId="008D84CD" w:rsidR="00894A7A" w:rsidRPr="00553313" w:rsidRDefault="00894A7A" w:rsidP="005839DB">
      <w:pPr>
        <w:pStyle w:val="ListParagraph"/>
        <w:numPr>
          <w:ilvl w:val="0"/>
          <w:numId w:val="41"/>
        </w:numPr>
        <w:spacing w:line="276" w:lineRule="auto"/>
        <w:rPr>
          <w:rFonts w:cstheme="minorHAnsi"/>
        </w:rPr>
      </w:pPr>
      <w:r w:rsidRPr="00171ABD">
        <w:t xml:space="preserve">Eko Invest (2022): Program zaštite okoliša Zagrebačke županije za period 2022. – 2025. </w:t>
      </w:r>
      <w:hyperlink r:id="rId61" w:history="1">
        <w:r w:rsidRPr="00171ABD">
          <w:rPr>
            <w:rStyle w:val="Hyperlink"/>
          </w:rPr>
          <w:t>https://www.zagrebacka-zupanija.hr/media/filer_public/19/5c/195c1f46-b321-48e2-9f23-1a895a15c73c/program_zastite_okolisa_zz_2803.pdf</w:t>
        </w:r>
      </w:hyperlink>
      <w:r w:rsidRPr="00171ABD">
        <w:t xml:space="preserve"> (10.7</w:t>
      </w:r>
      <w:r w:rsidRPr="00553313">
        <w:t>.2022.)</w:t>
      </w:r>
    </w:p>
    <w:p w14:paraId="13D70B63" w14:textId="502C5768" w:rsidR="00894A7A" w:rsidRPr="00171ABD" w:rsidRDefault="00894A7A" w:rsidP="00762C93">
      <w:pPr>
        <w:pStyle w:val="ListParagraph"/>
        <w:numPr>
          <w:ilvl w:val="0"/>
          <w:numId w:val="41"/>
        </w:numPr>
        <w:spacing w:line="276" w:lineRule="auto"/>
        <w:rPr>
          <w:rFonts w:cstheme="minorHAnsi"/>
        </w:rPr>
      </w:pPr>
      <w:r w:rsidRPr="00553313">
        <w:rPr>
          <w:rFonts w:cstheme="minorHAnsi"/>
        </w:rPr>
        <w:t xml:space="preserve">EU (2022): Zaštita bioraznolikosti od invazivnih stranih vrsta; sažetak dokumenata Uredba (EU) br. 1143/2014 </w:t>
      </w:r>
      <w:r w:rsidRPr="00171ABD">
        <w:rPr>
          <w:rFonts w:cstheme="minorHAnsi"/>
        </w:rPr>
        <w:t xml:space="preserve">o sprječavanju i upravljanju unošenja i širenja invazivnih stranih vrsta. </w:t>
      </w:r>
      <w:hyperlink r:id="rId62" w:history="1">
        <w:r w:rsidRPr="00171ABD">
          <w:rPr>
            <w:rStyle w:val="Hyperlink"/>
          </w:rPr>
          <w:t>https://eur-lex.europa.eu/HR/legal-content/summary/protecting-biodiversity-from-invasive-alien-species.html</w:t>
        </w:r>
      </w:hyperlink>
      <w:r w:rsidRPr="00171ABD">
        <w:rPr>
          <w:rStyle w:val="Hyperlink"/>
          <w:u w:val="none"/>
        </w:rPr>
        <w:t xml:space="preserve"> </w:t>
      </w:r>
      <w:r w:rsidRPr="00171ABD">
        <w:rPr>
          <w:rFonts w:cstheme="minorHAnsi"/>
        </w:rPr>
        <w:t>(5.4.2023.)</w:t>
      </w:r>
    </w:p>
    <w:p w14:paraId="4F561298" w14:textId="03760C68" w:rsidR="00894A7A" w:rsidRPr="00171ABD" w:rsidRDefault="00894A7A" w:rsidP="005839DB">
      <w:pPr>
        <w:pStyle w:val="ListParagraph"/>
        <w:numPr>
          <w:ilvl w:val="0"/>
          <w:numId w:val="41"/>
        </w:numPr>
        <w:spacing w:line="276" w:lineRule="auto"/>
        <w:rPr>
          <w:rFonts w:cstheme="minorHAnsi"/>
        </w:rPr>
      </w:pPr>
      <w:r w:rsidRPr="00171ABD">
        <w:t xml:space="preserve">Grad Sveta Nedelja (2019): VII. Izmjene i dopune Prostornog plana uređenja Grada Sveta Nedelja. </w:t>
      </w:r>
      <w:hyperlink r:id="rId63" w:history="1">
        <w:r w:rsidRPr="00171ABD">
          <w:rPr>
            <w:rStyle w:val="Hyperlink"/>
          </w:rPr>
          <w:t>https://grad-svetanedelja.hr/wp-content/uploads/2019/07/VII-ID-PPUG-SN-ODREDBE-PP.pdf</w:t>
        </w:r>
      </w:hyperlink>
      <w:r w:rsidRPr="00171ABD">
        <w:t xml:space="preserve"> (16.07.2022.)</w:t>
      </w:r>
    </w:p>
    <w:p w14:paraId="4F763025" w14:textId="51FFC7E5" w:rsidR="00894A7A" w:rsidRPr="00171ABD" w:rsidRDefault="00894A7A" w:rsidP="005B2E67">
      <w:pPr>
        <w:pStyle w:val="ListParagraph"/>
        <w:numPr>
          <w:ilvl w:val="0"/>
          <w:numId w:val="41"/>
        </w:numPr>
        <w:spacing w:line="276" w:lineRule="auto"/>
      </w:pPr>
      <w:r w:rsidRPr="00171ABD">
        <w:t xml:space="preserve">Grad Zagreb (2022): Odluka o donošenju Prostornoga plana Grada Zagreba (Službeni glasnik Grada Zagreba 8/01, 16/02, 11/03, 2/06, 1/09, 8/09, 21/14, 23/14 - pročišćeni tekst, 22/17) / 1. Korištenje i namjena prostora, 1.A. Površine za razvoj i uređenje - izmjene i dopune 2017. </w:t>
      </w:r>
      <w:hyperlink r:id="rId64" w:history="1">
        <w:r w:rsidRPr="00171ABD">
          <w:rPr>
            <w:rStyle w:val="Hyperlink"/>
          </w:rPr>
          <w:t>https://www.zagreb.hr/prostorni-plan-grada-zagreba-ppgz/89064</w:t>
        </w:r>
      </w:hyperlink>
      <w:r w:rsidRPr="00171ABD">
        <w:t xml:space="preserve"> </w:t>
      </w:r>
    </w:p>
    <w:p w14:paraId="326A2B99" w14:textId="6FE5A3C8" w:rsidR="00894A7A" w:rsidRPr="00171ABD" w:rsidRDefault="00894A7A" w:rsidP="005B2E67">
      <w:pPr>
        <w:pStyle w:val="ListParagraph"/>
        <w:numPr>
          <w:ilvl w:val="0"/>
          <w:numId w:val="41"/>
        </w:numPr>
        <w:spacing w:line="276" w:lineRule="auto"/>
      </w:pPr>
      <w:r w:rsidRPr="00171ABD">
        <w:lastRenderedPageBreak/>
        <w:t xml:space="preserve">Hrvatska akademija znanosti i umjetnosti (HAZU) (2019): Natura 2000 obuhvatila Rakitje. </w:t>
      </w:r>
      <w:hyperlink r:id="rId65" w:history="1">
        <w:r w:rsidRPr="00171ABD">
          <w:rPr>
            <w:rStyle w:val="Hyperlink"/>
          </w:rPr>
          <w:t>https://www.info.hazu.hr/projekti/ocuvanje-populacija-cigri-u-porjecju-save-i-drave-cigra/natura-2000-obuhvatila-rakitje/</w:t>
        </w:r>
      </w:hyperlink>
      <w:r w:rsidRPr="00171ABD">
        <w:t xml:space="preserve"> (13.10.2022.)</w:t>
      </w:r>
    </w:p>
    <w:p w14:paraId="6D54EB10" w14:textId="77777777" w:rsidR="00894A7A" w:rsidRPr="00171ABD" w:rsidRDefault="00894A7A" w:rsidP="005839DB">
      <w:pPr>
        <w:pStyle w:val="ListParagraph"/>
        <w:numPr>
          <w:ilvl w:val="0"/>
          <w:numId w:val="41"/>
        </w:numPr>
        <w:spacing w:line="276" w:lineRule="auto"/>
        <w:rPr>
          <w:rFonts w:cstheme="minorHAnsi"/>
        </w:rPr>
      </w:pPr>
      <w:r w:rsidRPr="00171ABD">
        <w:rPr>
          <w:rFonts w:cstheme="minorHAnsi"/>
        </w:rPr>
        <w:t xml:space="preserve">Hrvatske šume (2022): Javni podaci o šumama. </w:t>
      </w:r>
      <w:hyperlink r:id="rId66" w:history="1">
        <w:r w:rsidRPr="00171ABD">
          <w:rPr>
            <w:rStyle w:val="Hyperlink"/>
          </w:rPr>
          <w:t>https://webgis.hrsume.hr</w:t>
        </w:r>
      </w:hyperlink>
      <w:r w:rsidRPr="00171ABD">
        <w:rPr>
          <w:rStyle w:val="Hyperlink"/>
          <w:rFonts w:eastAsiaTheme="minorHAnsi"/>
          <w:color w:val="auto"/>
          <w:u w:val="none"/>
          <w:lang w:eastAsia="en-US"/>
        </w:rPr>
        <w:t xml:space="preserve"> </w:t>
      </w:r>
      <w:r w:rsidRPr="00171ABD">
        <w:rPr>
          <w:rFonts w:cstheme="minorHAnsi"/>
        </w:rPr>
        <w:t>(17.7.2022.)</w:t>
      </w:r>
    </w:p>
    <w:p w14:paraId="6DCAACD0" w14:textId="7262CAD0" w:rsidR="00894A7A" w:rsidRPr="00171ABD" w:rsidRDefault="00894A7A" w:rsidP="005839DB">
      <w:pPr>
        <w:pStyle w:val="ListParagraph"/>
        <w:numPr>
          <w:ilvl w:val="0"/>
          <w:numId w:val="41"/>
        </w:numPr>
        <w:spacing w:after="60" w:line="276" w:lineRule="auto"/>
        <w:rPr>
          <w:rFonts w:eastAsiaTheme="minorHAnsi"/>
          <w:lang w:eastAsia="en-US"/>
        </w:rPr>
      </w:pPr>
      <w:r w:rsidRPr="00171ABD">
        <w:rPr>
          <w:rFonts w:eastAsiaTheme="minorHAnsi"/>
          <w:lang w:eastAsia="en-US"/>
        </w:rPr>
        <w:t xml:space="preserve">Hrvatski športsko-ribolovni savez (2022): Ovlaštenici ribolovnog prava. </w:t>
      </w:r>
      <w:hyperlink r:id="rId67" w:history="1">
        <w:r w:rsidRPr="00171ABD">
          <w:rPr>
            <w:rStyle w:val="Hyperlink"/>
          </w:rPr>
          <w:t>http://ribolovni-savez.hr/kontakti/ovlastenici-ribolovnog-prava/</w:t>
        </w:r>
      </w:hyperlink>
      <w:r w:rsidR="00171ABD">
        <w:rPr>
          <w:rStyle w:val="Hyperlink"/>
          <w:u w:val="none"/>
        </w:rPr>
        <w:t xml:space="preserve"> </w:t>
      </w:r>
      <w:r w:rsidRPr="00171ABD">
        <w:rPr>
          <w:rFonts w:eastAsiaTheme="minorHAnsi"/>
          <w:lang w:eastAsia="en-US"/>
        </w:rPr>
        <w:t>(21.09.2022)</w:t>
      </w:r>
    </w:p>
    <w:p w14:paraId="73F973A5" w14:textId="78AA0CA6" w:rsidR="00894A7A" w:rsidRPr="00171ABD" w:rsidRDefault="00894A7A" w:rsidP="005839DB">
      <w:pPr>
        <w:pStyle w:val="ListParagraph"/>
        <w:numPr>
          <w:ilvl w:val="0"/>
          <w:numId w:val="41"/>
        </w:numPr>
        <w:spacing w:line="276" w:lineRule="auto"/>
        <w:rPr>
          <w:rFonts w:cstheme="minorHAnsi"/>
        </w:rPr>
      </w:pPr>
      <w:r w:rsidRPr="00171ABD">
        <w:rPr>
          <w:rFonts w:cstheme="minorHAnsi"/>
        </w:rPr>
        <w:t xml:space="preserve">International Sava River Basin Commission (ISRBC) (2022): Reljef i hidrografija sliva rijeke Save.  </w:t>
      </w:r>
      <w:hyperlink r:id="rId68" w:history="1">
        <w:r w:rsidRPr="00171ABD">
          <w:rPr>
            <w:rStyle w:val="Hyperlink"/>
          </w:rPr>
          <w:t>https://www.savacommission.org/o-nama-81/sliv-rijeke-save/reljef-i-hidrografija</w:t>
        </w:r>
        <w:r w:rsidRPr="00171ABD">
          <w:rPr>
            <w:rStyle w:val="Hyperlink"/>
          </w:rPr>
          <w:br/>
          <w:t>/2250</w:t>
        </w:r>
      </w:hyperlink>
      <w:r w:rsidR="00171ABD">
        <w:rPr>
          <w:rStyle w:val="Hyperlink"/>
          <w:u w:val="none"/>
        </w:rPr>
        <w:t xml:space="preserve"> </w:t>
      </w:r>
      <w:r w:rsidRPr="00171ABD">
        <w:rPr>
          <w:rFonts w:cstheme="minorHAnsi"/>
        </w:rPr>
        <w:t>(17.7.2022.)</w:t>
      </w:r>
    </w:p>
    <w:p w14:paraId="6EF86EEE" w14:textId="70983D42" w:rsidR="00894A7A" w:rsidRPr="00553313" w:rsidRDefault="00894A7A" w:rsidP="005839DB">
      <w:pPr>
        <w:pStyle w:val="ListParagraph"/>
        <w:numPr>
          <w:ilvl w:val="0"/>
          <w:numId w:val="41"/>
        </w:numPr>
        <w:spacing w:line="276" w:lineRule="auto"/>
        <w:rPr>
          <w:rFonts w:cstheme="minorHAnsi"/>
        </w:rPr>
      </w:pPr>
      <w:r w:rsidRPr="00553313">
        <w:rPr>
          <w:rFonts w:cstheme="minorHAnsi"/>
        </w:rPr>
        <w:t>Kralj, J., Martinović, M., Rubinić, T., Krnjeta, D. i Jurinović, L. (2019</w:t>
      </w:r>
      <w:r>
        <w:rPr>
          <w:rFonts w:cstheme="minorHAnsi"/>
        </w:rPr>
        <w:t>a</w:t>
      </w:r>
      <w:r w:rsidRPr="00553313">
        <w:rPr>
          <w:rFonts w:cstheme="minorHAnsi"/>
        </w:rPr>
        <w:t xml:space="preserve">): Dynamics of Common </w:t>
      </w:r>
      <w:r w:rsidRPr="00553313">
        <w:rPr>
          <w:rFonts w:cstheme="minorHAnsi"/>
          <w:i/>
          <w:iCs/>
        </w:rPr>
        <w:t xml:space="preserve">Sterna hirundo </w:t>
      </w:r>
      <w:r w:rsidRPr="00553313">
        <w:rPr>
          <w:rFonts w:cstheme="minorHAnsi"/>
        </w:rPr>
        <w:t>and Little Tern (</w:t>
      </w:r>
      <w:r w:rsidRPr="00553313">
        <w:rPr>
          <w:rFonts w:cstheme="minorHAnsi"/>
          <w:i/>
          <w:iCs/>
        </w:rPr>
        <w:t xml:space="preserve">Sternula albifrons) </w:t>
      </w:r>
      <w:r w:rsidRPr="00553313">
        <w:rPr>
          <w:rFonts w:cstheme="minorHAnsi"/>
        </w:rPr>
        <w:t xml:space="preserve">populations along the Sava river in North-western Croatia between 2002 and </w:t>
      </w:r>
      <w:r w:rsidR="00AF3A9E">
        <w:rPr>
          <w:rFonts w:cstheme="minorHAnsi"/>
        </w:rPr>
        <w:t>2019. Acrocephalus 40 (180/181):</w:t>
      </w:r>
      <w:r w:rsidRPr="00553313">
        <w:rPr>
          <w:rFonts w:cstheme="minorHAnsi"/>
        </w:rPr>
        <w:t xml:space="preserve"> 49 – 54</w:t>
      </w:r>
    </w:p>
    <w:p w14:paraId="7B444CDA" w14:textId="49694518" w:rsidR="00894A7A" w:rsidRDefault="00894A7A" w:rsidP="005839DB">
      <w:pPr>
        <w:pStyle w:val="ListParagraph"/>
        <w:numPr>
          <w:ilvl w:val="0"/>
          <w:numId w:val="41"/>
        </w:numPr>
        <w:spacing w:line="276" w:lineRule="auto"/>
        <w:rPr>
          <w:rFonts w:cstheme="minorHAnsi"/>
        </w:rPr>
      </w:pPr>
      <w:r w:rsidRPr="00553313">
        <w:rPr>
          <w:rFonts w:cstheme="minorHAnsi"/>
        </w:rPr>
        <w:t>Kralj, J., Martinović, M., Tome, D., Jurinović, L., Galov, A. i Svetličić, I. (2019</w:t>
      </w:r>
      <w:r>
        <w:rPr>
          <w:rFonts w:cstheme="minorHAnsi"/>
        </w:rPr>
        <w:t>b</w:t>
      </w:r>
      <w:r w:rsidRPr="00553313">
        <w:rPr>
          <w:rFonts w:cstheme="minorHAnsi"/>
        </w:rPr>
        <w:t>): Morphometry of inland Common Terns (</w:t>
      </w:r>
      <w:r w:rsidRPr="00553313">
        <w:rPr>
          <w:rFonts w:cstheme="minorHAnsi"/>
          <w:i/>
          <w:iCs/>
        </w:rPr>
        <w:t>Sterna hirundo</w:t>
      </w:r>
      <w:r w:rsidRPr="00553313">
        <w:rPr>
          <w:rFonts w:cstheme="minorHAnsi"/>
        </w:rPr>
        <w:t>) in Croatia and Slovenia. Acrocephalus 40 (180/181), str. 93 – 96.</w:t>
      </w:r>
    </w:p>
    <w:p w14:paraId="668C88F3" w14:textId="293F61EF" w:rsidR="00AF3A9E" w:rsidRPr="00AF3A9E" w:rsidRDefault="00AF3A9E" w:rsidP="00AF3A9E">
      <w:pPr>
        <w:pStyle w:val="ListParagraph"/>
        <w:numPr>
          <w:ilvl w:val="0"/>
          <w:numId w:val="41"/>
        </w:numPr>
        <w:spacing w:line="276" w:lineRule="auto"/>
        <w:rPr>
          <w:rFonts w:cstheme="minorHAnsi"/>
        </w:rPr>
      </w:pPr>
      <w:r w:rsidRPr="00553313">
        <w:rPr>
          <w:rFonts w:cstheme="minorHAnsi"/>
        </w:rPr>
        <w:t>Kralj, J., Martinović, M., Tome, D., Basle, T., Božič, L. i Ječmenica, B. (2019</w:t>
      </w:r>
      <w:r>
        <w:rPr>
          <w:rFonts w:cstheme="minorHAnsi"/>
        </w:rPr>
        <w:t>c</w:t>
      </w:r>
      <w:r w:rsidRPr="00553313">
        <w:rPr>
          <w:rFonts w:cstheme="minorHAnsi"/>
        </w:rPr>
        <w:t xml:space="preserve">): Nacrt prekograničnog akcijskog plana zaštite kontinentalne populacije crvenokljune čigre. Projekt Interreg V-A Si-Hr ČIGRA. ZZO HAZU, NIB, DOPPS, </w:t>
      </w:r>
      <w:r>
        <w:rPr>
          <w:rFonts w:cstheme="minorHAnsi"/>
        </w:rPr>
        <w:t xml:space="preserve">Udruga </w:t>
      </w:r>
      <w:r w:rsidRPr="00553313">
        <w:rPr>
          <w:rFonts w:cstheme="minorHAnsi"/>
        </w:rPr>
        <w:t xml:space="preserve">Biom. Zagreb, Ljubljana, Maribor, 36 str. </w:t>
      </w:r>
    </w:p>
    <w:p w14:paraId="09E0B493" w14:textId="2FDBDB4A" w:rsidR="00AF3A9E" w:rsidRPr="00AF3A9E" w:rsidRDefault="00AF3A9E" w:rsidP="00AF3A9E">
      <w:pPr>
        <w:pStyle w:val="ListParagraph"/>
        <w:numPr>
          <w:ilvl w:val="0"/>
          <w:numId w:val="41"/>
        </w:numPr>
        <w:spacing w:line="276" w:lineRule="auto"/>
        <w:rPr>
          <w:rFonts w:cstheme="minorHAnsi"/>
        </w:rPr>
      </w:pPr>
      <w:r w:rsidRPr="00171ABD">
        <w:rPr>
          <w:rFonts w:cstheme="minorHAnsi"/>
        </w:rPr>
        <w:t>Kralj, J., Barišić, S. i Rubinić, T. (2021): Istraživanje i monitoring crvenokljune čigre (</w:t>
      </w:r>
      <w:r w:rsidRPr="00171ABD">
        <w:rPr>
          <w:rFonts w:cstheme="minorHAnsi"/>
          <w:i/>
          <w:iCs/>
        </w:rPr>
        <w:t>Sterna hirundo</w:t>
      </w:r>
      <w:r w:rsidRPr="00171ABD">
        <w:rPr>
          <w:rFonts w:cstheme="minorHAnsi"/>
        </w:rPr>
        <w:t>) na šljunčari</w:t>
      </w:r>
      <w:r w:rsidRPr="00553313">
        <w:rPr>
          <w:rFonts w:cstheme="minorHAnsi"/>
        </w:rPr>
        <w:t xml:space="preserve"> Rakitje u 2021. godini</w:t>
      </w:r>
      <w:r>
        <w:rPr>
          <w:rFonts w:cstheme="minorHAnsi"/>
        </w:rPr>
        <w:t>.</w:t>
      </w:r>
    </w:p>
    <w:p w14:paraId="21E15760" w14:textId="1F594E83" w:rsidR="00894A7A" w:rsidRPr="00171ABD" w:rsidRDefault="00894A7A" w:rsidP="00762C93">
      <w:pPr>
        <w:pStyle w:val="ListParagraph"/>
        <w:numPr>
          <w:ilvl w:val="0"/>
          <w:numId w:val="41"/>
        </w:numPr>
        <w:spacing w:line="276" w:lineRule="auto"/>
        <w:rPr>
          <w:rFonts w:cstheme="minorHAnsi"/>
        </w:rPr>
      </w:pPr>
      <w:r w:rsidRPr="00553313">
        <w:rPr>
          <w:rFonts w:cstheme="minorHAnsi"/>
        </w:rPr>
        <w:t xml:space="preserve">Kralj, J., </w:t>
      </w:r>
      <w:r w:rsidRPr="00171ABD">
        <w:rPr>
          <w:rFonts w:cstheme="minorHAnsi"/>
        </w:rPr>
        <w:t>Rubinić, T., Barišić, S., Ćiković, D. i</w:t>
      </w:r>
      <w:r w:rsidR="00AF3A9E">
        <w:rPr>
          <w:rFonts w:cstheme="minorHAnsi"/>
        </w:rPr>
        <w:t xml:space="preserve"> Tu</w:t>
      </w:r>
      <w:r w:rsidRPr="00171ABD">
        <w:rPr>
          <w:rFonts w:cstheme="minorHAnsi"/>
        </w:rPr>
        <w:t>tiš, V. (2022): Inventarizacija ornitofaune šljunčare Rakitje s posebnim osvrtom na vrste s Dodatka I Direktive o pticama. Zavod za ornitologiju Hrvatske akademije znanosti i umjetnosti.</w:t>
      </w:r>
    </w:p>
    <w:p w14:paraId="2B3B40F1" w14:textId="00348ECF" w:rsidR="00894A7A" w:rsidRPr="00171ABD" w:rsidRDefault="00894A7A" w:rsidP="005B2E67">
      <w:pPr>
        <w:pStyle w:val="ListParagraph"/>
        <w:numPr>
          <w:ilvl w:val="0"/>
          <w:numId w:val="41"/>
        </w:numPr>
        <w:spacing w:line="276" w:lineRule="auto"/>
        <w:rPr>
          <w:rFonts w:cstheme="minorHAnsi"/>
        </w:rPr>
      </w:pPr>
      <w:r w:rsidRPr="00171ABD">
        <w:t xml:space="preserve">Lovački savez Zagrebačke županije (2022): Lovačka društva i udruge lovačkog saveza Zagrebačke županije. </w:t>
      </w:r>
      <w:hyperlink r:id="rId69" w:history="1">
        <w:r w:rsidRPr="00171ABD">
          <w:rPr>
            <w:rStyle w:val="Hyperlink"/>
          </w:rPr>
          <w:t>https://lszz.hr/adresar-clanova-lszz/</w:t>
        </w:r>
      </w:hyperlink>
      <w:r w:rsidR="00171ABD">
        <w:rPr>
          <w:rStyle w:val="Hyperlink"/>
          <w:u w:val="none"/>
        </w:rPr>
        <w:t xml:space="preserve"> </w:t>
      </w:r>
      <w:r w:rsidRPr="00171ABD">
        <w:t>(16.7.2022)</w:t>
      </w:r>
    </w:p>
    <w:p w14:paraId="16733B6F" w14:textId="45D23AAE" w:rsidR="00894A7A" w:rsidRPr="00171ABD" w:rsidRDefault="00894A7A" w:rsidP="005839DB">
      <w:pPr>
        <w:pStyle w:val="ListParagraph"/>
        <w:numPr>
          <w:ilvl w:val="0"/>
          <w:numId w:val="41"/>
        </w:numPr>
        <w:spacing w:after="60" w:line="276" w:lineRule="auto"/>
        <w:rPr>
          <w:rFonts w:eastAsiaTheme="minorHAnsi"/>
          <w:lang w:eastAsia="en-US"/>
        </w:rPr>
      </w:pPr>
      <w:r w:rsidRPr="00171ABD">
        <w:rPr>
          <w:rFonts w:eastAsiaTheme="minorHAnsi"/>
          <w:lang w:eastAsia="en-US"/>
        </w:rPr>
        <w:t>Martinović, M., Kralj, J., Tome, D., Basle, T., Božič, L. i Ječmenica, B. (2019): Prekogranični protokol monitoringa crvenokljune čigre (</w:t>
      </w:r>
      <w:r w:rsidRPr="00171ABD">
        <w:rPr>
          <w:rFonts w:eastAsiaTheme="minorHAnsi"/>
          <w:i/>
          <w:lang w:eastAsia="en-US"/>
        </w:rPr>
        <w:t>Sterna hirundo</w:t>
      </w:r>
      <w:r w:rsidRPr="00171ABD">
        <w:rPr>
          <w:rFonts w:eastAsiaTheme="minorHAnsi"/>
          <w:lang w:eastAsia="en-US"/>
        </w:rPr>
        <w:t>) u porječju Save i Drave. Projekt Interreg V-A Si-Hr ČIGRA. ZZO HAZU, NIB, DOPPS, Biom. Zagreb, Ljubljana, Maribor, 17 str.</w:t>
      </w:r>
    </w:p>
    <w:p w14:paraId="2D21FB88" w14:textId="2EE6009C" w:rsidR="00894A7A" w:rsidRPr="00171ABD" w:rsidRDefault="00894A7A" w:rsidP="008746D8">
      <w:pPr>
        <w:pStyle w:val="ListParagraph"/>
        <w:numPr>
          <w:ilvl w:val="0"/>
          <w:numId w:val="41"/>
        </w:numPr>
        <w:spacing w:after="60" w:line="276" w:lineRule="auto"/>
        <w:rPr>
          <w:rFonts w:eastAsiaTheme="minorHAnsi"/>
          <w:lang w:eastAsia="en-US"/>
        </w:rPr>
      </w:pPr>
      <w:r w:rsidRPr="00171ABD">
        <w:rPr>
          <w:rFonts w:eastAsiaTheme="minorHAnsi"/>
          <w:lang w:eastAsia="en-US"/>
        </w:rPr>
        <w:t xml:space="preserve">Martinović, M., Plantak, M., Jurinović, L. i Kralj, J. (2023): Importance of shallow river topography for inland breeding Common Terns. J Ornithol. </w:t>
      </w:r>
      <w:hyperlink r:id="rId70" w:history="1">
        <w:r w:rsidR="009A766F" w:rsidRPr="00171ABD">
          <w:rPr>
            <w:rStyle w:val="Hyperlink"/>
          </w:rPr>
          <w:t>https://doi.org/10.1007/s10336-023-02060-0</w:t>
        </w:r>
      </w:hyperlink>
      <w:r w:rsidR="00171ABD">
        <w:rPr>
          <w:rStyle w:val="Hyperlink"/>
          <w:u w:val="none"/>
        </w:rPr>
        <w:t xml:space="preserve"> </w:t>
      </w:r>
      <w:r w:rsidR="00B06BF3" w:rsidRPr="00171ABD">
        <w:t>(</w:t>
      </w:r>
      <w:r w:rsidR="007414DA" w:rsidRPr="00171ABD">
        <w:t>2.5.2023.)</w:t>
      </w:r>
    </w:p>
    <w:p w14:paraId="4C6132B4" w14:textId="5FD633D1" w:rsidR="00894A7A" w:rsidRPr="00171ABD" w:rsidRDefault="00894A7A" w:rsidP="005839DB">
      <w:pPr>
        <w:pStyle w:val="ListParagraph"/>
        <w:numPr>
          <w:ilvl w:val="0"/>
          <w:numId w:val="41"/>
        </w:numPr>
        <w:spacing w:after="60" w:line="276" w:lineRule="auto"/>
        <w:rPr>
          <w:rFonts w:eastAsiaTheme="minorHAnsi"/>
          <w:lang w:eastAsia="en-US"/>
        </w:rPr>
      </w:pPr>
      <w:r w:rsidRPr="00171ABD">
        <w:rPr>
          <w:rFonts w:eastAsiaTheme="minorHAnsi"/>
          <w:lang w:eastAsia="en-US"/>
        </w:rPr>
        <w:t>Michor, K., Senfter, S.</w:t>
      </w:r>
      <w:r w:rsidR="005475F3">
        <w:rPr>
          <w:rFonts w:eastAsiaTheme="minorHAnsi"/>
          <w:lang w:eastAsia="en-US"/>
        </w:rPr>
        <w:t>, Nemmert, A., Unterlercher, M. i</w:t>
      </w:r>
      <w:r w:rsidRPr="00171ABD">
        <w:rPr>
          <w:rFonts w:eastAsiaTheme="minorHAnsi"/>
          <w:lang w:eastAsia="en-US"/>
        </w:rPr>
        <w:t xml:space="preserve"> Reisinger, M. (2021): Obnova rijeke Save od Brežica do Rugvice. REVITAL, Integrative Naturraumplanung GmbH, 9990 Nußdorf-Debant, Austri</w:t>
      </w:r>
      <w:r w:rsidR="005475F3">
        <w:rPr>
          <w:rFonts w:eastAsiaTheme="minorHAnsi"/>
          <w:lang w:eastAsia="en-US"/>
        </w:rPr>
        <w:t>j</w:t>
      </w:r>
      <w:r w:rsidRPr="00171ABD">
        <w:rPr>
          <w:rFonts w:eastAsiaTheme="minorHAnsi"/>
          <w:lang w:eastAsia="en-US"/>
        </w:rPr>
        <w:t>a.</w:t>
      </w:r>
    </w:p>
    <w:p w14:paraId="72EC4FE1" w14:textId="6AF3666F"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Mikuska</w:t>
      </w:r>
      <w:r w:rsidR="005475F3">
        <w:rPr>
          <w:rFonts w:eastAsiaTheme="minorHAnsi"/>
          <w:lang w:eastAsia="en-US"/>
        </w:rPr>
        <w:t>,</w:t>
      </w:r>
      <w:r w:rsidRPr="00553313">
        <w:rPr>
          <w:rFonts w:eastAsiaTheme="minorHAnsi"/>
          <w:lang w:eastAsia="en-US"/>
        </w:rPr>
        <w:t xml:space="preserve"> T. i Grlica</w:t>
      </w:r>
      <w:r w:rsidR="005475F3">
        <w:rPr>
          <w:rFonts w:eastAsiaTheme="minorHAnsi"/>
          <w:lang w:eastAsia="en-US"/>
        </w:rPr>
        <w:t>,</w:t>
      </w:r>
      <w:r w:rsidRPr="00553313">
        <w:rPr>
          <w:rFonts w:eastAsiaTheme="minorHAnsi"/>
          <w:lang w:eastAsia="en-US"/>
        </w:rPr>
        <w:t xml:space="preserve"> D.</w:t>
      </w:r>
      <w:r w:rsidR="005475F3">
        <w:rPr>
          <w:rFonts w:eastAsiaTheme="minorHAnsi"/>
          <w:lang w:eastAsia="en-US"/>
        </w:rPr>
        <w:t xml:space="preserve"> </w:t>
      </w:r>
      <w:r w:rsidRPr="00553313">
        <w:rPr>
          <w:rFonts w:eastAsiaTheme="minorHAnsi"/>
          <w:lang w:eastAsia="en-US"/>
        </w:rPr>
        <w:t>I. (2013): Istraživanje bregunice (</w:t>
      </w:r>
      <w:r w:rsidRPr="00553313">
        <w:rPr>
          <w:rFonts w:eastAsiaTheme="minorHAnsi"/>
          <w:i/>
          <w:lang w:eastAsia="en-US"/>
        </w:rPr>
        <w:t>Riparia riparia</w:t>
      </w:r>
      <w:r w:rsidRPr="00553313">
        <w:rPr>
          <w:rFonts w:eastAsiaTheme="minorHAnsi"/>
          <w:lang w:eastAsia="en-US"/>
        </w:rPr>
        <w:t>) i kulika sljepčića (</w:t>
      </w:r>
      <w:r w:rsidRPr="00553313">
        <w:rPr>
          <w:rFonts w:eastAsiaTheme="minorHAnsi"/>
          <w:i/>
          <w:lang w:eastAsia="en-US"/>
        </w:rPr>
        <w:t>Charadrius</w:t>
      </w:r>
      <w:r w:rsidRPr="00553313">
        <w:rPr>
          <w:rFonts w:eastAsiaTheme="minorHAnsi"/>
          <w:lang w:eastAsia="en-US"/>
        </w:rPr>
        <w:t xml:space="preserve"> </w:t>
      </w:r>
      <w:r w:rsidRPr="00553313">
        <w:rPr>
          <w:rFonts w:eastAsiaTheme="minorHAnsi"/>
          <w:i/>
          <w:lang w:eastAsia="en-US"/>
        </w:rPr>
        <w:t>dubius</w:t>
      </w:r>
      <w:r w:rsidRPr="00553313">
        <w:rPr>
          <w:rFonts w:eastAsiaTheme="minorHAnsi"/>
          <w:lang w:eastAsia="en-US"/>
        </w:rPr>
        <w:t>) na rijeci Savi od Zagreba do Stare Gradiške. Konačno izvješće. Hrvatsko dru</w:t>
      </w:r>
      <w:r w:rsidR="005475F3">
        <w:rPr>
          <w:rFonts w:eastAsiaTheme="minorHAnsi"/>
          <w:lang w:eastAsia="en-US"/>
        </w:rPr>
        <w:t>štvo za zaštitu ptica i prirode. Osijek.</w:t>
      </w:r>
      <w:r w:rsidRPr="00553313">
        <w:rPr>
          <w:rFonts w:eastAsiaTheme="minorHAnsi"/>
          <w:lang w:eastAsia="en-US"/>
        </w:rPr>
        <w:t xml:space="preserve"> 17 str.</w:t>
      </w:r>
    </w:p>
    <w:p w14:paraId="675575B4" w14:textId="5102393B"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Ministarstvo gospodarstva i održivog razvoja (2020): Smjernice za planiranje upravljanja zaštićenim područjima i/ili područjima ekološke mreže. Verzija 1.1. UNDP, Hrvatska.</w:t>
      </w:r>
    </w:p>
    <w:p w14:paraId="5D5A74A8" w14:textId="34EACCDB"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Nikolić T. (ur.) (2015): Flora Croatica Database – baza podataka. Prirodoslovno-matematički fakultet Sveučilišta u Zagrebu</w:t>
      </w:r>
      <w:r w:rsidRPr="00171ABD">
        <w:rPr>
          <w:rFonts w:eastAsiaTheme="minorHAnsi"/>
          <w:lang w:eastAsia="en-US"/>
        </w:rPr>
        <w:t xml:space="preserve">. </w:t>
      </w:r>
      <w:hyperlink r:id="rId71" w:history="1">
        <w:r w:rsidR="00171ABD" w:rsidRPr="00492C65">
          <w:rPr>
            <w:rStyle w:val="Hyperlink"/>
          </w:rPr>
          <w:t>http://hirc.botanic.hr/fcd</w:t>
        </w:r>
      </w:hyperlink>
      <w:r w:rsidR="00171ABD">
        <w:rPr>
          <w:rStyle w:val="Hyperlink"/>
          <w:u w:val="none"/>
        </w:rPr>
        <w:t xml:space="preserve"> </w:t>
      </w:r>
      <w:r w:rsidRPr="00171ABD">
        <w:rPr>
          <w:rFonts w:eastAsiaTheme="minorHAnsi"/>
          <w:lang w:eastAsia="en-US"/>
        </w:rPr>
        <w:t>(</w:t>
      </w:r>
      <w:r w:rsidRPr="00553313">
        <w:rPr>
          <w:rFonts w:eastAsiaTheme="minorHAnsi"/>
          <w:lang w:eastAsia="en-US"/>
        </w:rPr>
        <w:t>21.7.2022.)</w:t>
      </w:r>
    </w:p>
    <w:p w14:paraId="198DCC9B" w14:textId="27FF7A6E"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Odluka o osnivanju Javne ustanove za upravljanje zaštićenim područjima i drugim zaštićenim dijelovima prirode na području Zagrebačke županije „Zeleni prsten“. Glasnik Zagrebačke županije, broj 14/07, 30/07, 26/09 i 33-II/13.</w:t>
      </w:r>
    </w:p>
    <w:p w14:paraId="38134D8A" w14:textId="77777777" w:rsidR="00894A7A" w:rsidRPr="00B0573A" w:rsidRDefault="00894A7A" w:rsidP="00B0573A">
      <w:pPr>
        <w:pStyle w:val="ListParagraph"/>
        <w:numPr>
          <w:ilvl w:val="0"/>
          <w:numId w:val="41"/>
        </w:numPr>
        <w:spacing w:after="60" w:line="276" w:lineRule="auto"/>
        <w:rPr>
          <w:rFonts w:eastAsiaTheme="minorHAnsi"/>
          <w:lang w:eastAsia="en-US"/>
        </w:rPr>
      </w:pPr>
      <w:r w:rsidRPr="00B0573A">
        <w:rPr>
          <w:rFonts w:eastAsiaTheme="minorHAnsi"/>
          <w:lang w:eastAsia="en-US"/>
        </w:rPr>
        <w:t>Odluka o razvrstavanju jedinica lokalne i područne (regionalne) samouprave prema stupnju razvijenosti. Narodne novine 132/17.</w:t>
      </w:r>
    </w:p>
    <w:p w14:paraId="579267CB" w14:textId="77777777" w:rsidR="00894A7A" w:rsidRDefault="00894A7A" w:rsidP="00B0573A">
      <w:pPr>
        <w:pStyle w:val="ListParagraph"/>
        <w:numPr>
          <w:ilvl w:val="0"/>
          <w:numId w:val="41"/>
        </w:numPr>
        <w:spacing w:after="60" w:line="276" w:lineRule="auto"/>
        <w:rPr>
          <w:rFonts w:eastAsiaTheme="minorHAnsi"/>
          <w:lang w:eastAsia="en-US"/>
        </w:rPr>
      </w:pPr>
      <w:r w:rsidRPr="00B0573A">
        <w:rPr>
          <w:rFonts w:eastAsiaTheme="minorHAnsi"/>
          <w:lang w:eastAsia="en-US"/>
        </w:rPr>
        <w:lastRenderedPageBreak/>
        <w:t>Pravilnik o ciljevima očuvanja i mjerama očuvanja ciljnih vrsta ptica u područjima ekološke mreže. Narodne novine 25/20, 38/20.</w:t>
      </w:r>
    </w:p>
    <w:p w14:paraId="79880691" w14:textId="2A9AAA66" w:rsidR="00894A7A"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Pravilnik o izmjenama i dopunama Pravilnika o strogo zaštićeni</w:t>
      </w:r>
      <w:r w:rsidR="005475F3">
        <w:rPr>
          <w:rFonts w:eastAsiaTheme="minorHAnsi"/>
          <w:lang w:eastAsia="en-US"/>
        </w:rPr>
        <w:t>m vrstama. Narodne novine 73/16.</w:t>
      </w:r>
    </w:p>
    <w:p w14:paraId="6C0AE1E8" w14:textId="48EBD190" w:rsidR="00894A7A" w:rsidRPr="00A40779" w:rsidRDefault="00894A7A" w:rsidP="00A40779">
      <w:pPr>
        <w:pStyle w:val="ListParagraph"/>
        <w:numPr>
          <w:ilvl w:val="0"/>
          <w:numId w:val="41"/>
        </w:numPr>
        <w:rPr>
          <w:rFonts w:eastAsiaTheme="minorHAnsi"/>
          <w:lang w:eastAsia="en-US"/>
        </w:rPr>
      </w:pPr>
      <w:r w:rsidRPr="00A40779">
        <w:rPr>
          <w:rFonts w:eastAsiaTheme="minorHAnsi"/>
          <w:lang w:eastAsia="en-US"/>
        </w:rPr>
        <w:t xml:space="preserve">Pravilnik o unutarnjem ustrojstvu i načinu rada Javne ustanove za upravljanje zaštićenim područjima i drugim zaštićenim dijelovima prirode na području Zagrebačke županije „Zeleni prsten“ (22.10.2020.). KLASA: 023-01/20-02/10, URBROJ: 238/1-128-20-4.; Izmjene i dopune Pravilnika (26.5.2022.). KLASA: 024-01/22-02/04, URBROJ: 238/1-128-22-8. </w:t>
      </w:r>
    </w:p>
    <w:p w14:paraId="18A7C838" w14:textId="0E6C02B2" w:rsidR="00894A7A" w:rsidRPr="00EC0A95" w:rsidRDefault="00894A7A" w:rsidP="00EC0A95">
      <w:pPr>
        <w:pStyle w:val="ListParagraph"/>
        <w:numPr>
          <w:ilvl w:val="0"/>
          <w:numId w:val="41"/>
        </w:numPr>
        <w:rPr>
          <w:rFonts w:eastAsiaTheme="minorHAnsi"/>
          <w:lang w:eastAsia="en-US"/>
        </w:rPr>
      </w:pPr>
      <w:r w:rsidRPr="00EC0A95">
        <w:rPr>
          <w:rFonts w:eastAsiaTheme="minorHAnsi"/>
          <w:lang w:eastAsia="en-US"/>
        </w:rPr>
        <w:t>Statut Javne ustanove za upravljanje zaštićenim područjima i drugim zaštićenim dijelovima prirode na području Zagrebačke županije „Zeleni prsten“. Glasnik Zagrebačke županije, broj 28/20.</w:t>
      </w:r>
    </w:p>
    <w:p w14:paraId="2337A876" w14:textId="546A3727"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Strategija prilagodbe klimatskim promjenama u Republici Hrvatskoj za razdoblje do 2040. s pogledom na 2070. Narodne novine 46/20</w:t>
      </w:r>
      <w:r w:rsidR="005475F3">
        <w:rPr>
          <w:rFonts w:eastAsiaTheme="minorHAnsi"/>
          <w:lang w:eastAsia="en-US"/>
        </w:rPr>
        <w:t>.</w:t>
      </w:r>
    </w:p>
    <w:p w14:paraId="439E2B7A" w14:textId="1BFB57E5" w:rsidR="00894A7A" w:rsidRPr="00553313" w:rsidRDefault="00894A7A" w:rsidP="005839DB">
      <w:pPr>
        <w:pStyle w:val="ListParagraph"/>
        <w:numPr>
          <w:ilvl w:val="0"/>
          <w:numId w:val="41"/>
        </w:numPr>
        <w:spacing w:after="60" w:line="276" w:lineRule="auto"/>
        <w:rPr>
          <w:rFonts w:eastAsiaTheme="minorHAnsi"/>
          <w:lang w:eastAsia="en-US"/>
        </w:rPr>
      </w:pPr>
      <w:r w:rsidRPr="00553313">
        <w:t>Svetličić, I., Kralj, J., Martinović, M., Tome, D., Basle, T., Božič, L., Škornik, I., Jurinović, L. i Galov, A. (2019): Mitochondrial DNA control region diversity in Common Terns (</w:t>
      </w:r>
      <w:r w:rsidRPr="00553313">
        <w:rPr>
          <w:i/>
          <w:iCs/>
        </w:rPr>
        <w:t>Sterna hirundo</w:t>
      </w:r>
      <w:r w:rsidRPr="00553313">
        <w:t>) from Slovenia and Cro</w:t>
      </w:r>
      <w:r w:rsidR="005475F3">
        <w:t>atia. Acrocephalus 40 (180/181):</w:t>
      </w:r>
      <w:r w:rsidRPr="00553313">
        <w:t xml:space="preserve"> 69 – 78</w:t>
      </w:r>
      <w:r w:rsidR="005475F3">
        <w:t>.</w:t>
      </w:r>
    </w:p>
    <w:p w14:paraId="0AF7FC89" w14:textId="69BCF0F6"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Tome, D., Martinović, M., Kralj, J., Božič, L., Basle, T. i Jurinović, L. (2019): Area use and important areas for Common Tern (</w:t>
      </w:r>
      <w:r w:rsidRPr="00553313">
        <w:rPr>
          <w:rFonts w:eastAsiaTheme="minorHAnsi"/>
          <w:i/>
          <w:iCs/>
          <w:lang w:eastAsia="en-US"/>
        </w:rPr>
        <w:t>Sterna hirundo</w:t>
      </w:r>
      <w:r w:rsidRPr="00553313">
        <w:rPr>
          <w:rFonts w:eastAsiaTheme="minorHAnsi"/>
          <w:lang w:eastAsia="en-US"/>
        </w:rPr>
        <w:t>) inland populations breeding in Slovenia and Cro</w:t>
      </w:r>
      <w:r w:rsidR="005475F3">
        <w:rPr>
          <w:rFonts w:eastAsiaTheme="minorHAnsi"/>
          <w:lang w:eastAsia="en-US"/>
        </w:rPr>
        <w:t>atia. Acrocephalus 40 (180/181):</w:t>
      </w:r>
      <w:r w:rsidRPr="00553313">
        <w:rPr>
          <w:rFonts w:eastAsiaTheme="minorHAnsi"/>
          <w:lang w:eastAsia="en-US"/>
        </w:rPr>
        <w:t xml:space="preserve"> 55 – 67</w:t>
      </w:r>
      <w:r w:rsidR="005475F3">
        <w:rPr>
          <w:rFonts w:eastAsiaTheme="minorHAnsi"/>
          <w:lang w:eastAsia="en-US"/>
        </w:rPr>
        <w:t>.</w:t>
      </w:r>
    </w:p>
    <w:p w14:paraId="282305FD" w14:textId="29E3E5D6" w:rsidR="00894A7A" w:rsidRPr="00553313" w:rsidRDefault="00894A7A" w:rsidP="005839DB">
      <w:pPr>
        <w:pStyle w:val="ListParagraph"/>
        <w:numPr>
          <w:ilvl w:val="0"/>
          <w:numId w:val="41"/>
        </w:numPr>
        <w:spacing w:after="60" w:line="276" w:lineRule="auto"/>
      </w:pPr>
      <w:r w:rsidRPr="00553313">
        <w:t>Tutiš, V., Kralj, J., Radović, D., Ćiković, D.</w:t>
      </w:r>
      <w:r>
        <w:t xml:space="preserve"> i</w:t>
      </w:r>
      <w:r w:rsidRPr="00553313">
        <w:t xml:space="preserve"> Barišić, S. (ur.) (2013): Crvena knjiga ptica Hrvatske. Ministarstvo zaštite okoliša i prirode, Državni zavod za zašti</w:t>
      </w:r>
      <w:r w:rsidR="005475F3">
        <w:t>tu prirode. Zagreb.</w:t>
      </w:r>
      <w:r w:rsidRPr="00553313">
        <w:t xml:space="preserve"> 258 str.</w:t>
      </w:r>
    </w:p>
    <w:p w14:paraId="56FF2263" w14:textId="6E304939"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Uredba o ekološkoj mreži i nadležnostima javnih ustanova za upravljanje područjima ekološke mreže. Narodne novine 80/19</w:t>
      </w:r>
      <w:r w:rsidR="005475F3">
        <w:rPr>
          <w:rFonts w:eastAsiaTheme="minorHAnsi"/>
          <w:lang w:eastAsia="en-US"/>
        </w:rPr>
        <w:t>.</w:t>
      </w:r>
    </w:p>
    <w:p w14:paraId="02C2E322" w14:textId="46DB9B0D"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Zagrebačka županija (2021): Prostorni plan Zagrebačke županije – pročišćeni Plan nakon VII. Izmjena i dopuna. Službeni glasnik Zagrebačke županije 02/2021.</w:t>
      </w:r>
    </w:p>
    <w:p w14:paraId="2EF2C550" w14:textId="3F8AF2E0" w:rsidR="00894A7A" w:rsidRPr="00553313" w:rsidRDefault="00894A7A" w:rsidP="005839DB">
      <w:pPr>
        <w:pStyle w:val="ListParagraph"/>
        <w:numPr>
          <w:ilvl w:val="0"/>
          <w:numId w:val="41"/>
        </w:numPr>
        <w:spacing w:after="60" w:line="276" w:lineRule="auto"/>
        <w:rPr>
          <w:rFonts w:eastAsiaTheme="minorHAnsi"/>
          <w:lang w:eastAsia="en-US"/>
        </w:rPr>
      </w:pPr>
      <w:r w:rsidRPr="00553313">
        <w:rPr>
          <w:rFonts w:eastAsiaTheme="minorHAnsi"/>
          <w:lang w:eastAsia="en-US"/>
        </w:rPr>
        <w:t>Zakon o zaštiti prirode. Narodne novine 80/13, 15/18, 14/19, 127/19</w:t>
      </w:r>
      <w:r w:rsidR="005475F3">
        <w:rPr>
          <w:rFonts w:eastAsiaTheme="minorHAnsi"/>
          <w:lang w:eastAsia="en-US"/>
        </w:rPr>
        <w:t>.</w:t>
      </w:r>
    </w:p>
    <w:p w14:paraId="2298A4E4" w14:textId="745876E6" w:rsidR="00894A7A" w:rsidRPr="00553313" w:rsidRDefault="00894A7A" w:rsidP="005839DB">
      <w:pPr>
        <w:pStyle w:val="ListParagraph"/>
        <w:numPr>
          <w:ilvl w:val="0"/>
          <w:numId w:val="41"/>
        </w:numPr>
        <w:spacing w:after="60" w:line="276" w:lineRule="auto"/>
        <w:rPr>
          <w:rStyle w:val="Hyperlink"/>
          <w:rFonts w:eastAsiaTheme="minorHAnsi"/>
          <w:color w:val="auto"/>
          <w:u w:val="none"/>
          <w:lang w:eastAsia="en-US"/>
        </w:rPr>
      </w:pPr>
      <w:r w:rsidRPr="00553313">
        <w:rPr>
          <w:rFonts w:eastAsiaTheme="minorHAnsi"/>
          <w:lang w:eastAsia="en-US"/>
        </w:rPr>
        <w:t>Zavod za zaštitu okoliša i prirode Ministarstva gospodarstva i održivog razvoja (202</w:t>
      </w:r>
      <w:r>
        <w:rPr>
          <w:rFonts w:eastAsiaTheme="minorHAnsi"/>
          <w:lang w:eastAsia="en-US"/>
        </w:rPr>
        <w:t>2</w:t>
      </w:r>
      <w:r w:rsidR="00171ABD">
        <w:rPr>
          <w:rFonts w:eastAsiaTheme="minorHAnsi"/>
          <w:lang w:eastAsia="en-US"/>
        </w:rPr>
        <w:t>): Bioportal – W</w:t>
      </w:r>
      <w:r w:rsidRPr="00553313">
        <w:rPr>
          <w:rFonts w:eastAsiaTheme="minorHAnsi"/>
          <w:lang w:eastAsia="en-US"/>
        </w:rPr>
        <w:t xml:space="preserve">eb </w:t>
      </w:r>
      <w:r>
        <w:rPr>
          <w:rFonts w:eastAsiaTheme="minorHAnsi"/>
          <w:lang w:eastAsia="en-US"/>
        </w:rPr>
        <w:t>portal</w:t>
      </w:r>
      <w:r w:rsidR="00171ABD">
        <w:rPr>
          <w:rFonts w:eastAsiaTheme="minorHAnsi"/>
          <w:lang w:eastAsia="en-US"/>
        </w:rPr>
        <w:t xml:space="preserve"> I</w:t>
      </w:r>
      <w:r w:rsidRPr="00553313">
        <w:rPr>
          <w:rFonts w:eastAsiaTheme="minorHAnsi"/>
          <w:lang w:eastAsia="en-US"/>
        </w:rPr>
        <w:t xml:space="preserve">nformacijskog sustava zaštite prirode. </w:t>
      </w:r>
      <w:hyperlink r:id="rId72" w:history="1">
        <w:r w:rsidR="00171ABD" w:rsidRPr="00492C65">
          <w:rPr>
            <w:rStyle w:val="Hyperlink"/>
          </w:rPr>
          <w:t>www.bio</w:t>
        </w:r>
        <w:r w:rsidR="00171ABD" w:rsidRPr="00492C65">
          <w:rPr>
            <w:rStyle w:val="Hyperlink"/>
          </w:rPr>
          <w:t>p</w:t>
        </w:r>
        <w:r w:rsidR="00171ABD" w:rsidRPr="00492C65">
          <w:rPr>
            <w:rStyle w:val="Hyperlink"/>
          </w:rPr>
          <w:t>ortal.hr</w:t>
        </w:r>
      </w:hyperlink>
      <w:r w:rsidR="00171ABD">
        <w:rPr>
          <w:rStyle w:val="Hyperlink"/>
          <w:u w:val="none"/>
        </w:rPr>
        <w:t xml:space="preserve"> </w:t>
      </w:r>
      <w:r w:rsidRPr="00171ABD">
        <w:rPr>
          <w:rStyle w:val="Hyperlink"/>
          <w:rFonts w:eastAsiaTheme="minorHAnsi"/>
          <w:color w:val="auto"/>
          <w:u w:val="none"/>
          <w:lang w:eastAsia="en-US"/>
        </w:rPr>
        <w:t>(21.9.2022.)</w:t>
      </w:r>
    </w:p>
    <w:p w14:paraId="33FD1D05" w14:textId="22A7A91A" w:rsidR="002D645D" w:rsidRDefault="002D645D">
      <w:pPr>
        <w:spacing w:after="160"/>
        <w:jc w:val="left"/>
        <w:rPr>
          <w:rFonts w:eastAsiaTheme="minorHAnsi"/>
          <w:lang w:eastAsia="en-US"/>
        </w:rPr>
      </w:pPr>
      <w:r>
        <w:rPr>
          <w:rFonts w:eastAsiaTheme="minorHAnsi"/>
          <w:lang w:eastAsia="en-US"/>
        </w:rPr>
        <w:br w:type="page"/>
      </w:r>
    </w:p>
    <w:p w14:paraId="150F045E" w14:textId="77777777" w:rsidR="002D645D" w:rsidRPr="00CB235A" w:rsidRDefault="002D645D" w:rsidP="002D645D">
      <w:pPr>
        <w:pStyle w:val="ListParagraph"/>
        <w:spacing w:after="60" w:line="276" w:lineRule="auto"/>
        <w:ind w:left="360"/>
        <w:rPr>
          <w:rFonts w:eastAsiaTheme="minorHAnsi"/>
          <w:lang w:eastAsia="en-US"/>
        </w:rPr>
      </w:pPr>
    </w:p>
    <w:p w14:paraId="43280251" w14:textId="69E29098" w:rsidR="00B65041" w:rsidRPr="006437C2" w:rsidRDefault="00B65041" w:rsidP="006437C2">
      <w:pPr>
        <w:pStyle w:val="Heading1"/>
      </w:pPr>
      <w:bookmarkStart w:id="119" w:name="_Toc111310872"/>
      <w:bookmarkStart w:id="120" w:name="_Toc135735831"/>
      <w:r w:rsidRPr="006437C2">
        <w:t>PRILOZI</w:t>
      </w:r>
      <w:bookmarkEnd w:id="119"/>
      <w:bookmarkEnd w:id="120"/>
    </w:p>
    <w:p w14:paraId="3EE31C5D" w14:textId="5C799FA3" w:rsidR="00322FF9" w:rsidRDefault="00322FF9" w:rsidP="00402B10">
      <w:pPr>
        <w:pStyle w:val="Heading2"/>
        <w:spacing w:line="276" w:lineRule="auto"/>
      </w:pPr>
      <w:bookmarkStart w:id="121" w:name="_Ref108714086"/>
      <w:bookmarkStart w:id="122" w:name="_Ref108714124"/>
      <w:bookmarkStart w:id="123" w:name="_Toc111310873"/>
      <w:bookmarkStart w:id="124" w:name="_Toc135735832"/>
      <w:r w:rsidRPr="00222437">
        <w:t xml:space="preserve">Popis područja kojima upravlja </w:t>
      </w:r>
      <w:r w:rsidR="002D645D">
        <w:t>JU</w:t>
      </w:r>
      <w:r w:rsidRPr="00222437">
        <w:t xml:space="preserve"> </w:t>
      </w:r>
      <w:r w:rsidR="00093723">
        <w:t>Zeleni prsten</w:t>
      </w:r>
      <w:r w:rsidR="004137F3">
        <w:t xml:space="preserve"> Zagrebačke županije</w:t>
      </w:r>
      <w:bookmarkEnd w:id="121"/>
      <w:bookmarkEnd w:id="122"/>
      <w:bookmarkEnd w:id="123"/>
      <w:bookmarkEnd w:id="124"/>
    </w:p>
    <w:p w14:paraId="0A600618" w14:textId="02EE74CA" w:rsidR="002D645D" w:rsidRPr="002D645D" w:rsidRDefault="002D645D" w:rsidP="00965734">
      <w:pPr>
        <w:pStyle w:val="Caption"/>
        <w:jc w:val="both"/>
      </w:pPr>
      <w:r>
        <w:t xml:space="preserve">Tablica </w:t>
      </w:r>
      <w:r>
        <w:fldChar w:fldCharType="begin"/>
      </w:r>
      <w:r>
        <w:instrText xml:space="preserve"> SEQ Tablica \* ARABIC </w:instrText>
      </w:r>
      <w:r>
        <w:fldChar w:fldCharType="separate"/>
      </w:r>
      <w:r w:rsidR="0033252B">
        <w:rPr>
          <w:noProof/>
        </w:rPr>
        <w:t>4</w:t>
      </w:r>
      <w:r>
        <w:fldChar w:fldCharType="end"/>
      </w:r>
      <w:r>
        <w:t xml:space="preserve">. </w:t>
      </w:r>
      <w:r w:rsidRPr="002D645D">
        <w:t>Popis zaštićenih područja i područja ekološke mreže kojima upravlja Javna ustanova Zeleni prsten Zagrebačke županije</w:t>
      </w:r>
    </w:p>
    <w:tbl>
      <w:tblPr>
        <w:tblStyle w:val="TableGrid4"/>
        <w:tblW w:w="9020" w:type="dxa"/>
        <w:jc w:val="center"/>
        <w:tblLayout w:type="fixed"/>
        <w:tblLook w:val="04A0" w:firstRow="1" w:lastRow="0" w:firstColumn="1" w:lastColumn="0" w:noHBand="0" w:noVBand="1"/>
      </w:tblPr>
      <w:tblGrid>
        <w:gridCol w:w="1843"/>
        <w:gridCol w:w="1701"/>
        <w:gridCol w:w="2409"/>
        <w:gridCol w:w="1134"/>
        <w:gridCol w:w="1933"/>
      </w:tblGrid>
      <w:tr w:rsidR="00D16FEB" w:rsidRPr="00D16FEB" w14:paraId="0143B706" w14:textId="77777777" w:rsidTr="00DB3092">
        <w:trPr>
          <w:trHeight w:val="831"/>
          <w:jc w:val="center"/>
        </w:trPr>
        <w:tc>
          <w:tcPr>
            <w:tcW w:w="1843" w:type="dxa"/>
            <w:tcBorders>
              <w:bottom w:val="single" w:sz="4" w:space="0" w:color="auto"/>
            </w:tcBorders>
            <w:shd w:val="clear" w:color="auto" w:fill="E7E6E6" w:themeFill="background2"/>
            <w:noWrap/>
            <w:vAlign w:val="center"/>
            <w:hideMark/>
          </w:tcPr>
          <w:p w14:paraId="29C3FB52" w14:textId="77777777" w:rsidR="00322FF9" w:rsidRPr="00B33209" w:rsidRDefault="00322FF9" w:rsidP="00DB3092">
            <w:pPr>
              <w:spacing w:after="0" w:line="276" w:lineRule="auto"/>
              <w:jc w:val="center"/>
              <w:rPr>
                <w:b/>
                <w:bCs/>
                <w:sz w:val="18"/>
                <w:szCs w:val="18"/>
              </w:rPr>
            </w:pPr>
            <w:r w:rsidRPr="00B33209">
              <w:rPr>
                <w:b/>
                <w:bCs/>
                <w:sz w:val="18"/>
                <w:szCs w:val="18"/>
              </w:rPr>
              <w:t>Kategorija zaštite</w:t>
            </w:r>
          </w:p>
        </w:tc>
        <w:tc>
          <w:tcPr>
            <w:tcW w:w="1701" w:type="dxa"/>
            <w:tcBorders>
              <w:bottom w:val="single" w:sz="4" w:space="0" w:color="auto"/>
            </w:tcBorders>
            <w:shd w:val="clear" w:color="auto" w:fill="E7E6E6" w:themeFill="background2"/>
            <w:noWrap/>
            <w:vAlign w:val="center"/>
            <w:hideMark/>
          </w:tcPr>
          <w:p w14:paraId="78C39B13" w14:textId="77777777" w:rsidR="005559AC" w:rsidRDefault="005559AC" w:rsidP="00DB3092">
            <w:pPr>
              <w:spacing w:after="0"/>
              <w:jc w:val="center"/>
              <w:rPr>
                <w:b/>
                <w:bCs/>
                <w:sz w:val="18"/>
                <w:szCs w:val="18"/>
              </w:rPr>
            </w:pPr>
            <w:r>
              <w:rPr>
                <w:b/>
                <w:bCs/>
                <w:sz w:val="18"/>
                <w:szCs w:val="18"/>
              </w:rPr>
              <w:t>Broj iz upisnika/</w:t>
            </w:r>
          </w:p>
          <w:p w14:paraId="5E8D42F7" w14:textId="662DD79C" w:rsidR="00322FF9" w:rsidRPr="00B33209" w:rsidRDefault="005559AC" w:rsidP="00DB3092">
            <w:pPr>
              <w:spacing w:after="0" w:line="276" w:lineRule="auto"/>
              <w:jc w:val="center"/>
              <w:rPr>
                <w:b/>
                <w:bCs/>
                <w:sz w:val="18"/>
                <w:szCs w:val="18"/>
              </w:rPr>
            </w:pPr>
            <w:r>
              <w:rPr>
                <w:b/>
                <w:bCs/>
                <w:sz w:val="18"/>
                <w:szCs w:val="18"/>
              </w:rPr>
              <w:t>I</w:t>
            </w:r>
            <w:r w:rsidR="000B3E53">
              <w:rPr>
                <w:b/>
                <w:bCs/>
                <w:sz w:val="18"/>
                <w:szCs w:val="18"/>
              </w:rPr>
              <w:t>dentifikacijski broj</w:t>
            </w:r>
            <w:r w:rsidRPr="00001440">
              <w:rPr>
                <w:b/>
                <w:bCs/>
                <w:sz w:val="18"/>
                <w:szCs w:val="18"/>
              </w:rPr>
              <w:t xml:space="preserve"> područja</w:t>
            </w:r>
          </w:p>
        </w:tc>
        <w:tc>
          <w:tcPr>
            <w:tcW w:w="2409" w:type="dxa"/>
            <w:tcBorders>
              <w:bottom w:val="single" w:sz="4" w:space="0" w:color="auto"/>
            </w:tcBorders>
            <w:shd w:val="clear" w:color="auto" w:fill="E7E6E6" w:themeFill="background2"/>
            <w:noWrap/>
            <w:vAlign w:val="center"/>
            <w:hideMark/>
          </w:tcPr>
          <w:p w14:paraId="6C4EF730" w14:textId="66ACE620" w:rsidR="00322FF9" w:rsidRPr="00B33209" w:rsidRDefault="00322FF9" w:rsidP="00DB3092">
            <w:pPr>
              <w:spacing w:after="0" w:line="276" w:lineRule="auto"/>
              <w:jc w:val="center"/>
              <w:rPr>
                <w:b/>
                <w:bCs/>
                <w:sz w:val="18"/>
                <w:szCs w:val="18"/>
              </w:rPr>
            </w:pPr>
            <w:r w:rsidRPr="00B33209">
              <w:rPr>
                <w:b/>
                <w:bCs/>
                <w:sz w:val="18"/>
                <w:szCs w:val="18"/>
              </w:rPr>
              <w:t>Naziv područja</w:t>
            </w:r>
            <w:r w:rsidR="00D26EA4" w:rsidRPr="002B3D09">
              <w:rPr>
                <w:rStyle w:val="FootnoteReference"/>
                <w:b/>
                <w:sz w:val="18"/>
                <w:szCs w:val="18"/>
              </w:rPr>
              <w:footnoteReference w:id="50"/>
            </w:r>
          </w:p>
        </w:tc>
        <w:tc>
          <w:tcPr>
            <w:tcW w:w="1134" w:type="dxa"/>
            <w:tcBorders>
              <w:bottom w:val="single" w:sz="4" w:space="0" w:color="auto"/>
            </w:tcBorders>
            <w:shd w:val="clear" w:color="auto" w:fill="E7E6E6" w:themeFill="background2"/>
            <w:noWrap/>
            <w:vAlign w:val="center"/>
            <w:hideMark/>
          </w:tcPr>
          <w:p w14:paraId="2C6DD723" w14:textId="77777777" w:rsidR="00322FF9" w:rsidRPr="00B33209" w:rsidRDefault="00322FF9" w:rsidP="000B3E53">
            <w:pPr>
              <w:spacing w:after="0" w:line="276" w:lineRule="auto"/>
              <w:jc w:val="center"/>
              <w:rPr>
                <w:b/>
                <w:bCs/>
                <w:sz w:val="18"/>
                <w:szCs w:val="18"/>
              </w:rPr>
            </w:pPr>
            <w:r w:rsidRPr="00B33209">
              <w:rPr>
                <w:b/>
                <w:bCs/>
                <w:sz w:val="18"/>
                <w:szCs w:val="18"/>
              </w:rPr>
              <w:t>Površina</w:t>
            </w:r>
            <w:r w:rsidRPr="002B3D09">
              <w:rPr>
                <w:rStyle w:val="FootnoteReference"/>
                <w:b/>
                <w:sz w:val="18"/>
                <w:szCs w:val="18"/>
              </w:rPr>
              <w:footnoteReference w:id="51"/>
            </w:r>
            <w:r w:rsidRPr="002B3D09">
              <w:rPr>
                <w:rStyle w:val="FootnoteReference"/>
                <w:b/>
                <w:sz w:val="18"/>
                <w:szCs w:val="18"/>
              </w:rPr>
              <w:t xml:space="preserve"> </w:t>
            </w:r>
            <w:r w:rsidRPr="00B33209">
              <w:rPr>
                <w:b/>
                <w:bCs/>
                <w:sz w:val="18"/>
                <w:szCs w:val="18"/>
              </w:rPr>
              <w:t>[ha]</w:t>
            </w:r>
          </w:p>
        </w:tc>
        <w:tc>
          <w:tcPr>
            <w:tcW w:w="1933" w:type="dxa"/>
            <w:tcBorders>
              <w:bottom w:val="single" w:sz="4" w:space="0" w:color="auto"/>
            </w:tcBorders>
            <w:shd w:val="clear" w:color="auto" w:fill="E7E6E6" w:themeFill="background2"/>
            <w:noWrap/>
            <w:vAlign w:val="center"/>
            <w:hideMark/>
          </w:tcPr>
          <w:p w14:paraId="0CE3265F" w14:textId="660836B9" w:rsidR="00322FF9" w:rsidRPr="00B33209" w:rsidRDefault="00322FF9" w:rsidP="000B3E53">
            <w:pPr>
              <w:spacing w:after="0" w:line="276" w:lineRule="auto"/>
              <w:jc w:val="center"/>
              <w:rPr>
                <w:b/>
                <w:bCs/>
                <w:sz w:val="18"/>
                <w:szCs w:val="18"/>
              </w:rPr>
            </w:pPr>
            <w:r w:rsidRPr="00B33209">
              <w:rPr>
                <w:b/>
                <w:bCs/>
                <w:sz w:val="18"/>
                <w:szCs w:val="18"/>
              </w:rPr>
              <w:t>JU</w:t>
            </w:r>
            <w:r w:rsidR="00B33209" w:rsidRPr="00B33209">
              <w:rPr>
                <w:b/>
                <w:bCs/>
                <w:sz w:val="18"/>
                <w:szCs w:val="18"/>
              </w:rPr>
              <w:t xml:space="preserve"> nadležna za upravljanje istim </w:t>
            </w:r>
            <w:r w:rsidR="008E10C8">
              <w:rPr>
                <w:b/>
                <w:bCs/>
                <w:sz w:val="18"/>
                <w:szCs w:val="18"/>
              </w:rPr>
              <w:t>P</w:t>
            </w:r>
            <w:r w:rsidRPr="00B33209">
              <w:rPr>
                <w:b/>
                <w:bCs/>
                <w:sz w:val="18"/>
                <w:szCs w:val="18"/>
              </w:rPr>
              <w:t xml:space="preserve">EM </w:t>
            </w:r>
            <w:r w:rsidR="00370FC5">
              <w:rPr>
                <w:b/>
                <w:bCs/>
                <w:sz w:val="18"/>
                <w:szCs w:val="18"/>
              </w:rPr>
              <w:t>prema mjesnoj nadležnosti</w:t>
            </w:r>
          </w:p>
        </w:tc>
      </w:tr>
      <w:tr w:rsidR="00410C04" w:rsidRPr="00D16FEB" w14:paraId="4F610DB3" w14:textId="77777777" w:rsidTr="00DB3092">
        <w:trPr>
          <w:trHeight w:val="300"/>
          <w:jc w:val="center"/>
        </w:trPr>
        <w:tc>
          <w:tcPr>
            <w:tcW w:w="1843" w:type="dxa"/>
            <w:vMerge w:val="restart"/>
            <w:tcBorders>
              <w:right w:val="single" w:sz="4" w:space="0" w:color="BFBFBF" w:themeColor="background1" w:themeShade="BF"/>
            </w:tcBorders>
            <w:noWrap/>
            <w:vAlign w:val="center"/>
            <w:hideMark/>
          </w:tcPr>
          <w:p w14:paraId="1DD1109D" w14:textId="039186FC" w:rsidR="00410C04" w:rsidRPr="00D16FEB" w:rsidRDefault="00410C04" w:rsidP="00DB3092">
            <w:pPr>
              <w:spacing w:after="0" w:line="276" w:lineRule="auto"/>
              <w:jc w:val="center"/>
              <w:rPr>
                <w:sz w:val="18"/>
                <w:szCs w:val="18"/>
              </w:rPr>
            </w:pPr>
            <w:r w:rsidRPr="00D16FEB">
              <w:rPr>
                <w:sz w:val="18"/>
                <w:szCs w:val="18"/>
              </w:rPr>
              <w:t>posebni rezervat – ornitološki</w:t>
            </w:r>
          </w:p>
        </w:tc>
        <w:tc>
          <w:tcPr>
            <w:tcW w:w="170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87709AF" w14:textId="66AC32FE" w:rsidR="00410C04" w:rsidRPr="00D16FEB" w:rsidRDefault="00410C04" w:rsidP="00DB3092">
            <w:pPr>
              <w:spacing w:after="0" w:line="276" w:lineRule="auto"/>
              <w:jc w:val="center"/>
              <w:rPr>
                <w:sz w:val="18"/>
                <w:szCs w:val="18"/>
              </w:rPr>
            </w:pPr>
            <w:r w:rsidRPr="00D16FEB">
              <w:rPr>
                <w:sz w:val="18"/>
                <w:szCs w:val="18"/>
              </w:rPr>
              <w:t>332</w:t>
            </w:r>
          </w:p>
        </w:tc>
        <w:tc>
          <w:tcPr>
            <w:tcW w:w="2409"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9BB8230" w14:textId="7DD621CB" w:rsidR="00410C04" w:rsidRPr="00D16FEB" w:rsidRDefault="00B6202E" w:rsidP="00DB3092">
            <w:pPr>
              <w:spacing w:after="0" w:line="276" w:lineRule="auto"/>
              <w:jc w:val="left"/>
              <w:rPr>
                <w:sz w:val="18"/>
                <w:szCs w:val="18"/>
              </w:rPr>
            </w:pPr>
            <w:r>
              <w:rPr>
                <w:sz w:val="18"/>
                <w:szCs w:val="18"/>
              </w:rPr>
              <w:t>Crna M</w:t>
            </w:r>
            <w:r w:rsidR="00410C04" w:rsidRPr="00D16FEB">
              <w:rPr>
                <w:sz w:val="18"/>
                <w:szCs w:val="18"/>
              </w:rPr>
              <w:t>laka</w:t>
            </w:r>
          </w:p>
        </w:tc>
        <w:tc>
          <w:tcPr>
            <w:tcW w:w="1134"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7E3431" w14:textId="34C6360F" w:rsidR="00410C04" w:rsidRPr="00D16FEB" w:rsidRDefault="00410C04" w:rsidP="00B312D2">
            <w:pPr>
              <w:spacing w:after="0" w:line="276" w:lineRule="auto"/>
              <w:jc w:val="right"/>
              <w:rPr>
                <w:sz w:val="18"/>
                <w:szCs w:val="18"/>
              </w:rPr>
            </w:pPr>
            <w:r w:rsidRPr="00D16FEB">
              <w:rPr>
                <w:sz w:val="18"/>
                <w:szCs w:val="18"/>
              </w:rPr>
              <w:t>693,96</w:t>
            </w:r>
          </w:p>
        </w:tc>
        <w:tc>
          <w:tcPr>
            <w:tcW w:w="1933" w:type="dxa"/>
            <w:tcBorders>
              <w:left w:val="single" w:sz="4" w:space="0" w:color="BFBFBF" w:themeColor="background1" w:themeShade="BF"/>
              <w:bottom w:val="single" w:sz="4" w:space="0" w:color="BFBFBF" w:themeColor="background1" w:themeShade="BF"/>
            </w:tcBorders>
            <w:noWrap/>
            <w:hideMark/>
          </w:tcPr>
          <w:p w14:paraId="79A523F3" w14:textId="77777777" w:rsidR="00410C04" w:rsidRPr="00D16FEB" w:rsidRDefault="00410C04" w:rsidP="00B312D2">
            <w:pPr>
              <w:spacing w:after="0" w:line="276" w:lineRule="auto"/>
              <w:rPr>
                <w:sz w:val="18"/>
                <w:szCs w:val="18"/>
              </w:rPr>
            </w:pPr>
          </w:p>
        </w:tc>
      </w:tr>
      <w:tr w:rsidR="00410C04" w:rsidRPr="00D16FEB" w14:paraId="1B6A5764" w14:textId="77777777" w:rsidTr="00DB3092">
        <w:trPr>
          <w:trHeight w:val="300"/>
          <w:jc w:val="center"/>
        </w:trPr>
        <w:tc>
          <w:tcPr>
            <w:tcW w:w="1843" w:type="dxa"/>
            <w:vMerge/>
            <w:tcBorders>
              <w:right w:val="single" w:sz="4" w:space="0" w:color="BFBFBF" w:themeColor="background1" w:themeShade="BF"/>
            </w:tcBorders>
            <w:noWrap/>
            <w:vAlign w:val="center"/>
          </w:tcPr>
          <w:p w14:paraId="59575F92" w14:textId="1C34D955" w:rsidR="00410C04" w:rsidRPr="00D16FEB" w:rsidRDefault="00410C0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7FA5230" w14:textId="4DAE338C" w:rsidR="00410C04" w:rsidRPr="00D16FEB" w:rsidRDefault="00410C04" w:rsidP="00DB3092">
            <w:pPr>
              <w:spacing w:after="0" w:line="276" w:lineRule="auto"/>
              <w:jc w:val="center"/>
              <w:rPr>
                <w:sz w:val="18"/>
                <w:szCs w:val="18"/>
              </w:rPr>
            </w:pPr>
            <w:r w:rsidRPr="00D16FEB">
              <w:rPr>
                <w:sz w:val="18"/>
                <w:szCs w:val="18"/>
              </w:rPr>
              <w:t>266</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2FAF5D" w14:textId="374765C5" w:rsidR="00410C04" w:rsidRPr="00D16FEB" w:rsidRDefault="00410C04" w:rsidP="00DB3092">
            <w:pPr>
              <w:spacing w:after="0" w:line="276" w:lineRule="auto"/>
              <w:jc w:val="left"/>
              <w:rPr>
                <w:sz w:val="18"/>
                <w:szCs w:val="18"/>
              </w:rPr>
            </w:pPr>
            <w:r w:rsidRPr="00D16FEB">
              <w:rPr>
                <w:sz w:val="18"/>
                <w:szCs w:val="18"/>
              </w:rPr>
              <w:t>Sava – Strmec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6757E8" w14:textId="4AA35DEA" w:rsidR="00410C04" w:rsidRPr="00D16FEB" w:rsidRDefault="00410C04" w:rsidP="00B312D2">
            <w:pPr>
              <w:spacing w:after="0" w:line="276" w:lineRule="auto"/>
              <w:jc w:val="right"/>
              <w:rPr>
                <w:sz w:val="18"/>
                <w:szCs w:val="18"/>
              </w:rPr>
            </w:pPr>
            <w:r w:rsidRPr="00D16FEB">
              <w:rPr>
                <w:sz w:val="18"/>
                <w:szCs w:val="18"/>
              </w:rPr>
              <w:t>269,92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8A41FF3" w14:textId="77777777" w:rsidR="00410C04" w:rsidRPr="00D16FEB" w:rsidRDefault="00410C04" w:rsidP="00B312D2">
            <w:pPr>
              <w:spacing w:after="0" w:line="276" w:lineRule="auto"/>
              <w:rPr>
                <w:sz w:val="18"/>
                <w:szCs w:val="18"/>
              </w:rPr>
            </w:pPr>
          </w:p>
        </w:tc>
      </w:tr>
      <w:tr w:rsidR="00410C04" w:rsidRPr="00D16FEB" w14:paraId="4268F015"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tcPr>
          <w:p w14:paraId="59A74DF3" w14:textId="328248A7" w:rsidR="00410C04" w:rsidRPr="00D16FEB" w:rsidRDefault="00410C0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2664D15" w14:textId="0D6EF21B" w:rsidR="00410C04" w:rsidRPr="00D16FEB" w:rsidRDefault="00410C04" w:rsidP="00DB3092">
            <w:pPr>
              <w:spacing w:after="0" w:line="276" w:lineRule="auto"/>
              <w:jc w:val="center"/>
              <w:rPr>
                <w:sz w:val="18"/>
                <w:szCs w:val="18"/>
              </w:rPr>
            </w:pPr>
            <w:r w:rsidRPr="00D16FEB">
              <w:rPr>
                <w:sz w:val="18"/>
                <w:szCs w:val="18"/>
              </w:rPr>
              <w:t>180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A7BE07" w14:textId="42E88591" w:rsidR="00410C04" w:rsidRPr="00D16FEB" w:rsidRDefault="00410C04" w:rsidP="00DB3092">
            <w:pPr>
              <w:spacing w:after="0" w:line="276" w:lineRule="auto"/>
              <w:jc w:val="left"/>
              <w:rPr>
                <w:sz w:val="18"/>
                <w:szCs w:val="18"/>
              </w:rPr>
            </w:pPr>
            <w:r w:rsidRPr="00D16FEB">
              <w:rPr>
                <w:sz w:val="18"/>
                <w:szCs w:val="18"/>
              </w:rPr>
              <w:t>Jastrebarski lugovi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31CA25" w14:textId="6FE96BDD" w:rsidR="00410C04" w:rsidRPr="00D16FEB" w:rsidRDefault="00410C04" w:rsidP="00B312D2">
            <w:pPr>
              <w:spacing w:after="0" w:line="276" w:lineRule="auto"/>
              <w:jc w:val="right"/>
              <w:rPr>
                <w:sz w:val="18"/>
                <w:szCs w:val="18"/>
              </w:rPr>
            </w:pPr>
            <w:r w:rsidRPr="00D16FEB">
              <w:rPr>
                <w:sz w:val="18"/>
                <w:szCs w:val="18"/>
              </w:rPr>
              <w:t>62,5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824AF61" w14:textId="77777777" w:rsidR="00410C04" w:rsidRPr="00D16FEB" w:rsidRDefault="00410C04" w:rsidP="00B312D2">
            <w:pPr>
              <w:spacing w:after="0" w:line="276" w:lineRule="auto"/>
              <w:jc w:val="left"/>
              <w:rPr>
                <w:sz w:val="18"/>
                <w:szCs w:val="18"/>
              </w:rPr>
            </w:pPr>
          </w:p>
        </w:tc>
      </w:tr>
      <w:tr w:rsidR="00D16FEB" w:rsidRPr="00D16FEB" w14:paraId="41EB43D8" w14:textId="77777777" w:rsidTr="00DB3092">
        <w:trPr>
          <w:trHeight w:val="300"/>
          <w:jc w:val="center"/>
        </w:trPr>
        <w:tc>
          <w:tcPr>
            <w:tcW w:w="1843"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ECF3948" w14:textId="57E929FD" w:rsidR="00322FF9" w:rsidRPr="00D16FEB" w:rsidRDefault="00322FF9" w:rsidP="00DB3092">
            <w:pPr>
              <w:spacing w:after="0" w:line="276" w:lineRule="auto"/>
              <w:jc w:val="center"/>
              <w:rPr>
                <w:sz w:val="18"/>
                <w:szCs w:val="18"/>
              </w:rPr>
            </w:pPr>
            <w:r w:rsidRPr="00D16FEB">
              <w:rPr>
                <w:sz w:val="18"/>
                <w:szCs w:val="18"/>
              </w:rPr>
              <w:t>pose</w:t>
            </w:r>
            <w:r w:rsidR="000F6279" w:rsidRPr="00D16FEB">
              <w:rPr>
                <w:sz w:val="18"/>
                <w:szCs w:val="18"/>
              </w:rPr>
              <w:t>bni rezervat –</w:t>
            </w:r>
            <w:r w:rsidR="002C5C7D" w:rsidRPr="00D16FEB">
              <w:rPr>
                <w:sz w:val="18"/>
                <w:szCs w:val="18"/>
              </w:rPr>
              <w:t xml:space="preserve"> zoološki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ED56F52" w14:textId="3892658D" w:rsidR="00322FF9" w:rsidRPr="00D16FEB" w:rsidRDefault="007611AA" w:rsidP="00DB3092">
            <w:pPr>
              <w:spacing w:after="0" w:line="276" w:lineRule="auto"/>
              <w:jc w:val="center"/>
              <w:rPr>
                <w:sz w:val="18"/>
                <w:szCs w:val="18"/>
              </w:rPr>
            </w:pPr>
            <w:r w:rsidRPr="00D16FEB">
              <w:rPr>
                <w:sz w:val="18"/>
                <w:szCs w:val="18"/>
              </w:rPr>
              <w:t>34</w:t>
            </w:r>
            <w:r w:rsidR="00322FF9" w:rsidRPr="00D16FEB">
              <w:rPr>
                <w:sz w:val="18"/>
                <w:szCs w:val="18"/>
              </w:rPr>
              <w:t>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D1C99C5" w14:textId="01396EA3" w:rsidR="00322FF9" w:rsidRPr="008507C3" w:rsidRDefault="007611AA" w:rsidP="00DB3092">
            <w:pPr>
              <w:spacing w:after="0" w:line="276" w:lineRule="auto"/>
              <w:jc w:val="left"/>
              <w:rPr>
                <w:sz w:val="18"/>
                <w:szCs w:val="18"/>
              </w:rPr>
            </w:pPr>
            <w:r w:rsidRPr="008507C3">
              <w:rPr>
                <w:sz w:val="18"/>
                <w:szCs w:val="18"/>
              </w:rPr>
              <w:t>Varoški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43F382" w14:textId="15CBE532" w:rsidR="00322FF9" w:rsidRPr="00D16FEB" w:rsidRDefault="007611AA" w:rsidP="00B312D2">
            <w:pPr>
              <w:spacing w:after="0" w:line="276" w:lineRule="auto"/>
              <w:jc w:val="right"/>
              <w:rPr>
                <w:sz w:val="18"/>
                <w:szCs w:val="18"/>
              </w:rPr>
            </w:pPr>
            <w:r w:rsidRPr="00D16FEB">
              <w:rPr>
                <w:sz w:val="18"/>
                <w:szCs w:val="18"/>
              </w:rPr>
              <w:t>897,03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2E18D02" w14:textId="77777777" w:rsidR="00322FF9" w:rsidRPr="00D16FEB" w:rsidRDefault="00322FF9" w:rsidP="00B312D2">
            <w:pPr>
              <w:spacing w:after="0" w:line="276" w:lineRule="auto"/>
              <w:jc w:val="left"/>
              <w:rPr>
                <w:sz w:val="18"/>
                <w:szCs w:val="18"/>
              </w:rPr>
            </w:pPr>
          </w:p>
        </w:tc>
      </w:tr>
      <w:tr w:rsidR="00CA2DD4" w:rsidRPr="00D16FEB" w14:paraId="2B18C476"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79967F32" w14:textId="1C8750F2" w:rsidR="00CA2DD4" w:rsidRPr="006D7C93" w:rsidRDefault="00CA2DD4" w:rsidP="00DB3092">
            <w:pPr>
              <w:spacing w:after="0" w:line="276" w:lineRule="auto"/>
              <w:jc w:val="center"/>
              <w:rPr>
                <w:sz w:val="18"/>
                <w:szCs w:val="18"/>
              </w:rPr>
            </w:pPr>
            <w:r w:rsidRPr="006D7C93">
              <w:rPr>
                <w:sz w:val="18"/>
                <w:szCs w:val="18"/>
              </w:rPr>
              <w:t>posebni rezervat – botanički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D9A972E" w14:textId="52949B10" w:rsidR="00CA2DD4" w:rsidRPr="006D7C93" w:rsidRDefault="00CA2DD4" w:rsidP="00DB3092">
            <w:pPr>
              <w:spacing w:after="0" w:line="276" w:lineRule="auto"/>
              <w:jc w:val="center"/>
              <w:rPr>
                <w:sz w:val="18"/>
                <w:szCs w:val="18"/>
              </w:rPr>
            </w:pPr>
            <w:r w:rsidRPr="006D7C93">
              <w:rPr>
                <w:sz w:val="18"/>
                <w:szCs w:val="18"/>
              </w:rPr>
              <w:t>171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EA6767C" w14:textId="1A3000F6" w:rsidR="00CA2DD4" w:rsidRPr="006D7C93" w:rsidRDefault="00CA2DD4" w:rsidP="00DB3092">
            <w:pPr>
              <w:spacing w:after="0" w:line="276" w:lineRule="auto"/>
              <w:jc w:val="left"/>
              <w:rPr>
                <w:sz w:val="18"/>
                <w:szCs w:val="18"/>
              </w:rPr>
            </w:pPr>
            <w:r w:rsidRPr="006D7C93">
              <w:rPr>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1C446B" w14:textId="14D5493D" w:rsidR="00CA2DD4" w:rsidRPr="006D7C93" w:rsidRDefault="00CA2DD4" w:rsidP="00B312D2">
            <w:pPr>
              <w:spacing w:after="0" w:line="276" w:lineRule="auto"/>
              <w:jc w:val="right"/>
              <w:rPr>
                <w:sz w:val="18"/>
                <w:szCs w:val="18"/>
              </w:rPr>
            </w:pPr>
            <w:r w:rsidRPr="006D7C93">
              <w:rPr>
                <w:sz w:val="18"/>
                <w:szCs w:val="18"/>
              </w:rPr>
              <w:t>8,49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E79A0C0" w14:textId="77777777" w:rsidR="00CA2DD4" w:rsidRPr="008507C3" w:rsidRDefault="00CA2DD4" w:rsidP="00B312D2">
            <w:pPr>
              <w:spacing w:after="0" w:line="276" w:lineRule="auto"/>
              <w:rPr>
                <w:b/>
                <w:bCs/>
                <w:sz w:val="18"/>
                <w:szCs w:val="18"/>
              </w:rPr>
            </w:pPr>
          </w:p>
        </w:tc>
      </w:tr>
      <w:tr w:rsidR="00CA2DD4" w:rsidRPr="00D16FEB" w14:paraId="2138D870"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hideMark/>
          </w:tcPr>
          <w:p w14:paraId="7035AD1E" w14:textId="1CE82B1E"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63F5853" w14:textId="30AB65D7" w:rsidR="00CA2DD4" w:rsidRPr="00D16FEB" w:rsidRDefault="00CA2DD4" w:rsidP="00DB3092">
            <w:pPr>
              <w:spacing w:after="0" w:line="276" w:lineRule="auto"/>
              <w:jc w:val="center"/>
              <w:rPr>
                <w:sz w:val="18"/>
                <w:szCs w:val="18"/>
              </w:rPr>
            </w:pPr>
            <w:r w:rsidRPr="00D16FEB">
              <w:rPr>
                <w:sz w:val="18"/>
                <w:szCs w:val="18"/>
              </w:rPr>
              <w:t>70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72C4EE1" w14:textId="057F6B65" w:rsidR="00CA2DD4" w:rsidRPr="00D16FEB" w:rsidRDefault="00CA2DD4" w:rsidP="00DB3092">
            <w:pPr>
              <w:spacing w:after="0" w:line="276" w:lineRule="auto"/>
              <w:jc w:val="left"/>
              <w:rPr>
                <w:sz w:val="18"/>
                <w:szCs w:val="18"/>
              </w:rPr>
            </w:pPr>
            <w:r w:rsidRPr="00D16FEB">
              <w:rPr>
                <w:sz w:val="18"/>
                <w:szCs w:val="18"/>
              </w:rPr>
              <w:t>Brežuljak kod Smerovišća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DAE8B3" w14:textId="52BB135C" w:rsidR="00CA2DD4" w:rsidRPr="00D16FEB" w:rsidRDefault="00CA2DD4" w:rsidP="00B312D2">
            <w:pPr>
              <w:spacing w:after="0" w:line="276" w:lineRule="auto"/>
              <w:jc w:val="right"/>
              <w:rPr>
                <w:sz w:val="18"/>
                <w:szCs w:val="18"/>
              </w:rPr>
            </w:pPr>
            <w:r w:rsidRPr="00D16FEB">
              <w:rPr>
                <w:sz w:val="18"/>
                <w:szCs w:val="18"/>
              </w:rPr>
              <w:t>3,04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E1E087F" w14:textId="77777777" w:rsidR="00CA2DD4" w:rsidRPr="00D16FEB" w:rsidRDefault="00CA2DD4" w:rsidP="00B312D2">
            <w:pPr>
              <w:spacing w:after="0" w:line="276" w:lineRule="auto"/>
              <w:rPr>
                <w:sz w:val="18"/>
                <w:szCs w:val="18"/>
              </w:rPr>
            </w:pPr>
          </w:p>
        </w:tc>
      </w:tr>
      <w:tr w:rsidR="00CA2DD4" w:rsidRPr="00D16FEB" w14:paraId="0000BF79"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1CD41489" w14:textId="2637B05B" w:rsidR="00CA2DD4" w:rsidRPr="00D16FEB" w:rsidRDefault="00CA2DD4" w:rsidP="00DB3092">
            <w:pPr>
              <w:spacing w:after="0" w:line="276" w:lineRule="auto"/>
              <w:jc w:val="center"/>
              <w:rPr>
                <w:sz w:val="18"/>
                <w:szCs w:val="18"/>
              </w:rPr>
            </w:pPr>
            <w:r w:rsidRPr="00D16FEB">
              <w:rPr>
                <w:sz w:val="18"/>
                <w:szCs w:val="18"/>
              </w:rPr>
              <w:t>posebni rezervat – šumske vegetacije</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F248910" w14:textId="6D027D78" w:rsidR="00CA2DD4" w:rsidRPr="00D16FEB" w:rsidRDefault="00CA2DD4" w:rsidP="00DB3092">
            <w:pPr>
              <w:spacing w:after="0" w:line="276" w:lineRule="auto"/>
              <w:jc w:val="center"/>
              <w:rPr>
                <w:sz w:val="18"/>
                <w:szCs w:val="18"/>
              </w:rPr>
            </w:pPr>
            <w:r w:rsidRPr="00D16FEB">
              <w:rPr>
                <w:sz w:val="18"/>
                <w:szCs w:val="18"/>
              </w:rPr>
              <w:t>338</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7AAF49F" w14:textId="568F8F25" w:rsidR="00CA2DD4" w:rsidRPr="00D16FEB" w:rsidRDefault="00CA2DD4" w:rsidP="00DB3092">
            <w:pPr>
              <w:spacing w:after="0" w:line="276" w:lineRule="auto"/>
              <w:jc w:val="left"/>
              <w:rPr>
                <w:sz w:val="18"/>
                <w:szCs w:val="18"/>
              </w:rPr>
            </w:pPr>
            <w:r w:rsidRPr="00D16FEB">
              <w:rPr>
                <w:sz w:val="18"/>
                <w:szCs w:val="18"/>
              </w:rPr>
              <w:t>Česma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4772804" w14:textId="5ADA7C4B" w:rsidR="00CA2DD4" w:rsidRPr="00D16FEB" w:rsidRDefault="00CA2DD4" w:rsidP="00B312D2">
            <w:pPr>
              <w:spacing w:after="0" w:line="276" w:lineRule="auto"/>
              <w:jc w:val="right"/>
              <w:rPr>
                <w:sz w:val="18"/>
                <w:szCs w:val="18"/>
              </w:rPr>
            </w:pPr>
            <w:r w:rsidRPr="00D16FEB">
              <w:rPr>
                <w:sz w:val="18"/>
                <w:szCs w:val="18"/>
              </w:rPr>
              <w:t>50,84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A46FA65" w14:textId="77777777" w:rsidR="00CA2DD4" w:rsidRPr="00D16FEB" w:rsidRDefault="00CA2DD4" w:rsidP="00B312D2">
            <w:pPr>
              <w:spacing w:after="0" w:line="276" w:lineRule="auto"/>
              <w:rPr>
                <w:sz w:val="18"/>
                <w:szCs w:val="18"/>
              </w:rPr>
            </w:pPr>
          </w:p>
        </w:tc>
      </w:tr>
      <w:tr w:rsidR="00CA2DD4" w:rsidRPr="00D16FEB" w14:paraId="29D17C9A" w14:textId="77777777" w:rsidTr="00DB3092">
        <w:trPr>
          <w:trHeight w:val="300"/>
          <w:jc w:val="center"/>
        </w:trPr>
        <w:tc>
          <w:tcPr>
            <w:tcW w:w="1843" w:type="dxa"/>
            <w:vMerge/>
            <w:tcBorders>
              <w:right w:val="single" w:sz="4" w:space="0" w:color="BFBFBF" w:themeColor="background1" w:themeShade="BF"/>
            </w:tcBorders>
            <w:noWrap/>
            <w:vAlign w:val="center"/>
          </w:tcPr>
          <w:p w14:paraId="6439098E" w14:textId="1472C624"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B307748" w14:textId="22373F73" w:rsidR="00CA2DD4" w:rsidRPr="00D16FEB" w:rsidRDefault="00CA2DD4" w:rsidP="00DB3092">
            <w:pPr>
              <w:spacing w:after="0" w:line="276" w:lineRule="auto"/>
              <w:jc w:val="center"/>
              <w:rPr>
                <w:sz w:val="18"/>
                <w:szCs w:val="18"/>
              </w:rPr>
            </w:pPr>
            <w:r w:rsidRPr="00D16FEB">
              <w:rPr>
                <w:sz w:val="18"/>
                <w:szCs w:val="18"/>
              </w:rPr>
              <w:t>340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D5CF82D" w14:textId="6447FD98" w:rsidR="00CA2DD4" w:rsidRPr="00D16FEB" w:rsidRDefault="00CA2DD4" w:rsidP="00DB3092">
            <w:pPr>
              <w:spacing w:after="0" w:line="276" w:lineRule="auto"/>
              <w:jc w:val="left"/>
              <w:rPr>
                <w:sz w:val="18"/>
                <w:szCs w:val="18"/>
              </w:rPr>
            </w:pPr>
            <w:r w:rsidRPr="00D16FEB">
              <w:rPr>
                <w:sz w:val="18"/>
                <w:szCs w:val="18"/>
              </w:rPr>
              <w:t>Novakuša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2A982EE" w14:textId="6D3D901A" w:rsidR="00CA2DD4" w:rsidRPr="00D16FEB" w:rsidRDefault="00CA2DD4" w:rsidP="00B312D2">
            <w:pPr>
              <w:spacing w:after="0" w:line="276" w:lineRule="auto"/>
              <w:jc w:val="right"/>
              <w:rPr>
                <w:sz w:val="18"/>
                <w:szCs w:val="18"/>
              </w:rPr>
            </w:pPr>
            <w:r w:rsidRPr="00D16FEB">
              <w:rPr>
                <w:sz w:val="18"/>
                <w:szCs w:val="18"/>
              </w:rPr>
              <w:t>1,95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C10C138" w14:textId="77777777" w:rsidR="00CA2DD4" w:rsidRPr="00D16FEB" w:rsidRDefault="00CA2DD4" w:rsidP="00B312D2">
            <w:pPr>
              <w:spacing w:after="0" w:line="276" w:lineRule="auto"/>
              <w:rPr>
                <w:sz w:val="18"/>
                <w:szCs w:val="18"/>
              </w:rPr>
            </w:pPr>
          </w:p>
        </w:tc>
      </w:tr>
      <w:tr w:rsidR="00CA2DD4" w:rsidRPr="00D16FEB" w14:paraId="41EF31E9" w14:textId="77777777" w:rsidTr="00DB3092">
        <w:trPr>
          <w:trHeight w:val="300"/>
          <w:jc w:val="center"/>
        </w:trPr>
        <w:tc>
          <w:tcPr>
            <w:tcW w:w="1843" w:type="dxa"/>
            <w:vMerge/>
            <w:tcBorders>
              <w:right w:val="single" w:sz="4" w:space="0" w:color="BFBFBF" w:themeColor="background1" w:themeShade="BF"/>
            </w:tcBorders>
            <w:noWrap/>
            <w:vAlign w:val="center"/>
          </w:tcPr>
          <w:p w14:paraId="3B569282" w14:textId="12282115"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33F4F09" w14:textId="355B32BC" w:rsidR="00CA2DD4" w:rsidRPr="00D16FEB" w:rsidRDefault="00CA2DD4" w:rsidP="00DB3092">
            <w:pPr>
              <w:spacing w:after="0" w:line="276" w:lineRule="auto"/>
              <w:jc w:val="center"/>
              <w:rPr>
                <w:sz w:val="18"/>
                <w:szCs w:val="18"/>
              </w:rPr>
            </w:pPr>
            <w:r w:rsidRPr="00D16FEB">
              <w:rPr>
                <w:sz w:val="18"/>
                <w:szCs w:val="18"/>
              </w:rPr>
              <w:t>118</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EC7BC86" w14:textId="3C577633" w:rsidR="00CA2DD4" w:rsidRPr="00D16FEB" w:rsidRDefault="00CA2DD4" w:rsidP="00DB3092">
            <w:pPr>
              <w:spacing w:after="0" w:line="276" w:lineRule="auto"/>
              <w:jc w:val="left"/>
              <w:rPr>
                <w:sz w:val="18"/>
                <w:szCs w:val="18"/>
              </w:rPr>
            </w:pPr>
            <w:r w:rsidRPr="00D16FEB">
              <w:rPr>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F98399F" w14:textId="29CF9640" w:rsidR="00CA2DD4" w:rsidRPr="00D16FEB" w:rsidRDefault="00CA2DD4" w:rsidP="00B312D2">
            <w:pPr>
              <w:spacing w:after="0" w:line="276" w:lineRule="auto"/>
              <w:jc w:val="right"/>
              <w:rPr>
                <w:sz w:val="18"/>
                <w:szCs w:val="18"/>
              </w:rPr>
            </w:pPr>
            <w:r w:rsidRPr="00D16FEB">
              <w:rPr>
                <w:sz w:val="18"/>
                <w:szCs w:val="18"/>
              </w:rPr>
              <w:t>16,27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DE76A8B" w14:textId="77777777" w:rsidR="00CA2DD4" w:rsidRPr="00D16FEB" w:rsidRDefault="00CA2DD4" w:rsidP="00B312D2">
            <w:pPr>
              <w:spacing w:after="0" w:line="276" w:lineRule="auto"/>
              <w:rPr>
                <w:sz w:val="18"/>
                <w:szCs w:val="18"/>
              </w:rPr>
            </w:pPr>
          </w:p>
        </w:tc>
      </w:tr>
      <w:tr w:rsidR="00CA2DD4" w:rsidRPr="00D16FEB" w14:paraId="49EC54DA"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tcPr>
          <w:p w14:paraId="721D212E" w14:textId="2889D97A"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28ED686" w14:textId="5341779C" w:rsidR="00CA2DD4" w:rsidRPr="00D16FEB" w:rsidRDefault="00CA2DD4" w:rsidP="00DB3092">
            <w:pPr>
              <w:spacing w:after="0" w:line="276" w:lineRule="auto"/>
              <w:jc w:val="center"/>
              <w:rPr>
                <w:sz w:val="18"/>
                <w:szCs w:val="18"/>
              </w:rPr>
            </w:pPr>
            <w:r w:rsidRPr="00D16FEB">
              <w:rPr>
                <w:sz w:val="18"/>
                <w:szCs w:val="18"/>
              </w:rPr>
              <w:t>369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CC8B36A" w14:textId="6720A042" w:rsidR="00CA2DD4" w:rsidRPr="008507C3" w:rsidRDefault="00CA2DD4" w:rsidP="00DB3092">
            <w:pPr>
              <w:spacing w:after="0" w:line="276" w:lineRule="auto"/>
              <w:jc w:val="left"/>
              <w:rPr>
                <w:sz w:val="18"/>
                <w:szCs w:val="18"/>
              </w:rPr>
            </w:pPr>
            <w:r w:rsidRPr="008507C3">
              <w:rPr>
                <w:sz w:val="18"/>
                <w:szCs w:val="18"/>
              </w:rPr>
              <w:t>Varoški lug – šuma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A97B017" w14:textId="091B49BE" w:rsidR="00CA2DD4" w:rsidRPr="00D16FEB" w:rsidRDefault="00CA2DD4" w:rsidP="00B312D2">
            <w:pPr>
              <w:spacing w:after="0" w:line="276" w:lineRule="auto"/>
              <w:jc w:val="right"/>
              <w:rPr>
                <w:sz w:val="18"/>
                <w:szCs w:val="18"/>
              </w:rPr>
            </w:pPr>
            <w:r w:rsidRPr="00D16FEB">
              <w:rPr>
                <w:sz w:val="18"/>
                <w:szCs w:val="18"/>
              </w:rPr>
              <w:t>62,49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84B403F" w14:textId="77777777" w:rsidR="00CA2DD4" w:rsidRPr="00D16FEB" w:rsidRDefault="00CA2DD4" w:rsidP="00B312D2">
            <w:pPr>
              <w:spacing w:after="0" w:line="276" w:lineRule="auto"/>
              <w:rPr>
                <w:sz w:val="18"/>
                <w:szCs w:val="18"/>
              </w:rPr>
            </w:pPr>
          </w:p>
        </w:tc>
      </w:tr>
      <w:tr w:rsidR="00D16FEB" w:rsidRPr="00D16FEB" w14:paraId="6F5929B8" w14:textId="77777777" w:rsidTr="00DB3092">
        <w:trPr>
          <w:trHeight w:val="300"/>
          <w:jc w:val="center"/>
        </w:trPr>
        <w:tc>
          <w:tcPr>
            <w:tcW w:w="1843"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8189F4E" w14:textId="37A186E8" w:rsidR="00887B48" w:rsidRPr="00D16FEB" w:rsidRDefault="00887B48" w:rsidP="00DB3092">
            <w:pPr>
              <w:spacing w:after="0" w:line="276" w:lineRule="auto"/>
              <w:jc w:val="center"/>
              <w:rPr>
                <w:sz w:val="18"/>
                <w:szCs w:val="18"/>
              </w:rPr>
            </w:pPr>
            <w:r w:rsidRPr="00D16FEB">
              <w:rPr>
                <w:sz w:val="18"/>
                <w:szCs w:val="18"/>
              </w:rPr>
              <w:t>spomenik prirode</w:t>
            </w:r>
            <w:r w:rsidR="005E1D6B" w:rsidRPr="00D16FEB">
              <w:rPr>
                <w:sz w:val="18"/>
                <w:szCs w:val="18"/>
              </w:rPr>
              <w:t xml:space="preserve"> – geomorfološki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3A45424" w14:textId="673D6867" w:rsidR="00887B48" w:rsidRPr="00D16FEB" w:rsidRDefault="005E1D6B" w:rsidP="00DB3092">
            <w:pPr>
              <w:spacing w:after="0" w:line="276" w:lineRule="auto"/>
              <w:jc w:val="center"/>
              <w:rPr>
                <w:sz w:val="18"/>
                <w:szCs w:val="18"/>
              </w:rPr>
            </w:pPr>
            <w:r w:rsidRPr="00D16FEB">
              <w:rPr>
                <w:sz w:val="18"/>
                <w:szCs w:val="18"/>
              </w:rPr>
              <w:t>300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23CDCFF" w14:textId="68CCAED4" w:rsidR="00887B48" w:rsidRPr="00D16FEB" w:rsidRDefault="005E1D6B" w:rsidP="00DB3092">
            <w:pPr>
              <w:spacing w:after="0" w:line="276" w:lineRule="auto"/>
              <w:jc w:val="left"/>
              <w:rPr>
                <w:sz w:val="18"/>
                <w:szCs w:val="18"/>
              </w:rPr>
            </w:pPr>
            <w:r w:rsidRPr="00D16FEB">
              <w:rPr>
                <w:sz w:val="18"/>
                <w:szCs w:val="18"/>
              </w:rPr>
              <w:t>Grgosova spilja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3F6D61C" w14:textId="184E501D" w:rsidR="00887B48" w:rsidRPr="00D16FEB" w:rsidRDefault="005E1D6B" w:rsidP="00B312D2">
            <w:pPr>
              <w:spacing w:after="0" w:line="276" w:lineRule="auto"/>
              <w:jc w:val="right"/>
              <w:rPr>
                <w:sz w:val="18"/>
                <w:szCs w:val="18"/>
              </w:rPr>
            </w:pPr>
            <w:r w:rsidRPr="00D16FEB">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F80E835" w14:textId="77777777" w:rsidR="00887B48" w:rsidRPr="00D16FEB" w:rsidRDefault="00887B48" w:rsidP="00B312D2">
            <w:pPr>
              <w:spacing w:after="0" w:line="276" w:lineRule="auto"/>
              <w:rPr>
                <w:sz w:val="18"/>
                <w:szCs w:val="18"/>
              </w:rPr>
            </w:pPr>
          </w:p>
        </w:tc>
      </w:tr>
      <w:tr w:rsidR="00D16FEB" w:rsidRPr="00D16FEB" w14:paraId="4B606420" w14:textId="77777777" w:rsidTr="00DB3092">
        <w:trPr>
          <w:trHeight w:val="300"/>
          <w:jc w:val="center"/>
        </w:trPr>
        <w:tc>
          <w:tcPr>
            <w:tcW w:w="1843"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2A6AEEC" w14:textId="54DAA1FB" w:rsidR="005E1D6B" w:rsidRPr="00D16FEB" w:rsidRDefault="005E1D6B" w:rsidP="00DB3092">
            <w:pPr>
              <w:spacing w:after="0" w:line="276" w:lineRule="auto"/>
              <w:jc w:val="center"/>
              <w:rPr>
                <w:sz w:val="18"/>
                <w:szCs w:val="18"/>
              </w:rPr>
            </w:pPr>
            <w:r w:rsidRPr="00D16FEB">
              <w:rPr>
                <w:sz w:val="18"/>
                <w:szCs w:val="18"/>
              </w:rPr>
              <w:t>spomenik prirode – rijetki primjerak drveća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F913CB9" w14:textId="624BEDBB" w:rsidR="005E1D6B" w:rsidRPr="00D16FEB" w:rsidRDefault="005E1D6B" w:rsidP="00DB3092">
            <w:pPr>
              <w:spacing w:after="0" w:line="276" w:lineRule="auto"/>
              <w:jc w:val="center"/>
              <w:rPr>
                <w:sz w:val="18"/>
                <w:szCs w:val="18"/>
              </w:rPr>
            </w:pPr>
            <w:r w:rsidRPr="00D16FEB">
              <w:rPr>
                <w:sz w:val="18"/>
                <w:szCs w:val="18"/>
              </w:rPr>
              <w:t>447</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1D34666" w14:textId="2F696176" w:rsidR="005E1D6B" w:rsidRPr="00D16FEB" w:rsidRDefault="005E1D6B" w:rsidP="00DB3092">
            <w:pPr>
              <w:spacing w:after="0" w:line="276" w:lineRule="auto"/>
              <w:jc w:val="left"/>
              <w:rPr>
                <w:sz w:val="18"/>
                <w:szCs w:val="18"/>
              </w:rPr>
            </w:pPr>
            <w:r w:rsidRPr="00D16FEB">
              <w:rPr>
                <w:sz w:val="18"/>
                <w:szCs w:val="18"/>
              </w:rPr>
              <w:t>Hrast u Rakitovcu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1406B94" w14:textId="5E32B09D" w:rsidR="005E1D6B" w:rsidRPr="00D16FEB" w:rsidRDefault="005E1D6B" w:rsidP="00B312D2">
            <w:pPr>
              <w:spacing w:after="0" w:line="276" w:lineRule="auto"/>
              <w:jc w:val="right"/>
              <w:rPr>
                <w:sz w:val="18"/>
                <w:szCs w:val="18"/>
              </w:rPr>
            </w:pPr>
            <w:r w:rsidRPr="00D16FEB">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F6BF344" w14:textId="77777777" w:rsidR="005E1D6B" w:rsidRPr="00D16FEB" w:rsidRDefault="005E1D6B" w:rsidP="00B312D2">
            <w:pPr>
              <w:spacing w:after="0" w:line="276" w:lineRule="auto"/>
              <w:rPr>
                <w:sz w:val="18"/>
                <w:szCs w:val="18"/>
              </w:rPr>
            </w:pPr>
          </w:p>
        </w:tc>
      </w:tr>
      <w:tr w:rsidR="00CA2DD4" w:rsidRPr="00D16FEB" w14:paraId="3BF23988"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37BE4313" w14:textId="77777777" w:rsidR="00CA2DD4" w:rsidRPr="00D16FEB" w:rsidRDefault="00CA2DD4" w:rsidP="00DB3092">
            <w:pPr>
              <w:spacing w:after="0" w:line="276" w:lineRule="auto"/>
              <w:jc w:val="center"/>
              <w:rPr>
                <w:sz w:val="18"/>
                <w:szCs w:val="18"/>
              </w:rPr>
            </w:pPr>
            <w:r w:rsidRPr="00D16FEB">
              <w:rPr>
                <w:sz w:val="18"/>
                <w:szCs w:val="18"/>
              </w:rPr>
              <w:t>značajni krajobraz</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91FF9A3" w14:textId="60CDE3F7" w:rsidR="00CA2DD4" w:rsidRPr="00D16FEB" w:rsidRDefault="00CA2DD4" w:rsidP="00DB3092">
            <w:pPr>
              <w:spacing w:after="0" w:line="276" w:lineRule="auto"/>
              <w:jc w:val="center"/>
              <w:rPr>
                <w:sz w:val="18"/>
                <w:szCs w:val="18"/>
              </w:rPr>
            </w:pPr>
            <w:r w:rsidRPr="00D16FEB">
              <w:rPr>
                <w:sz w:val="18"/>
                <w:szCs w:val="18"/>
              </w:rPr>
              <w:t>385</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AB89949" w14:textId="38C25F2D" w:rsidR="00CA2DD4" w:rsidRPr="00D16FEB" w:rsidRDefault="00CA2DD4" w:rsidP="00DB3092">
            <w:pPr>
              <w:spacing w:after="0" w:line="276" w:lineRule="auto"/>
              <w:jc w:val="left"/>
              <w:rPr>
                <w:sz w:val="18"/>
                <w:szCs w:val="18"/>
              </w:rPr>
            </w:pPr>
            <w:r w:rsidRPr="00D16FEB">
              <w:rPr>
                <w:sz w:val="18"/>
                <w:szCs w:val="18"/>
              </w:rPr>
              <w:t>Zelinska glava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DD72C5" w14:textId="1898EB4F" w:rsidR="00CA2DD4" w:rsidRPr="00D16FEB" w:rsidRDefault="00CA2DD4" w:rsidP="00B312D2">
            <w:pPr>
              <w:spacing w:after="0" w:line="276" w:lineRule="auto"/>
              <w:jc w:val="right"/>
              <w:rPr>
                <w:sz w:val="18"/>
                <w:szCs w:val="18"/>
              </w:rPr>
            </w:pPr>
            <w:r w:rsidRPr="00D16FEB">
              <w:rPr>
                <w:sz w:val="18"/>
                <w:szCs w:val="18"/>
              </w:rPr>
              <w:t>1</w:t>
            </w:r>
            <w:r w:rsidR="00B6202E">
              <w:rPr>
                <w:sz w:val="18"/>
                <w:szCs w:val="18"/>
              </w:rPr>
              <w:t>.</w:t>
            </w:r>
            <w:r w:rsidRPr="00D16FEB">
              <w:rPr>
                <w:sz w:val="18"/>
                <w:szCs w:val="18"/>
              </w:rPr>
              <w:t>003,94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8889CBF" w14:textId="77777777" w:rsidR="00CA2DD4" w:rsidRPr="00D16FEB" w:rsidRDefault="00CA2DD4" w:rsidP="00B312D2">
            <w:pPr>
              <w:spacing w:after="0" w:line="276" w:lineRule="auto"/>
              <w:rPr>
                <w:sz w:val="18"/>
                <w:szCs w:val="18"/>
              </w:rPr>
            </w:pPr>
          </w:p>
        </w:tc>
      </w:tr>
      <w:tr w:rsidR="00CA2DD4" w:rsidRPr="00D16FEB" w14:paraId="1ED134C5"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hideMark/>
          </w:tcPr>
          <w:p w14:paraId="5695F0B2" w14:textId="13DF545F"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3FB1C8" w14:textId="553D2C25" w:rsidR="00CA2DD4" w:rsidRPr="00D16FEB" w:rsidRDefault="00CA2DD4" w:rsidP="00DB3092">
            <w:pPr>
              <w:spacing w:after="0" w:line="276" w:lineRule="auto"/>
              <w:jc w:val="center"/>
              <w:rPr>
                <w:sz w:val="18"/>
                <w:szCs w:val="18"/>
              </w:rPr>
            </w:pPr>
            <w:r w:rsidRPr="00D16FEB">
              <w:rPr>
                <w:sz w:val="18"/>
                <w:szCs w:val="18"/>
              </w:rPr>
              <w:t>456</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942CB0" w14:textId="445E565A" w:rsidR="00CA2DD4" w:rsidRPr="00D16FEB" w:rsidRDefault="00CA2DD4" w:rsidP="00DB3092">
            <w:pPr>
              <w:spacing w:after="0" w:line="276" w:lineRule="auto"/>
              <w:jc w:val="left"/>
              <w:rPr>
                <w:sz w:val="18"/>
                <w:szCs w:val="18"/>
              </w:rPr>
            </w:pPr>
            <w:r w:rsidRPr="00D16FEB">
              <w:rPr>
                <w:sz w:val="18"/>
                <w:szCs w:val="18"/>
              </w:rPr>
              <w:t>Turopoljski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83060C" w14:textId="33800A59" w:rsidR="00CA2DD4" w:rsidRPr="00D16FEB" w:rsidRDefault="00CA2DD4" w:rsidP="00B312D2">
            <w:pPr>
              <w:spacing w:after="0" w:line="276" w:lineRule="auto"/>
              <w:jc w:val="right"/>
              <w:rPr>
                <w:sz w:val="18"/>
                <w:szCs w:val="18"/>
              </w:rPr>
            </w:pPr>
            <w:r w:rsidRPr="00D16FEB">
              <w:rPr>
                <w:sz w:val="18"/>
                <w:szCs w:val="18"/>
              </w:rPr>
              <w:t>3</w:t>
            </w:r>
            <w:r w:rsidR="00B6202E">
              <w:rPr>
                <w:sz w:val="18"/>
                <w:szCs w:val="18"/>
              </w:rPr>
              <w:t>.</w:t>
            </w:r>
            <w:r w:rsidRPr="00D16FEB">
              <w:rPr>
                <w:sz w:val="18"/>
                <w:szCs w:val="18"/>
              </w:rPr>
              <w:t>343,56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B8BD758" w14:textId="77777777" w:rsidR="00CA2DD4" w:rsidRPr="00D16FEB" w:rsidRDefault="00CA2DD4" w:rsidP="00B312D2">
            <w:pPr>
              <w:spacing w:after="0" w:line="276" w:lineRule="auto"/>
              <w:rPr>
                <w:sz w:val="18"/>
                <w:szCs w:val="18"/>
              </w:rPr>
            </w:pPr>
          </w:p>
        </w:tc>
      </w:tr>
      <w:tr w:rsidR="00CA2DD4" w:rsidRPr="00D16FEB" w14:paraId="20DFF207"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tcPr>
          <w:p w14:paraId="0BC4E98A" w14:textId="0FDFA9F9" w:rsidR="00CA2DD4" w:rsidRPr="00D16FEB" w:rsidRDefault="00CA2DD4" w:rsidP="00DB3092">
            <w:pPr>
              <w:spacing w:after="0" w:line="276" w:lineRule="auto"/>
              <w:jc w:val="center"/>
              <w:rPr>
                <w:sz w:val="18"/>
                <w:szCs w:val="18"/>
              </w:rPr>
            </w:pPr>
            <w:r w:rsidRPr="00D16FEB">
              <w:rPr>
                <w:sz w:val="18"/>
                <w:szCs w:val="18"/>
              </w:rPr>
              <w:t>park-šuma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C400663" w14:textId="0E72C3D2" w:rsidR="00CA2DD4" w:rsidRPr="00D16FEB" w:rsidRDefault="00CA2DD4" w:rsidP="00DB3092">
            <w:pPr>
              <w:spacing w:after="0" w:line="276" w:lineRule="auto"/>
              <w:jc w:val="center"/>
              <w:rPr>
                <w:sz w:val="18"/>
                <w:szCs w:val="18"/>
              </w:rPr>
            </w:pPr>
            <w:r w:rsidRPr="00D16FEB">
              <w:rPr>
                <w:sz w:val="18"/>
                <w:szCs w:val="18"/>
              </w:rPr>
              <w:t>250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41C0BB" w14:textId="1453A9EF" w:rsidR="00CA2DD4" w:rsidRPr="00D16FEB" w:rsidRDefault="00CA2DD4" w:rsidP="00DB3092">
            <w:pPr>
              <w:spacing w:after="0" w:line="276" w:lineRule="auto"/>
              <w:jc w:val="left"/>
              <w:rPr>
                <w:sz w:val="18"/>
                <w:szCs w:val="18"/>
              </w:rPr>
            </w:pPr>
            <w:r w:rsidRPr="00D16FEB">
              <w:rPr>
                <w:sz w:val="18"/>
                <w:szCs w:val="18"/>
              </w:rPr>
              <w:t xml:space="preserve">Tepec – Palačnik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88BABAF" w14:textId="6DBF01DE" w:rsidR="00CA2DD4" w:rsidRPr="00D16FEB" w:rsidRDefault="00CA2DD4" w:rsidP="00B312D2">
            <w:pPr>
              <w:spacing w:after="0" w:line="276" w:lineRule="auto"/>
              <w:jc w:val="right"/>
              <w:rPr>
                <w:sz w:val="18"/>
                <w:szCs w:val="18"/>
              </w:rPr>
            </w:pPr>
            <w:r w:rsidRPr="00D16FEB">
              <w:rPr>
                <w:sz w:val="18"/>
                <w:szCs w:val="18"/>
              </w:rPr>
              <w:t>308,45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1464C0A" w14:textId="77777777" w:rsidR="00CA2DD4" w:rsidRPr="00D16FEB" w:rsidRDefault="00CA2DD4" w:rsidP="00B312D2">
            <w:pPr>
              <w:spacing w:after="0" w:line="276" w:lineRule="auto"/>
              <w:rPr>
                <w:sz w:val="18"/>
                <w:szCs w:val="18"/>
              </w:rPr>
            </w:pPr>
          </w:p>
        </w:tc>
      </w:tr>
      <w:tr w:rsidR="00CA2DD4" w:rsidRPr="00D16FEB" w14:paraId="26692923"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tcPr>
          <w:p w14:paraId="514D6528" w14:textId="1B2679BC" w:rsidR="00CA2DD4" w:rsidRPr="00D16FEB" w:rsidRDefault="00CA2DD4"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12E9C08" w14:textId="486ECF44" w:rsidR="00CA2DD4" w:rsidRPr="00D16FEB" w:rsidRDefault="00CA2DD4" w:rsidP="00DB3092">
            <w:pPr>
              <w:spacing w:after="0" w:line="276" w:lineRule="auto"/>
              <w:jc w:val="center"/>
              <w:rPr>
                <w:sz w:val="18"/>
                <w:szCs w:val="18"/>
              </w:rPr>
            </w:pPr>
            <w:r w:rsidRPr="00D16FEB">
              <w:rPr>
                <w:sz w:val="18"/>
                <w:szCs w:val="18"/>
              </w:rPr>
              <w:t>251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42492FC" w14:textId="7C704FE2" w:rsidR="00CA2DD4" w:rsidRPr="00D16FEB" w:rsidRDefault="00CA2DD4" w:rsidP="00DB3092">
            <w:pPr>
              <w:spacing w:after="0" w:line="276" w:lineRule="auto"/>
              <w:jc w:val="left"/>
              <w:rPr>
                <w:sz w:val="18"/>
                <w:szCs w:val="18"/>
              </w:rPr>
            </w:pPr>
            <w:r w:rsidRPr="00D16FEB">
              <w:rPr>
                <w:sz w:val="18"/>
                <w:szCs w:val="18"/>
              </w:rPr>
              <w:t>Stražnik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A278A3D" w14:textId="69450C8A" w:rsidR="00CA2DD4" w:rsidRPr="00D16FEB" w:rsidRDefault="00CA2DD4" w:rsidP="00B312D2">
            <w:pPr>
              <w:spacing w:after="0" w:line="276" w:lineRule="auto"/>
              <w:jc w:val="right"/>
              <w:rPr>
                <w:sz w:val="18"/>
                <w:szCs w:val="18"/>
              </w:rPr>
            </w:pPr>
            <w:r w:rsidRPr="00D16FEB">
              <w:rPr>
                <w:sz w:val="18"/>
                <w:szCs w:val="18"/>
              </w:rPr>
              <w:t>23,31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9EF24F2" w14:textId="77777777" w:rsidR="00CA2DD4" w:rsidRPr="00D16FEB" w:rsidRDefault="00CA2DD4" w:rsidP="00B312D2">
            <w:pPr>
              <w:spacing w:after="0" w:line="276" w:lineRule="auto"/>
              <w:rPr>
                <w:sz w:val="18"/>
                <w:szCs w:val="18"/>
              </w:rPr>
            </w:pPr>
          </w:p>
        </w:tc>
      </w:tr>
      <w:tr w:rsidR="00D16FEB" w:rsidRPr="00D16FEB" w14:paraId="1DA24BD6" w14:textId="77777777" w:rsidTr="00DB3092">
        <w:trPr>
          <w:trHeight w:val="300"/>
          <w:jc w:val="center"/>
        </w:trPr>
        <w:tc>
          <w:tcPr>
            <w:tcW w:w="1843"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DCE5662" w14:textId="09AF21E8" w:rsidR="00322FF9" w:rsidRPr="00D16FEB" w:rsidRDefault="00322FF9" w:rsidP="00DB3092">
            <w:pPr>
              <w:spacing w:after="0" w:line="276" w:lineRule="auto"/>
              <w:jc w:val="center"/>
              <w:rPr>
                <w:sz w:val="18"/>
                <w:szCs w:val="18"/>
              </w:rPr>
            </w:pPr>
            <w:r w:rsidRPr="00D16FEB">
              <w:rPr>
                <w:sz w:val="18"/>
                <w:szCs w:val="18"/>
              </w:rPr>
              <w:t>spomenik parkovne arhitekture</w:t>
            </w:r>
            <w:r w:rsidR="00B10C28" w:rsidRPr="00D16FEB">
              <w:rPr>
                <w:sz w:val="18"/>
                <w:szCs w:val="18"/>
              </w:rPr>
              <w:t xml:space="preserve"> – pojedinačno stablo</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D4BFF2" w14:textId="738D945B" w:rsidR="00322FF9" w:rsidRPr="00D16FEB" w:rsidRDefault="00B10C28" w:rsidP="00DB3092">
            <w:pPr>
              <w:spacing w:after="0" w:line="276" w:lineRule="auto"/>
              <w:jc w:val="center"/>
              <w:rPr>
                <w:sz w:val="18"/>
                <w:szCs w:val="18"/>
              </w:rPr>
            </w:pPr>
            <w:r w:rsidRPr="00D16FEB">
              <w:rPr>
                <w:sz w:val="18"/>
                <w:szCs w:val="18"/>
              </w:rPr>
              <w:t>78</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FD498A8" w14:textId="514C140A" w:rsidR="00322FF9" w:rsidRPr="00D16FEB" w:rsidRDefault="00B10C28" w:rsidP="00DB3092">
            <w:pPr>
              <w:spacing w:after="0" w:line="276" w:lineRule="auto"/>
              <w:jc w:val="left"/>
              <w:rPr>
                <w:sz w:val="18"/>
                <w:szCs w:val="18"/>
              </w:rPr>
            </w:pPr>
            <w:r w:rsidRPr="00D16FEB">
              <w:rPr>
                <w:sz w:val="18"/>
                <w:szCs w:val="18"/>
              </w:rPr>
              <w:t xml:space="preserve">Samobor – tisa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9F134AE" w14:textId="4903192F" w:rsidR="00322FF9" w:rsidRPr="00D16FEB" w:rsidRDefault="00B10C28" w:rsidP="00B312D2">
            <w:pPr>
              <w:spacing w:after="0" w:line="276" w:lineRule="auto"/>
              <w:jc w:val="right"/>
              <w:rPr>
                <w:sz w:val="18"/>
                <w:szCs w:val="18"/>
              </w:rPr>
            </w:pPr>
            <w:r w:rsidRPr="00D16FEB">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57ED445" w14:textId="77777777" w:rsidR="00322FF9" w:rsidRPr="00D16FEB" w:rsidRDefault="00322FF9" w:rsidP="00B312D2">
            <w:pPr>
              <w:spacing w:after="0" w:line="276" w:lineRule="auto"/>
              <w:rPr>
                <w:sz w:val="18"/>
                <w:szCs w:val="18"/>
              </w:rPr>
            </w:pPr>
          </w:p>
        </w:tc>
      </w:tr>
      <w:tr w:rsidR="00FD78A1" w:rsidRPr="00D16FEB" w14:paraId="1F6864D1"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76441274" w14:textId="4AC139D6" w:rsidR="00FD78A1" w:rsidRPr="00D16FEB" w:rsidRDefault="00FD78A1" w:rsidP="00DB3092">
            <w:pPr>
              <w:spacing w:after="0" w:line="276" w:lineRule="auto"/>
              <w:jc w:val="center"/>
              <w:rPr>
                <w:sz w:val="18"/>
                <w:szCs w:val="18"/>
              </w:rPr>
            </w:pPr>
            <w:r w:rsidRPr="00D16FEB">
              <w:rPr>
                <w:sz w:val="18"/>
                <w:szCs w:val="18"/>
              </w:rPr>
              <w:t>spomenik parkovne arhitekture – park</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C84D172" w14:textId="59EB330C" w:rsidR="00FD78A1" w:rsidRPr="00D16FEB" w:rsidRDefault="00FD78A1" w:rsidP="00DB3092">
            <w:pPr>
              <w:spacing w:after="0" w:line="276" w:lineRule="auto"/>
              <w:jc w:val="center"/>
              <w:rPr>
                <w:sz w:val="18"/>
                <w:szCs w:val="18"/>
              </w:rPr>
            </w:pPr>
            <w:r w:rsidRPr="00D16FEB">
              <w:rPr>
                <w:sz w:val="18"/>
                <w:szCs w:val="18"/>
              </w:rPr>
              <w:t>237</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E63CC11" w14:textId="61F9B17D" w:rsidR="00FD78A1" w:rsidRPr="00D16FEB" w:rsidRDefault="00FD78A1" w:rsidP="00DB3092">
            <w:pPr>
              <w:spacing w:after="0" w:line="276" w:lineRule="auto"/>
              <w:jc w:val="left"/>
              <w:rPr>
                <w:sz w:val="18"/>
                <w:szCs w:val="18"/>
              </w:rPr>
            </w:pPr>
            <w:r w:rsidRPr="00D16FEB">
              <w:rPr>
                <w:sz w:val="18"/>
                <w:szCs w:val="18"/>
              </w:rPr>
              <w:t>Samobor – park Bistrac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5989738" w14:textId="02A61C09" w:rsidR="00FD78A1" w:rsidRPr="00D16FEB" w:rsidRDefault="00FD78A1" w:rsidP="00B312D2">
            <w:pPr>
              <w:spacing w:after="0" w:line="276" w:lineRule="auto"/>
              <w:jc w:val="right"/>
              <w:rPr>
                <w:sz w:val="18"/>
                <w:szCs w:val="18"/>
              </w:rPr>
            </w:pPr>
            <w:r w:rsidRPr="00D16FEB">
              <w:rPr>
                <w:sz w:val="18"/>
                <w:szCs w:val="18"/>
              </w:rPr>
              <w:t>2,13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9EE20AD" w14:textId="77777777" w:rsidR="00FD78A1" w:rsidRPr="00D16FEB" w:rsidRDefault="00FD78A1" w:rsidP="00B312D2">
            <w:pPr>
              <w:spacing w:after="0" w:line="276" w:lineRule="auto"/>
              <w:rPr>
                <w:sz w:val="18"/>
                <w:szCs w:val="18"/>
              </w:rPr>
            </w:pPr>
          </w:p>
        </w:tc>
      </w:tr>
      <w:tr w:rsidR="00FD78A1" w:rsidRPr="00D16FEB" w14:paraId="689795DD" w14:textId="77777777" w:rsidTr="00DB3092">
        <w:trPr>
          <w:trHeight w:val="300"/>
          <w:jc w:val="center"/>
        </w:trPr>
        <w:tc>
          <w:tcPr>
            <w:tcW w:w="1843" w:type="dxa"/>
            <w:vMerge/>
            <w:tcBorders>
              <w:right w:val="single" w:sz="4" w:space="0" w:color="BFBFBF" w:themeColor="background1" w:themeShade="BF"/>
            </w:tcBorders>
            <w:noWrap/>
            <w:vAlign w:val="center"/>
          </w:tcPr>
          <w:p w14:paraId="2FA79568" w14:textId="19C8F1E4"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B1B7E0A" w14:textId="69112502" w:rsidR="00FD78A1" w:rsidRPr="00D16FEB" w:rsidRDefault="00FD78A1" w:rsidP="00DB3092">
            <w:pPr>
              <w:spacing w:after="0" w:line="276" w:lineRule="auto"/>
              <w:jc w:val="center"/>
              <w:rPr>
                <w:sz w:val="18"/>
                <w:szCs w:val="18"/>
              </w:rPr>
            </w:pPr>
            <w:r w:rsidRPr="00D16FEB">
              <w:rPr>
                <w:sz w:val="18"/>
                <w:szCs w:val="18"/>
              </w:rPr>
              <w:t>64</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8BF1581" w14:textId="2A44798A" w:rsidR="00FD78A1" w:rsidRPr="00D16FEB" w:rsidRDefault="00FD78A1" w:rsidP="00DB3092">
            <w:pPr>
              <w:spacing w:after="0" w:line="276" w:lineRule="auto"/>
              <w:jc w:val="left"/>
              <w:rPr>
                <w:sz w:val="18"/>
                <w:szCs w:val="18"/>
              </w:rPr>
            </w:pPr>
            <w:r w:rsidRPr="00D16FEB">
              <w:rPr>
                <w:sz w:val="18"/>
                <w:szCs w:val="18"/>
              </w:rPr>
              <w:t>Samobor – park u Langovoj 39</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5A8E7D4" w14:textId="2443121A" w:rsidR="00FD78A1" w:rsidRPr="00D16FEB" w:rsidRDefault="00FD78A1" w:rsidP="00B312D2">
            <w:pPr>
              <w:spacing w:after="0" w:line="276" w:lineRule="auto"/>
              <w:jc w:val="right"/>
              <w:rPr>
                <w:sz w:val="18"/>
                <w:szCs w:val="18"/>
              </w:rPr>
            </w:pPr>
            <w:r w:rsidRPr="00D16FEB">
              <w:rPr>
                <w:sz w:val="18"/>
                <w:szCs w:val="18"/>
              </w:rPr>
              <w:t>0,61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BD2947E" w14:textId="77777777" w:rsidR="00FD78A1" w:rsidRPr="00D16FEB" w:rsidRDefault="00FD78A1" w:rsidP="00B312D2">
            <w:pPr>
              <w:spacing w:after="0" w:line="276" w:lineRule="auto"/>
              <w:rPr>
                <w:sz w:val="18"/>
                <w:szCs w:val="18"/>
              </w:rPr>
            </w:pPr>
          </w:p>
        </w:tc>
      </w:tr>
      <w:tr w:rsidR="00FD78A1" w:rsidRPr="00D16FEB" w14:paraId="6330409D" w14:textId="77777777" w:rsidTr="00DB3092">
        <w:trPr>
          <w:trHeight w:val="300"/>
          <w:jc w:val="center"/>
        </w:trPr>
        <w:tc>
          <w:tcPr>
            <w:tcW w:w="1843" w:type="dxa"/>
            <w:vMerge/>
            <w:tcBorders>
              <w:right w:val="single" w:sz="4" w:space="0" w:color="BFBFBF" w:themeColor="background1" w:themeShade="BF"/>
            </w:tcBorders>
            <w:noWrap/>
            <w:vAlign w:val="center"/>
          </w:tcPr>
          <w:p w14:paraId="346A0022" w14:textId="4CF48262"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193D591" w14:textId="6AECD428" w:rsidR="00FD78A1" w:rsidRPr="00D16FEB" w:rsidRDefault="00FD78A1" w:rsidP="00DB3092">
            <w:pPr>
              <w:spacing w:after="0" w:line="276" w:lineRule="auto"/>
              <w:jc w:val="center"/>
              <w:rPr>
                <w:sz w:val="18"/>
                <w:szCs w:val="18"/>
              </w:rPr>
            </w:pPr>
            <w:r w:rsidRPr="00D16FEB">
              <w:rPr>
                <w:sz w:val="18"/>
                <w:szCs w:val="18"/>
              </w:rPr>
              <w:t>323</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7504DF" w14:textId="10997910" w:rsidR="00FD78A1" w:rsidRPr="00D16FEB" w:rsidRDefault="00FD78A1" w:rsidP="00DB3092">
            <w:pPr>
              <w:spacing w:after="0" w:line="276" w:lineRule="auto"/>
              <w:jc w:val="left"/>
              <w:rPr>
                <w:sz w:val="18"/>
                <w:szCs w:val="18"/>
              </w:rPr>
            </w:pPr>
            <w:r w:rsidRPr="00D16FEB">
              <w:rPr>
                <w:sz w:val="18"/>
                <w:szCs w:val="18"/>
              </w:rPr>
              <w:t>Samobor – park Mojmir</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748E01D" w14:textId="4A69B3EA" w:rsidR="00FD78A1" w:rsidRPr="00D16FEB" w:rsidRDefault="00FD78A1" w:rsidP="00B312D2">
            <w:pPr>
              <w:spacing w:after="0" w:line="276" w:lineRule="auto"/>
              <w:jc w:val="right"/>
              <w:rPr>
                <w:sz w:val="18"/>
                <w:szCs w:val="18"/>
              </w:rPr>
            </w:pPr>
            <w:r w:rsidRPr="00D16FEB">
              <w:rPr>
                <w:sz w:val="18"/>
                <w:szCs w:val="18"/>
              </w:rPr>
              <w:t>1,02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1CA912D" w14:textId="77777777" w:rsidR="00FD78A1" w:rsidRPr="00D16FEB" w:rsidRDefault="00FD78A1" w:rsidP="00B312D2">
            <w:pPr>
              <w:spacing w:after="0" w:line="276" w:lineRule="auto"/>
              <w:rPr>
                <w:sz w:val="18"/>
                <w:szCs w:val="18"/>
              </w:rPr>
            </w:pPr>
          </w:p>
        </w:tc>
      </w:tr>
      <w:tr w:rsidR="00FD78A1" w:rsidRPr="00D16FEB" w14:paraId="4FE39CB9" w14:textId="77777777" w:rsidTr="00DB3092">
        <w:trPr>
          <w:trHeight w:val="300"/>
          <w:jc w:val="center"/>
        </w:trPr>
        <w:tc>
          <w:tcPr>
            <w:tcW w:w="1843" w:type="dxa"/>
            <w:vMerge/>
            <w:tcBorders>
              <w:right w:val="single" w:sz="4" w:space="0" w:color="BFBFBF" w:themeColor="background1" w:themeShade="BF"/>
            </w:tcBorders>
            <w:noWrap/>
            <w:vAlign w:val="center"/>
          </w:tcPr>
          <w:p w14:paraId="34F1E6C4" w14:textId="5B3AB92D"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F2EBC7A" w14:textId="489A93DB" w:rsidR="00FD78A1" w:rsidRPr="00D16FEB" w:rsidRDefault="00FD78A1" w:rsidP="00DB3092">
            <w:pPr>
              <w:spacing w:after="0" w:line="276" w:lineRule="auto"/>
              <w:jc w:val="center"/>
              <w:rPr>
                <w:sz w:val="18"/>
                <w:szCs w:val="18"/>
              </w:rPr>
            </w:pPr>
            <w:r w:rsidRPr="00D16FEB">
              <w:rPr>
                <w:sz w:val="18"/>
                <w:szCs w:val="18"/>
              </w:rPr>
              <w:t>99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0174E6" w14:textId="336A3F95" w:rsidR="00FD78A1" w:rsidRPr="00D16FEB" w:rsidRDefault="00FD78A1" w:rsidP="00DB3092">
            <w:pPr>
              <w:spacing w:after="0" w:line="276" w:lineRule="auto"/>
              <w:jc w:val="left"/>
              <w:rPr>
                <w:sz w:val="18"/>
                <w:szCs w:val="18"/>
              </w:rPr>
            </w:pPr>
            <w:r w:rsidRPr="00D16FEB">
              <w:rPr>
                <w:sz w:val="18"/>
                <w:szCs w:val="18"/>
              </w:rPr>
              <w:t>Lug Samoborski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5EEA0ED" w14:textId="50C4CE41" w:rsidR="00FD78A1" w:rsidRPr="00D16FEB" w:rsidRDefault="00FD78A1" w:rsidP="00B312D2">
            <w:pPr>
              <w:spacing w:after="0" w:line="276" w:lineRule="auto"/>
              <w:jc w:val="right"/>
              <w:rPr>
                <w:sz w:val="18"/>
                <w:szCs w:val="18"/>
              </w:rPr>
            </w:pPr>
            <w:r w:rsidRPr="00D16FEB">
              <w:rPr>
                <w:sz w:val="18"/>
                <w:szCs w:val="18"/>
              </w:rPr>
              <w:t>6,46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EA08A39" w14:textId="77777777" w:rsidR="00FD78A1" w:rsidRPr="00D16FEB" w:rsidRDefault="00FD78A1" w:rsidP="00B312D2">
            <w:pPr>
              <w:spacing w:after="0" w:line="276" w:lineRule="auto"/>
              <w:rPr>
                <w:sz w:val="18"/>
                <w:szCs w:val="18"/>
              </w:rPr>
            </w:pPr>
          </w:p>
        </w:tc>
      </w:tr>
      <w:tr w:rsidR="00FD78A1" w:rsidRPr="00D16FEB" w14:paraId="4429514F" w14:textId="77777777" w:rsidTr="00DB3092">
        <w:trPr>
          <w:trHeight w:val="300"/>
          <w:jc w:val="center"/>
        </w:trPr>
        <w:tc>
          <w:tcPr>
            <w:tcW w:w="1843" w:type="dxa"/>
            <w:vMerge/>
            <w:tcBorders>
              <w:right w:val="single" w:sz="4" w:space="0" w:color="BFBFBF" w:themeColor="background1" w:themeShade="BF"/>
            </w:tcBorders>
            <w:noWrap/>
            <w:vAlign w:val="center"/>
          </w:tcPr>
          <w:p w14:paraId="2A9F87B4" w14:textId="76DEC970"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525DE4E" w14:textId="0512C94E" w:rsidR="00FD78A1" w:rsidRPr="00D16FEB" w:rsidRDefault="00FD78A1" w:rsidP="00DB3092">
            <w:pPr>
              <w:spacing w:after="0" w:line="276" w:lineRule="auto"/>
              <w:jc w:val="center"/>
              <w:rPr>
                <w:sz w:val="18"/>
                <w:szCs w:val="18"/>
              </w:rPr>
            </w:pPr>
            <w:r w:rsidRPr="00D16FEB">
              <w:rPr>
                <w:sz w:val="18"/>
                <w:szCs w:val="18"/>
              </w:rPr>
              <w:t>102</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8CE2EFA" w14:textId="0E03E5A3" w:rsidR="00FD78A1" w:rsidRPr="00D16FEB" w:rsidRDefault="00FD78A1" w:rsidP="00DB3092">
            <w:pPr>
              <w:spacing w:after="0" w:line="276" w:lineRule="auto"/>
              <w:jc w:val="left"/>
              <w:rPr>
                <w:sz w:val="18"/>
                <w:szCs w:val="18"/>
              </w:rPr>
            </w:pPr>
            <w:r w:rsidRPr="00D16FEB">
              <w:rPr>
                <w:sz w:val="18"/>
                <w:szCs w:val="18"/>
              </w:rPr>
              <w:t>Jastrebarsko – park uz dvorac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8ED0216" w14:textId="20D31AC3" w:rsidR="00FD78A1" w:rsidRPr="00D16FEB" w:rsidRDefault="00FD78A1" w:rsidP="00B312D2">
            <w:pPr>
              <w:spacing w:after="0" w:line="276" w:lineRule="auto"/>
              <w:jc w:val="right"/>
              <w:rPr>
                <w:sz w:val="18"/>
                <w:szCs w:val="18"/>
              </w:rPr>
            </w:pPr>
            <w:r w:rsidRPr="00D16FEB">
              <w:rPr>
                <w:sz w:val="18"/>
                <w:szCs w:val="18"/>
              </w:rPr>
              <w:t>10,1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775FAF5" w14:textId="77777777" w:rsidR="00FD78A1" w:rsidRPr="00D16FEB" w:rsidRDefault="00FD78A1" w:rsidP="00B312D2">
            <w:pPr>
              <w:spacing w:after="0" w:line="276" w:lineRule="auto"/>
              <w:rPr>
                <w:sz w:val="18"/>
                <w:szCs w:val="18"/>
              </w:rPr>
            </w:pPr>
          </w:p>
        </w:tc>
      </w:tr>
      <w:tr w:rsidR="00FD78A1" w:rsidRPr="00D16FEB" w14:paraId="5923E939" w14:textId="77777777" w:rsidTr="00DB3092">
        <w:trPr>
          <w:trHeight w:val="300"/>
          <w:jc w:val="center"/>
        </w:trPr>
        <w:tc>
          <w:tcPr>
            <w:tcW w:w="1843" w:type="dxa"/>
            <w:vMerge/>
            <w:tcBorders>
              <w:right w:val="single" w:sz="4" w:space="0" w:color="BFBFBF" w:themeColor="background1" w:themeShade="BF"/>
            </w:tcBorders>
            <w:noWrap/>
            <w:vAlign w:val="center"/>
          </w:tcPr>
          <w:p w14:paraId="5CFD1E04" w14:textId="5BE2C293"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5756BA6" w14:textId="4621F374" w:rsidR="00FD78A1" w:rsidRPr="00D16FEB" w:rsidRDefault="00FD78A1" w:rsidP="00DB3092">
            <w:pPr>
              <w:spacing w:after="0" w:line="276" w:lineRule="auto"/>
              <w:jc w:val="center"/>
              <w:rPr>
                <w:sz w:val="18"/>
                <w:szCs w:val="18"/>
              </w:rPr>
            </w:pPr>
            <w:r w:rsidRPr="00D16FEB">
              <w:rPr>
                <w:sz w:val="18"/>
                <w:szCs w:val="18"/>
              </w:rPr>
              <w:t>145</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4AFA43C" w14:textId="7F23738D" w:rsidR="00FD78A1" w:rsidRPr="00D16FEB" w:rsidRDefault="00FD78A1" w:rsidP="00DB3092">
            <w:pPr>
              <w:spacing w:after="0" w:line="276" w:lineRule="auto"/>
              <w:jc w:val="left"/>
              <w:rPr>
                <w:sz w:val="18"/>
                <w:szCs w:val="18"/>
              </w:rPr>
            </w:pPr>
            <w:r w:rsidRPr="00D16FEB">
              <w:rPr>
                <w:sz w:val="18"/>
                <w:szCs w:val="18"/>
              </w:rPr>
              <w:t>Božjakovina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13C5F0C" w14:textId="036823B2" w:rsidR="00FD78A1" w:rsidRPr="00D16FEB" w:rsidRDefault="00FD78A1" w:rsidP="00B312D2">
            <w:pPr>
              <w:spacing w:after="0" w:line="276" w:lineRule="auto"/>
              <w:jc w:val="right"/>
              <w:rPr>
                <w:sz w:val="18"/>
                <w:szCs w:val="18"/>
              </w:rPr>
            </w:pPr>
            <w:r w:rsidRPr="00D16FEB">
              <w:rPr>
                <w:sz w:val="18"/>
                <w:szCs w:val="18"/>
              </w:rPr>
              <w:t>7,39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417339E" w14:textId="77777777" w:rsidR="00FD78A1" w:rsidRPr="00D16FEB" w:rsidRDefault="00FD78A1" w:rsidP="00B312D2">
            <w:pPr>
              <w:spacing w:after="0" w:line="276" w:lineRule="auto"/>
              <w:rPr>
                <w:sz w:val="18"/>
                <w:szCs w:val="18"/>
              </w:rPr>
            </w:pPr>
          </w:p>
        </w:tc>
      </w:tr>
      <w:tr w:rsidR="00FD78A1" w:rsidRPr="00D16FEB" w14:paraId="2C28A43A"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tcPr>
          <w:p w14:paraId="60327E73" w14:textId="254F6908" w:rsidR="00FD78A1" w:rsidRPr="00D16FEB" w:rsidRDefault="00FD78A1"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C29F924" w14:textId="78DE77A2" w:rsidR="00FD78A1" w:rsidRPr="00D16FEB" w:rsidRDefault="00FD78A1" w:rsidP="00DB3092">
            <w:pPr>
              <w:spacing w:after="0" w:line="276" w:lineRule="auto"/>
              <w:jc w:val="center"/>
              <w:rPr>
                <w:sz w:val="18"/>
                <w:szCs w:val="18"/>
              </w:rPr>
            </w:pPr>
            <w:r w:rsidRPr="00D16FEB">
              <w:rPr>
                <w:sz w:val="18"/>
                <w:szCs w:val="18"/>
              </w:rPr>
              <w:t>476</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1479B1E" w14:textId="1C95435E" w:rsidR="00FD78A1" w:rsidRPr="00D16FEB" w:rsidRDefault="00FD78A1" w:rsidP="00DB3092">
            <w:pPr>
              <w:spacing w:after="0" w:line="276" w:lineRule="auto"/>
              <w:jc w:val="left"/>
              <w:rPr>
                <w:sz w:val="18"/>
                <w:szCs w:val="18"/>
              </w:rPr>
            </w:pPr>
            <w:r w:rsidRPr="00D16FEB">
              <w:rPr>
                <w:sz w:val="18"/>
                <w:szCs w:val="18"/>
              </w:rPr>
              <w:t>Lužnica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3169AD9" w14:textId="1F9A8777" w:rsidR="00FD78A1" w:rsidRPr="00D16FEB" w:rsidRDefault="00FD78A1" w:rsidP="00B312D2">
            <w:pPr>
              <w:spacing w:after="0" w:line="276" w:lineRule="auto"/>
              <w:jc w:val="right"/>
              <w:rPr>
                <w:sz w:val="18"/>
                <w:szCs w:val="18"/>
              </w:rPr>
            </w:pPr>
            <w:r w:rsidRPr="00D16FEB">
              <w:rPr>
                <w:sz w:val="18"/>
                <w:szCs w:val="18"/>
              </w:rPr>
              <w:t>11,65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53F6593" w14:textId="77777777" w:rsidR="00FD78A1" w:rsidRPr="00D16FEB" w:rsidRDefault="00FD78A1" w:rsidP="00B312D2">
            <w:pPr>
              <w:spacing w:after="0" w:line="276" w:lineRule="auto"/>
              <w:rPr>
                <w:sz w:val="18"/>
                <w:szCs w:val="18"/>
              </w:rPr>
            </w:pPr>
          </w:p>
        </w:tc>
      </w:tr>
      <w:tr w:rsidR="00DB3092" w:rsidRPr="00D16FEB" w14:paraId="634E4801"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02F062D9" w14:textId="2478163F" w:rsidR="00DB3092" w:rsidRPr="00D16FEB" w:rsidRDefault="00DB3092" w:rsidP="00DB3092">
            <w:pPr>
              <w:spacing w:after="0" w:line="276" w:lineRule="auto"/>
              <w:jc w:val="center"/>
              <w:rPr>
                <w:sz w:val="18"/>
                <w:szCs w:val="18"/>
              </w:rPr>
            </w:pPr>
            <w:r w:rsidRPr="00D16FEB">
              <w:rPr>
                <w:sz w:val="18"/>
                <w:szCs w:val="18"/>
              </w:rPr>
              <w:t>POP</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B0CC5CB" w14:textId="5AD539B4" w:rsidR="00DB3092" w:rsidRPr="00D16FEB" w:rsidRDefault="00DB3092" w:rsidP="00DB3092">
            <w:pPr>
              <w:spacing w:after="0" w:line="276" w:lineRule="auto"/>
              <w:jc w:val="center"/>
              <w:rPr>
                <w:sz w:val="18"/>
                <w:szCs w:val="18"/>
              </w:rPr>
            </w:pPr>
            <w:r w:rsidRPr="00D16FEB">
              <w:rPr>
                <w:sz w:val="18"/>
                <w:szCs w:val="18"/>
              </w:rPr>
              <w:t>HR1000001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0CE7F9" w14:textId="37B969AD" w:rsidR="00DB3092" w:rsidRPr="00D16FEB" w:rsidRDefault="00DB3092" w:rsidP="00DB3092">
            <w:pPr>
              <w:spacing w:after="0" w:line="276" w:lineRule="auto"/>
              <w:jc w:val="left"/>
              <w:rPr>
                <w:sz w:val="18"/>
                <w:szCs w:val="18"/>
              </w:rPr>
            </w:pPr>
            <w:r w:rsidRPr="00D16FEB">
              <w:rPr>
                <w:sz w:val="18"/>
                <w:szCs w:val="18"/>
              </w:rPr>
              <w:t xml:space="preserve">Pokupski bazen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E2C032A" w14:textId="7C049887" w:rsidR="00DB3092" w:rsidRPr="00D16FEB" w:rsidRDefault="00DB3092" w:rsidP="00B312D2">
            <w:pPr>
              <w:spacing w:after="0" w:line="276" w:lineRule="auto"/>
              <w:jc w:val="right"/>
              <w:rPr>
                <w:sz w:val="18"/>
                <w:szCs w:val="18"/>
              </w:rPr>
            </w:pPr>
            <w:r w:rsidRPr="00D16FEB">
              <w:rPr>
                <w:sz w:val="18"/>
                <w:szCs w:val="18"/>
              </w:rPr>
              <w:t>35</w:t>
            </w:r>
            <w:r>
              <w:rPr>
                <w:sz w:val="18"/>
                <w:szCs w:val="18"/>
              </w:rPr>
              <w:t>.</w:t>
            </w:r>
            <w:r w:rsidRPr="00D16FEB">
              <w:rPr>
                <w:sz w:val="18"/>
                <w:szCs w:val="18"/>
              </w:rPr>
              <w:t>088,94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9823595" w14:textId="15711BBE" w:rsidR="00DB3092" w:rsidRPr="00D16FEB" w:rsidRDefault="00DB3092" w:rsidP="00B312D2">
            <w:pPr>
              <w:spacing w:after="0" w:line="276" w:lineRule="auto"/>
              <w:rPr>
                <w:sz w:val="18"/>
                <w:szCs w:val="18"/>
              </w:rPr>
            </w:pPr>
            <w:r w:rsidRPr="00D16FEB">
              <w:rPr>
                <w:sz w:val="18"/>
                <w:szCs w:val="18"/>
              </w:rPr>
              <w:t>JU KŽ</w:t>
            </w:r>
            <w:r w:rsidRPr="00D16FEB">
              <w:rPr>
                <w:rStyle w:val="FootnoteReference"/>
                <w:sz w:val="18"/>
                <w:szCs w:val="18"/>
              </w:rPr>
              <w:footnoteReference w:id="52"/>
            </w:r>
          </w:p>
        </w:tc>
      </w:tr>
      <w:tr w:rsidR="00DB3092" w:rsidRPr="00D16FEB" w14:paraId="5D59EE04" w14:textId="77777777" w:rsidTr="00DB3092">
        <w:trPr>
          <w:trHeight w:val="300"/>
          <w:jc w:val="center"/>
        </w:trPr>
        <w:tc>
          <w:tcPr>
            <w:tcW w:w="1843" w:type="dxa"/>
            <w:vMerge/>
            <w:tcBorders>
              <w:right w:val="single" w:sz="4" w:space="0" w:color="BFBFBF" w:themeColor="background1" w:themeShade="BF"/>
            </w:tcBorders>
            <w:shd w:val="clear" w:color="auto" w:fill="auto"/>
            <w:noWrap/>
            <w:vAlign w:val="center"/>
            <w:hideMark/>
          </w:tcPr>
          <w:p w14:paraId="4D2D3504" w14:textId="5A5D32D9" w:rsidR="00DB3092" w:rsidRPr="006D7C93" w:rsidRDefault="00DB3092" w:rsidP="00DB3092">
            <w:pPr>
              <w:spacing w:after="0" w:line="276" w:lineRule="auto"/>
              <w:jc w:val="center"/>
              <w:rPr>
                <w:b/>
                <w:bCs/>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5A57AE72" w14:textId="77510EAF" w:rsidR="00DB3092" w:rsidRPr="006D7C93" w:rsidRDefault="00DB3092" w:rsidP="00DB3092">
            <w:pPr>
              <w:spacing w:after="0" w:line="276" w:lineRule="auto"/>
              <w:jc w:val="center"/>
              <w:rPr>
                <w:b/>
                <w:bCs/>
                <w:sz w:val="18"/>
                <w:szCs w:val="18"/>
              </w:rPr>
            </w:pPr>
            <w:r w:rsidRPr="006D7C93">
              <w:rPr>
                <w:b/>
                <w:bCs/>
                <w:sz w:val="18"/>
                <w:szCs w:val="18"/>
              </w:rPr>
              <w:t>HR1000002</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70CC3D01" w14:textId="7BDFBB24" w:rsidR="00DB3092" w:rsidRPr="006D7C93" w:rsidRDefault="00DB3092" w:rsidP="00DB3092">
            <w:pPr>
              <w:spacing w:after="0" w:line="276" w:lineRule="auto"/>
              <w:jc w:val="left"/>
              <w:rPr>
                <w:b/>
                <w:bCs/>
                <w:sz w:val="18"/>
                <w:szCs w:val="18"/>
              </w:rPr>
            </w:pPr>
            <w:r w:rsidRPr="006D7C93">
              <w:rPr>
                <w:b/>
                <w:bCs/>
                <w:sz w:val="18"/>
                <w:szCs w:val="18"/>
              </w:rPr>
              <w:t>Sava kod Hrušćice sa šljunčarom Rakitje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664D3749" w14:textId="435F7906" w:rsidR="00DB3092" w:rsidRPr="006D7C93" w:rsidRDefault="00DB3092" w:rsidP="00DB3092">
            <w:pPr>
              <w:spacing w:after="0" w:line="276" w:lineRule="auto"/>
              <w:jc w:val="right"/>
              <w:rPr>
                <w:b/>
                <w:bCs/>
                <w:sz w:val="18"/>
                <w:szCs w:val="18"/>
              </w:rPr>
            </w:pPr>
            <w:r w:rsidRPr="006D7C93">
              <w:rPr>
                <w:b/>
                <w:bCs/>
                <w:sz w:val="18"/>
                <w:szCs w:val="18"/>
              </w:rPr>
              <w:t>1</w:t>
            </w:r>
            <w:r>
              <w:rPr>
                <w:b/>
                <w:bCs/>
                <w:sz w:val="18"/>
                <w:szCs w:val="18"/>
              </w:rPr>
              <w:t>.</w:t>
            </w:r>
            <w:r w:rsidRPr="006D7C93">
              <w:rPr>
                <w:b/>
                <w:bCs/>
                <w:sz w:val="18"/>
                <w:szCs w:val="18"/>
              </w:rPr>
              <w:t>453,</w:t>
            </w:r>
            <w:r>
              <w:rPr>
                <w:b/>
                <w:bCs/>
                <w:sz w:val="18"/>
                <w:szCs w:val="18"/>
              </w:rPr>
              <w:t>51</w:t>
            </w:r>
            <w:r w:rsidRPr="006D7C93">
              <w:rPr>
                <w:b/>
                <w:bCs/>
                <w:sz w:val="18"/>
                <w:szCs w:val="18"/>
              </w:rPr>
              <w:t xml:space="preserve"> </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auto"/>
            <w:noWrap/>
            <w:vAlign w:val="center"/>
            <w:hideMark/>
          </w:tcPr>
          <w:p w14:paraId="3B4EE953" w14:textId="0035CE92" w:rsidR="00DB3092" w:rsidRPr="006D7C93" w:rsidRDefault="00DB3092" w:rsidP="00DB3092">
            <w:pPr>
              <w:spacing w:after="0" w:line="276" w:lineRule="auto"/>
              <w:jc w:val="left"/>
              <w:rPr>
                <w:b/>
                <w:bCs/>
                <w:sz w:val="18"/>
                <w:szCs w:val="18"/>
              </w:rPr>
            </w:pPr>
            <w:r w:rsidRPr="006D7C93">
              <w:rPr>
                <w:b/>
                <w:bCs/>
                <w:sz w:val="18"/>
                <w:szCs w:val="18"/>
              </w:rPr>
              <w:t>JU Maksimir</w:t>
            </w:r>
          </w:p>
        </w:tc>
      </w:tr>
      <w:tr w:rsidR="00DB3092" w:rsidRPr="00D16FEB" w14:paraId="2DB1FD0B" w14:textId="77777777" w:rsidTr="00DB3092">
        <w:trPr>
          <w:trHeight w:val="300"/>
          <w:jc w:val="center"/>
        </w:trPr>
        <w:tc>
          <w:tcPr>
            <w:tcW w:w="1843" w:type="dxa"/>
            <w:vMerge/>
            <w:tcBorders>
              <w:right w:val="single" w:sz="4" w:space="0" w:color="BFBFBF" w:themeColor="background1" w:themeShade="BF"/>
            </w:tcBorders>
            <w:noWrap/>
            <w:vAlign w:val="center"/>
            <w:hideMark/>
          </w:tcPr>
          <w:p w14:paraId="5E0CF9A0" w14:textId="00CE92E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2D157BA" w14:textId="61BFE738" w:rsidR="00DB3092" w:rsidRPr="00D16FEB" w:rsidRDefault="00DB3092" w:rsidP="00DB3092">
            <w:pPr>
              <w:spacing w:after="0" w:line="276" w:lineRule="auto"/>
              <w:jc w:val="center"/>
              <w:rPr>
                <w:sz w:val="18"/>
                <w:szCs w:val="18"/>
              </w:rPr>
            </w:pPr>
            <w:r w:rsidRPr="00D16FEB">
              <w:rPr>
                <w:sz w:val="18"/>
                <w:szCs w:val="18"/>
              </w:rPr>
              <w:t>HR1000003</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1F43ED" w14:textId="24BD5648" w:rsidR="00DB3092" w:rsidRPr="00D16FEB" w:rsidRDefault="00DB3092" w:rsidP="00DB3092">
            <w:pPr>
              <w:spacing w:after="0" w:line="276" w:lineRule="auto"/>
              <w:jc w:val="left"/>
              <w:rPr>
                <w:sz w:val="18"/>
                <w:szCs w:val="18"/>
              </w:rPr>
            </w:pPr>
            <w:r w:rsidRPr="00D16FEB">
              <w:rPr>
                <w:sz w:val="18"/>
                <w:szCs w:val="18"/>
              </w:rPr>
              <w:t>Turopolje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7DAE44" w14:textId="14B71FF6" w:rsidR="00DB3092" w:rsidRPr="00D16FEB" w:rsidRDefault="00DB3092" w:rsidP="00B312D2">
            <w:pPr>
              <w:spacing w:after="0" w:line="276" w:lineRule="auto"/>
              <w:jc w:val="right"/>
              <w:rPr>
                <w:sz w:val="18"/>
                <w:szCs w:val="18"/>
              </w:rPr>
            </w:pPr>
            <w:r w:rsidRPr="00D16FEB">
              <w:rPr>
                <w:sz w:val="18"/>
                <w:szCs w:val="18"/>
              </w:rPr>
              <w:t>19</w:t>
            </w:r>
            <w:r>
              <w:rPr>
                <w:sz w:val="18"/>
                <w:szCs w:val="18"/>
              </w:rPr>
              <w:t>.</w:t>
            </w:r>
            <w:r w:rsidRPr="00D16FEB">
              <w:rPr>
                <w:sz w:val="18"/>
                <w:szCs w:val="18"/>
              </w:rPr>
              <w:t>999,02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693585F" w14:textId="00EE838A" w:rsidR="00DB3092" w:rsidRPr="00D16FEB" w:rsidRDefault="00DB3092" w:rsidP="00B312D2">
            <w:pPr>
              <w:spacing w:after="0" w:line="276" w:lineRule="auto"/>
              <w:rPr>
                <w:sz w:val="18"/>
                <w:szCs w:val="18"/>
              </w:rPr>
            </w:pPr>
            <w:r w:rsidRPr="00D16FEB">
              <w:rPr>
                <w:sz w:val="18"/>
                <w:szCs w:val="18"/>
              </w:rPr>
              <w:t>JU SMŽ</w:t>
            </w:r>
            <w:r w:rsidRPr="00D16FEB">
              <w:rPr>
                <w:rStyle w:val="FootnoteReference"/>
                <w:sz w:val="18"/>
                <w:szCs w:val="18"/>
              </w:rPr>
              <w:footnoteReference w:id="53"/>
            </w:r>
          </w:p>
        </w:tc>
      </w:tr>
      <w:tr w:rsidR="00DB3092" w:rsidRPr="00D16FEB" w14:paraId="6AE82B6D" w14:textId="77777777" w:rsidTr="00DB3092">
        <w:trPr>
          <w:trHeight w:val="300"/>
          <w:jc w:val="center"/>
        </w:trPr>
        <w:tc>
          <w:tcPr>
            <w:tcW w:w="1843" w:type="dxa"/>
            <w:vMerge/>
            <w:tcBorders>
              <w:bottom w:val="single" w:sz="4" w:space="0" w:color="BFBFBF" w:themeColor="background1" w:themeShade="BF"/>
              <w:right w:val="single" w:sz="4" w:space="0" w:color="BFBFBF" w:themeColor="background1" w:themeShade="BF"/>
            </w:tcBorders>
            <w:noWrap/>
            <w:vAlign w:val="center"/>
            <w:hideMark/>
          </w:tcPr>
          <w:p w14:paraId="2045623E" w14:textId="31D825E6"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0D6B6CC" w14:textId="000F9574" w:rsidR="00DB3092" w:rsidRPr="00D16FEB" w:rsidRDefault="00DB3092" w:rsidP="00DB3092">
            <w:pPr>
              <w:spacing w:after="0" w:line="276" w:lineRule="auto"/>
              <w:jc w:val="center"/>
              <w:rPr>
                <w:sz w:val="18"/>
                <w:szCs w:val="18"/>
              </w:rPr>
            </w:pPr>
            <w:r w:rsidRPr="00D16FEB">
              <w:rPr>
                <w:sz w:val="18"/>
                <w:szCs w:val="18"/>
              </w:rPr>
              <w:t>HR1000009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82F7484" w14:textId="142EF479" w:rsidR="00DB3092" w:rsidRPr="00D16FEB" w:rsidRDefault="00DB3092" w:rsidP="00DB3092">
            <w:pPr>
              <w:spacing w:after="0" w:line="276" w:lineRule="auto"/>
              <w:jc w:val="left"/>
              <w:rPr>
                <w:sz w:val="18"/>
                <w:szCs w:val="18"/>
              </w:rPr>
            </w:pPr>
            <w:r w:rsidRPr="00D16FEB">
              <w:rPr>
                <w:sz w:val="18"/>
                <w:szCs w:val="18"/>
              </w:rPr>
              <w:t xml:space="preserve">Ribnjaci uz Česmu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F95E5EF" w14:textId="2BC936BD" w:rsidR="00DB3092" w:rsidRPr="00D16FEB" w:rsidRDefault="00DB3092" w:rsidP="00B312D2">
            <w:pPr>
              <w:spacing w:after="0" w:line="276" w:lineRule="auto"/>
              <w:jc w:val="right"/>
              <w:rPr>
                <w:sz w:val="18"/>
                <w:szCs w:val="18"/>
              </w:rPr>
            </w:pPr>
            <w:r w:rsidRPr="00D16FEB">
              <w:rPr>
                <w:sz w:val="18"/>
                <w:szCs w:val="18"/>
              </w:rPr>
              <w:t>23</w:t>
            </w:r>
            <w:r>
              <w:rPr>
                <w:sz w:val="18"/>
                <w:szCs w:val="18"/>
              </w:rPr>
              <w:t>.</w:t>
            </w:r>
            <w:r w:rsidRPr="00D16FEB">
              <w:rPr>
                <w:sz w:val="18"/>
                <w:szCs w:val="18"/>
              </w:rPr>
              <w:t>173,33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4A2F6F0" w14:textId="0BE81808" w:rsidR="00DB3092" w:rsidRPr="00D16FEB" w:rsidRDefault="00DB3092" w:rsidP="00B312D2">
            <w:pPr>
              <w:spacing w:after="0" w:line="276" w:lineRule="auto"/>
              <w:rPr>
                <w:sz w:val="18"/>
                <w:szCs w:val="18"/>
              </w:rPr>
            </w:pPr>
            <w:r w:rsidRPr="00D16FEB">
              <w:rPr>
                <w:sz w:val="18"/>
                <w:szCs w:val="18"/>
              </w:rPr>
              <w:t>JU BBŽ</w:t>
            </w:r>
            <w:r w:rsidRPr="00D16FEB">
              <w:rPr>
                <w:rStyle w:val="FootnoteReference"/>
                <w:sz w:val="18"/>
                <w:szCs w:val="18"/>
              </w:rPr>
              <w:footnoteReference w:id="54"/>
            </w:r>
          </w:p>
        </w:tc>
      </w:tr>
      <w:tr w:rsidR="00DB3092" w:rsidRPr="00D16FEB" w14:paraId="3EB5F741" w14:textId="77777777" w:rsidTr="00DB3092">
        <w:trPr>
          <w:trHeight w:val="300"/>
          <w:jc w:val="center"/>
        </w:trPr>
        <w:tc>
          <w:tcPr>
            <w:tcW w:w="1843" w:type="dxa"/>
            <w:vMerge w:val="restart"/>
            <w:tcBorders>
              <w:top w:val="single" w:sz="4" w:space="0" w:color="BFBFBF" w:themeColor="background1" w:themeShade="BF"/>
              <w:right w:val="single" w:sz="4" w:space="0" w:color="BFBFBF" w:themeColor="background1" w:themeShade="BF"/>
            </w:tcBorders>
            <w:noWrap/>
            <w:vAlign w:val="center"/>
            <w:hideMark/>
          </w:tcPr>
          <w:p w14:paraId="67D6F76C" w14:textId="3B929052" w:rsidR="00DB3092" w:rsidRPr="00D16FEB" w:rsidRDefault="00DB3092" w:rsidP="00DB3092">
            <w:pPr>
              <w:spacing w:after="0" w:line="276" w:lineRule="auto"/>
              <w:jc w:val="center"/>
              <w:rPr>
                <w:sz w:val="18"/>
                <w:szCs w:val="18"/>
              </w:rPr>
            </w:pPr>
            <w:r w:rsidRPr="00D16FEB">
              <w:rPr>
                <w:sz w:val="18"/>
                <w:szCs w:val="18"/>
              </w:rPr>
              <w:t>POVS</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CDEC9C5" w14:textId="2DE74709" w:rsidR="00DB3092" w:rsidRPr="00D16FEB" w:rsidRDefault="00DB3092" w:rsidP="00DB3092">
            <w:pPr>
              <w:spacing w:after="0" w:line="276" w:lineRule="auto"/>
              <w:jc w:val="center"/>
              <w:rPr>
                <w:sz w:val="18"/>
                <w:szCs w:val="18"/>
              </w:rPr>
            </w:pPr>
            <w:r w:rsidRPr="00D16FEB">
              <w:rPr>
                <w:sz w:val="18"/>
                <w:szCs w:val="18"/>
              </w:rPr>
              <w:t>HR2000415</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9EF54BF" w14:textId="78286F21" w:rsidR="00DB3092" w:rsidRPr="00D16FEB" w:rsidRDefault="00DB3092" w:rsidP="00DB3092">
            <w:pPr>
              <w:spacing w:after="0" w:line="276" w:lineRule="auto"/>
              <w:jc w:val="left"/>
              <w:rPr>
                <w:sz w:val="18"/>
                <w:szCs w:val="18"/>
              </w:rPr>
            </w:pPr>
            <w:r w:rsidRPr="00D16FEB">
              <w:rPr>
                <w:sz w:val="18"/>
                <w:szCs w:val="18"/>
              </w:rPr>
              <w:t>Odransko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92F67B" w14:textId="17151F2D" w:rsidR="00DB3092" w:rsidRPr="00D16FEB" w:rsidRDefault="00DB3092" w:rsidP="00B312D2">
            <w:pPr>
              <w:spacing w:after="0" w:line="276" w:lineRule="auto"/>
              <w:jc w:val="right"/>
              <w:rPr>
                <w:sz w:val="18"/>
                <w:szCs w:val="18"/>
              </w:rPr>
            </w:pPr>
            <w:r w:rsidRPr="00D16FEB">
              <w:rPr>
                <w:sz w:val="18"/>
                <w:szCs w:val="18"/>
              </w:rPr>
              <w:t>13</w:t>
            </w:r>
            <w:r>
              <w:rPr>
                <w:sz w:val="18"/>
                <w:szCs w:val="18"/>
              </w:rPr>
              <w:t>.</w:t>
            </w:r>
            <w:r w:rsidRPr="00D16FEB">
              <w:rPr>
                <w:sz w:val="18"/>
                <w:szCs w:val="18"/>
              </w:rPr>
              <w:t>736,59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A06B763" w14:textId="776A85F9" w:rsidR="00DB3092" w:rsidRPr="00D16FEB" w:rsidRDefault="00DB3092" w:rsidP="00B312D2">
            <w:pPr>
              <w:spacing w:after="0" w:line="276" w:lineRule="auto"/>
              <w:rPr>
                <w:sz w:val="18"/>
                <w:szCs w:val="18"/>
              </w:rPr>
            </w:pPr>
            <w:r w:rsidRPr="00D16FEB">
              <w:rPr>
                <w:sz w:val="18"/>
                <w:szCs w:val="18"/>
              </w:rPr>
              <w:t>JU SMŽ</w:t>
            </w:r>
          </w:p>
        </w:tc>
      </w:tr>
      <w:tr w:rsidR="00DB3092" w:rsidRPr="00D16FEB" w14:paraId="6BA90BF7" w14:textId="77777777" w:rsidTr="00DB3092">
        <w:trPr>
          <w:trHeight w:val="300"/>
          <w:jc w:val="center"/>
        </w:trPr>
        <w:tc>
          <w:tcPr>
            <w:tcW w:w="1843" w:type="dxa"/>
            <w:vMerge/>
            <w:tcBorders>
              <w:right w:val="single" w:sz="4" w:space="0" w:color="BFBFBF" w:themeColor="background1" w:themeShade="BF"/>
            </w:tcBorders>
            <w:noWrap/>
            <w:vAlign w:val="center"/>
            <w:hideMark/>
          </w:tcPr>
          <w:p w14:paraId="65DB4B7B" w14:textId="568B0B37"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8EBA9D7" w14:textId="36E7AAAA" w:rsidR="00DB3092" w:rsidRPr="00D16FEB" w:rsidRDefault="00DB3092" w:rsidP="00DB3092">
            <w:pPr>
              <w:spacing w:after="0" w:line="276" w:lineRule="auto"/>
              <w:jc w:val="center"/>
              <w:rPr>
                <w:sz w:val="18"/>
                <w:szCs w:val="18"/>
              </w:rPr>
            </w:pPr>
            <w:r w:rsidRPr="00D16FEB">
              <w:rPr>
                <w:sz w:val="18"/>
                <w:szCs w:val="18"/>
              </w:rPr>
              <w:t>HR2000440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3DF761E" w14:textId="72F631E2" w:rsidR="00DB3092" w:rsidRPr="00D16FEB" w:rsidRDefault="00DB3092" w:rsidP="00DB3092">
            <w:pPr>
              <w:spacing w:after="0" w:line="276" w:lineRule="auto"/>
              <w:jc w:val="left"/>
              <w:rPr>
                <w:sz w:val="18"/>
                <w:szCs w:val="18"/>
              </w:rPr>
            </w:pPr>
            <w:r w:rsidRPr="00D16FEB">
              <w:rPr>
                <w:sz w:val="18"/>
                <w:szCs w:val="18"/>
              </w:rPr>
              <w:t>Ribnjaci Siščani i Blatnica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C35502" w14:textId="46E7299C" w:rsidR="00DB3092" w:rsidRPr="00D16FEB" w:rsidRDefault="00DB3092" w:rsidP="00B312D2">
            <w:pPr>
              <w:spacing w:after="0" w:line="276" w:lineRule="auto"/>
              <w:jc w:val="right"/>
              <w:rPr>
                <w:sz w:val="18"/>
                <w:szCs w:val="18"/>
              </w:rPr>
            </w:pPr>
            <w:r w:rsidRPr="00D16FEB">
              <w:rPr>
                <w:sz w:val="18"/>
                <w:szCs w:val="18"/>
              </w:rPr>
              <w:t>732,11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6A10E2A" w14:textId="7DB98F05" w:rsidR="00DB3092" w:rsidRPr="00D16FEB" w:rsidRDefault="00DB3092" w:rsidP="00B312D2">
            <w:pPr>
              <w:spacing w:after="0" w:line="276" w:lineRule="auto"/>
              <w:rPr>
                <w:sz w:val="18"/>
                <w:szCs w:val="18"/>
              </w:rPr>
            </w:pPr>
            <w:r w:rsidRPr="00D16FEB">
              <w:rPr>
                <w:sz w:val="18"/>
                <w:szCs w:val="18"/>
              </w:rPr>
              <w:t>JU BBŽ</w:t>
            </w:r>
          </w:p>
        </w:tc>
      </w:tr>
      <w:tr w:rsidR="00DB3092" w:rsidRPr="00D16FEB" w14:paraId="6C02B3C5" w14:textId="77777777" w:rsidTr="00DB3092">
        <w:trPr>
          <w:trHeight w:val="300"/>
          <w:jc w:val="center"/>
        </w:trPr>
        <w:tc>
          <w:tcPr>
            <w:tcW w:w="1843" w:type="dxa"/>
            <w:vMerge/>
            <w:tcBorders>
              <w:right w:val="single" w:sz="4" w:space="0" w:color="BFBFBF" w:themeColor="background1" w:themeShade="BF"/>
            </w:tcBorders>
            <w:noWrap/>
            <w:vAlign w:val="center"/>
            <w:hideMark/>
          </w:tcPr>
          <w:p w14:paraId="4F3CF119" w14:textId="6B8D2C14" w:rsidR="00DB3092" w:rsidRPr="008507C3"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FA3B59" w14:textId="6E930EB3" w:rsidR="00DB3092" w:rsidRPr="008507C3" w:rsidRDefault="00DB3092" w:rsidP="00DB3092">
            <w:pPr>
              <w:spacing w:after="0" w:line="276" w:lineRule="auto"/>
              <w:jc w:val="center"/>
              <w:rPr>
                <w:sz w:val="18"/>
                <w:szCs w:val="18"/>
              </w:rPr>
            </w:pPr>
            <w:r w:rsidRPr="008507C3">
              <w:rPr>
                <w:sz w:val="18"/>
                <w:szCs w:val="18"/>
              </w:rPr>
              <w:t>HR2000444</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DC3BB6B" w14:textId="0CD50EA3" w:rsidR="00DB3092" w:rsidRPr="008507C3" w:rsidRDefault="00DB3092" w:rsidP="00DB3092">
            <w:pPr>
              <w:spacing w:after="0" w:line="276" w:lineRule="auto"/>
              <w:jc w:val="left"/>
              <w:rPr>
                <w:sz w:val="18"/>
                <w:szCs w:val="18"/>
              </w:rPr>
            </w:pPr>
            <w:r w:rsidRPr="008507C3">
              <w:rPr>
                <w:sz w:val="18"/>
                <w:szCs w:val="18"/>
              </w:rPr>
              <w:t>Varoški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F9DBE7" w14:textId="18D3C83F" w:rsidR="00DB3092" w:rsidRPr="008507C3" w:rsidRDefault="00DB3092" w:rsidP="00B312D2">
            <w:pPr>
              <w:spacing w:after="0" w:line="276" w:lineRule="auto"/>
              <w:jc w:val="right"/>
              <w:rPr>
                <w:sz w:val="18"/>
                <w:szCs w:val="18"/>
              </w:rPr>
            </w:pPr>
            <w:r w:rsidRPr="008507C3">
              <w:rPr>
                <w:sz w:val="18"/>
                <w:szCs w:val="18"/>
              </w:rPr>
              <w:t>866,49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475F346" w14:textId="200CFBD3" w:rsidR="00DB3092" w:rsidRPr="008507C3" w:rsidRDefault="00DB3092" w:rsidP="00B312D2">
            <w:pPr>
              <w:spacing w:after="0" w:line="276" w:lineRule="auto"/>
              <w:rPr>
                <w:sz w:val="18"/>
                <w:szCs w:val="18"/>
              </w:rPr>
            </w:pPr>
          </w:p>
        </w:tc>
      </w:tr>
      <w:tr w:rsidR="00DB3092" w:rsidRPr="00D16FEB" w14:paraId="2236567F" w14:textId="77777777" w:rsidTr="00DB3092">
        <w:trPr>
          <w:trHeight w:val="300"/>
          <w:jc w:val="center"/>
        </w:trPr>
        <w:tc>
          <w:tcPr>
            <w:tcW w:w="1843" w:type="dxa"/>
            <w:vMerge/>
            <w:tcBorders>
              <w:right w:val="single" w:sz="4" w:space="0" w:color="BFBFBF" w:themeColor="background1" w:themeShade="BF"/>
            </w:tcBorders>
            <w:noWrap/>
            <w:vAlign w:val="center"/>
            <w:hideMark/>
          </w:tcPr>
          <w:p w14:paraId="3EB789C6" w14:textId="4BAE77E7"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22D387D" w14:textId="074118AA" w:rsidR="00DB3092" w:rsidRPr="00D16FEB" w:rsidRDefault="00DB3092" w:rsidP="00DB3092">
            <w:pPr>
              <w:spacing w:after="0" w:line="276" w:lineRule="auto"/>
              <w:jc w:val="center"/>
              <w:rPr>
                <w:sz w:val="18"/>
                <w:szCs w:val="18"/>
              </w:rPr>
            </w:pPr>
            <w:r w:rsidRPr="00D16FEB">
              <w:rPr>
                <w:sz w:val="18"/>
                <w:szCs w:val="18"/>
              </w:rPr>
              <w:t>HR2000449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BDCD8CB" w14:textId="6370E1E7" w:rsidR="00DB3092" w:rsidRPr="00D16FEB" w:rsidRDefault="00DB3092" w:rsidP="00DB3092">
            <w:pPr>
              <w:spacing w:after="0" w:line="276" w:lineRule="auto"/>
              <w:jc w:val="left"/>
              <w:rPr>
                <w:sz w:val="18"/>
                <w:szCs w:val="18"/>
              </w:rPr>
            </w:pPr>
            <w:r w:rsidRPr="00D16FEB">
              <w:rPr>
                <w:sz w:val="18"/>
                <w:szCs w:val="18"/>
              </w:rPr>
              <w:t>Ribnjaci Crna Mlaka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75C53B" w14:textId="73C5C024" w:rsidR="00DB3092" w:rsidRPr="00D16FEB" w:rsidRDefault="00DB3092" w:rsidP="00B312D2">
            <w:pPr>
              <w:spacing w:after="0" w:line="276" w:lineRule="auto"/>
              <w:jc w:val="right"/>
              <w:rPr>
                <w:sz w:val="18"/>
                <w:szCs w:val="18"/>
              </w:rPr>
            </w:pPr>
            <w:r w:rsidRPr="00D16FEB">
              <w:rPr>
                <w:sz w:val="18"/>
                <w:szCs w:val="18"/>
              </w:rPr>
              <w:t>675,69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B1C27FA" w14:textId="3148D49E" w:rsidR="00DB3092" w:rsidRPr="00D16FEB" w:rsidRDefault="00DB3092" w:rsidP="00B312D2">
            <w:pPr>
              <w:spacing w:after="0" w:line="276" w:lineRule="auto"/>
              <w:rPr>
                <w:sz w:val="18"/>
                <w:szCs w:val="18"/>
              </w:rPr>
            </w:pPr>
          </w:p>
        </w:tc>
      </w:tr>
      <w:tr w:rsidR="00DB3092" w:rsidRPr="00D16FEB" w14:paraId="3A371F24" w14:textId="77777777" w:rsidTr="00DB3092">
        <w:trPr>
          <w:trHeight w:val="300"/>
          <w:jc w:val="center"/>
        </w:trPr>
        <w:tc>
          <w:tcPr>
            <w:tcW w:w="1843" w:type="dxa"/>
            <w:vMerge/>
            <w:tcBorders>
              <w:right w:val="single" w:sz="4" w:space="0" w:color="BFBFBF" w:themeColor="background1" w:themeShade="BF"/>
            </w:tcBorders>
            <w:noWrap/>
            <w:vAlign w:val="center"/>
            <w:hideMark/>
          </w:tcPr>
          <w:p w14:paraId="19A11437" w14:textId="569463D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913FCC" w14:textId="7AA17C2F" w:rsidR="00DB3092" w:rsidRPr="00D16FEB" w:rsidRDefault="00DB3092" w:rsidP="00DB3092">
            <w:pPr>
              <w:spacing w:after="0" w:line="276" w:lineRule="auto"/>
              <w:jc w:val="center"/>
              <w:rPr>
                <w:sz w:val="18"/>
                <w:szCs w:val="18"/>
              </w:rPr>
            </w:pPr>
            <w:r w:rsidRPr="00D16FEB">
              <w:rPr>
                <w:sz w:val="18"/>
                <w:szCs w:val="18"/>
              </w:rPr>
              <w:t>HR2000451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6494955" w14:textId="2CEC6A78" w:rsidR="00DB3092" w:rsidRPr="00D16FEB" w:rsidRDefault="00DB3092" w:rsidP="00DB3092">
            <w:pPr>
              <w:spacing w:after="0" w:line="276" w:lineRule="auto"/>
              <w:jc w:val="left"/>
              <w:rPr>
                <w:sz w:val="18"/>
                <w:szCs w:val="18"/>
              </w:rPr>
            </w:pPr>
            <w:r w:rsidRPr="00D16FEB">
              <w:rPr>
                <w:sz w:val="18"/>
                <w:szCs w:val="18"/>
              </w:rPr>
              <w:t xml:space="preserve">Ribnjaci Pisarovina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48EFBA6" w14:textId="02D2B87F" w:rsidR="00DB3092" w:rsidRPr="00D16FEB" w:rsidRDefault="00DB3092" w:rsidP="00B312D2">
            <w:pPr>
              <w:spacing w:after="0" w:line="276" w:lineRule="auto"/>
              <w:jc w:val="right"/>
              <w:rPr>
                <w:sz w:val="18"/>
                <w:szCs w:val="18"/>
              </w:rPr>
            </w:pPr>
            <w:r w:rsidRPr="00D16FEB">
              <w:rPr>
                <w:sz w:val="18"/>
                <w:szCs w:val="18"/>
              </w:rPr>
              <w:t>389,82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C58EADE" w14:textId="0A99A8C1" w:rsidR="00DB3092" w:rsidRPr="00D16FEB" w:rsidRDefault="00DB3092" w:rsidP="00B312D2">
            <w:pPr>
              <w:spacing w:after="0" w:line="276" w:lineRule="auto"/>
              <w:rPr>
                <w:sz w:val="18"/>
                <w:szCs w:val="18"/>
              </w:rPr>
            </w:pPr>
          </w:p>
        </w:tc>
      </w:tr>
      <w:tr w:rsidR="00DB3092" w:rsidRPr="00D16FEB" w14:paraId="7E68519D" w14:textId="77777777" w:rsidTr="00DB3092">
        <w:trPr>
          <w:trHeight w:val="300"/>
          <w:jc w:val="center"/>
        </w:trPr>
        <w:tc>
          <w:tcPr>
            <w:tcW w:w="1843" w:type="dxa"/>
            <w:vMerge/>
            <w:tcBorders>
              <w:right w:val="single" w:sz="4" w:space="0" w:color="BFBFBF" w:themeColor="background1" w:themeShade="BF"/>
            </w:tcBorders>
            <w:noWrap/>
            <w:vAlign w:val="center"/>
            <w:hideMark/>
          </w:tcPr>
          <w:p w14:paraId="6FB26F68" w14:textId="30A4D231"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B68E5FD" w14:textId="37BEE3B8" w:rsidR="00DB3092" w:rsidRPr="00D16FEB" w:rsidRDefault="00DB3092" w:rsidP="00DB3092">
            <w:pPr>
              <w:spacing w:after="0" w:line="276" w:lineRule="auto"/>
              <w:jc w:val="center"/>
              <w:rPr>
                <w:sz w:val="18"/>
                <w:szCs w:val="18"/>
              </w:rPr>
            </w:pPr>
            <w:r w:rsidRPr="00D16FEB">
              <w:rPr>
                <w:sz w:val="18"/>
                <w:szCs w:val="18"/>
              </w:rPr>
              <w:t>HR2000465</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24BE277" w14:textId="5430FA1E" w:rsidR="00DB3092" w:rsidRPr="00D16FEB" w:rsidRDefault="00DB3092" w:rsidP="00DB3092">
            <w:pPr>
              <w:spacing w:after="0" w:line="276" w:lineRule="auto"/>
              <w:jc w:val="left"/>
              <w:rPr>
                <w:sz w:val="18"/>
                <w:szCs w:val="18"/>
              </w:rPr>
            </w:pPr>
            <w:r w:rsidRPr="00D16FEB">
              <w:rPr>
                <w:sz w:val="18"/>
                <w:szCs w:val="18"/>
              </w:rPr>
              <w:t>Žutica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43BDAFA" w14:textId="77C534BA" w:rsidR="00DB3092" w:rsidRPr="00D16FEB" w:rsidRDefault="00DB3092" w:rsidP="00B312D2">
            <w:pPr>
              <w:spacing w:after="0" w:line="276" w:lineRule="auto"/>
              <w:jc w:val="right"/>
              <w:rPr>
                <w:sz w:val="18"/>
                <w:szCs w:val="18"/>
              </w:rPr>
            </w:pPr>
            <w:r w:rsidRPr="00D16FEB">
              <w:rPr>
                <w:sz w:val="18"/>
                <w:szCs w:val="18"/>
              </w:rPr>
              <w:t>4</w:t>
            </w:r>
            <w:r>
              <w:rPr>
                <w:sz w:val="18"/>
                <w:szCs w:val="18"/>
              </w:rPr>
              <w:t>.</w:t>
            </w:r>
            <w:r w:rsidRPr="00D16FEB">
              <w:rPr>
                <w:sz w:val="18"/>
                <w:szCs w:val="18"/>
              </w:rPr>
              <w:t>659,64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74C8A73" w14:textId="5E6C1318" w:rsidR="00DB3092" w:rsidRPr="00D16FEB" w:rsidRDefault="00DB3092" w:rsidP="00B312D2">
            <w:pPr>
              <w:spacing w:after="0" w:line="276" w:lineRule="auto"/>
              <w:rPr>
                <w:sz w:val="18"/>
                <w:szCs w:val="18"/>
              </w:rPr>
            </w:pPr>
            <w:r w:rsidRPr="00D16FEB">
              <w:rPr>
                <w:sz w:val="18"/>
                <w:szCs w:val="18"/>
              </w:rPr>
              <w:t>JU SMŽ</w:t>
            </w:r>
          </w:p>
        </w:tc>
      </w:tr>
      <w:tr w:rsidR="00DB3092" w:rsidRPr="00D16FEB" w14:paraId="187EDFD2" w14:textId="77777777" w:rsidTr="00DB3092">
        <w:trPr>
          <w:trHeight w:val="300"/>
          <w:jc w:val="center"/>
        </w:trPr>
        <w:tc>
          <w:tcPr>
            <w:tcW w:w="1843" w:type="dxa"/>
            <w:vMerge/>
            <w:tcBorders>
              <w:right w:val="single" w:sz="4" w:space="0" w:color="BFBFBF" w:themeColor="background1" w:themeShade="BF"/>
            </w:tcBorders>
            <w:noWrap/>
            <w:vAlign w:val="center"/>
            <w:hideMark/>
          </w:tcPr>
          <w:p w14:paraId="030FED33" w14:textId="57B0793D"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50B6611" w14:textId="309663A1" w:rsidR="00DB3092" w:rsidRPr="00D16FEB" w:rsidRDefault="00DB3092" w:rsidP="00DB3092">
            <w:pPr>
              <w:spacing w:after="0" w:line="276" w:lineRule="auto"/>
              <w:jc w:val="center"/>
              <w:rPr>
                <w:sz w:val="18"/>
                <w:szCs w:val="18"/>
              </w:rPr>
            </w:pPr>
            <w:r w:rsidRPr="00D16FEB">
              <w:rPr>
                <w:sz w:val="18"/>
                <w:szCs w:val="18"/>
              </w:rPr>
              <w:t>HR2000589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15757EB" w14:textId="24ADC32B" w:rsidR="00DB3092" w:rsidRPr="00D16FEB" w:rsidRDefault="00DB3092" w:rsidP="00DB3092">
            <w:pPr>
              <w:spacing w:after="0" w:line="276" w:lineRule="auto"/>
              <w:jc w:val="left"/>
              <w:rPr>
                <w:sz w:val="18"/>
                <w:szCs w:val="18"/>
              </w:rPr>
            </w:pPr>
            <w:r w:rsidRPr="00D16FEB">
              <w:rPr>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D4B6A0" w14:textId="7CA75C2D" w:rsidR="00DB3092" w:rsidRPr="00D16FEB" w:rsidRDefault="00DB3092" w:rsidP="00B312D2">
            <w:pPr>
              <w:spacing w:after="0" w:line="276" w:lineRule="auto"/>
              <w:jc w:val="right"/>
              <w:rPr>
                <w:sz w:val="18"/>
                <w:szCs w:val="18"/>
              </w:rPr>
            </w:pPr>
            <w:r w:rsidRPr="00D16FEB">
              <w:rPr>
                <w:sz w:val="18"/>
                <w:szCs w:val="18"/>
              </w:rPr>
              <w:t>760,87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16EF377" w14:textId="64095781" w:rsidR="00DB3092" w:rsidRPr="00D16FEB" w:rsidRDefault="00DB3092" w:rsidP="00B312D2">
            <w:pPr>
              <w:spacing w:after="0" w:line="276" w:lineRule="auto"/>
              <w:rPr>
                <w:sz w:val="18"/>
                <w:szCs w:val="18"/>
              </w:rPr>
            </w:pPr>
            <w:r w:rsidRPr="00D16FEB">
              <w:rPr>
                <w:sz w:val="18"/>
                <w:szCs w:val="18"/>
              </w:rPr>
              <w:t>JU Maksimir</w:t>
            </w:r>
          </w:p>
        </w:tc>
      </w:tr>
      <w:tr w:rsidR="00DB3092" w:rsidRPr="00D16FEB" w14:paraId="5439BD2B" w14:textId="77777777" w:rsidTr="00DB3092">
        <w:trPr>
          <w:trHeight w:val="300"/>
          <w:jc w:val="center"/>
        </w:trPr>
        <w:tc>
          <w:tcPr>
            <w:tcW w:w="1843" w:type="dxa"/>
            <w:vMerge/>
            <w:tcBorders>
              <w:right w:val="single" w:sz="4" w:space="0" w:color="BFBFBF" w:themeColor="background1" w:themeShade="BF"/>
            </w:tcBorders>
            <w:noWrap/>
            <w:vAlign w:val="center"/>
            <w:hideMark/>
          </w:tcPr>
          <w:p w14:paraId="565D289F" w14:textId="09797CD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EEC3CFB" w14:textId="1A3E3890" w:rsidR="00DB3092" w:rsidRPr="00D16FEB" w:rsidRDefault="00DB3092" w:rsidP="00DB3092">
            <w:pPr>
              <w:spacing w:after="0" w:line="276" w:lineRule="auto"/>
              <w:jc w:val="center"/>
              <w:rPr>
                <w:sz w:val="18"/>
                <w:szCs w:val="18"/>
              </w:rPr>
            </w:pPr>
            <w:r w:rsidRPr="00D16FEB">
              <w:rPr>
                <w:sz w:val="18"/>
                <w:szCs w:val="18"/>
              </w:rPr>
              <w:t>HR2000642</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7EC49D7" w14:textId="72E5DFA5" w:rsidR="00DB3092" w:rsidRPr="00D16FEB" w:rsidRDefault="00DB3092" w:rsidP="00DB3092">
            <w:pPr>
              <w:spacing w:after="0" w:line="276" w:lineRule="auto"/>
              <w:jc w:val="left"/>
              <w:rPr>
                <w:sz w:val="18"/>
                <w:szCs w:val="18"/>
              </w:rPr>
            </w:pPr>
            <w:r w:rsidRPr="00D16FEB">
              <w:rPr>
                <w:sz w:val="18"/>
                <w:szCs w:val="18"/>
              </w:rPr>
              <w:t>Kupa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D9A316" w14:textId="163FAF1D" w:rsidR="00DB3092" w:rsidRPr="00D16FEB" w:rsidRDefault="00DB3092" w:rsidP="00B312D2">
            <w:pPr>
              <w:spacing w:after="0" w:line="276" w:lineRule="auto"/>
              <w:jc w:val="right"/>
              <w:rPr>
                <w:sz w:val="18"/>
                <w:szCs w:val="18"/>
              </w:rPr>
            </w:pPr>
            <w:r w:rsidRPr="00D16FEB">
              <w:rPr>
                <w:sz w:val="18"/>
                <w:szCs w:val="18"/>
              </w:rPr>
              <w:t>5</w:t>
            </w:r>
            <w:r>
              <w:rPr>
                <w:sz w:val="18"/>
                <w:szCs w:val="18"/>
              </w:rPr>
              <w:t>.</w:t>
            </w:r>
            <w:r w:rsidRPr="00D16FEB">
              <w:rPr>
                <w:sz w:val="18"/>
                <w:szCs w:val="18"/>
              </w:rPr>
              <w:t>364,34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E523EA3" w14:textId="5AD47801" w:rsidR="00DB3092" w:rsidRPr="00D16FEB" w:rsidRDefault="00DB3092" w:rsidP="00B312D2">
            <w:pPr>
              <w:spacing w:after="0" w:line="276" w:lineRule="auto"/>
              <w:jc w:val="left"/>
              <w:rPr>
                <w:sz w:val="18"/>
                <w:szCs w:val="18"/>
              </w:rPr>
            </w:pPr>
            <w:r w:rsidRPr="00D16FEB">
              <w:rPr>
                <w:sz w:val="18"/>
                <w:szCs w:val="18"/>
              </w:rPr>
              <w:t>JU NP Risnjak,</w:t>
            </w:r>
            <w:r>
              <w:rPr>
                <w:sz w:val="18"/>
                <w:szCs w:val="18"/>
              </w:rPr>
              <w:t xml:space="preserve"> JU PG</w:t>
            </w:r>
            <w:r w:rsidRPr="00D16FEB">
              <w:rPr>
                <w:sz w:val="18"/>
                <w:szCs w:val="18"/>
              </w:rPr>
              <w:t>Ž</w:t>
            </w:r>
            <w:r w:rsidRPr="00D16FEB">
              <w:rPr>
                <w:rStyle w:val="FootnoteReference"/>
                <w:sz w:val="18"/>
                <w:szCs w:val="18"/>
              </w:rPr>
              <w:footnoteReference w:id="55"/>
            </w:r>
            <w:r w:rsidRPr="00D16FEB">
              <w:rPr>
                <w:sz w:val="18"/>
                <w:szCs w:val="18"/>
              </w:rPr>
              <w:t>, JU SMŽ, JU KŽ</w:t>
            </w:r>
          </w:p>
        </w:tc>
      </w:tr>
      <w:tr w:rsidR="00DB3092" w:rsidRPr="00D16FEB" w14:paraId="1F2A4DDF" w14:textId="77777777" w:rsidTr="00DB3092">
        <w:trPr>
          <w:trHeight w:val="300"/>
          <w:jc w:val="center"/>
        </w:trPr>
        <w:tc>
          <w:tcPr>
            <w:tcW w:w="1843" w:type="dxa"/>
            <w:vMerge/>
            <w:tcBorders>
              <w:right w:val="single" w:sz="4" w:space="0" w:color="BFBFBF" w:themeColor="background1" w:themeShade="BF"/>
            </w:tcBorders>
            <w:noWrap/>
            <w:vAlign w:val="center"/>
            <w:hideMark/>
          </w:tcPr>
          <w:p w14:paraId="461AFF2D" w14:textId="01D98CA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BC320C" w14:textId="6B34084E" w:rsidR="00DB3092" w:rsidRPr="00D16FEB" w:rsidRDefault="00DB3092" w:rsidP="00DB3092">
            <w:pPr>
              <w:spacing w:after="0" w:line="276" w:lineRule="auto"/>
              <w:jc w:val="center"/>
              <w:rPr>
                <w:sz w:val="18"/>
                <w:szCs w:val="18"/>
              </w:rPr>
            </w:pPr>
            <w:r w:rsidRPr="00D16FEB">
              <w:rPr>
                <w:sz w:val="18"/>
                <w:szCs w:val="18"/>
              </w:rPr>
              <w:t>HR2000670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2D8C1E4" w14:textId="494C0F14" w:rsidR="00DB3092" w:rsidRPr="00D16FEB" w:rsidRDefault="00DB3092" w:rsidP="00DB3092">
            <w:pPr>
              <w:spacing w:after="0" w:line="276" w:lineRule="auto"/>
              <w:jc w:val="left"/>
              <w:rPr>
                <w:sz w:val="18"/>
                <w:szCs w:val="18"/>
              </w:rPr>
            </w:pPr>
            <w:r w:rsidRPr="00D16FEB">
              <w:rPr>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092FEE7" w14:textId="5FF07C8E" w:rsidR="00DB3092" w:rsidRPr="00D16FEB" w:rsidRDefault="00DB3092" w:rsidP="00B312D2">
            <w:pPr>
              <w:spacing w:after="0" w:line="276" w:lineRule="auto"/>
              <w:jc w:val="right"/>
              <w:rPr>
                <w:sz w:val="18"/>
                <w:szCs w:val="18"/>
              </w:rPr>
            </w:pPr>
            <w:r w:rsidRPr="00D16FEB">
              <w:rPr>
                <w:sz w:val="18"/>
                <w:szCs w:val="18"/>
              </w:rPr>
              <w:t>5,51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249AACD" w14:textId="77777777" w:rsidR="00DB3092" w:rsidRPr="00D16FEB" w:rsidRDefault="00DB3092" w:rsidP="00B312D2">
            <w:pPr>
              <w:spacing w:after="0" w:line="276" w:lineRule="auto"/>
              <w:rPr>
                <w:sz w:val="18"/>
                <w:szCs w:val="18"/>
              </w:rPr>
            </w:pPr>
          </w:p>
        </w:tc>
      </w:tr>
      <w:tr w:rsidR="00DB3092" w:rsidRPr="00D16FEB" w14:paraId="2C9A8A8F" w14:textId="77777777" w:rsidTr="00DB3092">
        <w:trPr>
          <w:trHeight w:val="300"/>
          <w:jc w:val="center"/>
        </w:trPr>
        <w:tc>
          <w:tcPr>
            <w:tcW w:w="1843" w:type="dxa"/>
            <w:vMerge/>
            <w:tcBorders>
              <w:right w:val="single" w:sz="4" w:space="0" w:color="BFBFBF" w:themeColor="background1" w:themeShade="BF"/>
            </w:tcBorders>
            <w:noWrap/>
            <w:vAlign w:val="center"/>
            <w:hideMark/>
          </w:tcPr>
          <w:p w14:paraId="34FA1DDB" w14:textId="2E75957C"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A583D16" w14:textId="77A6AAA8" w:rsidR="00DB3092" w:rsidRPr="00D16FEB" w:rsidRDefault="00DB3092" w:rsidP="00DB3092">
            <w:pPr>
              <w:spacing w:after="0" w:line="276" w:lineRule="auto"/>
              <w:jc w:val="center"/>
              <w:rPr>
                <w:sz w:val="18"/>
                <w:szCs w:val="18"/>
              </w:rPr>
            </w:pPr>
            <w:r w:rsidRPr="00D16FEB">
              <w:rPr>
                <w:sz w:val="18"/>
                <w:szCs w:val="18"/>
              </w:rPr>
              <w:t>HR2000780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2C6FBA" w14:textId="47C7267A" w:rsidR="00DB3092" w:rsidRPr="00D16FEB" w:rsidRDefault="00DB3092" w:rsidP="00DB3092">
            <w:pPr>
              <w:spacing w:after="0" w:line="276" w:lineRule="auto"/>
              <w:jc w:val="left"/>
              <w:rPr>
                <w:sz w:val="18"/>
                <w:szCs w:val="18"/>
              </w:rPr>
            </w:pPr>
            <w:r>
              <w:rPr>
                <w:sz w:val="18"/>
                <w:szCs w:val="18"/>
              </w:rPr>
              <w:t>Klinča S</w:t>
            </w:r>
            <w:r w:rsidRPr="00D16FEB">
              <w:rPr>
                <w:sz w:val="18"/>
                <w:szCs w:val="18"/>
              </w:rPr>
              <w:t>ela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C6FA6E" w14:textId="616B2899" w:rsidR="00DB3092" w:rsidRPr="00D16FEB" w:rsidRDefault="00DB3092" w:rsidP="00B312D2">
            <w:pPr>
              <w:spacing w:after="0" w:line="276" w:lineRule="auto"/>
              <w:jc w:val="right"/>
              <w:rPr>
                <w:sz w:val="18"/>
                <w:szCs w:val="18"/>
              </w:rPr>
            </w:pPr>
            <w:r w:rsidRPr="00D16FEB">
              <w:rPr>
                <w:sz w:val="18"/>
                <w:szCs w:val="18"/>
              </w:rPr>
              <w:t>32,92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98208DB" w14:textId="77777777" w:rsidR="00DB3092" w:rsidRPr="00D16FEB" w:rsidRDefault="00DB3092" w:rsidP="00B312D2">
            <w:pPr>
              <w:spacing w:after="0" w:line="276" w:lineRule="auto"/>
              <w:rPr>
                <w:sz w:val="18"/>
                <w:szCs w:val="18"/>
              </w:rPr>
            </w:pPr>
          </w:p>
        </w:tc>
      </w:tr>
      <w:tr w:rsidR="00DB3092" w:rsidRPr="00D16FEB" w14:paraId="3F1BBAFB" w14:textId="77777777" w:rsidTr="00DB3092">
        <w:trPr>
          <w:trHeight w:val="300"/>
          <w:jc w:val="center"/>
        </w:trPr>
        <w:tc>
          <w:tcPr>
            <w:tcW w:w="1843" w:type="dxa"/>
            <w:vMerge/>
            <w:tcBorders>
              <w:right w:val="single" w:sz="4" w:space="0" w:color="BFBFBF" w:themeColor="background1" w:themeShade="BF"/>
            </w:tcBorders>
            <w:noWrap/>
            <w:vAlign w:val="center"/>
            <w:hideMark/>
          </w:tcPr>
          <w:p w14:paraId="3FC250FD" w14:textId="33E06B10"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CA9C6DD" w14:textId="543EE8EF" w:rsidR="00DB3092" w:rsidRPr="00D16FEB" w:rsidRDefault="00DB3092" w:rsidP="00DB3092">
            <w:pPr>
              <w:spacing w:after="0" w:line="276" w:lineRule="auto"/>
              <w:jc w:val="center"/>
              <w:rPr>
                <w:sz w:val="18"/>
                <w:szCs w:val="18"/>
              </w:rPr>
            </w:pPr>
            <w:r w:rsidRPr="00D16FEB">
              <w:rPr>
                <w:sz w:val="18"/>
                <w:szCs w:val="18"/>
              </w:rPr>
              <w:t>HR2000799</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83ED4AB" w14:textId="2D2AEE56" w:rsidR="00DB3092" w:rsidRPr="00D16FEB" w:rsidRDefault="00DB3092" w:rsidP="00DB3092">
            <w:pPr>
              <w:spacing w:after="0" w:line="276" w:lineRule="auto"/>
              <w:jc w:val="left"/>
              <w:rPr>
                <w:sz w:val="18"/>
                <w:szCs w:val="18"/>
              </w:rPr>
            </w:pPr>
            <w:r w:rsidRPr="00D16FEB">
              <w:rPr>
                <w:sz w:val="18"/>
                <w:szCs w:val="18"/>
              </w:rPr>
              <w:t>Gornji Hruševec – potok Kravarščica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71696E" w14:textId="450B9AD0" w:rsidR="00DB3092" w:rsidRPr="00D16FEB" w:rsidRDefault="00DB3092" w:rsidP="00B312D2">
            <w:pPr>
              <w:spacing w:after="0" w:line="276" w:lineRule="auto"/>
              <w:jc w:val="right"/>
              <w:rPr>
                <w:sz w:val="18"/>
                <w:szCs w:val="18"/>
              </w:rPr>
            </w:pPr>
            <w:r w:rsidRPr="00D16FEB">
              <w:rPr>
                <w:sz w:val="18"/>
                <w:szCs w:val="18"/>
              </w:rPr>
              <w:t>2,75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2E67B79" w14:textId="77777777" w:rsidR="00DB3092" w:rsidRPr="00D16FEB" w:rsidRDefault="00DB3092" w:rsidP="00B312D2">
            <w:pPr>
              <w:spacing w:after="0" w:line="276" w:lineRule="auto"/>
              <w:rPr>
                <w:sz w:val="18"/>
                <w:szCs w:val="18"/>
              </w:rPr>
            </w:pPr>
          </w:p>
        </w:tc>
      </w:tr>
      <w:tr w:rsidR="00DB3092" w:rsidRPr="00D16FEB" w14:paraId="75CA9787" w14:textId="77777777" w:rsidTr="00DB3092">
        <w:trPr>
          <w:trHeight w:val="300"/>
          <w:jc w:val="center"/>
        </w:trPr>
        <w:tc>
          <w:tcPr>
            <w:tcW w:w="1843" w:type="dxa"/>
            <w:vMerge/>
            <w:tcBorders>
              <w:right w:val="single" w:sz="4" w:space="0" w:color="BFBFBF" w:themeColor="background1" w:themeShade="BF"/>
            </w:tcBorders>
            <w:noWrap/>
            <w:vAlign w:val="center"/>
            <w:hideMark/>
          </w:tcPr>
          <w:p w14:paraId="25E109D9" w14:textId="0258A34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5439B6E" w14:textId="766E9DFC" w:rsidR="00DB3092" w:rsidRPr="00D16FEB" w:rsidRDefault="00DB3092" w:rsidP="00DB3092">
            <w:pPr>
              <w:spacing w:after="0" w:line="276" w:lineRule="auto"/>
              <w:jc w:val="center"/>
              <w:rPr>
                <w:sz w:val="18"/>
                <w:szCs w:val="18"/>
              </w:rPr>
            </w:pPr>
            <w:r w:rsidRPr="00D16FEB">
              <w:rPr>
                <w:sz w:val="18"/>
                <w:szCs w:val="18"/>
              </w:rPr>
              <w:t>HR2001031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DAE9D62" w14:textId="2D4797D9" w:rsidR="00DB3092" w:rsidRPr="00D16FEB" w:rsidRDefault="00DB3092" w:rsidP="00DB3092">
            <w:pPr>
              <w:spacing w:after="0" w:line="276" w:lineRule="auto"/>
              <w:jc w:val="left"/>
              <w:rPr>
                <w:sz w:val="18"/>
                <w:szCs w:val="18"/>
              </w:rPr>
            </w:pPr>
            <w:r w:rsidRPr="00D16FEB">
              <w:rPr>
                <w:sz w:val="18"/>
                <w:szCs w:val="18"/>
              </w:rPr>
              <w:t>Odra kod Jagodna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D88AF3" w14:textId="30089EB0" w:rsidR="00DB3092" w:rsidRPr="00D16FEB" w:rsidRDefault="00DB3092" w:rsidP="00B312D2">
            <w:pPr>
              <w:spacing w:after="0" w:line="276" w:lineRule="auto"/>
              <w:jc w:val="right"/>
              <w:rPr>
                <w:sz w:val="18"/>
                <w:szCs w:val="18"/>
              </w:rPr>
            </w:pPr>
            <w:r w:rsidRPr="00D16FEB">
              <w:rPr>
                <w:sz w:val="18"/>
                <w:szCs w:val="18"/>
              </w:rPr>
              <w:t>6,41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45757A8" w14:textId="2B90C648" w:rsidR="00DB3092" w:rsidRPr="00D16FEB" w:rsidRDefault="00DB3092" w:rsidP="00B312D2">
            <w:pPr>
              <w:spacing w:after="0" w:line="276" w:lineRule="auto"/>
              <w:rPr>
                <w:sz w:val="18"/>
                <w:szCs w:val="18"/>
              </w:rPr>
            </w:pPr>
          </w:p>
        </w:tc>
      </w:tr>
      <w:tr w:rsidR="00DB3092" w:rsidRPr="00D16FEB" w14:paraId="4719C1E9" w14:textId="77777777" w:rsidTr="00DB3092">
        <w:trPr>
          <w:trHeight w:val="300"/>
          <w:jc w:val="center"/>
        </w:trPr>
        <w:tc>
          <w:tcPr>
            <w:tcW w:w="1843" w:type="dxa"/>
            <w:vMerge/>
            <w:tcBorders>
              <w:right w:val="single" w:sz="4" w:space="0" w:color="BFBFBF" w:themeColor="background1" w:themeShade="BF"/>
            </w:tcBorders>
            <w:noWrap/>
            <w:vAlign w:val="center"/>
            <w:hideMark/>
          </w:tcPr>
          <w:p w14:paraId="78240B87" w14:textId="7B74B396"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9DB330E" w14:textId="5C467C01" w:rsidR="00DB3092" w:rsidRPr="00D16FEB" w:rsidRDefault="00DB3092" w:rsidP="00DB3092">
            <w:pPr>
              <w:spacing w:after="0" w:line="276" w:lineRule="auto"/>
              <w:jc w:val="center"/>
              <w:rPr>
                <w:sz w:val="18"/>
                <w:szCs w:val="18"/>
              </w:rPr>
            </w:pPr>
            <w:r w:rsidRPr="00D16FEB">
              <w:rPr>
                <w:sz w:val="18"/>
                <w:szCs w:val="18"/>
              </w:rPr>
              <w:t>HR2001070</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942610D" w14:textId="092C637D" w:rsidR="00DB3092" w:rsidRPr="00D16FEB" w:rsidRDefault="00DB3092" w:rsidP="00DB3092">
            <w:pPr>
              <w:spacing w:after="0" w:line="276" w:lineRule="auto"/>
              <w:jc w:val="left"/>
              <w:rPr>
                <w:sz w:val="18"/>
                <w:szCs w:val="18"/>
              </w:rPr>
            </w:pPr>
            <w:r w:rsidRPr="00D16FEB">
              <w:rPr>
                <w:sz w:val="18"/>
                <w:szCs w:val="18"/>
              </w:rPr>
              <w:t>Sutla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91F5B4" w14:textId="51407EC7" w:rsidR="00DB3092" w:rsidRPr="00D16FEB" w:rsidRDefault="00DB3092" w:rsidP="00B312D2">
            <w:pPr>
              <w:spacing w:after="0" w:line="276" w:lineRule="auto"/>
              <w:jc w:val="right"/>
              <w:rPr>
                <w:sz w:val="18"/>
                <w:szCs w:val="18"/>
              </w:rPr>
            </w:pPr>
            <w:r w:rsidRPr="00D16FEB">
              <w:rPr>
                <w:sz w:val="18"/>
                <w:szCs w:val="18"/>
              </w:rPr>
              <w:t>155,55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48BED41" w14:textId="58E5A8EF" w:rsidR="00DB3092" w:rsidRPr="00D16FEB" w:rsidRDefault="00DB3092" w:rsidP="00B312D2">
            <w:pPr>
              <w:spacing w:after="0" w:line="276" w:lineRule="auto"/>
              <w:rPr>
                <w:sz w:val="18"/>
                <w:szCs w:val="18"/>
              </w:rPr>
            </w:pPr>
            <w:r w:rsidRPr="00D16FEB">
              <w:rPr>
                <w:sz w:val="18"/>
                <w:szCs w:val="18"/>
              </w:rPr>
              <w:t>JU KZŽ</w:t>
            </w:r>
            <w:r w:rsidRPr="00D16FEB">
              <w:rPr>
                <w:rStyle w:val="FootnoteReference"/>
                <w:sz w:val="18"/>
                <w:szCs w:val="18"/>
              </w:rPr>
              <w:footnoteReference w:id="56"/>
            </w:r>
          </w:p>
        </w:tc>
      </w:tr>
      <w:tr w:rsidR="00DB3092" w:rsidRPr="00D16FEB" w14:paraId="1EDA6791" w14:textId="77777777" w:rsidTr="00DB3092">
        <w:trPr>
          <w:trHeight w:val="300"/>
          <w:jc w:val="center"/>
        </w:trPr>
        <w:tc>
          <w:tcPr>
            <w:tcW w:w="1843" w:type="dxa"/>
            <w:vMerge/>
            <w:tcBorders>
              <w:right w:val="single" w:sz="4" w:space="0" w:color="BFBFBF" w:themeColor="background1" w:themeShade="BF"/>
            </w:tcBorders>
            <w:noWrap/>
            <w:vAlign w:val="center"/>
            <w:hideMark/>
          </w:tcPr>
          <w:p w14:paraId="4230E5AE" w14:textId="529F7B78" w:rsidR="00DB3092" w:rsidRPr="00803AA2" w:rsidRDefault="00DB3092" w:rsidP="00DB3092">
            <w:pPr>
              <w:spacing w:after="0" w:line="276" w:lineRule="auto"/>
              <w:jc w:val="center"/>
              <w:rPr>
                <w:bCs/>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8E81C79" w14:textId="1C19613E" w:rsidR="00DB3092" w:rsidRPr="00803AA2" w:rsidRDefault="00DB3092" w:rsidP="00DB3092">
            <w:pPr>
              <w:spacing w:after="0" w:line="276" w:lineRule="auto"/>
              <w:jc w:val="center"/>
              <w:rPr>
                <w:bCs/>
                <w:sz w:val="18"/>
                <w:szCs w:val="18"/>
              </w:rPr>
            </w:pPr>
            <w:r w:rsidRPr="00803AA2">
              <w:rPr>
                <w:bCs/>
                <w:sz w:val="18"/>
                <w:szCs w:val="18"/>
              </w:rPr>
              <w:t>HR2001178</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B994D1D" w14:textId="2FD7119A" w:rsidR="00DB3092" w:rsidRPr="00803AA2" w:rsidRDefault="00DB3092" w:rsidP="00DB3092">
            <w:pPr>
              <w:spacing w:after="0" w:line="276" w:lineRule="auto"/>
              <w:jc w:val="left"/>
              <w:rPr>
                <w:bCs/>
                <w:sz w:val="18"/>
                <w:szCs w:val="18"/>
              </w:rPr>
            </w:pPr>
            <w:r w:rsidRPr="00803AA2">
              <w:rPr>
                <w:bCs/>
                <w:sz w:val="18"/>
                <w:szCs w:val="18"/>
              </w:rPr>
              <w:t>Vugrinova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300E61" w14:textId="561D3FA1" w:rsidR="00DB3092" w:rsidRPr="00803AA2" w:rsidRDefault="00DB3092" w:rsidP="00B312D2">
            <w:pPr>
              <w:spacing w:after="0" w:line="276" w:lineRule="auto"/>
              <w:jc w:val="right"/>
              <w:rPr>
                <w:bCs/>
                <w:sz w:val="18"/>
                <w:szCs w:val="18"/>
              </w:rPr>
            </w:pPr>
            <w:r w:rsidRPr="00803AA2">
              <w:rPr>
                <w:bCs/>
                <w:sz w:val="18"/>
                <w:szCs w:val="18"/>
              </w:rPr>
              <w:t>0,78</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5A46598" w14:textId="77777777" w:rsidR="00DB3092" w:rsidRPr="00D16FEB" w:rsidRDefault="00DB3092" w:rsidP="00B312D2">
            <w:pPr>
              <w:spacing w:after="0" w:line="276" w:lineRule="auto"/>
              <w:rPr>
                <w:sz w:val="18"/>
                <w:szCs w:val="18"/>
              </w:rPr>
            </w:pPr>
          </w:p>
        </w:tc>
      </w:tr>
      <w:tr w:rsidR="00DB3092" w:rsidRPr="00D16FEB" w14:paraId="23DFA80B" w14:textId="77777777" w:rsidTr="00DB3092">
        <w:trPr>
          <w:trHeight w:val="300"/>
          <w:jc w:val="center"/>
        </w:trPr>
        <w:tc>
          <w:tcPr>
            <w:tcW w:w="1843" w:type="dxa"/>
            <w:vMerge/>
            <w:tcBorders>
              <w:right w:val="single" w:sz="4" w:space="0" w:color="BFBFBF" w:themeColor="background1" w:themeShade="BF"/>
            </w:tcBorders>
            <w:noWrap/>
            <w:vAlign w:val="center"/>
            <w:hideMark/>
          </w:tcPr>
          <w:p w14:paraId="3BC3D601" w14:textId="597A9F7F"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2F5C445" w14:textId="51BC3C5D" w:rsidR="00DB3092" w:rsidRPr="00D16FEB" w:rsidRDefault="00DB3092" w:rsidP="00DB3092">
            <w:pPr>
              <w:spacing w:after="0" w:line="276" w:lineRule="auto"/>
              <w:jc w:val="center"/>
              <w:rPr>
                <w:sz w:val="18"/>
                <w:szCs w:val="18"/>
              </w:rPr>
            </w:pPr>
            <w:r w:rsidRPr="00D16FEB">
              <w:rPr>
                <w:sz w:val="18"/>
                <w:szCs w:val="18"/>
              </w:rPr>
              <w:t>HR2001311</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9777817" w14:textId="083CD7C0" w:rsidR="00DB3092" w:rsidRPr="00D16FEB" w:rsidRDefault="00DB3092" w:rsidP="00DB3092">
            <w:pPr>
              <w:spacing w:after="0" w:line="276" w:lineRule="auto"/>
              <w:jc w:val="left"/>
              <w:rPr>
                <w:sz w:val="18"/>
                <w:szCs w:val="18"/>
              </w:rPr>
            </w:pPr>
            <w:r w:rsidRPr="00D16FEB">
              <w:rPr>
                <w:sz w:val="18"/>
                <w:szCs w:val="18"/>
              </w:rPr>
              <w:t>Sava nizvodno od Hrušćice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746C8D8" w14:textId="3C78AE04" w:rsidR="00DB3092" w:rsidRPr="00D16FEB" w:rsidRDefault="00DB3092" w:rsidP="00B312D2">
            <w:pPr>
              <w:spacing w:after="0" w:line="276" w:lineRule="auto"/>
              <w:jc w:val="right"/>
              <w:rPr>
                <w:sz w:val="18"/>
                <w:szCs w:val="18"/>
              </w:rPr>
            </w:pPr>
            <w:r w:rsidRPr="00D16FEB">
              <w:rPr>
                <w:sz w:val="18"/>
                <w:szCs w:val="18"/>
              </w:rPr>
              <w:t>13</w:t>
            </w:r>
            <w:r>
              <w:rPr>
                <w:sz w:val="18"/>
                <w:szCs w:val="18"/>
              </w:rPr>
              <w:t>.</w:t>
            </w:r>
            <w:r w:rsidRPr="00D16FEB">
              <w:rPr>
                <w:sz w:val="18"/>
                <w:szCs w:val="18"/>
              </w:rPr>
              <w:t>157,32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193F30B" w14:textId="2E7C99AD" w:rsidR="00DB3092" w:rsidRPr="00D16FEB" w:rsidRDefault="00DB3092" w:rsidP="00B312D2">
            <w:pPr>
              <w:spacing w:after="0" w:line="276" w:lineRule="auto"/>
              <w:jc w:val="left"/>
              <w:rPr>
                <w:sz w:val="18"/>
                <w:szCs w:val="18"/>
              </w:rPr>
            </w:pPr>
            <w:r w:rsidRPr="00D16FEB">
              <w:rPr>
                <w:sz w:val="18"/>
                <w:szCs w:val="18"/>
              </w:rPr>
              <w:t>JU PP Lonjsko polje, JU SMŽ, JU BPŽ</w:t>
            </w:r>
            <w:r w:rsidRPr="00D16FEB">
              <w:rPr>
                <w:rStyle w:val="FootnoteReference"/>
                <w:sz w:val="18"/>
                <w:szCs w:val="18"/>
              </w:rPr>
              <w:footnoteReference w:id="57"/>
            </w:r>
            <w:r w:rsidRPr="00D16FEB">
              <w:rPr>
                <w:sz w:val="18"/>
                <w:szCs w:val="18"/>
              </w:rPr>
              <w:t>, JU VSŽ</w:t>
            </w:r>
            <w:r w:rsidRPr="00D16FEB">
              <w:rPr>
                <w:rStyle w:val="FootnoteReference"/>
                <w:sz w:val="18"/>
                <w:szCs w:val="18"/>
              </w:rPr>
              <w:footnoteReference w:id="58"/>
            </w:r>
          </w:p>
        </w:tc>
      </w:tr>
      <w:tr w:rsidR="00DB3092" w:rsidRPr="00D16FEB" w14:paraId="70E6AE92" w14:textId="77777777" w:rsidTr="00DB3092">
        <w:trPr>
          <w:trHeight w:val="300"/>
          <w:jc w:val="center"/>
        </w:trPr>
        <w:tc>
          <w:tcPr>
            <w:tcW w:w="1843" w:type="dxa"/>
            <w:vMerge/>
            <w:tcBorders>
              <w:right w:val="single" w:sz="4" w:space="0" w:color="BFBFBF" w:themeColor="background1" w:themeShade="BF"/>
            </w:tcBorders>
            <w:noWrap/>
            <w:vAlign w:val="center"/>
            <w:hideMark/>
          </w:tcPr>
          <w:p w14:paraId="563E6691" w14:textId="0B46B28A"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2F1B356" w14:textId="595AC41D" w:rsidR="00DB3092" w:rsidRPr="00D16FEB" w:rsidRDefault="00DB3092" w:rsidP="00DB3092">
            <w:pPr>
              <w:spacing w:after="0" w:line="276" w:lineRule="auto"/>
              <w:jc w:val="center"/>
              <w:rPr>
                <w:sz w:val="18"/>
                <w:szCs w:val="18"/>
              </w:rPr>
            </w:pPr>
            <w:r w:rsidRPr="00D16FEB">
              <w:rPr>
                <w:sz w:val="18"/>
                <w:szCs w:val="18"/>
              </w:rPr>
              <w:t>HR2001323</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D79C68D" w14:textId="31785ED2" w:rsidR="00DB3092" w:rsidRPr="00D16FEB" w:rsidRDefault="00DB3092" w:rsidP="00DB3092">
            <w:pPr>
              <w:spacing w:after="0" w:line="276" w:lineRule="auto"/>
              <w:jc w:val="left"/>
              <w:rPr>
                <w:sz w:val="18"/>
                <w:szCs w:val="18"/>
              </w:rPr>
            </w:pPr>
            <w:r w:rsidRPr="00D16FEB">
              <w:rPr>
                <w:sz w:val="18"/>
                <w:szCs w:val="18"/>
              </w:rPr>
              <w:t xml:space="preserve">Česma – šume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C30708" w14:textId="489352B3" w:rsidR="00DB3092" w:rsidRPr="00D16FEB" w:rsidRDefault="00DB3092" w:rsidP="00B312D2">
            <w:pPr>
              <w:spacing w:after="0" w:line="276" w:lineRule="auto"/>
              <w:jc w:val="right"/>
              <w:rPr>
                <w:sz w:val="18"/>
                <w:szCs w:val="18"/>
              </w:rPr>
            </w:pPr>
            <w:r w:rsidRPr="00D16FEB">
              <w:rPr>
                <w:sz w:val="18"/>
                <w:szCs w:val="18"/>
              </w:rPr>
              <w:t>124,75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BF1A8D5" w14:textId="48E7034D" w:rsidR="00DB3092" w:rsidRPr="00D16FEB" w:rsidRDefault="00DB3092" w:rsidP="00B312D2">
            <w:pPr>
              <w:spacing w:after="0" w:line="276" w:lineRule="auto"/>
              <w:rPr>
                <w:sz w:val="18"/>
                <w:szCs w:val="18"/>
              </w:rPr>
            </w:pPr>
          </w:p>
        </w:tc>
      </w:tr>
      <w:tr w:rsidR="00DB3092" w:rsidRPr="00D16FEB" w14:paraId="59AC6AE9" w14:textId="77777777" w:rsidTr="00DB3092">
        <w:trPr>
          <w:trHeight w:val="300"/>
          <w:jc w:val="center"/>
        </w:trPr>
        <w:tc>
          <w:tcPr>
            <w:tcW w:w="1843" w:type="dxa"/>
            <w:vMerge/>
            <w:tcBorders>
              <w:right w:val="single" w:sz="4" w:space="0" w:color="BFBFBF" w:themeColor="background1" w:themeShade="BF"/>
            </w:tcBorders>
            <w:noWrap/>
            <w:vAlign w:val="center"/>
            <w:hideMark/>
          </w:tcPr>
          <w:p w14:paraId="5CC403E9" w14:textId="718076BE"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6D6D8A2" w14:textId="6A1E76D6" w:rsidR="00DB3092" w:rsidRPr="00D16FEB" w:rsidRDefault="00DB3092" w:rsidP="00DB3092">
            <w:pPr>
              <w:spacing w:after="0" w:line="276" w:lineRule="auto"/>
              <w:jc w:val="center"/>
              <w:rPr>
                <w:sz w:val="18"/>
                <w:szCs w:val="18"/>
              </w:rPr>
            </w:pPr>
            <w:r w:rsidRPr="00D16FEB">
              <w:rPr>
                <w:sz w:val="18"/>
                <w:szCs w:val="18"/>
              </w:rPr>
              <w:t>HR2001327</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B41BAA2" w14:textId="0EFE9E05" w:rsidR="00DB3092" w:rsidRPr="00D16FEB" w:rsidRDefault="00DB3092" w:rsidP="00DB3092">
            <w:pPr>
              <w:spacing w:after="0" w:line="276" w:lineRule="auto"/>
              <w:jc w:val="left"/>
              <w:rPr>
                <w:sz w:val="18"/>
                <w:szCs w:val="18"/>
              </w:rPr>
            </w:pPr>
            <w:r w:rsidRPr="00D16FEB">
              <w:rPr>
                <w:sz w:val="18"/>
                <w:szCs w:val="18"/>
              </w:rPr>
              <w:t>Ribnjak Dubrava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A1B564" w14:textId="130DB136" w:rsidR="00DB3092" w:rsidRPr="00D16FEB" w:rsidRDefault="00DB3092" w:rsidP="00B312D2">
            <w:pPr>
              <w:spacing w:after="0" w:line="276" w:lineRule="auto"/>
              <w:jc w:val="right"/>
              <w:rPr>
                <w:sz w:val="18"/>
                <w:szCs w:val="18"/>
              </w:rPr>
            </w:pPr>
            <w:r w:rsidRPr="00D16FEB">
              <w:rPr>
                <w:sz w:val="18"/>
                <w:szCs w:val="18"/>
              </w:rPr>
              <w:t>342,89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DB87D50" w14:textId="57F7C582" w:rsidR="00DB3092" w:rsidRPr="00D16FEB" w:rsidRDefault="00DB3092" w:rsidP="00B312D2">
            <w:pPr>
              <w:spacing w:after="0" w:line="276" w:lineRule="auto"/>
              <w:rPr>
                <w:sz w:val="18"/>
                <w:szCs w:val="18"/>
              </w:rPr>
            </w:pPr>
            <w:r w:rsidRPr="00D16FEB">
              <w:rPr>
                <w:sz w:val="18"/>
                <w:szCs w:val="18"/>
              </w:rPr>
              <w:t>JU BBŽ</w:t>
            </w:r>
          </w:p>
        </w:tc>
      </w:tr>
      <w:tr w:rsidR="00DB3092" w:rsidRPr="00D16FEB" w14:paraId="6986D11C" w14:textId="77777777" w:rsidTr="00DB3092">
        <w:trPr>
          <w:trHeight w:val="300"/>
          <w:jc w:val="center"/>
        </w:trPr>
        <w:tc>
          <w:tcPr>
            <w:tcW w:w="1843" w:type="dxa"/>
            <w:vMerge/>
            <w:tcBorders>
              <w:right w:val="single" w:sz="4" w:space="0" w:color="BFBFBF" w:themeColor="background1" w:themeShade="BF"/>
            </w:tcBorders>
            <w:noWrap/>
            <w:vAlign w:val="center"/>
            <w:hideMark/>
          </w:tcPr>
          <w:p w14:paraId="468E486E" w14:textId="56D677D7"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B7D915B" w14:textId="7EE1233E" w:rsidR="00DB3092" w:rsidRPr="00D16FEB" w:rsidRDefault="00DB3092" w:rsidP="00DB3092">
            <w:pPr>
              <w:spacing w:after="0" w:line="276" w:lineRule="auto"/>
              <w:jc w:val="center"/>
              <w:rPr>
                <w:sz w:val="18"/>
                <w:szCs w:val="18"/>
              </w:rPr>
            </w:pPr>
            <w:r w:rsidRPr="00D16FEB">
              <w:rPr>
                <w:sz w:val="18"/>
                <w:szCs w:val="18"/>
              </w:rPr>
              <w:t>HR2001335</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3E3163" w14:textId="73204A4F" w:rsidR="00DB3092" w:rsidRPr="00D16FEB" w:rsidRDefault="00DB3092" w:rsidP="00DB3092">
            <w:pPr>
              <w:spacing w:after="0" w:line="276" w:lineRule="auto"/>
              <w:jc w:val="left"/>
              <w:rPr>
                <w:sz w:val="18"/>
                <w:szCs w:val="18"/>
              </w:rPr>
            </w:pPr>
            <w:r w:rsidRPr="00D16FEB">
              <w:rPr>
                <w:sz w:val="18"/>
                <w:szCs w:val="18"/>
              </w:rPr>
              <w:t>Jastrebarski lugovi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F9A14C" w14:textId="0E08C058" w:rsidR="00DB3092" w:rsidRPr="00D16FEB" w:rsidRDefault="00DB3092" w:rsidP="00B312D2">
            <w:pPr>
              <w:spacing w:after="0" w:line="276" w:lineRule="auto"/>
              <w:jc w:val="right"/>
              <w:rPr>
                <w:sz w:val="18"/>
                <w:szCs w:val="18"/>
              </w:rPr>
            </w:pPr>
            <w:r w:rsidRPr="00D16FEB">
              <w:rPr>
                <w:sz w:val="18"/>
                <w:szCs w:val="18"/>
              </w:rPr>
              <w:t>3</w:t>
            </w:r>
            <w:r>
              <w:rPr>
                <w:sz w:val="18"/>
                <w:szCs w:val="18"/>
              </w:rPr>
              <w:t>.</w:t>
            </w:r>
            <w:r w:rsidRPr="00D16FEB">
              <w:rPr>
                <w:sz w:val="18"/>
                <w:szCs w:val="18"/>
              </w:rPr>
              <w:t>791,66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2AD9DAD" w14:textId="35F6AFD0" w:rsidR="00DB3092" w:rsidRPr="00D16FEB" w:rsidRDefault="00DB3092" w:rsidP="00B312D2">
            <w:pPr>
              <w:spacing w:after="0" w:line="276" w:lineRule="auto"/>
              <w:rPr>
                <w:sz w:val="18"/>
                <w:szCs w:val="18"/>
              </w:rPr>
            </w:pPr>
            <w:r w:rsidRPr="00D16FEB">
              <w:rPr>
                <w:sz w:val="18"/>
                <w:szCs w:val="18"/>
              </w:rPr>
              <w:t>JU KŽ</w:t>
            </w:r>
          </w:p>
        </w:tc>
      </w:tr>
      <w:tr w:rsidR="00DB3092" w:rsidRPr="00D16FEB" w14:paraId="4BB6935E" w14:textId="77777777" w:rsidTr="00DB3092">
        <w:trPr>
          <w:trHeight w:val="300"/>
          <w:jc w:val="center"/>
        </w:trPr>
        <w:tc>
          <w:tcPr>
            <w:tcW w:w="1843" w:type="dxa"/>
            <w:vMerge/>
            <w:tcBorders>
              <w:right w:val="single" w:sz="4" w:space="0" w:color="BFBFBF" w:themeColor="background1" w:themeShade="BF"/>
            </w:tcBorders>
            <w:noWrap/>
            <w:vAlign w:val="center"/>
            <w:hideMark/>
          </w:tcPr>
          <w:p w14:paraId="74110226" w14:textId="4DE660CB"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B8C69FC" w14:textId="77360DA6" w:rsidR="00DB3092" w:rsidRPr="00D16FEB" w:rsidRDefault="00DB3092" w:rsidP="00DB3092">
            <w:pPr>
              <w:spacing w:after="0" w:line="276" w:lineRule="auto"/>
              <w:jc w:val="center"/>
              <w:rPr>
                <w:sz w:val="18"/>
                <w:szCs w:val="18"/>
              </w:rPr>
            </w:pPr>
            <w:r w:rsidRPr="00D16FEB">
              <w:rPr>
                <w:sz w:val="18"/>
                <w:szCs w:val="18"/>
              </w:rPr>
              <w:t>HR2001383</w:t>
            </w:r>
          </w:p>
        </w:tc>
        <w:tc>
          <w:tcPr>
            <w:tcW w:w="2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4CABDE3" w14:textId="3E0DFEF2" w:rsidR="00DB3092" w:rsidRPr="00D16FEB" w:rsidRDefault="00DB3092" w:rsidP="00DB3092">
            <w:pPr>
              <w:spacing w:after="0" w:line="276" w:lineRule="auto"/>
              <w:jc w:val="left"/>
              <w:rPr>
                <w:sz w:val="18"/>
                <w:szCs w:val="18"/>
              </w:rPr>
            </w:pPr>
            <w:r w:rsidRPr="00D16FEB">
              <w:rPr>
                <w:sz w:val="18"/>
                <w:szCs w:val="18"/>
              </w:rPr>
              <w:t>Klasnići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E3A965" w14:textId="5E6B3A38" w:rsidR="00DB3092" w:rsidRPr="00D16FEB" w:rsidRDefault="00DB3092" w:rsidP="00B312D2">
            <w:pPr>
              <w:spacing w:after="0" w:line="276" w:lineRule="auto"/>
              <w:jc w:val="right"/>
              <w:rPr>
                <w:sz w:val="18"/>
                <w:szCs w:val="18"/>
              </w:rPr>
            </w:pPr>
            <w:r w:rsidRPr="00D16FEB">
              <w:rPr>
                <w:sz w:val="18"/>
                <w:szCs w:val="18"/>
              </w:rPr>
              <w:t>1,43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8E6722A" w14:textId="77777777" w:rsidR="00DB3092" w:rsidRPr="00D16FEB" w:rsidRDefault="00DB3092" w:rsidP="00B312D2">
            <w:pPr>
              <w:spacing w:after="0" w:line="276" w:lineRule="auto"/>
              <w:rPr>
                <w:sz w:val="18"/>
                <w:szCs w:val="18"/>
              </w:rPr>
            </w:pPr>
          </w:p>
        </w:tc>
      </w:tr>
      <w:tr w:rsidR="00DB3092" w:rsidRPr="00D16FEB" w14:paraId="10871A7F" w14:textId="77777777" w:rsidTr="00DB3092">
        <w:trPr>
          <w:trHeight w:val="300"/>
          <w:jc w:val="center"/>
        </w:trPr>
        <w:tc>
          <w:tcPr>
            <w:tcW w:w="1843" w:type="dxa"/>
            <w:vMerge/>
            <w:tcBorders>
              <w:bottom w:val="single" w:sz="4" w:space="0" w:color="auto"/>
              <w:right w:val="single" w:sz="4" w:space="0" w:color="BFBFBF" w:themeColor="background1" w:themeShade="BF"/>
            </w:tcBorders>
            <w:noWrap/>
            <w:vAlign w:val="center"/>
            <w:hideMark/>
          </w:tcPr>
          <w:p w14:paraId="36405C62" w14:textId="04CADE8C" w:rsidR="00DB3092" w:rsidRPr="00D16FEB" w:rsidRDefault="00DB3092" w:rsidP="00DB3092">
            <w:pPr>
              <w:spacing w:after="0" w:line="276" w:lineRule="auto"/>
              <w:jc w:val="center"/>
              <w:rPr>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5E24F045" w14:textId="5009C21E" w:rsidR="00DB3092" w:rsidRPr="00D16FEB" w:rsidRDefault="00DB3092" w:rsidP="00DB3092">
            <w:pPr>
              <w:spacing w:after="0" w:line="276" w:lineRule="auto"/>
              <w:jc w:val="center"/>
              <w:rPr>
                <w:sz w:val="18"/>
                <w:szCs w:val="18"/>
              </w:rPr>
            </w:pPr>
            <w:r w:rsidRPr="00D16FEB">
              <w:rPr>
                <w:sz w:val="18"/>
                <w:szCs w:val="18"/>
              </w:rPr>
              <w:t>HR2001506</w:t>
            </w:r>
          </w:p>
        </w:tc>
        <w:tc>
          <w:tcPr>
            <w:tcW w:w="240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4A226AA5" w14:textId="3C6D8ABB" w:rsidR="00DB3092" w:rsidRPr="00D16FEB" w:rsidRDefault="00DB3092" w:rsidP="00DB3092">
            <w:pPr>
              <w:spacing w:after="0" w:line="276" w:lineRule="auto"/>
              <w:jc w:val="left"/>
              <w:rPr>
                <w:sz w:val="18"/>
                <w:szCs w:val="18"/>
              </w:rPr>
            </w:pPr>
            <w:r w:rsidRPr="00D16FEB">
              <w:rPr>
                <w:sz w:val="18"/>
                <w:szCs w:val="18"/>
              </w:rPr>
              <w:t>Sava uzvodno od Zagreba</w:t>
            </w:r>
          </w:p>
        </w:tc>
        <w:tc>
          <w:tcPr>
            <w:tcW w:w="1134"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hideMark/>
          </w:tcPr>
          <w:p w14:paraId="25622525" w14:textId="50C2A813" w:rsidR="00DB3092" w:rsidRPr="00D16FEB" w:rsidRDefault="00DB3092" w:rsidP="00B312D2">
            <w:pPr>
              <w:spacing w:after="0" w:line="276" w:lineRule="auto"/>
              <w:jc w:val="right"/>
              <w:rPr>
                <w:sz w:val="18"/>
                <w:szCs w:val="18"/>
              </w:rPr>
            </w:pPr>
            <w:r w:rsidRPr="00D16FEB">
              <w:rPr>
                <w:sz w:val="18"/>
                <w:szCs w:val="18"/>
              </w:rPr>
              <w:t>209,74</w:t>
            </w:r>
          </w:p>
        </w:tc>
        <w:tc>
          <w:tcPr>
            <w:tcW w:w="1933" w:type="dxa"/>
            <w:tcBorders>
              <w:top w:val="single" w:sz="4" w:space="0" w:color="BFBFBF" w:themeColor="background1" w:themeShade="BF"/>
              <w:left w:val="single" w:sz="4" w:space="0" w:color="BFBFBF" w:themeColor="background1" w:themeShade="BF"/>
              <w:bottom w:val="single" w:sz="4" w:space="0" w:color="auto"/>
            </w:tcBorders>
            <w:noWrap/>
            <w:hideMark/>
          </w:tcPr>
          <w:p w14:paraId="4137B0D1" w14:textId="7880992E" w:rsidR="00DB3092" w:rsidRPr="00D16FEB" w:rsidRDefault="00DB3092" w:rsidP="00B312D2">
            <w:pPr>
              <w:spacing w:after="0" w:line="276" w:lineRule="auto"/>
              <w:rPr>
                <w:sz w:val="18"/>
                <w:szCs w:val="18"/>
              </w:rPr>
            </w:pPr>
            <w:r w:rsidRPr="00D16FEB">
              <w:rPr>
                <w:sz w:val="18"/>
                <w:szCs w:val="18"/>
              </w:rPr>
              <w:t>JU Maksimir</w:t>
            </w:r>
          </w:p>
        </w:tc>
      </w:tr>
    </w:tbl>
    <w:p w14:paraId="1B3C9C4C" w14:textId="77777777" w:rsidR="00D16123" w:rsidRDefault="00D16123" w:rsidP="00D16123">
      <w:bookmarkStart w:id="125" w:name="_Toc111310874"/>
      <w:bookmarkStart w:id="126" w:name="_Ref113959902"/>
      <w:bookmarkStart w:id="127" w:name="_Ref114675685"/>
    </w:p>
    <w:p w14:paraId="1063C1F9" w14:textId="77777777" w:rsidR="00D16123" w:rsidRDefault="00D16123">
      <w:pPr>
        <w:spacing w:after="160"/>
        <w:jc w:val="left"/>
      </w:pPr>
      <w:r>
        <w:rPr>
          <w:b/>
        </w:rPr>
        <w:br w:type="page"/>
      </w:r>
    </w:p>
    <w:p w14:paraId="22EB1E24" w14:textId="2B17E608" w:rsidR="00132D4F" w:rsidRDefault="00132D4F" w:rsidP="00D16123">
      <w:pPr>
        <w:pStyle w:val="Heading2"/>
      </w:pPr>
      <w:bookmarkStart w:id="128" w:name="_Ref134012323"/>
      <w:bookmarkStart w:id="129" w:name="_Toc135735833"/>
      <w:r w:rsidRPr="00A154AD">
        <w:lastRenderedPageBreak/>
        <w:t xml:space="preserve">Popis područja kojima upravlja </w:t>
      </w:r>
      <w:r w:rsidR="002D645D">
        <w:t>JU</w:t>
      </w:r>
      <w:r w:rsidRPr="00A154AD">
        <w:t xml:space="preserve"> Maksimir</w:t>
      </w:r>
      <w:bookmarkEnd w:id="125"/>
      <w:bookmarkEnd w:id="126"/>
      <w:bookmarkEnd w:id="127"/>
      <w:bookmarkEnd w:id="128"/>
      <w:bookmarkEnd w:id="129"/>
    </w:p>
    <w:p w14:paraId="17B798EB" w14:textId="68330FE6" w:rsidR="002D645D" w:rsidRPr="002D645D" w:rsidRDefault="002D645D" w:rsidP="00DB3092">
      <w:pPr>
        <w:pStyle w:val="Caption"/>
        <w:jc w:val="both"/>
      </w:pPr>
      <w:r>
        <w:t xml:space="preserve">Tablica </w:t>
      </w:r>
      <w:r>
        <w:fldChar w:fldCharType="begin"/>
      </w:r>
      <w:r>
        <w:instrText xml:space="preserve"> SEQ Tablica \* ARABIC </w:instrText>
      </w:r>
      <w:r>
        <w:fldChar w:fldCharType="separate"/>
      </w:r>
      <w:r w:rsidR="0033252B">
        <w:rPr>
          <w:noProof/>
        </w:rPr>
        <w:t>5</w:t>
      </w:r>
      <w:r>
        <w:fldChar w:fldCharType="end"/>
      </w:r>
      <w:r>
        <w:t xml:space="preserve">. </w:t>
      </w:r>
      <w:r w:rsidRPr="002D645D">
        <w:t>Popis zaštićenih područja i područja ekološke mreže kojima upravlja Javna ustanova Maksimir</w:t>
      </w:r>
    </w:p>
    <w:tbl>
      <w:tblPr>
        <w:tblStyle w:val="TableGrid"/>
        <w:tblW w:w="4983" w:type="pct"/>
        <w:tblLayout w:type="fixed"/>
        <w:tblLook w:val="04A0" w:firstRow="1" w:lastRow="0" w:firstColumn="1" w:lastColumn="0" w:noHBand="0" w:noVBand="1"/>
      </w:tblPr>
      <w:tblGrid>
        <w:gridCol w:w="1815"/>
        <w:gridCol w:w="1704"/>
        <w:gridCol w:w="2406"/>
        <w:gridCol w:w="1134"/>
        <w:gridCol w:w="1926"/>
      </w:tblGrid>
      <w:tr w:rsidR="00DB3092" w:rsidRPr="00A154AD" w14:paraId="7CF01B20" w14:textId="77777777" w:rsidTr="00DB3092">
        <w:trPr>
          <w:trHeight w:val="937"/>
        </w:trPr>
        <w:tc>
          <w:tcPr>
            <w:tcW w:w="1010" w:type="pct"/>
            <w:tcBorders>
              <w:bottom w:val="single" w:sz="4" w:space="0" w:color="auto"/>
            </w:tcBorders>
            <w:shd w:val="clear" w:color="auto" w:fill="E7E6E6" w:themeFill="background2"/>
            <w:noWrap/>
            <w:vAlign w:val="center"/>
            <w:hideMark/>
          </w:tcPr>
          <w:p w14:paraId="03B1ABFE" w14:textId="77777777" w:rsidR="00132D4F" w:rsidRPr="00001440" w:rsidRDefault="00132D4F" w:rsidP="00DB3092">
            <w:pPr>
              <w:spacing w:after="0"/>
              <w:jc w:val="center"/>
              <w:rPr>
                <w:b/>
                <w:bCs/>
                <w:sz w:val="18"/>
                <w:szCs w:val="18"/>
              </w:rPr>
            </w:pPr>
            <w:r w:rsidRPr="00001440">
              <w:rPr>
                <w:b/>
                <w:bCs/>
                <w:sz w:val="18"/>
                <w:szCs w:val="18"/>
              </w:rPr>
              <w:t>Kategorija zaštite</w:t>
            </w:r>
          </w:p>
        </w:tc>
        <w:tc>
          <w:tcPr>
            <w:tcW w:w="948" w:type="pct"/>
            <w:tcBorders>
              <w:bottom w:val="single" w:sz="4" w:space="0" w:color="auto"/>
            </w:tcBorders>
            <w:shd w:val="clear" w:color="auto" w:fill="E7E6E6" w:themeFill="background2"/>
            <w:noWrap/>
            <w:vAlign w:val="center"/>
            <w:hideMark/>
          </w:tcPr>
          <w:p w14:paraId="5147C3B0" w14:textId="77777777" w:rsidR="00DB3092" w:rsidRDefault="00DB3092" w:rsidP="00DB3092">
            <w:pPr>
              <w:spacing w:after="0"/>
              <w:jc w:val="center"/>
              <w:rPr>
                <w:b/>
                <w:bCs/>
                <w:sz w:val="18"/>
                <w:szCs w:val="18"/>
              </w:rPr>
            </w:pPr>
            <w:r>
              <w:rPr>
                <w:b/>
                <w:bCs/>
                <w:sz w:val="18"/>
                <w:szCs w:val="18"/>
              </w:rPr>
              <w:t>Broj iz upisnika/</w:t>
            </w:r>
          </w:p>
          <w:p w14:paraId="521FE213" w14:textId="492B0E61" w:rsidR="00132D4F" w:rsidRPr="00001440" w:rsidRDefault="00DB3092" w:rsidP="00DB3092">
            <w:pPr>
              <w:spacing w:after="0"/>
              <w:jc w:val="center"/>
              <w:rPr>
                <w:b/>
                <w:bCs/>
                <w:sz w:val="18"/>
                <w:szCs w:val="18"/>
              </w:rPr>
            </w:pPr>
            <w:r w:rsidRPr="00316A20">
              <w:rPr>
                <w:b/>
                <w:bCs/>
                <w:sz w:val="18"/>
                <w:szCs w:val="18"/>
              </w:rPr>
              <w:t>Identifikacijski broj</w:t>
            </w:r>
            <w:r w:rsidRPr="00001440">
              <w:rPr>
                <w:b/>
                <w:bCs/>
                <w:sz w:val="18"/>
                <w:szCs w:val="18"/>
              </w:rPr>
              <w:t xml:space="preserve"> područja</w:t>
            </w:r>
          </w:p>
        </w:tc>
        <w:tc>
          <w:tcPr>
            <w:tcW w:w="1339" w:type="pct"/>
            <w:tcBorders>
              <w:bottom w:val="single" w:sz="4" w:space="0" w:color="auto"/>
            </w:tcBorders>
            <w:shd w:val="clear" w:color="auto" w:fill="E7E6E6" w:themeFill="background2"/>
            <w:noWrap/>
            <w:vAlign w:val="center"/>
            <w:hideMark/>
          </w:tcPr>
          <w:p w14:paraId="2C30D296" w14:textId="77777777" w:rsidR="00132D4F" w:rsidRPr="00001440" w:rsidRDefault="00132D4F" w:rsidP="00DB3092">
            <w:pPr>
              <w:spacing w:after="0"/>
              <w:jc w:val="center"/>
              <w:rPr>
                <w:b/>
                <w:bCs/>
                <w:sz w:val="18"/>
                <w:szCs w:val="18"/>
              </w:rPr>
            </w:pPr>
            <w:r w:rsidRPr="00001440">
              <w:rPr>
                <w:b/>
                <w:bCs/>
                <w:sz w:val="18"/>
                <w:szCs w:val="18"/>
              </w:rPr>
              <w:t>Naziv područja</w:t>
            </w:r>
          </w:p>
        </w:tc>
        <w:tc>
          <w:tcPr>
            <w:tcW w:w="631" w:type="pct"/>
            <w:tcBorders>
              <w:bottom w:val="single" w:sz="4" w:space="0" w:color="auto"/>
            </w:tcBorders>
            <w:shd w:val="clear" w:color="auto" w:fill="E7E6E6" w:themeFill="background2"/>
            <w:noWrap/>
            <w:vAlign w:val="center"/>
            <w:hideMark/>
          </w:tcPr>
          <w:p w14:paraId="680B9C9B" w14:textId="5B3674B7" w:rsidR="00132D4F" w:rsidRPr="00001440" w:rsidRDefault="00132D4F" w:rsidP="00DB3092">
            <w:pPr>
              <w:spacing w:after="0"/>
              <w:jc w:val="center"/>
              <w:rPr>
                <w:b/>
                <w:bCs/>
                <w:sz w:val="18"/>
                <w:szCs w:val="18"/>
              </w:rPr>
            </w:pPr>
            <w:r w:rsidRPr="00001440">
              <w:rPr>
                <w:b/>
                <w:bCs/>
                <w:sz w:val="18"/>
                <w:szCs w:val="18"/>
              </w:rPr>
              <w:t>Površina</w:t>
            </w:r>
            <w:r w:rsidR="00B82093">
              <w:rPr>
                <w:rStyle w:val="FootnoteReference"/>
                <w:b/>
                <w:bCs/>
                <w:sz w:val="18"/>
                <w:szCs w:val="18"/>
              </w:rPr>
              <w:footnoteReference w:id="59"/>
            </w:r>
            <w:r w:rsidRPr="00001440">
              <w:rPr>
                <w:b/>
                <w:bCs/>
                <w:sz w:val="18"/>
                <w:szCs w:val="18"/>
              </w:rPr>
              <w:t xml:space="preserve"> [ha]</w:t>
            </w:r>
          </w:p>
        </w:tc>
        <w:tc>
          <w:tcPr>
            <w:tcW w:w="1072" w:type="pct"/>
            <w:tcBorders>
              <w:bottom w:val="single" w:sz="4" w:space="0" w:color="auto"/>
            </w:tcBorders>
            <w:shd w:val="clear" w:color="auto" w:fill="E7E6E6" w:themeFill="background2"/>
            <w:noWrap/>
            <w:vAlign w:val="center"/>
            <w:hideMark/>
          </w:tcPr>
          <w:p w14:paraId="2083D787" w14:textId="2E54FADB" w:rsidR="00132D4F" w:rsidRPr="00001440" w:rsidRDefault="00942038" w:rsidP="00DB3092">
            <w:pPr>
              <w:spacing w:after="0"/>
              <w:jc w:val="center"/>
              <w:rPr>
                <w:b/>
                <w:bCs/>
                <w:sz w:val="18"/>
                <w:szCs w:val="18"/>
              </w:rPr>
            </w:pPr>
            <w:r w:rsidRPr="00B33209">
              <w:rPr>
                <w:b/>
                <w:bCs/>
                <w:sz w:val="18"/>
                <w:szCs w:val="18"/>
              </w:rPr>
              <w:t xml:space="preserve">JU nadležna za upravljanje istim </w:t>
            </w:r>
            <w:r>
              <w:rPr>
                <w:b/>
                <w:bCs/>
                <w:sz w:val="18"/>
                <w:szCs w:val="18"/>
              </w:rPr>
              <w:t>P</w:t>
            </w:r>
            <w:r w:rsidRPr="00B33209">
              <w:rPr>
                <w:b/>
                <w:bCs/>
                <w:sz w:val="18"/>
                <w:szCs w:val="18"/>
              </w:rPr>
              <w:t xml:space="preserve">EM </w:t>
            </w:r>
            <w:r>
              <w:rPr>
                <w:b/>
                <w:bCs/>
                <w:sz w:val="18"/>
                <w:szCs w:val="18"/>
              </w:rPr>
              <w:t>prema mjesnoj nadležnosti</w:t>
            </w:r>
          </w:p>
        </w:tc>
      </w:tr>
      <w:tr w:rsidR="00DB3092" w:rsidRPr="00A154AD" w14:paraId="57C641E6" w14:textId="77777777" w:rsidTr="00DB3092">
        <w:trPr>
          <w:trHeight w:val="300"/>
        </w:trPr>
        <w:tc>
          <w:tcPr>
            <w:tcW w:w="1010" w:type="pct"/>
            <w:vMerge w:val="restart"/>
            <w:tcBorders>
              <w:bottom w:val="single" w:sz="4" w:space="0" w:color="BFBFBF" w:themeColor="background1" w:themeShade="BF"/>
              <w:right w:val="single" w:sz="4" w:space="0" w:color="BFBFBF" w:themeColor="background1" w:themeShade="BF"/>
            </w:tcBorders>
            <w:noWrap/>
            <w:vAlign w:val="center"/>
            <w:hideMark/>
          </w:tcPr>
          <w:p w14:paraId="224D8699" w14:textId="38054189" w:rsidR="00E3756C" w:rsidRPr="00FE33A5" w:rsidRDefault="002C1E49" w:rsidP="00DB3092">
            <w:pPr>
              <w:spacing w:after="0" w:line="276" w:lineRule="auto"/>
              <w:jc w:val="center"/>
              <w:rPr>
                <w:sz w:val="18"/>
                <w:szCs w:val="18"/>
              </w:rPr>
            </w:pPr>
            <w:r>
              <w:rPr>
                <w:sz w:val="18"/>
                <w:szCs w:val="18"/>
              </w:rPr>
              <w:t>z</w:t>
            </w:r>
            <w:r w:rsidR="00E3756C" w:rsidRPr="00FE33A5">
              <w:rPr>
                <w:sz w:val="18"/>
                <w:szCs w:val="18"/>
              </w:rPr>
              <w:t>načajni krajobraz</w:t>
            </w:r>
          </w:p>
        </w:tc>
        <w:tc>
          <w:tcPr>
            <w:tcW w:w="948" w:type="pct"/>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316BAF" w14:textId="77777777" w:rsidR="00E3756C" w:rsidRPr="00FE33A5" w:rsidRDefault="00E3756C" w:rsidP="00DB3092">
            <w:pPr>
              <w:spacing w:after="0" w:line="276" w:lineRule="auto"/>
              <w:jc w:val="center"/>
              <w:rPr>
                <w:sz w:val="18"/>
                <w:szCs w:val="18"/>
              </w:rPr>
            </w:pPr>
            <w:r w:rsidRPr="00FE33A5">
              <w:rPr>
                <w:sz w:val="18"/>
                <w:szCs w:val="18"/>
              </w:rPr>
              <w:t>328</w:t>
            </w:r>
          </w:p>
        </w:tc>
        <w:tc>
          <w:tcPr>
            <w:tcW w:w="1339" w:type="pct"/>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9FCD2B7" w14:textId="77777777" w:rsidR="00E3756C" w:rsidRPr="00FE33A5" w:rsidRDefault="00E3756C" w:rsidP="00DB3092">
            <w:pPr>
              <w:spacing w:after="0" w:line="276" w:lineRule="auto"/>
              <w:jc w:val="left"/>
              <w:rPr>
                <w:sz w:val="18"/>
                <w:szCs w:val="18"/>
              </w:rPr>
            </w:pPr>
            <w:r w:rsidRPr="00FE33A5">
              <w:rPr>
                <w:sz w:val="18"/>
                <w:szCs w:val="18"/>
              </w:rPr>
              <w:t>Goranec</w:t>
            </w:r>
          </w:p>
        </w:tc>
        <w:tc>
          <w:tcPr>
            <w:tcW w:w="631" w:type="pct"/>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32CB4E3" w14:textId="77777777" w:rsidR="00E3756C" w:rsidRPr="00FE33A5" w:rsidRDefault="00E3756C" w:rsidP="00DB3092">
            <w:pPr>
              <w:spacing w:after="0" w:line="276" w:lineRule="auto"/>
              <w:jc w:val="right"/>
              <w:rPr>
                <w:sz w:val="18"/>
                <w:szCs w:val="18"/>
              </w:rPr>
            </w:pPr>
            <w:r w:rsidRPr="00FE33A5">
              <w:rPr>
                <w:sz w:val="18"/>
                <w:szCs w:val="18"/>
              </w:rPr>
              <w:t>477,46</w:t>
            </w:r>
          </w:p>
        </w:tc>
        <w:tc>
          <w:tcPr>
            <w:tcW w:w="1072" w:type="pct"/>
            <w:tcBorders>
              <w:left w:val="single" w:sz="4" w:space="0" w:color="BFBFBF" w:themeColor="background1" w:themeShade="BF"/>
              <w:bottom w:val="single" w:sz="4" w:space="0" w:color="BFBFBF" w:themeColor="background1" w:themeShade="BF"/>
            </w:tcBorders>
            <w:noWrap/>
            <w:vAlign w:val="center"/>
            <w:hideMark/>
          </w:tcPr>
          <w:p w14:paraId="05242C5B" w14:textId="77777777" w:rsidR="00E3756C" w:rsidRPr="00FE33A5" w:rsidRDefault="00E3756C" w:rsidP="00DB3092">
            <w:pPr>
              <w:spacing w:after="0" w:line="276" w:lineRule="auto"/>
              <w:jc w:val="left"/>
              <w:rPr>
                <w:sz w:val="18"/>
                <w:szCs w:val="18"/>
              </w:rPr>
            </w:pPr>
          </w:p>
        </w:tc>
      </w:tr>
      <w:tr w:rsidR="00DB3092" w:rsidRPr="00A154AD" w14:paraId="35BB158A"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BDB0026" w14:textId="7665F2B6" w:rsidR="00E3756C" w:rsidRPr="00FE33A5" w:rsidRDefault="00E3756C"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BA1ABB6" w14:textId="77777777" w:rsidR="00E3756C" w:rsidRPr="00FE33A5" w:rsidRDefault="00E3756C" w:rsidP="00DB3092">
            <w:pPr>
              <w:spacing w:after="0" w:line="276" w:lineRule="auto"/>
              <w:jc w:val="center"/>
              <w:rPr>
                <w:sz w:val="18"/>
                <w:szCs w:val="18"/>
              </w:rPr>
            </w:pPr>
            <w:r w:rsidRPr="00FE33A5">
              <w:rPr>
                <w:sz w:val="18"/>
                <w:szCs w:val="18"/>
              </w:rPr>
              <w:t>380</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455357" w14:textId="77777777" w:rsidR="00E3756C" w:rsidRPr="00FE33A5" w:rsidRDefault="00E3756C" w:rsidP="00DB3092">
            <w:pPr>
              <w:spacing w:after="0" w:line="276" w:lineRule="auto"/>
              <w:jc w:val="left"/>
              <w:rPr>
                <w:sz w:val="18"/>
                <w:szCs w:val="18"/>
              </w:rPr>
            </w:pPr>
            <w:r w:rsidRPr="00FE33A5">
              <w:rPr>
                <w:sz w:val="18"/>
                <w:szCs w:val="18"/>
              </w:rPr>
              <w:t>Savica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29AEB80" w14:textId="77777777" w:rsidR="00E3756C" w:rsidRPr="00FE33A5" w:rsidRDefault="00E3756C" w:rsidP="00DB3092">
            <w:pPr>
              <w:spacing w:after="0" w:line="276" w:lineRule="auto"/>
              <w:jc w:val="right"/>
              <w:rPr>
                <w:sz w:val="18"/>
                <w:szCs w:val="18"/>
              </w:rPr>
            </w:pPr>
            <w:r w:rsidRPr="00FE33A5">
              <w:rPr>
                <w:sz w:val="18"/>
                <w:szCs w:val="18"/>
              </w:rPr>
              <w:t>79,55</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C495E7F" w14:textId="77777777" w:rsidR="00E3756C" w:rsidRPr="00FE33A5" w:rsidRDefault="00E3756C" w:rsidP="00DB3092">
            <w:pPr>
              <w:spacing w:after="0" w:line="276" w:lineRule="auto"/>
              <w:jc w:val="left"/>
              <w:rPr>
                <w:sz w:val="18"/>
                <w:szCs w:val="18"/>
              </w:rPr>
            </w:pPr>
          </w:p>
        </w:tc>
      </w:tr>
      <w:tr w:rsidR="00DB3092" w:rsidRPr="00A154AD" w14:paraId="441FCB9E" w14:textId="77777777" w:rsidTr="00DB3092">
        <w:trPr>
          <w:trHeight w:val="300"/>
        </w:trPr>
        <w:tc>
          <w:tcPr>
            <w:tcW w:w="1010"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5361C15" w14:textId="5AD91224" w:rsidR="006055CD" w:rsidRPr="00FE33A5" w:rsidRDefault="002C1E49" w:rsidP="00DB3092">
            <w:pPr>
              <w:spacing w:after="0" w:line="276" w:lineRule="auto"/>
              <w:jc w:val="center"/>
              <w:rPr>
                <w:sz w:val="18"/>
                <w:szCs w:val="18"/>
              </w:rPr>
            </w:pPr>
            <w:r w:rsidRPr="00D16FEB">
              <w:rPr>
                <w:sz w:val="18"/>
                <w:szCs w:val="18"/>
              </w:rPr>
              <w:t>spomenik parkovne arhitekture – park</w:t>
            </w: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E0405F" w14:textId="77777777" w:rsidR="006055CD" w:rsidRPr="00FE33A5" w:rsidRDefault="006055CD" w:rsidP="00DB3092">
            <w:pPr>
              <w:spacing w:after="0" w:line="276" w:lineRule="auto"/>
              <w:jc w:val="center"/>
              <w:rPr>
                <w:sz w:val="18"/>
                <w:szCs w:val="18"/>
              </w:rPr>
            </w:pPr>
            <w:r w:rsidRPr="00FE33A5">
              <w:rPr>
                <w:sz w:val="18"/>
                <w:szCs w:val="18"/>
              </w:rPr>
              <w:t>7</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126830" w14:textId="08933DD1" w:rsidR="006055CD" w:rsidRPr="00FE33A5" w:rsidRDefault="006055CD" w:rsidP="00DB3092">
            <w:pPr>
              <w:spacing w:after="0" w:line="276" w:lineRule="auto"/>
              <w:jc w:val="left"/>
              <w:rPr>
                <w:sz w:val="18"/>
                <w:szCs w:val="18"/>
              </w:rPr>
            </w:pPr>
            <w:r w:rsidRPr="00FE33A5">
              <w:rPr>
                <w:sz w:val="18"/>
                <w:szCs w:val="18"/>
              </w:rPr>
              <w:t>Zagreb</w:t>
            </w:r>
            <w:r w:rsidR="008C5F53">
              <w:rPr>
                <w:sz w:val="18"/>
                <w:szCs w:val="18"/>
              </w:rPr>
              <w:t xml:space="preserve"> – </w:t>
            </w:r>
            <w:r w:rsidRPr="00FE33A5">
              <w:rPr>
                <w:sz w:val="18"/>
                <w:szCs w:val="18"/>
              </w:rPr>
              <w:t>Park u Jurjevskoj 27</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A33AD96" w14:textId="77777777" w:rsidR="006055CD" w:rsidRPr="00FE33A5" w:rsidRDefault="006055CD" w:rsidP="00DB3092">
            <w:pPr>
              <w:spacing w:after="0" w:line="276" w:lineRule="auto"/>
              <w:jc w:val="right"/>
              <w:rPr>
                <w:sz w:val="18"/>
                <w:szCs w:val="18"/>
              </w:rPr>
            </w:pPr>
            <w:r w:rsidRPr="00FE33A5">
              <w:rPr>
                <w:sz w:val="18"/>
                <w:szCs w:val="18"/>
              </w:rPr>
              <w:t>0,86</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B973D85" w14:textId="77777777" w:rsidR="006055CD" w:rsidRPr="00FE33A5" w:rsidRDefault="006055CD" w:rsidP="00DB3092">
            <w:pPr>
              <w:spacing w:after="0" w:line="276" w:lineRule="auto"/>
              <w:jc w:val="left"/>
              <w:rPr>
                <w:sz w:val="18"/>
                <w:szCs w:val="18"/>
              </w:rPr>
            </w:pPr>
          </w:p>
        </w:tc>
      </w:tr>
      <w:tr w:rsidR="00DB3092" w:rsidRPr="00A154AD" w14:paraId="110E07C6"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2D33E00" w14:textId="66E6E28E"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CFE320F" w14:textId="77777777" w:rsidR="006055CD" w:rsidRPr="00FE33A5" w:rsidRDefault="006055CD" w:rsidP="00DB3092">
            <w:pPr>
              <w:spacing w:after="0" w:line="276" w:lineRule="auto"/>
              <w:jc w:val="center"/>
              <w:rPr>
                <w:sz w:val="18"/>
                <w:szCs w:val="18"/>
              </w:rPr>
            </w:pPr>
            <w:r w:rsidRPr="00FE33A5">
              <w:rPr>
                <w:sz w:val="18"/>
                <w:szCs w:val="18"/>
              </w:rPr>
              <w:t>46</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ED33BCB" w14:textId="1B445269"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Mallinov park</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A9CC7D" w14:textId="77777777" w:rsidR="006055CD" w:rsidRPr="00FE33A5" w:rsidRDefault="006055CD" w:rsidP="00DB3092">
            <w:pPr>
              <w:spacing w:after="0" w:line="276" w:lineRule="auto"/>
              <w:jc w:val="right"/>
              <w:rPr>
                <w:sz w:val="18"/>
                <w:szCs w:val="18"/>
              </w:rPr>
            </w:pPr>
            <w:r w:rsidRPr="00FE33A5">
              <w:rPr>
                <w:sz w:val="18"/>
                <w:szCs w:val="18"/>
              </w:rPr>
              <w:t>1,69</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516A6E9" w14:textId="77777777" w:rsidR="006055CD" w:rsidRPr="00FE33A5" w:rsidRDefault="006055CD" w:rsidP="00DB3092">
            <w:pPr>
              <w:spacing w:after="0" w:line="276" w:lineRule="auto"/>
              <w:jc w:val="left"/>
              <w:rPr>
                <w:sz w:val="18"/>
                <w:szCs w:val="18"/>
              </w:rPr>
            </w:pPr>
          </w:p>
        </w:tc>
      </w:tr>
      <w:tr w:rsidR="00DB3092" w:rsidRPr="00A154AD" w14:paraId="6F0C4044"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24CE336" w14:textId="428E465D"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B575DE" w14:textId="77777777" w:rsidR="006055CD" w:rsidRPr="00FE33A5" w:rsidRDefault="006055CD" w:rsidP="00DB3092">
            <w:pPr>
              <w:spacing w:after="0" w:line="276" w:lineRule="auto"/>
              <w:jc w:val="center"/>
              <w:rPr>
                <w:sz w:val="18"/>
                <w:szCs w:val="18"/>
              </w:rPr>
            </w:pPr>
            <w:r w:rsidRPr="00FE33A5">
              <w:rPr>
                <w:sz w:val="18"/>
                <w:szCs w:val="18"/>
              </w:rPr>
              <w:t>76</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E77AB06" w14:textId="52180538"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Leustekov park</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E8FC2B" w14:textId="77777777" w:rsidR="006055CD" w:rsidRPr="00FE33A5" w:rsidRDefault="006055CD" w:rsidP="00DB3092">
            <w:pPr>
              <w:spacing w:after="0" w:line="276" w:lineRule="auto"/>
              <w:jc w:val="right"/>
              <w:rPr>
                <w:sz w:val="18"/>
                <w:szCs w:val="18"/>
              </w:rPr>
            </w:pPr>
            <w:r w:rsidRPr="00FE33A5">
              <w:rPr>
                <w:sz w:val="18"/>
                <w:szCs w:val="18"/>
              </w:rPr>
              <w:t>0,47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81EC22F" w14:textId="77777777" w:rsidR="006055CD" w:rsidRPr="00FE33A5" w:rsidRDefault="006055CD" w:rsidP="00DB3092">
            <w:pPr>
              <w:spacing w:after="0" w:line="276" w:lineRule="auto"/>
              <w:jc w:val="left"/>
              <w:rPr>
                <w:sz w:val="18"/>
                <w:szCs w:val="18"/>
              </w:rPr>
            </w:pPr>
          </w:p>
        </w:tc>
      </w:tr>
      <w:tr w:rsidR="00DB3092" w:rsidRPr="00A154AD" w14:paraId="3B32454B"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40A5D93" w14:textId="672E4363"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B4A765" w14:textId="77777777" w:rsidR="006055CD" w:rsidRPr="00FE33A5" w:rsidRDefault="006055CD" w:rsidP="00DB3092">
            <w:pPr>
              <w:spacing w:after="0" w:line="276" w:lineRule="auto"/>
              <w:jc w:val="center"/>
              <w:rPr>
                <w:sz w:val="18"/>
                <w:szCs w:val="18"/>
              </w:rPr>
            </w:pPr>
            <w:r w:rsidRPr="00FE33A5">
              <w:rPr>
                <w:sz w:val="18"/>
                <w:szCs w:val="18"/>
              </w:rPr>
              <w:t>122</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986A31D" w14:textId="701512F9"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Maksimir</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D2C45B5" w14:textId="77777777" w:rsidR="006055CD" w:rsidRPr="00FE33A5" w:rsidRDefault="006055CD" w:rsidP="00DB3092">
            <w:pPr>
              <w:spacing w:after="0" w:line="276" w:lineRule="auto"/>
              <w:jc w:val="right"/>
              <w:rPr>
                <w:sz w:val="18"/>
                <w:szCs w:val="18"/>
              </w:rPr>
            </w:pPr>
            <w:r w:rsidRPr="00FE33A5">
              <w:rPr>
                <w:sz w:val="18"/>
                <w:szCs w:val="18"/>
              </w:rPr>
              <w:t>356,27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67B171C" w14:textId="77777777" w:rsidR="006055CD" w:rsidRPr="00FE33A5" w:rsidRDefault="006055CD" w:rsidP="00DB3092">
            <w:pPr>
              <w:spacing w:after="0" w:line="276" w:lineRule="auto"/>
              <w:jc w:val="left"/>
              <w:rPr>
                <w:sz w:val="18"/>
                <w:szCs w:val="18"/>
              </w:rPr>
            </w:pPr>
          </w:p>
        </w:tc>
      </w:tr>
      <w:tr w:rsidR="00DB3092" w:rsidRPr="00A154AD" w14:paraId="7586C208"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29929F6" w14:textId="74DC127D"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EB826F" w14:textId="77777777" w:rsidR="006055CD" w:rsidRPr="00FE33A5" w:rsidRDefault="006055CD" w:rsidP="00DB3092">
            <w:pPr>
              <w:spacing w:after="0" w:line="276" w:lineRule="auto"/>
              <w:jc w:val="center"/>
              <w:rPr>
                <w:sz w:val="18"/>
                <w:szCs w:val="18"/>
              </w:rPr>
            </w:pPr>
            <w:r w:rsidRPr="00FE33A5">
              <w:rPr>
                <w:sz w:val="18"/>
                <w:szCs w:val="18"/>
              </w:rPr>
              <w:t>253</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DF79B6B" w14:textId="6A86ACA1"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Ribnjak</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F120919" w14:textId="77777777" w:rsidR="006055CD" w:rsidRPr="00FE33A5" w:rsidRDefault="006055CD" w:rsidP="00DB3092">
            <w:pPr>
              <w:spacing w:after="0" w:line="276" w:lineRule="auto"/>
              <w:jc w:val="right"/>
              <w:rPr>
                <w:sz w:val="18"/>
                <w:szCs w:val="18"/>
              </w:rPr>
            </w:pPr>
            <w:r w:rsidRPr="00FE33A5">
              <w:rPr>
                <w:sz w:val="18"/>
                <w:szCs w:val="18"/>
              </w:rPr>
              <w:t>4,67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1F3EAE3" w14:textId="77777777" w:rsidR="006055CD" w:rsidRPr="00FE33A5" w:rsidRDefault="006055CD" w:rsidP="00DB3092">
            <w:pPr>
              <w:spacing w:after="0" w:line="276" w:lineRule="auto"/>
              <w:jc w:val="left"/>
              <w:rPr>
                <w:sz w:val="18"/>
                <w:szCs w:val="18"/>
              </w:rPr>
            </w:pPr>
          </w:p>
        </w:tc>
      </w:tr>
      <w:tr w:rsidR="00DB3092" w:rsidRPr="00A154AD" w14:paraId="3D46C033"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DCE9641" w14:textId="39BE4A55"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9672471" w14:textId="77777777" w:rsidR="006055CD" w:rsidRPr="00FE33A5" w:rsidRDefault="006055CD" w:rsidP="00DB3092">
            <w:pPr>
              <w:spacing w:after="0" w:line="276" w:lineRule="auto"/>
              <w:jc w:val="center"/>
              <w:rPr>
                <w:sz w:val="18"/>
                <w:szCs w:val="18"/>
              </w:rPr>
            </w:pPr>
            <w:r w:rsidRPr="00FE33A5">
              <w:rPr>
                <w:sz w:val="18"/>
                <w:szCs w:val="18"/>
              </w:rPr>
              <w:t>256</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4EDBAF2" w14:textId="7957AD30"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u Jurjevskoj 30</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F29C316" w14:textId="77777777" w:rsidR="006055CD" w:rsidRPr="00FE33A5" w:rsidRDefault="006055CD" w:rsidP="00DB3092">
            <w:pPr>
              <w:spacing w:after="0" w:line="276" w:lineRule="auto"/>
              <w:jc w:val="right"/>
              <w:rPr>
                <w:sz w:val="18"/>
                <w:szCs w:val="18"/>
              </w:rPr>
            </w:pPr>
            <w:r w:rsidRPr="00FE33A5">
              <w:rPr>
                <w:sz w:val="18"/>
                <w:szCs w:val="18"/>
              </w:rPr>
              <w:t>0,17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02DEF6B" w14:textId="77777777" w:rsidR="006055CD" w:rsidRPr="00FE33A5" w:rsidRDefault="006055CD" w:rsidP="00DB3092">
            <w:pPr>
              <w:spacing w:after="0" w:line="276" w:lineRule="auto"/>
              <w:jc w:val="left"/>
              <w:rPr>
                <w:sz w:val="18"/>
                <w:szCs w:val="18"/>
              </w:rPr>
            </w:pPr>
          </w:p>
        </w:tc>
      </w:tr>
      <w:tr w:rsidR="00DB3092" w:rsidRPr="00A154AD" w14:paraId="5A45BCA4"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E4846AF" w14:textId="543681B5"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5CC7F78" w14:textId="77777777" w:rsidR="006055CD" w:rsidRPr="00FE33A5" w:rsidRDefault="006055CD" w:rsidP="00DB3092">
            <w:pPr>
              <w:spacing w:after="0" w:line="276" w:lineRule="auto"/>
              <w:jc w:val="center"/>
              <w:rPr>
                <w:sz w:val="18"/>
                <w:szCs w:val="18"/>
              </w:rPr>
            </w:pPr>
            <w:r w:rsidRPr="00FE33A5">
              <w:rPr>
                <w:sz w:val="18"/>
                <w:szCs w:val="18"/>
              </w:rPr>
              <w:t>258</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142D48A" w14:textId="350B582C"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Josipa Jurja Strossmayera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BE0A9F1" w14:textId="77777777" w:rsidR="006055CD" w:rsidRPr="00FE33A5" w:rsidRDefault="006055CD" w:rsidP="00DB3092">
            <w:pPr>
              <w:spacing w:after="0" w:line="276" w:lineRule="auto"/>
              <w:jc w:val="right"/>
              <w:rPr>
                <w:sz w:val="18"/>
                <w:szCs w:val="18"/>
              </w:rPr>
            </w:pPr>
            <w:r w:rsidRPr="00FE33A5">
              <w:rPr>
                <w:sz w:val="18"/>
                <w:szCs w:val="18"/>
              </w:rPr>
              <w:t>1,43</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4E46D66" w14:textId="77777777" w:rsidR="006055CD" w:rsidRPr="00FE33A5" w:rsidRDefault="006055CD" w:rsidP="00DB3092">
            <w:pPr>
              <w:spacing w:after="0" w:line="276" w:lineRule="auto"/>
              <w:jc w:val="left"/>
              <w:rPr>
                <w:sz w:val="18"/>
                <w:szCs w:val="18"/>
              </w:rPr>
            </w:pPr>
          </w:p>
        </w:tc>
      </w:tr>
      <w:tr w:rsidR="00DB3092" w:rsidRPr="00A154AD" w14:paraId="0E14F328"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062D092" w14:textId="4A1AECFF"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E84795" w14:textId="77777777" w:rsidR="006055CD" w:rsidRPr="00FE33A5" w:rsidRDefault="006055CD" w:rsidP="00DB3092">
            <w:pPr>
              <w:spacing w:after="0" w:line="276" w:lineRule="auto"/>
              <w:jc w:val="center"/>
              <w:rPr>
                <w:sz w:val="18"/>
                <w:szCs w:val="18"/>
              </w:rPr>
            </w:pPr>
            <w:r w:rsidRPr="00FE33A5">
              <w:rPr>
                <w:sz w:val="18"/>
                <w:szCs w:val="18"/>
              </w:rPr>
              <w:t>259</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F0EF11A" w14:textId="2B42AE0D" w:rsidR="006055CD" w:rsidRPr="00FE33A5" w:rsidRDefault="008C5F53" w:rsidP="00DB3092">
            <w:pPr>
              <w:spacing w:after="0" w:line="276" w:lineRule="auto"/>
              <w:jc w:val="left"/>
              <w:rPr>
                <w:sz w:val="18"/>
                <w:szCs w:val="18"/>
              </w:rPr>
            </w:pPr>
            <w:r>
              <w:rPr>
                <w:sz w:val="18"/>
                <w:szCs w:val="18"/>
              </w:rPr>
              <w:t xml:space="preserve">Zagreb – </w:t>
            </w:r>
            <w:r w:rsidR="006F7523">
              <w:rPr>
                <w:sz w:val="18"/>
                <w:szCs w:val="18"/>
              </w:rPr>
              <w:t>Park k</w:t>
            </w:r>
            <w:r w:rsidR="006055CD" w:rsidRPr="00FE33A5">
              <w:rPr>
                <w:sz w:val="18"/>
                <w:szCs w:val="18"/>
              </w:rPr>
              <w:t>ralja Tomislava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444159" w14:textId="77777777" w:rsidR="006055CD" w:rsidRPr="00FE33A5" w:rsidRDefault="006055CD" w:rsidP="00DB3092">
            <w:pPr>
              <w:spacing w:after="0" w:line="276" w:lineRule="auto"/>
              <w:jc w:val="right"/>
              <w:rPr>
                <w:sz w:val="18"/>
                <w:szCs w:val="18"/>
              </w:rPr>
            </w:pPr>
            <w:r w:rsidRPr="00FE33A5">
              <w:rPr>
                <w:sz w:val="18"/>
                <w:szCs w:val="18"/>
              </w:rPr>
              <w:t>2,16</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48BB112" w14:textId="77777777" w:rsidR="006055CD" w:rsidRPr="00FE33A5" w:rsidRDefault="006055CD" w:rsidP="00DB3092">
            <w:pPr>
              <w:spacing w:after="0" w:line="276" w:lineRule="auto"/>
              <w:jc w:val="left"/>
              <w:rPr>
                <w:sz w:val="18"/>
                <w:szCs w:val="18"/>
              </w:rPr>
            </w:pPr>
          </w:p>
        </w:tc>
      </w:tr>
      <w:tr w:rsidR="00DB3092" w:rsidRPr="00A154AD" w14:paraId="1BC247DB"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4C1036C" w14:textId="0602D03A"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AD216D" w14:textId="77777777" w:rsidR="006055CD" w:rsidRPr="00FE33A5" w:rsidRDefault="006055CD" w:rsidP="00DB3092">
            <w:pPr>
              <w:spacing w:after="0" w:line="276" w:lineRule="auto"/>
              <w:jc w:val="center"/>
              <w:rPr>
                <w:sz w:val="18"/>
                <w:szCs w:val="18"/>
              </w:rPr>
            </w:pPr>
            <w:r w:rsidRPr="00FE33A5">
              <w:rPr>
                <w:sz w:val="18"/>
                <w:szCs w:val="18"/>
              </w:rPr>
              <w:t>260</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E80840" w14:textId="518FB3E4"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Zrinjevac</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F9134D2" w14:textId="77777777" w:rsidR="006055CD" w:rsidRPr="00FE33A5" w:rsidRDefault="006055CD" w:rsidP="00DB3092">
            <w:pPr>
              <w:spacing w:after="0" w:line="276" w:lineRule="auto"/>
              <w:jc w:val="right"/>
              <w:rPr>
                <w:sz w:val="18"/>
                <w:szCs w:val="18"/>
              </w:rPr>
            </w:pPr>
            <w:r w:rsidRPr="00FE33A5">
              <w:rPr>
                <w:sz w:val="18"/>
                <w:szCs w:val="18"/>
              </w:rPr>
              <w:t>2,03</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0A4579F" w14:textId="77777777" w:rsidR="006055CD" w:rsidRPr="00FE33A5" w:rsidRDefault="006055CD" w:rsidP="00DB3092">
            <w:pPr>
              <w:spacing w:after="0" w:line="276" w:lineRule="auto"/>
              <w:jc w:val="left"/>
              <w:rPr>
                <w:sz w:val="18"/>
                <w:szCs w:val="18"/>
              </w:rPr>
            </w:pPr>
          </w:p>
        </w:tc>
      </w:tr>
      <w:tr w:rsidR="00DB3092" w:rsidRPr="00A154AD" w14:paraId="3A889186"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74B4EEA" w14:textId="34FAEF87"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1F1CE1" w14:textId="77777777" w:rsidR="006055CD" w:rsidRPr="00FE33A5" w:rsidRDefault="006055CD" w:rsidP="00DB3092">
            <w:pPr>
              <w:spacing w:after="0" w:line="276" w:lineRule="auto"/>
              <w:jc w:val="center"/>
              <w:rPr>
                <w:sz w:val="18"/>
                <w:szCs w:val="18"/>
              </w:rPr>
            </w:pPr>
            <w:r w:rsidRPr="00FE33A5">
              <w:rPr>
                <w:sz w:val="18"/>
                <w:szCs w:val="18"/>
              </w:rPr>
              <w:t>276</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7A3D495" w14:textId="2AA3FAF9" w:rsidR="006055CD" w:rsidRPr="00FE33A5" w:rsidRDefault="008C5F53" w:rsidP="00DB3092">
            <w:pPr>
              <w:spacing w:after="0" w:line="276" w:lineRule="auto"/>
              <w:jc w:val="left"/>
              <w:rPr>
                <w:sz w:val="18"/>
                <w:szCs w:val="18"/>
              </w:rPr>
            </w:pPr>
            <w:r>
              <w:rPr>
                <w:sz w:val="18"/>
                <w:szCs w:val="18"/>
              </w:rPr>
              <w:t xml:space="preserve">Zagreb – </w:t>
            </w:r>
            <w:r w:rsidR="006F7523">
              <w:rPr>
                <w:sz w:val="18"/>
                <w:szCs w:val="18"/>
              </w:rPr>
              <w:t>Park uz d</w:t>
            </w:r>
            <w:r w:rsidR="006055CD" w:rsidRPr="00FE33A5">
              <w:rPr>
                <w:sz w:val="18"/>
                <w:szCs w:val="18"/>
              </w:rPr>
              <w:t>vorac Junković</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31F20E3" w14:textId="77777777" w:rsidR="006055CD" w:rsidRPr="00FE33A5" w:rsidRDefault="006055CD" w:rsidP="00DB3092">
            <w:pPr>
              <w:spacing w:after="0" w:line="276" w:lineRule="auto"/>
              <w:jc w:val="right"/>
              <w:rPr>
                <w:sz w:val="18"/>
                <w:szCs w:val="18"/>
              </w:rPr>
            </w:pPr>
            <w:r w:rsidRPr="00FE33A5">
              <w:rPr>
                <w:sz w:val="18"/>
                <w:szCs w:val="18"/>
              </w:rPr>
              <w:t>1,75</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C3D6640" w14:textId="77777777" w:rsidR="006055CD" w:rsidRPr="00FE33A5" w:rsidRDefault="006055CD" w:rsidP="00DB3092">
            <w:pPr>
              <w:spacing w:after="0" w:line="276" w:lineRule="auto"/>
              <w:jc w:val="left"/>
              <w:rPr>
                <w:sz w:val="18"/>
                <w:szCs w:val="18"/>
              </w:rPr>
            </w:pPr>
          </w:p>
        </w:tc>
      </w:tr>
      <w:tr w:rsidR="00DB3092" w:rsidRPr="00A154AD" w14:paraId="3DF003C4"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439E38" w14:textId="19C3D933"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198A55" w14:textId="77777777" w:rsidR="006055CD" w:rsidRPr="00FE33A5" w:rsidRDefault="006055CD" w:rsidP="00DB3092">
            <w:pPr>
              <w:spacing w:after="0" w:line="276" w:lineRule="auto"/>
              <w:jc w:val="center"/>
              <w:rPr>
                <w:sz w:val="18"/>
                <w:szCs w:val="18"/>
              </w:rPr>
            </w:pPr>
            <w:r w:rsidRPr="00FE33A5">
              <w:rPr>
                <w:sz w:val="18"/>
                <w:szCs w:val="18"/>
              </w:rPr>
              <w:t>406</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BDCBD5D" w14:textId="741FFEB1"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Vrt u prilazu Gjure Deželića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E59747F" w14:textId="77777777" w:rsidR="006055CD" w:rsidRPr="00FE33A5" w:rsidRDefault="006055CD" w:rsidP="00DB3092">
            <w:pPr>
              <w:spacing w:after="0" w:line="276" w:lineRule="auto"/>
              <w:jc w:val="right"/>
              <w:rPr>
                <w:sz w:val="18"/>
                <w:szCs w:val="18"/>
              </w:rPr>
            </w:pPr>
            <w:r w:rsidRPr="00FE33A5">
              <w:rPr>
                <w:sz w:val="18"/>
                <w:szCs w:val="18"/>
              </w:rPr>
              <w:t>0,00</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8D71291" w14:textId="77777777" w:rsidR="006055CD" w:rsidRPr="00FE33A5" w:rsidRDefault="006055CD" w:rsidP="00DB3092">
            <w:pPr>
              <w:spacing w:after="0" w:line="276" w:lineRule="auto"/>
              <w:jc w:val="left"/>
              <w:rPr>
                <w:sz w:val="18"/>
                <w:szCs w:val="18"/>
              </w:rPr>
            </w:pPr>
          </w:p>
        </w:tc>
      </w:tr>
      <w:tr w:rsidR="00DB3092" w:rsidRPr="00A154AD" w14:paraId="37B54C00"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BCD4DCB" w14:textId="09703420"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E2E4B8C" w14:textId="77777777" w:rsidR="006055CD" w:rsidRPr="00FE33A5" w:rsidRDefault="006055CD" w:rsidP="00DB3092">
            <w:pPr>
              <w:spacing w:after="0" w:line="276" w:lineRule="auto"/>
              <w:jc w:val="center"/>
              <w:rPr>
                <w:sz w:val="18"/>
                <w:szCs w:val="18"/>
              </w:rPr>
            </w:pPr>
            <w:r w:rsidRPr="00FE33A5">
              <w:rPr>
                <w:sz w:val="18"/>
                <w:szCs w:val="18"/>
              </w:rPr>
              <w:t>429</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1151BCA" w14:textId="13922604" w:rsidR="006055CD" w:rsidRPr="00FE33A5" w:rsidRDefault="008C5F53" w:rsidP="00DB3092">
            <w:pPr>
              <w:spacing w:after="0" w:line="276" w:lineRule="auto"/>
              <w:jc w:val="left"/>
              <w:rPr>
                <w:sz w:val="18"/>
                <w:szCs w:val="18"/>
              </w:rPr>
            </w:pPr>
            <w:r>
              <w:rPr>
                <w:sz w:val="18"/>
                <w:szCs w:val="18"/>
              </w:rPr>
              <w:t xml:space="preserve">Zagreb – </w:t>
            </w:r>
            <w:r w:rsidR="00775C88">
              <w:rPr>
                <w:sz w:val="18"/>
                <w:szCs w:val="18"/>
              </w:rPr>
              <w:t>Perivoj srpanjskih ž</w:t>
            </w:r>
            <w:r w:rsidR="006055CD" w:rsidRPr="00FE33A5">
              <w:rPr>
                <w:sz w:val="18"/>
                <w:szCs w:val="18"/>
              </w:rPr>
              <w:t>rtava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1D7FDBC" w14:textId="77777777" w:rsidR="006055CD" w:rsidRPr="00FE33A5" w:rsidRDefault="006055CD" w:rsidP="00DB3092">
            <w:pPr>
              <w:spacing w:after="0" w:line="276" w:lineRule="auto"/>
              <w:jc w:val="right"/>
              <w:rPr>
                <w:sz w:val="18"/>
                <w:szCs w:val="18"/>
              </w:rPr>
            </w:pPr>
            <w:r w:rsidRPr="00FE33A5">
              <w:rPr>
                <w:sz w:val="18"/>
                <w:szCs w:val="18"/>
              </w:rPr>
              <w:t>2,04</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62DD79B" w14:textId="77777777" w:rsidR="006055CD" w:rsidRPr="00FE33A5" w:rsidRDefault="006055CD" w:rsidP="00DB3092">
            <w:pPr>
              <w:spacing w:after="0" w:line="276" w:lineRule="auto"/>
              <w:jc w:val="left"/>
              <w:rPr>
                <w:sz w:val="18"/>
                <w:szCs w:val="18"/>
              </w:rPr>
            </w:pPr>
          </w:p>
        </w:tc>
      </w:tr>
      <w:tr w:rsidR="00DB3092" w:rsidRPr="00A154AD" w14:paraId="0668BADA"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1315BB0" w14:textId="308C64C0"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D9757EA" w14:textId="77777777" w:rsidR="006055CD" w:rsidRPr="00FE33A5" w:rsidRDefault="006055CD" w:rsidP="00DB3092">
            <w:pPr>
              <w:spacing w:after="0" w:line="276" w:lineRule="auto"/>
              <w:jc w:val="center"/>
              <w:rPr>
                <w:sz w:val="18"/>
                <w:szCs w:val="18"/>
              </w:rPr>
            </w:pPr>
            <w:r w:rsidRPr="00FE33A5">
              <w:rPr>
                <w:sz w:val="18"/>
                <w:szCs w:val="18"/>
              </w:rPr>
              <w:t>430</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21471D7" w14:textId="2E4DC48F" w:rsidR="006055CD" w:rsidRPr="00FE33A5" w:rsidRDefault="008C5F53" w:rsidP="00DB3092">
            <w:pPr>
              <w:spacing w:after="0" w:line="276" w:lineRule="auto"/>
              <w:jc w:val="left"/>
              <w:rPr>
                <w:sz w:val="18"/>
                <w:szCs w:val="18"/>
              </w:rPr>
            </w:pPr>
            <w:r>
              <w:rPr>
                <w:sz w:val="18"/>
                <w:szCs w:val="18"/>
              </w:rPr>
              <w:t xml:space="preserve">Zagreb – </w:t>
            </w:r>
            <w:r w:rsidR="00DF0DD6">
              <w:rPr>
                <w:sz w:val="18"/>
                <w:szCs w:val="18"/>
              </w:rPr>
              <w:t>Park k</w:t>
            </w:r>
            <w:r w:rsidR="006055CD" w:rsidRPr="00FE33A5">
              <w:rPr>
                <w:sz w:val="18"/>
                <w:szCs w:val="18"/>
              </w:rPr>
              <w:t>ralja Petra Krešimira IV.</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5602A08" w14:textId="77777777" w:rsidR="006055CD" w:rsidRPr="00FE33A5" w:rsidRDefault="006055CD" w:rsidP="00DB3092">
            <w:pPr>
              <w:spacing w:after="0" w:line="276" w:lineRule="auto"/>
              <w:jc w:val="right"/>
              <w:rPr>
                <w:sz w:val="18"/>
                <w:szCs w:val="18"/>
              </w:rPr>
            </w:pPr>
            <w:r w:rsidRPr="00FE33A5">
              <w:rPr>
                <w:sz w:val="18"/>
                <w:szCs w:val="18"/>
              </w:rPr>
              <w:t>2,43</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5396873" w14:textId="77777777" w:rsidR="006055CD" w:rsidRPr="00FE33A5" w:rsidRDefault="006055CD" w:rsidP="00DB3092">
            <w:pPr>
              <w:spacing w:after="0" w:line="276" w:lineRule="auto"/>
              <w:jc w:val="left"/>
              <w:rPr>
                <w:sz w:val="18"/>
                <w:szCs w:val="18"/>
              </w:rPr>
            </w:pPr>
          </w:p>
        </w:tc>
      </w:tr>
      <w:tr w:rsidR="00DB3092" w:rsidRPr="00A154AD" w14:paraId="78E71535"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AD50413" w14:textId="1501EB46"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90A46A9" w14:textId="77777777" w:rsidR="006055CD" w:rsidRPr="00FE33A5" w:rsidRDefault="006055CD" w:rsidP="00DB3092">
            <w:pPr>
              <w:spacing w:after="0" w:line="276" w:lineRule="auto"/>
              <w:jc w:val="center"/>
              <w:rPr>
                <w:sz w:val="18"/>
                <w:szCs w:val="18"/>
              </w:rPr>
            </w:pPr>
            <w:r w:rsidRPr="00FE33A5">
              <w:rPr>
                <w:sz w:val="18"/>
                <w:szCs w:val="18"/>
              </w:rPr>
              <w:t>431</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A45A1AD" w14:textId="1060C911" w:rsidR="006055CD" w:rsidRPr="00FE33A5" w:rsidRDefault="008C5F53" w:rsidP="00DB3092">
            <w:pPr>
              <w:spacing w:after="0" w:line="276" w:lineRule="auto"/>
              <w:jc w:val="left"/>
              <w:rPr>
                <w:sz w:val="18"/>
                <w:szCs w:val="18"/>
              </w:rPr>
            </w:pPr>
            <w:r>
              <w:rPr>
                <w:sz w:val="18"/>
                <w:szCs w:val="18"/>
              </w:rPr>
              <w:t xml:space="preserve">Zagreb – </w:t>
            </w:r>
            <w:r w:rsidR="00DF0DD6">
              <w:rPr>
                <w:sz w:val="18"/>
                <w:szCs w:val="18"/>
              </w:rPr>
              <w:t>Park k</w:t>
            </w:r>
            <w:r w:rsidR="006055CD" w:rsidRPr="00FE33A5">
              <w:rPr>
                <w:sz w:val="18"/>
                <w:szCs w:val="18"/>
              </w:rPr>
              <w:t>ralja Petra Svačića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585358" w14:textId="77777777" w:rsidR="006055CD" w:rsidRPr="00FE33A5" w:rsidRDefault="006055CD" w:rsidP="00DB3092">
            <w:pPr>
              <w:spacing w:after="0" w:line="276" w:lineRule="auto"/>
              <w:jc w:val="right"/>
              <w:rPr>
                <w:sz w:val="18"/>
                <w:szCs w:val="18"/>
              </w:rPr>
            </w:pPr>
            <w:r w:rsidRPr="00FE33A5">
              <w:rPr>
                <w:sz w:val="18"/>
                <w:szCs w:val="18"/>
              </w:rPr>
              <w:t>0,63</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3824D95" w14:textId="77777777" w:rsidR="006055CD" w:rsidRPr="00FE33A5" w:rsidRDefault="006055CD" w:rsidP="00DB3092">
            <w:pPr>
              <w:spacing w:after="0" w:line="276" w:lineRule="auto"/>
              <w:jc w:val="left"/>
              <w:rPr>
                <w:sz w:val="18"/>
                <w:szCs w:val="18"/>
              </w:rPr>
            </w:pPr>
          </w:p>
        </w:tc>
      </w:tr>
      <w:tr w:rsidR="00DB3092" w:rsidRPr="00A154AD" w14:paraId="3D552919"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425886A" w14:textId="05ABA7E3"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EEF3595" w14:textId="77777777" w:rsidR="006055CD" w:rsidRPr="00FE33A5" w:rsidRDefault="006055CD" w:rsidP="00DB3092">
            <w:pPr>
              <w:spacing w:after="0" w:line="276" w:lineRule="auto"/>
              <w:jc w:val="center"/>
              <w:rPr>
                <w:sz w:val="18"/>
                <w:szCs w:val="18"/>
              </w:rPr>
            </w:pPr>
            <w:r w:rsidRPr="00FE33A5">
              <w:rPr>
                <w:sz w:val="18"/>
                <w:szCs w:val="18"/>
              </w:rPr>
              <w:t>432</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9E75E41" w14:textId="5D49FE4C" w:rsidR="006055CD" w:rsidRPr="00FE33A5" w:rsidRDefault="008C5F53" w:rsidP="00DB3092">
            <w:pPr>
              <w:spacing w:after="0" w:line="276" w:lineRule="auto"/>
              <w:jc w:val="left"/>
              <w:rPr>
                <w:sz w:val="18"/>
                <w:szCs w:val="18"/>
              </w:rPr>
            </w:pPr>
            <w:r>
              <w:rPr>
                <w:sz w:val="18"/>
                <w:szCs w:val="18"/>
              </w:rPr>
              <w:t xml:space="preserve">Zagreb – </w:t>
            </w:r>
            <w:r w:rsidR="006055CD" w:rsidRPr="00FE33A5">
              <w:rPr>
                <w:sz w:val="18"/>
                <w:szCs w:val="18"/>
              </w:rPr>
              <w:t>Park Opatovina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C17EE9B" w14:textId="77777777" w:rsidR="006055CD" w:rsidRPr="00FE33A5" w:rsidRDefault="006055CD" w:rsidP="00DB3092">
            <w:pPr>
              <w:spacing w:after="0" w:line="276" w:lineRule="auto"/>
              <w:jc w:val="right"/>
              <w:rPr>
                <w:sz w:val="18"/>
                <w:szCs w:val="18"/>
              </w:rPr>
            </w:pPr>
            <w:r w:rsidRPr="00FE33A5">
              <w:rPr>
                <w:sz w:val="18"/>
                <w:szCs w:val="18"/>
              </w:rPr>
              <w:t>0,85</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D29880C" w14:textId="77777777" w:rsidR="006055CD" w:rsidRPr="00FE33A5" w:rsidRDefault="006055CD" w:rsidP="00DB3092">
            <w:pPr>
              <w:spacing w:after="0" w:line="276" w:lineRule="auto"/>
              <w:jc w:val="left"/>
              <w:rPr>
                <w:sz w:val="18"/>
                <w:szCs w:val="18"/>
              </w:rPr>
            </w:pPr>
          </w:p>
        </w:tc>
      </w:tr>
      <w:tr w:rsidR="00DB3092" w:rsidRPr="00A154AD" w14:paraId="740FD87C" w14:textId="77777777" w:rsidTr="00DB3092">
        <w:trPr>
          <w:trHeight w:val="300"/>
        </w:trPr>
        <w:tc>
          <w:tcPr>
            <w:tcW w:w="1010"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7167DED" w14:textId="0D1F5C2E" w:rsidR="006055CD" w:rsidRPr="00FE33A5" w:rsidRDefault="002C1E49" w:rsidP="00DB3092">
            <w:pPr>
              <w:spacing w:after="0" w:line="276" w:lineRule="auto"/>
              <w:jc w:val="center"/>
              <w:rPr>
                <w:sz w:val="18"/>
                <w:szCs w:val="18"/>
              </w:rPr>
            </w:pPr>
            <w:r w:rsidRPr="00D16FEB">
              <w:rPr>
                <w:sz w:val="18"/>
                <w:szCs w:val="18"/>
              </w:rPr>
              <w:t>spome</w:t>
            </w:r>
            <w:r>
              <w:rPr>
                <w:sz w:val="18"/>
                <w:szCs w:val="18"/>
              </w:rPr>
              <w:t xml:space="preserve">nik parkovne arhitekture – </w:t>
            </w:r>
            <w:r w:rsidR="006055CD" w:rsidRPr="00FE33A5">
              <w:rPr>
                <w:sz w:val="18"/>
                <w:szCs w:val="18"/>
              </w:rPr>
              <w:t>botanički vrt</w:t>
            </w: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4E99869" w14:textId="77777777" w:rsidR="006055CD" w:rsidRPr="00FE33A5" w:rsidRDefault="006055CD" w:rsidP="00DB3092">
            <w:pPr>
              <w:spacing w:after="0" w:line="276" w:lineRule="auto"/>
              <w:jc w:val="center"/>
              <w:rPr>
                <w:sz w:val="18"/>
                <w:szCs w:val="18"/>
              </w:rPr>
            </w:pPr>
            <w:r w:rsidRPr="00FE33A5">
              <w:rPr>
                <w:sz w:val="18"/>
                <w:szCs w:val="18"/>
              </w:rPr>
              <w:t>228</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88A72D" w14:textId="77777777" w:rsidR="006055CD" w:rsidRPr="00FE33A5" w:rsidRDefault="006055CD" w:rsidP="00DB3092">
            <w:pPr>
              <w:spacing w:after="0" w:line="276" w:lineRule="auto"/>
              <w:jc w:val="left"/>
              <w:rPr>
                <w:sz w:val="18"/>
                <w:szCs w:val="18"/>
              </w:rPr>
            </w:pPr>
            <w:r w:rsidRPr="00FE33A5">
              <w:rPr>
                <w:sz w:val="18"/>
                <w:szCs w:val="18"/>
              </w:rPr>
              <w:t>Botanički vrt Farmaceutsko-biokemijskog fakulteta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5821135" w14:textId="77777777" w:rsidR="006055CD" w:rsidRPr="00FE33A5" w:rsidRDefault="006055CD" w:rsidP="00DB3092">
            <w:pPr>
              <w:spacing w:after="0" w:line="276" w:lineRule="auto"/>
              <w:jc w:val="right"/>
              <w:rPr>
                <w:sz w:val="18"/>
                <w:szCs w:val="18"/>
              </w:rPr>
            </w:pPr>
            <w:r w:rsidRPr="00FE33A5">
              <w:rPr>
                <w:sz w:val="18"/>
                <w:szCs w:val="18"/>
              </w:rPr>
              <w:t>2,41</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9DB105F" w14:textId="77777777" w:rsidR="006055CD" w:rsidRPr="00FE33A5" w:rsidRDefault="006055CD" w:rsidP="00DB3092">
            <w:pPr>
              <w:spacing w:after="0" w:line="276" w:lineRule="auto"/>
              <w:jc w:val="left"/>
              <w:rPr>
                <w:sz w:val="18"/>
                <w:szCs w:val="18"/>
              </w:rPr>
            </w:pPr>
          </w:p>
        </w:tc>
      </w:tr>
      <w:tr w:rsidR="00DB3092" w:rsidRPr="00A154AD" w14:paraId="65EDA1D4" w14:textId="77777777" w:rsidTr="00DB3092">
        <w:trPr>
          <w:trHeight w:val="300"/>
        </w:trPr>
        <w:tc>
          <w:tcPr>
            <w:tcW w:w="1010"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EF1144B" w14:textId="6E4CD28F" w:rsidR="006055CD" w:rsidRPr="00FE33A5" w:rsidRDefault="006055CD"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A455D8" w14:textId="77777777" w:rsidR="006055CD" w:rsidRPr="00FE33A5" w:rsidRDefault="006055CD" w:rsidP="00DB3092">
            <w:pPr>
              <w:spacing w:after="0" w:line="276" w:lineRule="auto"/>
              <w:jc w:val="center"/>
              <w:rPr>
                <w:sz w:val="18"/>
                <w:szCs w:val="18"/>
              </w:rPr>
            </w:pPr>
            <w:r w:rsidRPr="00FE33A5">
              <w:rPr>
                <w:sz w:val="18"/>
                <w:szCs w:val="18"/>
              </w:rPr>
              <w:t>271</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87DF5B8" w14:textId="77777777" w:rsidR="006055CD" w:rsidRPr="00FE33A5" w:rsidRDefault="006055CD" w:rsidP="00DB3092">
            <w:pPr>
              <w:spacing w:after="0" w:line="276" w:lineRule="auto"/>
              <w:jc w:val="left"/>
              <w:rPr>
                <w:sz w:val="18"/>
                <w:szCs w:val="18"/>
              </w:rPr>
            </w:pPr>
            <w:r w:rsidRPr="00FE33A5">
              <w:rPr>
                <w:sz w:val="18"/>
                <w:szCs w:val="18"/>
              </w:rPr>
              <w:t>Botanički vrt Prirodoslovno-matematičkog fakulteta</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485ACD" w14:textId="77777777" w:rsidR="006055CD" w:rsidRPr="00FE33A5" w:rsidRDefault="006055CD" w:rsidP="00DB3092">
            <w:pPr>
              <w:spacing w:after="0" w:line="276" w:lineRule="auto"/>
              <w:jc w:val="right"/>
              <w:rPr>
                <w:sz w:val="18"/>
                <w:szCs w:val="18"/>
              </w:rPr>
            </w:pPr>
            <w:r w:rsidRPr="00FE33A5">
              <w:rPr>
                <w:sz w:val="18"/>
                <w:szCs w:val="18"/>
              </w:rPr>
              <w:t>4,77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9D044D7" w14:textId="77777777" w:rsidR="006055CD" w:rsidRPr="00FE33A5" w:rsidRDefault="006055CD" w:rsidP="00DB3092">
            <w:pPr>
              <w:spacing w:after="0" w:line="276" w:lineRule="auto"/>
              <w:jc w:val="left"/>
              <w:rPr>
                <w:sz w:val="18"/>
                <w:szCs w:val="18"/>
              </w:rPr>
            </w:pPr>
          </w:p>
        </w:tc>
      </w:tr>
      <w:tr w:rsidR="00DB3092" w:rsidRPr="00A154AD" w14:paraId="4288326E" w14:textId="77777777" w:rsidTr="00DB3092">
        <w:trPr>
          <w:trHeight w:val="300"/>
        </w:trPr>
        <w:tc>
          <w:tcPr>
            <w:tcW w:w="1010" w:type="pct"/>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86624EB" w14:textId="3B2CD790" w:rsidR="00132D4F" w:rsidRPr="00FE33A5" w:rsidRDefault="002C1E49" w:rsidP="00DB3092">
            <w:pPr>
              <w:spacing w:after="0" w:line="276" w:lineRule="auto"/>
              <w:jc w:val="center"/>
              <w:rPr>
                <w:sz w:val="18"/>
                <w:szCs w:val="18"/>
              </w:rPr>
            </w:pPr>
            <w:r>
              <w:rPr>
                <w:sz w:val="18"/>
                <w:szCs w:val="18"/>
              </w:rPr>
              <w:t xml:space="preserve">Spomenik parkovne arhitekture – </w:t>
            </w:r>
            <w:r w:rsidR="00132D4F" w:rsidRPr="00FE33A5">
              <w:rPr>
                <w:sz w:val="18"/>
                <w:szCs w:val="18"/>
              </w:rPr>
              <w:t>pojedinačno stablo</w:t>
            </w: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1A34295" w14:textId="77777777" w:rsidR="00132D4F" w:rsidRPr="00FE33A5" w:rsidRDefault="00132D4F" w:rsidP="00DB3092">
            <w:pPr>
              <w:spacing w:after="0" w:line="276" w:lineRule="auto"/>
              <w:jc w:val="center"/>
              <w:rPr>
                <w:sz w:val="18"/>
                <w:szCs w:val="18"/>
              </w:rPr>
            </w:pPr>
            <w:r w:rsidRPr="00FE33A5">
              <w:rPr>
                <w:sz w:val="18"/>
                <w:szCs w:val="18"/>
              </w:rPr>
              <w:t>405</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F3E2797" w14:textId="0A18998B" w:rsidR="00132D4F" w:rsidRPr="00FE33A5" w:rsidRDefault="008C5F53" w:rsidP="00DB3092">
            <w:pPr>
              <w:spacing w:after="0" w:line="276" w:lineRule="auto"/>
              <w:jc w:val="left"/>
              <w:rPr>
                <w:sz w:val="18"/>
                <w:szCs w:val="18"/>
              </w:rPr>
            </w:pPr>
            <w:r>
              <w:rPr>
                <w:sz w:val="18"/>
                <w:szCs w:val="18"/>
              </w:rPr>
              <w:t xml:space="preserve">Zagreb – </w:t>
            </w:r>
            <w:r w:rsidR="00AE0520">
              <w:rPr>
                <w:sz w:val="18"/>
                <w:szCs w:val="18"/>
              </w:rPr>
              <w:t>Mamutovac II</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E81C769" w14:textId="77777777" w:rsidR="00132D4F" w:rsidRPr="00FE33A5" w:rsidRDefault="00132D4F" w:rsidP="00DB3092">
            <w:pPr>
              <w:spacing w:after="0" w:line="276" w:lineRule="auto"/>
              <w:jc w:val="right"/>
              <w:rPr>
                <w:sz w:val="18"/>
                <w:szCs w:val="18"/>
              </w:rPr>
            </w:pPr>
            <w:r w:rsidRPr="00FE33A5">
              <w:rPr>
                <w:sz w:val="18"/>
                <w:szCs w:val="18"/>
              </w:rPr>
              <w:t>0,00</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3CBF525" w14:textId="77777777" w:rsidR="00132D4F" w:rsidRPr="00FE33A5" w:rsidRDefault="00132D4F" w:rsidP="00DB3092">
            <w:pPr>
              <w:spacing w:after="0" w:line="276" w:lineRule="auto"/>
              <w:jc w:val="left"/>
              <w:rPr>
                <w:sz w:val="18"/>
                <w:szCs w:val="18"/>
              </w:rPr>
            </w:pPr>
          </w:p>
        </w:tc>
      </w:tr>
      <w:tr w:rsidR="00DB3092" w:rsidRPr="00A154AD" w14:paraId="50DC6A98" w14:textId="77777777" w:rsidTr="00DB3092">
        <w:trPr>
          <w:trHeight w:val="300"/>
        </w:trPr>
        <w:tc>
          <w:tcPr>
            <w:tcW w:w="1010" w:type="pc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7E038351" w14:textId="77777777" w:rsidR="00132D4F" w:rsidRPr="00DB3092" w:rsidRDefault="00132D4F" w:rsidP="00DB3092">
            <w:pPr>
              <w:spacing w:after="0" w:line="276" w:lineRule="auto"/>
              <w:jc w:val="center"/>
              <w:rPr>
                <w:bCs/>
                <w:sz w:val="18"/>
                <w:szCs w:val="18"/>
              </w:rPr>
            </w:pPr>
            <w:r w:rsidRPr="00DB3092">
              <w:rPr>
                <w:bCs/>
                <w:sz w:val="18"/>
                <w:szCs w:val="18"/>
              </w:rPr>
              <w:t>POP</w:t>
            </w: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67D1C710" w14:textId="2A843113" w:rsidR="00132D4F" w:rsidRPr="00CD2504" w:rsidRDefault="00132D4F" w:rsidP="00DB3092">
            <w:pPr>
              <w:spacing w:after="0" w:line="276" w:lineRule="auto"/>
              <w:jc w:val="center"/>
              <w:rPr>
                <w:b/>
                <w:bCs/>
                <w:sz w:val="18"/>
                <w:szCs w:val="18"/>
              </w:rPr>
            </w:pPr>
            <w:r w:rsidRPr="00CD2504">
              <w:rPr>
                <w:b/>
                <w:bCs/>
                <w:sz w:val="18"/>
                <w:szCs w:val="18"/>
              </w:rPr>
              <w:t>HR1000002</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75CEAEC4" w14:textId="77777777" w:rsidR="00132D4F" w:rsidRPr="00CD2504" w:rsidRDefault="00132D4F" w:rsidP="00DB3092">
            <w:pPr>
              <w:spacing w:after="0" w:line="276" w:lineRule="auto"/>
              <w:jc w:val="left"/>
              <w:rPr>
                <w:b/>
                <w:bCs/>
                <w:sz w:val="18"/>
                <w:szCs w:val="18"/>
              </w:rPr>
            </w:pPr>
            <w:r w:rsidRPr="00CD2504">
              <w:rPr>
                <w:b/>
                <w:bCs/>
                <w:sz w:val="18"/>
                <w:szCs w:val="18"/>
              </w:rPr>
              <w:t>Sava kod Hrušćice sa šljunčarom Rakitje</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15137C02" w14:textId="4D8F02CB" w:rsidR="00132D4F" w:rsidRPr="00CD2504" w:rsidRDefault="00132D4F" w:rsidP="00DB3092">
            <w:pPr>
              <w:spacing w:after="0" w:line="276" w:lineRule="auto"/>
              <w:jc w:val="right"/>
              <w:rPr>
                <w:b/>
                <w:bCs/>
                <w:sz w:val="18"/>
                <w:szCs w:val="18"/>
              </w:rPr>
            </w:pPr>
            <w:r w:rsidRPr="00CD2504">
              <w:rPr>
                <w:b/>
                <w:bCs/>
                <w:sz w:val="18"/>
                <w:szCs w:val="18"/>
              </w:rPr>
              <w:t>1</w:t>
            </w:r>
            <w:r w:rsidR="00425356">
              <w:rPr>
                <w:b/>
                <w:bCs/>
                <w:sz w:val="18"/>
                <w:szCs w:val="18"/>
              </w:rPr>
              <w:t>.</w:t>
            </w:r>
            <w:r w:rsidRPr="00CD2504">
              <w:rPr>
                <w:b/>
                <w:bCs/>
                <w:sz w:val="18"/>
                <w:szCs w:val="18"/>
              </w:rPr>
              <w:t>453,5</w:t>
            </w:r>
            <w:r w:rsidR="00207A07">
              <w:rPr>
                <w:b/>
                <w:bCs/>
                <w:sz w:val="18"/>
                <w:szCs w:val="18"/>
              </w:rPr>
              <w:t>1</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auto"/>
            <w:noWrap/>
            <w:vAlign w:val="center"/>
            <w:hideMark/>
          </w:tcPr>
          <w:p w14:paraId="2789144C" w14:textId="2EA22B89" w:rsidR="00132D4F" w:rsidRPr="00CD2504" w:rsidRDefault="006516C0" w:rsidP="00DB3092">
            <w:pPr>
              <w:spacing w:after="0" w:line="276" w:lineRule="auto"/>
              <w:jc w:val="left"/>
              <w:rPr>
                <w:b/>
                <w:bCs/>
                <w:sz w:val="18"/>
                <w:szCs w:val="18"/>
              </w:rPr>
            </w:pPr>
            <w:r>
              <w:rPr>
                <w:b/>
                <w:bCs/>
                <w:sz w:val="18"/>
                <w:szCs w:val="18"/>
              </w:rPr>
              <w:t xml:space="preserve">JU Zeleni prsten </w:t>
            </w:r>
            <w:r w:rsidR="008B1C2B">
              <w:rPr>
                <w:b/>
                <w:bCs/>
                <w:sz w:val="18"/>
                <w:szCs w:val="18"/>
              </w:rPr>
              <w:t>ZGŽ</w:t>
            </w:r>
          </w:p>
        </w:tc>
      </w:tr>
      <w:tr w:rsidR="00DB3092" w:rsidRPr="00A154AD" w14:paraId="7B8F2D5D" w14:textId="77777777" w:rsidTr="00BE1099">
        <w:trPr>
          <w:trHeight w:val="300"/>
        </w:trPr>
        <w:tc>
          <w:tcPr>
            <w:tcW w:w="1010" w:type="pct"/>
            <w:vMerge w:val="restart"/>
            <w:tcBorders>
              <w:top w:val="single" w:sz="4" w:space="0" w:color="BFBFBF" w:themeColor="background1" w:themeShade="BF"/>
              <w:right w:val="single" w:sz="4" w:space="0" w:color="BFBFBF" w:themeColor="background1" w:themeShade="BF"/>
            </w:tcBorders>
            <w:noWrap/>
            <w:vAlign w:val="center"/>
            <w:hideMark/>
          </w:tcPr>
          <w:p w14:paraId="32F231E5" w14:textId="17B2D1E0" w:rsidR="00DB3092" w:rsidRPr="00FE33A5" w:rsidRDefault="00DB3092" w:rsidP="00DB3092">
            <w:pPr>
              <w:spacing w:after="0" w:line="276" w:lineRule="auto"/>
              <w:jc w:val="center"/>
              <w:rPr>
                <w:sz w:val="18"/>
                <w:szCs w:val="18"/>
              </w:rPr>
            </w:pPr>
            <w:r w:rsidRPr="00FE33A5">
              <w:rPr>
                <w:sz w:val="18"/>
                <w:szCs w:val="18"/>
              </w:rPr>
              <w:t>POVS</w:t>
            </w: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70EE85" w14:textId="77777777" w:rsidR="00DB3092" w:rsidRPr="00FE33A5" w:rsidRDefault="00DB3092" w:rsidP="00DB3092">
            <w:pPr>
              <w:spacing w:after="0" w:line="276" w:lineRule="auto"/>
              <w:jc w:val="center"/>
              <w:rPr>
                <w:sz w:val="18"/>
                <w:szCs w:val="18"/>
              </w:rPr>
            </w:pPr>
            <w:r w:rsidRPr="00FE33A5">
              <w:rPr>
                <w:sz w:val="18"/>
                <w:szCs w:val="18"/>
              </w:rPr>
              <w:t>HR2000589</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77B0D00" w14:textId="77777777" w:rsidR="00DB3092" w:rsidRPr="00FE33A5" w:rsidRDefault="00DB3092" w:rsidP="00DB3092">
            <w:pPr>
              <w:spacing w:after="0" w:line="276" w:lineRule="auto"/>
              <w:jc w:val="left"/>
              <w:rPr>
                <w:sz w:val="18"/>
                <w:szCs w:val="18"/>
              </w:rPr>
            </w:pPr>
            <w:r w:rsidRPr="00FE33A5">
              <w:rPr>
                <w:sz w:val="18"/>
                <w:szCs w:val="18"/>
              </w:rPr>
              <w:t>Stupnički lug</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AEAB0B" w14:textId="77777777" w:rsidR="00DB3092" w:rsidRPr="00FE33A5" w:rsidRDefault="00DB3092" w:rsidP="00DB3092">
            <w:pPr>
              <w:spacing w:after="0" w:line="276" w:lineRule="auto"/>
              <w:jc w:val="right"/>
              <w:rPr>
                <w:sz w:val="18"/>
                <w:szCs w:val="18"/>
              </w:rPr>
            </w:pPr>
            <w:r w:rsidRPr="00FE33A5">
              <w:rPr>
                <w:sz w:val="18"/>
                <w:szCs w:val="18"/>
              </w:rPr>
              <w:t>760,97</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5E48A02" w14:textId="532DFB57" w:rsidR="00DB3092" w:rsidRPr="00FE33A5" w:rsidRDefault="00DB3092" w:rsidP="00DB3092">
            <w:pPr>
              <w:spacing w:after="0" w:line="276" w:lineRule="auto"/>
              <w:jc w:val="left"/>
              <w:rPr>
                <w:sz w:val="18"/>
                <w:szCs w:val="18"/>
              </w:rPr>
            </w:pPr>
            <w:r>
              <w:rPr>
                <w:sz w:val="18"/>
                <w:szCs w:val="18"/>
              </w:rPr>
              <w:t>JU Zeleni prsten ZGŽ</w:t>
            </w:r>
          </w:p>
        </w:tc>
      </w:tr>
      <w:tr w:rsidR="00DB3092" w:rsidRPr="00A154AD" w14:paraId="67504DB4" w14:textId="77777777" w:rsidTr="00BE1099">
        <w:trPr>
          <w:trHeight w:val="300"/>
        </w:trPr>
        <w:tc>
          <w:tcPr>
            <w:tcW w:w="1010" w:type="pct"/>
            <w:vMerge/>
            <w:tcBorders>
              <w:right w:val="single" w:sz="4" w:space="0" w:color="BFBFBF" w:themeColor="background1" w:themeShade="BF"/>
            </w:tcBorders>
            <w:noWrap/>
            <w:vAlign w:val="center"/>
            <w:hideMark/>
          </w:tcPr>
          <w:p w14:paraId="3ECC434B" w14:textId="0E9D1DD8" w:rsidR="00DB3092" w:rsidRPr="00FE33A5" w:rsidRDefault="00DB3092"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D3E6D7C" w14:textId="77777777" w:rsidR="00DB3092" w:rsidRPr="00FE33A5" w:rsidRDefault="00DB3092" w:rsidP="00DB3092">
            <w:pPr>
              <w:spacing w:after="0" w:line="276" w:lineRule="auto"/>
              <w:jc w:val="center"/>
              <w:rPr>
                <w:sz w:val="18"/>
                <w:szCs w:val="18"/>
              </w:rPr>
            </w:pPr>
            <w:r w:rsidRPr="00FE33A5">
              <w:rPr>
                <w:sz w:val="18"/>
                <w:szCs w:val="18"/>
              </w:rPr>
              <w:t>HR2001228</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EFB14B3" w14:textId="77777777" w:rsidR="00DB3092" w:rsidRPr="00FE33A5" w:rsidRDefault="00DB3092" w:rsidP="00DB3092">
            <w:pPr>
              <w:spacing w:after="0" w:line="276" w:lineRule="auto"/>
              <w:jc w:val="left"/>
              <w:rPr>
                <w:sz w:val="18"/>
                <w:szCs w:val="18"/>
              </w:rPr>
            </w:pPr>
            <w:r w:rsidRPr="00FE33A5">
              <w:rPr>
                <w:sz w:val="18"/>
                <w:szCs w:val="18"/>
              </w:rPr>
              <w:t>Potok Dolje</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55EB06" w14:textId="77777777" w:rsidR="00DB3092" w:rsidRPr="00FE33A5" w:rsidRDefault="00DB3092" w:rsidP="00DB3092">
            <w:pPr>
              <w:spacing w:after="0" w:line="276" w:lineRule="auto"/>
              <w:jc w:val="right"/>
              <w:rPr>
                <w:sz w:val="18"/>
                <w:szCs w:val="18"/>
              </w:rPr>
            </w:pPr>
            <w:r w:rsidRPr="00FE33A5">
              <w:rPr>
                <w:sz w:val="18"/>
                <w:szCs w:val="18"/>
              </w:rPr>
              <w:t>5,22</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8261068" w14:textId="77777777" w:rsidR="00DB3092" w:rsidRPr="00FE33A5" w:rsidRDefault="00DB3092" w:rsidP="00DB3092">
            <w:pPr>
              <w:spacing w:after="0" w:line="276" w:lineRule="auto"/>
              <w:jc w:val="left"/>
              <w:rPr>
                <w:sz w:val="18"/>
                <w:szCs w:val="18"/>
              </w:rPr>
            </w:pPr>
          </w:p>
        </w:tc>
      </w:tr>
      <w:tr w:rsidR="00DB3092" w:rsidRPr="00A154AD" w14:paraId="6398CEB7" w14:textId="77777777" w:rsidTr="00BE1099">
        <w:trPr>
          <w:trHeight w:val="300"/>
        </w:trPr>
        <w:tc>
          <w:tcPr>
            <w:tcW w:w="1010" w:type="pct"/>
            <w:vMerge/>
            <w:tcBorders>
              <w:right w:val="single" w:sz="4" w:space="0" w:color="BFBFBF" w:themeColor="background1" w:themeShade="BF"/>
            </w:tcBorders>
            <w:noWrap/>
            <w:vAlign w:val="center"/>
            <w:hideMark/>
          </w:tcPr>
          <w:p w14:paraId="0EC1F033" w14:textId="54EBCA5D" w:rsidR="00DB3092" w:rsidRPr="00FE33A5" w:rsidRDefault="00DB3092"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1288707" w14:textId="77777777" w:rsidR="00DB3092" w:rsidRPr="00FE33A5" w:rsidRDefault="00DB3092" w:rsidP="00DB3092">
            <w:pPr>
              <w:spacing w:after="0" w:line="276" w:lineRule="auto"/>
              <w:jc w:val="center"/>
              <w:rPr>
                <w:sz w:val="18"/>
                <w:szCs w:val="18"/>
              </w:rPr>
            </w:pPr>
            <w:r w:rsidRPr="00FE33A5">
              <w:rPr>
                <w:sz w:val="18"/>
                <w:szCs w:val="18"/>
              </w:rPr>
              <w:t>HR2001298</w:t>
            </w:r>
          </w:p>
        </w:tc>
        <w:tc>
          <w:tcPr>
            <w:tcW w:w="13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AD101B7" w14:textId="77777777" w:rsidR="00DB3092" w:rsidRPr="00FE33A5" w:rsidRDefault="00DB3092" w:rsidP="00DB3092">
            <w:pPr>
              <w:spacing w:after="0" w:line="276" w:lineRule="auto"/>
              <w:jc w:val="left"/>
              <w:rPr>
                <w:sz w:val="18"/>
                <w:szCs w:val="18"/>
              </w:rPr>
            </w:pPr>
            <w:r w:rsidRPr="00FE33A5">
              <w:rPr>
                <w:sz w:val="18"/>
                <w:szCs w:val="18"/>
              </w:rPr>
              <w:t>Vejalnica i Krč</w:t>
            </w:r>
          </w:p>
        </w:tc>
        <w:tc>
          <w:tcPr>
            <w:tcW w:w="63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F3BB214" w14:textId="77777777" w:rsidR="00DB3092" w:rsidRPr="00FE33A5" w:rsidRDefault="00DB3092" w:rsidP="00DB3092">
            <w:pPr>
              <w:spacing w:after="0" w:line="276" w:lineRule="auto"/>
              <w:jc w:val="right"/>
              <w:rPr>
                <w:sz w:val="18"/>
                <w:szCs w:val="18"/>
              </w:rPr>
            </w:pPr>
            <w:r w:rsidRPr="00FE33A5">
              <w:rPr>
                <w:sz w:val="18"/>
                <w:szCs w:val="18"/>
              </w:rPr>
              <w:t>142,84</w:t>
            </w:r>
          </w:p>
        </w:tc>
        <w:tc>
          <w:tcPr>
            <w:tcW w:w="1072"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02B98FC" w14:textId="77777777" w:rsidR="00DB3092" w:rsidRPr="00FE33A5" w:rsidRDefault="00DB3092" w:rsidP="00DB3092">
            <w:pPr>
              <w:spacing w:after="0" w:line="276" w:lineRule="auto"/>
              <w:jc w:val="left"/>
              <w:rPr>
                <w:sz w:val="18"/>
                <w:szCs w:val="18"/>
              </w:rPr>
            </w:pPr>
          </w:p>
        </w:tc>
      </w:tr>
      <w:tr w:rsidR="00DB3092" w:rsidRPr="00A154AD" w14:paraId="0958812C" w14:textId="77777777" w:rsidTr="00BE1099">
        <w:trPr>
          <w:trHeight w:val="300"/>
        </w:trPr>
        <w:tc>
          <w:tcPr>
            <w:tcW w:w="1010" w:type="pct"/>
            <w:vMerge/>
            <w:tcBorders>
              <w:right w:val="single" w:sz="4" w:space="0" w:color="BFBFBF" w:themeColor="background1" w:themeShade="BF"/>
            </w:tcBorders>
            <w:noWrap/>
            <w:vAlign w:val="center"/>
            <w:hideMark/>
          </w:tcPr>
          <w:p w14:paraId="783F3425" w14:textId="3D9B7880" w:rsidR="00DB3092" w:rsidRPr="00FE33A5" w:rsidRDefault="00DB3092" w:rsidP="00DB3092">
            <w:pPr>
              <w:spacing w:after="0" w:line="276" w:lineRule="auto"/>
              <w:jc w:val="center"/>
              <w:rPr>
                <w:sz w:val="18"/>
                <w:szCs w:val="18"/>
              </w:rPr>
            </w:pPr>
          </w:p>
        </w:tc>
        <w:tc>
          <w:tcPr>
            <w:tcW w:w="948" w:type="pct"/>
            <w:tcBorders>
              <w:top w:val="single" w:sz="4" w:space="0" w:color="BFBFBF" w:themeColor="background1" w:themeShade="BF"/>
              <w:left w:val="single" w:sz="4" w:space="0" w:color="BFBFBF" w:themeColor="background1" w:themeShade="BF"/>
              <w:right w:val="single" w:sz="4" w:space="0" w:color="BFBFBF" w:themeColor="background1" w:themeShade="BF"/>
            </w:tcBorders>
            <w:noWrap/>
            <w:vAlign w:val="center"/>
            <w:hideMark/>
          </w:tcPr>
          <w:p w14:paraId="2BC05E56" w14:textId="77777777" w:rsidR="00DB3092" w:rsidRPr="00FE33A5" w:rsidRDefault="00DB3092" w:rsidP="00DB3092">
            <w:pPr>
              <w:spacing w:after="0" w:line="276" w:lineRule="auto"/>
              <w:jc w:val="center"/>
              <w:rPr>
                <w:sz w:val="18"/>
                <w:szCs w:val="18"/>
              </w:rPr>
            </w:pPr>
            <w:r w:rsidRPr="00FE33A5">
              <w:rPr>
                <w:sz w:val="18"/>
                <w:szCs w:val="18"/>
              </w:rPr>
              <w:t>HR2001506</w:t>
            </w:r>
          </w:p>
        </w:tc>
        <w:tc>
          <w:tcPr>
            <w:tcW w:w="1339" w:type="pct"/>
            <w:tcBorders>
              <w:top w:val="single" w:sz="4" w:space="0" w:color="BFBFBF" w:themeColor="background1" w:themeShade="BF"/>
              <w:left w:val="single" w:sz="4" w:space="0" w:color="BFBFBF" w:themeColor="background1" w:themeShade="BF"/>
              <w:right w:val="single" w:sz="4" w:space="0" w:color="BFBFBF" w:themeColor="background1" w:themeShade="BF"/>
            </w:tcBorders>
            <w:noWrap/>
            <w:vAlign w:val="center"/>
            <w:hideMark/>
          </w:tcPr>
          <w:p w14:paraId="0DEFDC7E" w14:textId="77777777" w:rsidR="00DB3092" w:rsidRPr="00FE33A5" w:rsidRDefault="00DB3092" w:rsidP="00DB3092">
            <w:pPr>
              <w:spacing w:after="0" w:line="276" w:lineRule="auto"/>
              <w:jc w:val="left"/>
              <w:rPr>
                <w:sz w:val="18"/>
                <w:szCs w:val="18"/>
              </w:rPr>
            </w:pPr>
            <w:r w:rsidRPr="00FE33A5">
              <w:rPr>
                <w:sz w:val="18"/>
                <w:szCs w:val="18"/>
              </w:rPr>
              <w:t>Sava uzvodno od Zagreba</w:t>
            </w:r>
          </w:p>
        </w:tc>
        <w:tc>
          <w:tcPr>
            <w:tcW w:w="631" w:type="pct"/>
            <w:tcBorders>
              <w:top w:val="single" w:sz="4" w:space="0" w:color="BFBFBF" w:themeColor="background1" w:themeShade="BF"/>
              <w:left w:val="single" w:sz="4" w:space="0" w:color="BFBFBF" w:themeColor="background1" w:themeShade="BF"/>
              <w:right w:val="single" w:sz="4" w:space="0" w:color="BFBFBF" w:themeColor="background1" w:themeShade="BF"/>
            </w:tcBorders>
            <w:noWrap/>
            <w:vAlign w:val="center"/>
            <w:hideMark/>
          </w:tcPr>
          <w:p w14:paraId="45EA79AE" w14:textId="21B39E9E" w:rsidR="00DB3092" w:rsidRPr="00FE33A5" w:rsidRDefault="00DB3092" w:rsidP="00DB3092">
            <w:pPr>
              <w:spacing w:after="0" w:line="276" w:lineRule="auto"/>
              <w:jc w:val="right"/>
              <w:rPr>
                <w:sz w:val="18"/>
                <w:szCs w:val="18"/>
              </w:rPr>
            </w:pPr>
            <w:r w:rsidRPr="00FE33A5">
              <w:rPr>
                <w:sz w:val="18"/>
                <w:szCs w:val="18"/>
              </w:rPr>
              <w:t>209,7</w:t>
            </w:r>
            <w:r>
              <w:rPr>
                <w:sz w:val="18"/>
                <w:szCs w:val="18"/>
              </w:rPr>
              <w:t>4</w:t>
            </w:r>
          </w:p>
        </w:tc>
        <w:tc>
          <w:tcPr>
            <w:tcW w:w="1072" w:type="pct"/>
            <w:tcBorders>
              <w:top w:val="single" w:sz="4" w:space="0" w:color="BFBFBF" w:themeColor="background1" w:themeShade="BF"/>
              <w:left w:val="single" w:sz="4" w:space="0" w:color="BFBFBF" w:themeColor="background1" w:themeShade="BF"/>
            </w:tcBorders>
            <w:noWrap/>
            <w:vAlign w:val="center"/>
            <w:hideMark/>
          </w:tcPr>
          <w:p w14:paraId="4F4AF2FC" w14:textId="51DCCE5F" w:rsidR="00DB3092" w:rsidRPr="00FE33A5" w:rsidRDefault="00DB3092" w:rsidP="00DB3092">
            <w:pPr>
              <w:spacing w:after="0" w:line="276" w:lineRule="auto"/>
              <w:jc w:val="left"/>
              <w:rPr>
                <w:sz w:val="18"/>
                <w:szCs w:val="18"/>
              </w:rPr>
            </w:pPr>
            <w:r>
              <w:rPr>
                <w:sz w:val="18"/>
                <w:szCs w:val="18"/>
              </w:rPr>
              <w:t>JU Zeleni prsten ZGŽ</w:t>
            </w:r>
          </w:p>
        </w:tc>
      </w:tr>
    </w:tbl>
    <w:p w14:paraId="768D799E" w14:textId="017C8246" w:rsidR="00592D98" w:rsidRDefault="00592D98" w:rsidP="00001440">
      <w:pPr>
        <w:spacing w:after="160" w:line="276" w:lineRule="auto"/>
        <w:jc w:val="left"/>
      </w:pPr>
    </w:p>
    <w:p w14:paraId="5D96E92E" w14:textId="5E1490B0" w:rsidR="00717A7D" w:rsidRDefault="00AA64B2" w:rsidP="005F44AF">
      <w:pPr>
        <w:pStyle w:val="Heading2"/>
      </w:pPr>
      <w:bookmarkStart w:id="130" w:name="_Ref131150055"/>
      <w:bookmarkStart w:id="131" w:name="_Toc135735834"/>
      <w:r>
        <w:lastRenderedPageBreak/>
        <w:t>Popis dionika koji su se uključili u proces izrade PU</w:t>
      </w:r>
      <w:bookmarkEnd w:id="130"/>
      <w:bookmarkEnd w:id="131"/>
    </w:p>
    <w:tbl>
      <w:tblPr>
        <w:tblStyle w:val="TableGrid"/>
        <w:tblW w:w="0" w:type="auto"/>
        <w:tblLook w:val="04A0" w:firstRow="1" w:lastRow="0" w:firstColumn="1" w:lastColumn="0" w:noHBand="0" w:noVBand="1"/>
      </w:tblPr>
      <w:tblGrid>
        <w:gridCol w:w="1280"/>
        <w:gridCol w:w="5661"/>
        <w:gridCol w:w="2075"/>
      </w:tblGrid>
      <w:tr w:rsidR="00AA64B2" w:rsidRPr="00AA64B2" w14:paraId="344E86F6" w14:textId="77777777" w:rsidTr="00DB3092">
        <w:trPr>
          <w:trHeight w:val="300"/>
        </w:trPr>
        <w:tc>
          <w:tcPr>
            <w:tcW w:w="1280" w:type="dxa"/>
            <w:tcBorders>
              <w:bottom w:val="single" w:sz="4" w:space="0" w:color="auto"/>
            </w:tcBorders>
            <w:shd w:val="clear" w:color="auto" w:fill="D9D9D9" w:themeFill="background1" w:themeFillShade="D9"/>
            <w:noWrap/>
            <w:vAlign w:val="center"/>
            <w:hideMark/>
          </w:tcPr>
          <w:p w14:paraId="3C2F161A" w14:textId="77777777" w:rsidR="00AA64B2" w:rsidRPr="00AA64B2" w:rsidRDefault="00AA64B2" w:rsidP="00DB3092">
            <w:pPr>
              <w:spacing w:after="0" w:line="276" w:lineRule="auto"/>
              <w:jc w:val="center"/>
              <w:rPr>
                <w:b/>
                <w:bCs/>
                <w:sz w:val="20"/>
                <w:szCs w:val="20"/>
              </w:rPr>
            </w:pPr>
            <w:r w:rsidRPr="00AA64B2">
              <w:rPr>
                <w:b/>
                <w:bCs/>
                <w:sz w:val="20"/>
                <w:szCs w:val="20"/>
              </w:rPr>
              <w:t>Razina</w:t>
            </w:r>
          </w:p>
        </w:tc>
        <w:tc>
          <w:tcPr>
            <w:tcW w:w="5661" w:type="dxa"/>
            <w:tcBorders>
              <w:bottom w:val="single" w:sz="4" w:space="0" w:color="auto"/>
            </w:tcBorders>
            <w:shd w:val="clear" w:color="auto" w:fill="D9D9D9" w:themeFill="background1" w:themeFillShade="D9"/>
            <w:vAlign w:val="center"/>
            <w:hideMark/>
          </w:tcPr>
          <w:p w14:paraId="756FA574" w14:textId="77777777" w:rsidR="00AA64B2" w:rsidRPr="00AA64B2" w:rsidRDefault="00AA64B2" w:rsidP="00DB3092">
            <w:pPr>
              <w:spacing w:after="0" w:line="276" w:lineRule="auto"/>
              <w:jc w:val="center"/>
              <w:rPr>
                <w:b/>
                <w:bCs/>
                <w:sz w:val="20"/>
                <w:szCs w:val="20"/>
              </w:rPr>
            </w:pPr>
            <w:r w:rsidRPr="00AA64B2">
              <w:rPr>
                <w:b/>
                <w:bCs/>
                <w:sz w:val="20"/>
                <w:szCs w:val="20"/>
              </w:rPr>
              <w:t>Institucija / Organizacija</w:t>
            </w:r>
          </w:p>
        </w:tc>
        <w:tc>
          <w:tcPr>
            <w:tcW w:w="2075" w:type="dxa"/>
            <w:tcBorders>
              <w:bottom w:val="single" w:sz="4" w:space="0" w:color="auto"/>
            </w:tcBorders>
            <w:shd w:val="clear" w:color="auto" w:fill="D9D9D9" w:themeFill="background1" w:themeFillShade="D9"/>
            <w:noWrap/>
            <w:vAlign w:val="center"/>
            <w:hideMark/>
          </w:tcPr>
          <w:p w14:paraId="572B5451" w14:textId="77777777" w:rsidR="00AA64B2" w:rsidRPr="00AA64B2" w:rsidRDefault="00AA64B2" w:rsidP="00DB3092">
            <w:pPr>
              <w:spacing w:after="0" w:line="276" w:lineRule="auto"/>
              <w:jc w:val="center"/>
              <w:rPr>
                <w:b/>
                <w:bCs/>
                <w:sz w:val="20"/>
                <w:szCs w:val="20"/>
              </w:rPr>
            </w:pPr>
            <w:r w:rsidRPr="00AA64B2">
              <w:rPr>
                <w:b/>
                <w:bCs/>
                <w:sz w:val="20"/>
                <w:szCs w:val="20"/>
              </w:rPr>
              <w:t>Način uključivanja</w:t>
            </w:r>
          </w:p>
        </w:tc>
      </w:tr>
      <w:tr w:rsidR="00AA64B2" w:rsidRPr="00AA64B2" w14:paraId="0CAE2343" w14:textId="77777777" w:rsidTr="00DB3092">
        <w:trPr>
          <w:trHeight w:val="300"/>
        </w:trPr>
        <w:tc>
          <w:tcPr>
            <w:tcW w:w="1280" w:type="dxa"/>
            <w:vMerge w:val="restart"/>
            <w:tcBorders>
              <w:bottom w:val="single" w:sz="4" w:space="0" w:color="BFBFBF" w:themeColor="background1" w:themeShade="BF"/>
              <w:right w:val="single" w:sz="4" w:space="0" w:color="BFBFBF" w:themeColor="background1" w:themeShade="BF"/>
            </w:tcBorders>
            <w:noWrap/>
            <w:vAlign w:val="center"/>
            <w:hideMark/>
          </w:tcPr>
          <w:p w14:paraId="439C558C" w14:textId="77777777" w:rsidR="00AA64B2" w:rsidRPr="005F44AF" w:rsidRDefault="00AA64B2" w:rsidP="00DB3092">
            <w:pPr>
              <w:spacing w:after="0" w:line="276" w:lineRule="auto"/>
              <w:jc w:val="center"/>
              <w:rPr>
                <w:sz w:val="20"/>
                <w:szCs w:val="20"/>
              </w:rPr>
            </w:pPr>
            <w:r w:rsidRPr="005F44AF">
              <w:rPr>
                <w:sz w:val="20"/>
                <w:szCs w:val="20"/>
              </w:rPr>
              <w:t>lokalna</w:t>
            </w:r>
          </w:p>
        </w:tc>
        <w:tc>
          <w:tcPr>
            <w:tcW w:w="5661" w:type="dxa"/>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F8AAEF4" w14:textId="63713EF9" w:rsidR="00AA64B2" w:rsidRPr="005F44AF" w:rsidRDefault="00DB3092" w:rsidP="00DB3092">
            <w:pPr>
              <w:spacing w:after="0" w:line="276" w:lineRule="auto"/>
              <w:jc w:val="left"/>
              <w:rPr>
                <w:sz w:val="20"/>
                <w:szCs w:val="20"/>
              </w:rPr>
            </w:pPr>
            <w:r w:rsidRPr="00DB3092">
              <w:rPr>
                <w:sz w:val="20"/>
                <w:szCs w:val="20"/>
              </w:rPr>
              <w:t>Općina Rugvica, Jedinstveni upravni odjel, Odsjek za prostorno planiranje i komunalne djelatnosti</w:t>
            </w:r>
          </w:p>
        </w:tc>
        <w:tc>
          <w:tcPr>
            <w:tcW w:w="2075" w:type="dxa"/>
            <w:tcBorders>
              <w:left w:val="single" w:sz="4" w:space="0" w:color="BFBFBF" w:themeColor="background1" w:themeShade="BF"/>
              <w:bottom w:val="single" w:sz="4" w:space="0" w:color="BFBFBF" w:themeColor="background1" w:themeShade="BF"/>
            </w:tcBorders>
            <w:noWrap/>
            <w:vAlign w:val="center"/>
            <w:hideMark/>
          </w:tcPr>
          <w:p w14:paraId="6666B156" w14:textId="70AFCC61"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78B3A8D2" w14:textId="77777777" w:rsidTr="00DB3092">
        <w:trPr>
          <w:trHeight w:val="6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F8B6DDA"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01F39F" w14:textId="3B8C4A08" w:rsidR="00AA64B2" w:rsidRPr="005F44AF" w:rsidRDefault="00AA64B2" w:rsidP="00DB3092">
            <w:pPr>
              <w:spacing w:after="0" w:line="276" w:lineRule="auto"/>
              <w:jc w:val="left"/>
              <w:rPr>
                <w:sz w:val="20"/>
                <w:szCs w:val="20"/>
              </w:rPr>
            </w:pPr>
            <w:r w:rsidRPr="005F44AF">
              <w:rPr>
                <w:sz w:val="20"/>
                <w:szCs w:val="20"/>
              </w:rPr>
              <w:t>Grad Sveta Nedelja, Upravni odjel za gospodarstvo, EU projekte, komunalne djelatnosti, prostorno uređenje i zaštitu okoliša i imovinsko-pravne poslove</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CEC1A24" w14:textId="005A25C6"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22C8437C" w14:textId="77777777" w:rsidTr="00DB3092">
        <w:trPr>
          <w:trHeight w:val="3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F608703"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5284858" w14:textId="77777777" w:rsidR="00AA64B2" w:rsidRPr="005F44AF" w:rsidRDefault="00AA64B2" w:rsidP="00DB3092">
            <w:pPr>
              <w:spacing w:after="0" w:line="276" w:lineRule="auto"/>
              <w:jc w:val="left"/>
              <w:rPr>
                <w:sz w:val="20"/>
                <w:szCs w:val="20"/>
              </w:rPr>
            </w:pPr>
            <w:r w:rsidRPr="005F44AF">
              <w:rPr>
                <w:sz w:val="20"/>
                <w:szCs w:val="20"/>
              </w:rPr>
              <w:t>IGM Šljunčara Trstenik d.o.o.</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56C3209" w14:textId="309F2F62"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1A01BE3C" w14:textId="77777777" w:rsidTr="00DB3092">
        <w:trPr>
          <w:trHeight w:val="3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D1B912"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B5DD40" w14:textId="27D1A436" w:rsidR="00AA64B2" w:rsidRPr="005F44AF" w:rsidRDefault="00DB3092" w:rsidP="00DB3092">
            <w:pPr>
              <w:spacing w:after="0" w:line="276" w:lineRule="auto"/>
              <w:jc w:val="left"/>
              <w:rPr>
                <w:sz w:val="20"/>
                <w:szCs w:val="20"/>
              </w:rPr>
            </w:pPr>
            <w:r>
              <w:rPr>
                <w:sz w:val="20"/>
                <w:szCs w:val="20"/>
              </w:rPr>
              <w:t>Športsko-</w:t>
            </w:r>
            <w:r w:rsidR="00AA64B2" w:rsidRPr="005F44AF">
              <w:rPr>
                <w:sz w:val="20"/>
                <w:szCs w:val="20"/>
              </w:rPr>
              <w:t xml:space="preserve">ribolovno društvo </w:t>
            </w:r>
            <w:r>
              <w:rPr>
                <w:sz w:val="20"/>
                <w:szCs w:val="20"/>
              </w:rPr>
              <w:t>„</w:t>
            </w:r>
            <w:r w:rsidR="00AA64B2" w:rsidRPr="005F44AF">
              <w:rPr>
                <w:sz w:val="20"/>
                <w:szCs w:val="20"/>
              </w:rPr>
              <w:t>Rak</w:t>
            </w:r>
            <w:r>
              <w:rPr>
                <w:sz w:val="20"/>
                <w:szCs w:val="20"/>
              </w:rPr>
              <w:t>“</w:t>
            </w:r>
            <w:r w:rsidR="00AA64B2" w:rsidRPr="005F44AF">
              <w:rPr>
                <w:sz w:val="20"/>
                <w:szCs w:val="20"/>
              </w:rPr>
              <w:t xml:space="preserve"> Rakitje</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2F5C7E0" w14:textId="49BF7F4A"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5BA43715" w14:textId="77777777" w:rsidTr="00DB3092">
        <w:trPr>
          <w:trHeight w:val="3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FEBBFD0"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22A7B5C" w14:textId="5FADBC45" w:rsidR="00AA64B2" w:rsidRPr="005F44AF" w:rsidRDefault="00DB3092" w:rsidP="00DB3092">
            <w:pPr>
              <w:spacing w:after="0" w:line="276" w:lineRule="auto"/>
              <w:jc w:val="left"/>
              <w:rPr>
                <w:sz w:val="20"/>
                <w:szCs w:val="20"/>
              </w:rPr>
            </w:pPr>
            <w:r>
              <w:rPr>
                <w:sz w:val="20"/>
                <w:szCs w:val="20"/>
              </w:rPr>
              <w:t>Športsko-</w:t>
            </w:r>
            <w:r w:rsidR="00AA64B2" w:rsidRPr="005F44AF">
              <w:rPr>
                <w:sz w:val="20"/>
                <w:szCs w:val="20"/>
              </w:rPr>
              <w:t xml:space="preserve">ribolovno društvo </w:t>
            </w:r>
            <w:r>
              <w:rPr>
                <w:sz w:val="20"/>
                <w:szCs w:val="20"/>
              </w:rPr>
              <w:t>„</w:t>
            </w:r>
            <w:r w:rsidR="00AA64B2" w:rsidRPr="005F44AF">
              <w:rPr>
                <w:sz w:val="20"/>
                <w:szCs w:val="20"/>
              </w:rPr>
              <w:t>Dugo Selo-Rugvica</w:t>
            </w:r>
            <w:r>
              <w:rPr>
                <w:sz w:val="20"/>
                <w:szCs w:val="20"/>
              </w:rPr>
              <w:t>“ Dugo Selo</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2CB485F" w14:textId="098A1287"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6BCFD161" w14:textId="77777777" w:rsidTr="00DB3092">
        <w:trPr>
          <w:trHeight w:val="300"/>
        </w:trPr>
        <w:tc>
          <w:tcPr>
            <w:tcW w:w="1280" w:type="dxa"/>
            <w:vMerge/>
            <w:tcBorders>
              <w:top w:val="single" w:sz="4" w:space="0" w:color="BFBFBF" w:themeColor="background1" w:themeShade="BF"/>
              <w:bottom w:val="single" w:sz="4" w:space="0" w:color="auto"/>
              <w:right w:val="single" w:sz="4" w:space="0" w:color="BFBFBF" w:themeColor="background1" w:themeShade="BF"/>
            </w:tcBorders>
            <w:noWrap/>
            <w:vAlign w:val="center"/>
            <w:hideMark/>
          </w:tcPr>
          <w:p w14:paraId="45E200E9"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hideMark/>
          </w:tcPr>
          <w:p w14:paraId="0A49D426" w14:textId="77777777" w:rsidR="00AA64B2" w:rsidRPr="005F44AF" w:rsidRDefault="00AA64B2" w:rsidP="00DB3092">
            <w:pPr>
              <w:spacing w:after="0" w:line="276" w:lineRule="auto"/>
              <w:jc w:val="left"/>
              <w:rPr>
                <w:sz w:val="20"/>
                <w:szCs w:val="20"/>
              </w:rPr>
            </w:pPr>
            <w:r w:rsidRPr="005F44AF">
              <w:rPr>
                <w:sz w:val="20"/>
                <w:szCs w:val="20"/>
              </w:rPr>
              <w:t>Osnovna škola Rugvica</w:t>
            </w:r>
          </w:p>
        </w:tc>
        <w:tc>
          <w:tcPr>
            <w:tcW w:w="2075" w:type="dxa"/>
            <w:tcBorders>
              <w:top w:val="single" w:sz="4" w:space="0" w:color="BFBFBF" w:themeColor="background1" w:themeShade="BF"/>
              <w:left w:val="single" w:sz="4" w:space="0" w:color="BFBFBF" w:themeColor="background1" w:themeShade="BF"/>
              <w:bottom w:val="single" w:sz="4" w:space="0" w:color="auto"/>
            </w:tcBorders>
            <w:noWrap/>
            <w:vAlign w:val="center"/>
            <w:hideMark/>
          </w:tcPr>
          <w:p w14:paraId="4D5C5FB0" w14:textId="37229533"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6B4F4286" w14:textId="77777777" w:rsidTr="00DB3092">
        <w:trPr>
          <w:trHeight w:val="600"/>
        </w:trPr>
        <w:tc>
          <w:tcPr>
            <w:tcW w:w="1280" w:type="dxa"/>
            <w:tcBorders>
              <w:bottom w:val="single" w:sz="4" w:space="0" w:color="auto"/>
              <w:right w:val="single" w:sz="4" w:space="0" w:color="BFBFBF" w:themeColor="background1" w:themeShade="BF"/>
            </w:tcBorders>
            <w:noWrap/>
            <w:vAlign w:val="center"/>
            <w:hideMark/>
          </w:tcPr>
          <w:p w14:paraId="1EA06C67" w14:textId="77777777" w:rsidR="00AA64B2" w:rsidRPr="005F44AF" w:rsidRDefault="00AA64B2" w:rsidP="00DB3092">
            <w:pPr>
              <w:spacing w:after="0" w:line="276" w:lineRule="auto"/>
              <w:jc w:val="center"/>
              <w:rPr>
                <w:sz w:val="20"/>
                <w:szCs w:val="20"/>
              </w:rPr>
            </w:pPr>
            <w:r w:rsidRPr="005F44AF">
              <w:rPr>
                <w:sz w:val="20"/>
                <w:szCs w:val="20"/>
              </w:rPr>
              <w:t>regionalna</w:t>
            </w:r>
          </w:p>
        </w:tc>
        <w:tc>
          <w:tcPr>
            <w:tcW w:w="5661" w:type="dxa"/>
            <w:tcBorders>
              <w:left w:val="single" w:sz="4" w:space="0" w:color="BFBFBF" w:themeColor="background1" w:themeShade="BF"/>
              <w:bottom w:val="single" w:sz="4" w:space="0" w:color="auto"/>
              <w:right w:val="single" w:sz="4" w:space="0" w:color="BFBFBF" w:themeColor="background1" w:themeShade="BF"/>
            </w:tcBorders>
            <w:vAlign w:val="center"/>
            <w:hideMark/>
          </w:tcPr>
          <w:p w14:paraId="0B6B7021" w14:textId="77777777" w:rsidR="00AA64B2" w:rsidRPr="005F44AF" w:rsidRDefault="00AA64B2" w:rsidP="00DB3092">
            <w:pPr>
              <w:spacing w:after="0" w:line="276" w:lineRule="auto"/>
              <w:jc w:val="left"/>
              <w:rPr>
                <w:sz w:val="20"/>
                <w:szCs w:val="20"/>
              </w:rPr>
            </w:pPr>
            <w:r w:rsidRPr="005F44AF">
              <w:rPr>
                <w:sz w:val="20"/>
                <w:szCs w:val="20"/>
              </w:rPr>
              <w:t>Hrvatske vode, Vodnogospodarska ispostava za mali sliv "Zagrebačko prisavlje"</w:t>
            </w:r>
          </w:p>
        </w:tc>
        <w:tc>
          <w:tcPr>
            <w:tcW w:w="2075" w:type="dxa"/>
            <w:tcBorders>
              <w:left w:val="single" w:sz="4" w:space="0" w:color="BFBFBF" w:themeColor="background1" w:themeShade="BF"/>
              <w:bottom w:val="single" w:sz="4" w:space="0" w:color="auto"/>
            </w:tcBorders>
            <w:noWrap/>
            <w:vAlign w:val="center"/>
            <w:hideMark/>
          </w:tcPr>
          <w:p w14:paraId="33B96B1F" w14:textId="79EFC4BD"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4093D3EA" w14:textId="77777777" w:rsidTr="00DB3092">
        <w:trPr>
          <w:trHeight w:val="285"/>
        </w:trPr>
        <w:tc>
          <w:tcPr>
            <w:tcW w:w="1280" w:type="dxa"/>
            <w:vMerge w:val="restart"/>
            <w:tcBorders>
              <w:bottom w:val="single" w:sz="4" w:space="0" w:color="BFBFBF" w:themeColor="background1" w:themeShade="BF"/>
              <w:right w:val="single" w:sz="4" w:space="0" w:color="BFBFBF" w:themeColor="background1" w:themeShade="BF"/>
            </w:tcBorders>
            <w:noWrap/>
            <w:vAlign w:val="center"/>
            <w:hideMark/>
          </w:tcPr>
          <w:p w14:paraId="5AB80CB5" w14:textId="77777777" w:rsidR="00AA64B2" w:rsidRPr="005F44AF" w:rsidRDefault="00AA64B2" w:rsidP="00DB3092">
            <w:pPr>
              <w:spacing w:after="0" w:line="276" w:lineRule="auto"/>
              <w:jc w:val="center"/>
              <w:rPr>
                <w:sz w:val="20"/>
                <w:szCs w:val="20"/>
              </w:rPr>
            </w:pPr>
            <w:r w:rsidRPr="005F44AF">
              <w:rPr>
                <w:sz w:val="20"/>
                <w:szCs w:val="20"/>
              </w:rPr>
              <w:t>nacionalna</w:t>
            </w:r>
          </w:p>
        </w:tc>
        <w:tc>
          <w:tcPr>
            <w:tcW w:w="5661" w:type="dxa"/>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1CC69AC" w14:textId="77777777" w:rsidR="00AA64B2" w:rsidRPr="005F44AF" w:rsidRDefault="00AA64B2" w:rsidP="00DB3092">
            <w:pPr>
              <w:spacing w:after="0" w:line="276" w:lineRule="auto"/>
              <w:jc w:val="left"/>
              <w:rPr>
                <w:sz w:val="20"/>
                <w:szCs w:val="20"/>
              </w:rPr>
            </w:pPr>
            <w:r w:rsidRPr="005F44AF">
              <w:rPr>
                <w:sz w:val="20"/>
                <w:szCs w:val="20"/>
              </w:rPr>
              <w:t>Ministarstvo gospodarstva i održivog razvoja, Uprava za zaštitu prirode</w:t>
            </w:r>
          </w:p>
        </w:tc>
        <w:tc>
          <w:tcPr>
            <w:tcW w:w="2075" w:type="dxa"/>
            <w:tcBorders>
              <w:left w:val="single" w:sz="4" w:space="0" w:color="BFBFBF" w:themeColor="background1" w:themeShade="BF"/>
              <w:bottom w:val="single" w:sz="4" w:space="0" w:color="BFBFBF" w:themeColor="background1" w:themeShade="BF"/>
            </w:tcBorders>
            <w:noWrap/>
            <w:vAlign w:val="center"/>
            <w:hideMark/>
          </w:tcPr>
          <w:p w14:paraId="79FED73A" w14:textId="17F881F8"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335074B1" w14:textId="77777777" w:rsidTr="00DB3092">
        <w:trPr>
          <w:trHeight w:val="285"/>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2359DFD"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DFAAE8D" w14:textId="77777777" w:rsidR="00AA64B2" w:rsidRPr="005F44AF" w:rsidRDefault="00AA64B2" w:rsidP="00DB3092">
            <w:pPr>
              <w:spacing w:after="0" w:line="276" w:lineRule="auto"/>
              <w:jc w:val="left"/>
              <w:rPr>
                <w:sz w:val="20"/>
                <w:szCs w:val="20"/>
              </w:rPr>
            </w:pPr>
            <w:r w:rsidRPr="005F44AF">
              <w:rPr>
                <w:sz w:val="20"/>
                <w:szCs w:val="20"/>
              </w:rPr>
              <w:t>Ministarstvo gospodarstva i održivog razvoja, Zavod za zaštitu okoliša i prirode</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507478A" w14:textId="6D3FAF80"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33F11F3C" w14:textId="77777777" w:rsidTr="00DB3092">
        <w:trPr>
          <w:trHeight w:val="3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0997202"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9B78A0D" w14:textId="77777777" w:rsidR="00AA64B2" w:rsidRPr="005F44AF" w:rsidRDefault="00AA64B2" w:rsidP="00DB3092">
            <w:pPr>
              <w:spacing w:after="0" w:line="276" w:lineRule="auto"/>
              <w:jc w:val="left"/>
              <w:rPr>
                <w:sz w:val="20"/>
                <w:szCs w:val="20"/>
              </w:rPr>
            </w:pPr>
            <w:r w:rsidRPr="005F44AF">
              <w:rPr>
                <w:sz w:val="20"/>
                <w:szCs w:val="20"/>
              </w:rPr>
              <w:t>Prirodoslovno-matematički fakultet Sveučilišta u Zagrebu, Geografski odsjek</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137C799" w14:textId="154251C9"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177DA8F9" w14:textId="77777777" w:rsidTr="00DB3092">
        <w:trPr>
          <w:trHeight w:val="300"/>
        </w:trPr>
        <w:tc>
          <w:tcPr>
            <w:tcW w:w="1280"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44814CB"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C527AFA" w14:textId="7B4F4B01" w:rsidR="00AA64B2" w:rsidRPr="005F44AF" w:rsidRDefault="00DB3092" w:rsidP="00DB3092">
            <w:pPr>
              <w:spacing w:after="0" w:line="276" w:lineRule="auto"/>
              <w:jc w:val="left"/>
              <w:rPr>
                <w:sz w:val="20"/>
                <w:szCs w:val="20"/>
              </w:rPr>
            </w:pPr>
            <w:r w:rsidRPr="00DB3092">
              <w:rPr>
                <w:sz w:val="20"/>
                <w:szCs w:val="20"/>
              </w:rPr>
              <w:t>Hrvatska akademija znanosti i umjetnosti, Zavod za ornitologiju</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3448A62" w14:textId="69572CB7" w:rsidR="00AA64B2" w:rsidRPr="005F44AF" w:rsidRDefault="005F44AF" w:rsidP="00DB3092">
            <w:pPr>
              <w:spacing w:after="0" w:line="276" w:lineRule="auto"/>
              <w:jc w:val="center"/>
              <w:rPr>
                <w:sz w:val="20"/>
                <w:szCs w:val="20"/>
              </w:rPr>
            </w:pPr>
            <w:r w:rsidRPr="005F44AF">
              <w:rPr>
                <w:sz w:val="20"/>
                <w:szCs w:val="20"/>
              </w:rPr>
              <w:t>dionička radionica</w:t>
            </w:r>
          </w:p>
        </w:tc>
      </w:tr>
      <w:tr w:rsidR="00AA64B2" w:rsidRPr="00AA64B2" w14:paraId="41CBF9DA" w14:textId="77777777" w:rsidTr="00DB3092">
        <w:trPr>
          <w:trHeight w:val="300"/>
        </w:trPr>
        <w:tc>
          <w:tcPr>
            <w:tcW w:w="1280" w:type="dxa"/>
            <w:vMerge/>
            <w:tcBorders>
              <w:top w:val="single" w:sz="4" w:space="0" w:color="BFBFBF" w:themeColor="background1" w:themeShade="BF"/>
              <w:right w:val="single" w:sz="4" w:space="0" w:color="BFBFBF" w:themeColor="background1" w:themeShade="BF"/>
            </w:tcBorders>
            <w:noWrap/>
            <w:vAlign w:val="center"/>
            <w:hideMark/>
          </w:tcPr>
          <w:p w14:paraId="4AC803FD" w14:textId="77777777" w:rsidR="00AA64B2" w:rsidRPr="005F44AF" w:rsidRDefault="00AA64B2" w:rsidP="00DB3092">
            <w:pPr>
              <w:spacing w:after="0" w:line="276" w:lineRule="auto"/>
              <w:jc w:val="center"/>
              <w:rPr>
                <w:sz w:val="20"/>
                <w:szCs w:val="20"/>
              </w:rPr>
            </w:pPr>
          </w:p>
        </w:tc>
        <w:tc>
          <w:tcPr>
            <w:tcW w:w="5661"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hideMark/>
          </w:tcPr>
          <w:p w14:paraId="764DEF34" w14:textId="77777777" w:rsidR="00AA64B2" w:rsidRPr="005F44AF" w:rsidRDefault="00AA64B2" w:rsidP="00DB3092">
            <w:pPr>
              <w:spacing w:after="0" w:line="276" w:lineRule="auto"/>
              <w:jc w:val="left"/>
              <w:rPr>
                <w:sz w:val="20"/>
                <w:szCs w:val="20"/>
              </w:rPr>
            </w:pPr>
            <w:r w:rsidRPr="005F44AF">
              <w:rPr>
                <w:sz w:val="20"/>
                <w:szCs w:val="20"/>
              </w:rPr>
              <w:t>Hrvatski prirodoslovni muzej, Botanički odjel</w:t>
            </w:r>
          </w:p>
        </w:tc>
        <w:tc>
          <w:tcPr>
            <w:tcW w:w="2075" w:type="dxa"/>
            <w:tcBorders>
              <w:top w:val="single" w:sz="4" w:space="0" w:color="BFBFBF" w:themeColor="background1" w:themeShade="BF"/>
              <w:left w:val="single" w:sz="4" w:space="0" w:color="BFBFBF" w:themeColor="background1" w:themeShade="BF"/>
            </w:tcBorders>
            <w:noWrap/>
            <w:vAlign w:val="center"/>
            <w:hideMark/>
          </w:tcPr>
          <w:p w14:paraId="26DE861E" w14:textId="59342824" w:rsidR="00AA64B2" w:rsidRPr="005F44AF" w:rsidRDefault="005F44AF" w:rsidP="00DB3092">
            <w:pPr>
              <w:spacing w:after="0" w:line="276" w:lineRule="auto"/>
              <w:jc w:val="center"/>
              <w:rPr>
                <w:sz w:val="20"/>
                <w:szCs w:val="20"/>
              </w:rPr>
            </w:pPr>
            <w:r w:rsidRPr="005F44AF">
              <w:rPr>
                <w:sz w:val="20"/>
                <w:szCs w:val="20"/>
              </w:rPr>
              <w:t>dionička radionica</w:t>
            </w:r>
          </w:p>
        </w:tc>
      </w:tr>
    </w:tbl>
    <w:p w14:paraId="67FA9976" w14:textId="77777777" w:rsidR="00A5553E" w:rsidRDefault="00A5553E" w:rsidP="00001440">
      <w:pPr>
        <w:spacing w:after="160" w:line="276" w:lineRule="auto"/>
        <w:jc w:val="left"/>
        <w:sectPr w:rsidR="00A5553E" w:rsidSect="004D51E9">
          <w:pgSz w:w="11906" w:h="16838"/>
          <w:pgMar w:top="1135" w:right="1440" w:bottom="1440" w:left="1440" w:header="454" w:footer="323" w:gutter="0"/>
          <w:cols w:space="708"/>
          <w:docGrid w:linePitch="360"/>
        </w:sectPr>
      </w:pPr>
    </w:p>
    <w:p w14:paraId="4FFBC3F2" w14:textId="77777777" w:rsidR="00CB6B4A" w:rsidRDefault="00CB6B4A" w:rsidP="00CB6B4A">
      <w:pPr>
        <w:spacing w:after="160"/>
        <w:jc w:val="left"/>
      </w:pPr>
    </w:p>
    <w:p w14:paraId="0898FA4D" w14:textId="77777777" w:rsidR="00CB6B4A" w:rsidRDefault="00CB6B4A" w:rsidP="00CB6B4A"/>
    <w:p w14:paraId="6FC71836" w14:textId="77777777" w:rsidR="00CB6B4A" w:rsidRDefault="00CB6B4A" w:rsidP="00CB6B4A"/>
    <w:p w14:paraId="43F8D151" w14:textId="77777777" w:rsidR="00CB6B4A" w:rsidRDefault="00CB6B4A" w:rsidP="00CB6B4A"/>
    <w:p w14:paraId="3B82FA73" w14:textId="77777777" w:rsidR="00CB6B4A" w:rsidRDefault="00CB6B4A" w:rsidP="00CB6B4A"/>
    <w:p w14:paraId="2ACEE871" w14:textId="77777777" w:rsidR="00CB6B4A" w:rsidRDefault="00CB6B4A" w:rsidP="00CB6B4A"/>
    <w:p w14:paraId="5EB808A5" w14:textId="77777777" w:rsidR="00CB6B4A" w:rsidRDefault="00CB6B4A" w:rsidP="00CB6B4A"/>
    <w:p w14:paraId="55309ABA" w14:textId="77777777" w:rsidR="00CB6B4A" w:rsidRDefault="00CB6B4A" w:rsidP="00CB6B4A"/>
    <w:p w14:paraId="44ACA3EB" w14:textId="77777777" w:rsidR="00CB6B4A" w:rsidRDefault="00CB6B4A" w:rsidP="00CB6B4A"/>
    <w:p w14:paraId="2E1939C0" w14:textId="77777777" w:rsidR="00CB6B4A" w:rsidRDefault="00CB6B4A" w:rsidP="00CB6B4A"/>
    <w:p w14:paraId="18C94A40" w14:textId="77777777" w:rsidR="00CB6B4A" w:rsidRDefault="00CB6B4A" w:rsidP="00CB6B4A"/>
    <w:p w14:paraId="7D32485F" w14:textId="77777777" w:rsidR="00CB6B4A" w:rsidRDefault="00CB6B4A" w:rsidP="00CB6B4A"/>
    <w:p w14:paraId="0D0F5D86" w14:textId="77777777" w:rsidR="00CB6B4A" w:rsidRDefault="00CB6B4A" w:rsidP="00CB6B4A"/>
    <w:p w14:paraId="21839EA5" w14:textId="77777777" w:rsidR="00CB6B4A" w:rsidRDefault="00CB6B4A" w:rsidP="00CB6B4A"/>
    <w:p w14:paraId="5169E5EC" w14:textId="77777777" w:rsidR="00CB6B4A" w:rsidRDefault="00CB6B4A" w:rsidP="00CB6B4A"/>
    <w:p w14:paraId="66A68199" w14:textId="77777777" w:rsidR="00CB6B4A" w:rsidRDefault="00CB6B4A" w:rsidP="00CB6B4A"/>
    <w:p w14:paraId="1CC6B5E2" w14:textId="77777777" w:rsidR="00CB6B4A" w:rsidRDefault="00CB6B4A" w:rsidP="00CB6B4A"/>
    <w:p w14:paraId="0E3C56C7" w14:textId="77777777" w:rsidR="00CB6B4A" w:rsidRDefault="00CB6B4A" w:rsidP="00CB6B4A"/>
    <w:p w14:paraId="3BD9C232" w14:textId="77777777" w:rsidR="00CB6B4A" w:rsidRDefault="00CB6B4A" w:rsidP="00CB6B4A"/>
    <w:p w14:paraId="2BFBD0F5" w14:textId="77777777" w:rsidR="00CB6B4A" w:rsidRDefault="00CB6B4A" w:rsidP="00CB6B4A"/>
    <w:p w14:paraId="768C03D8" w14:textId="77777777" w:rsidR="00CB6B4A" w:rsidRDefault="00CB6B4A" w:rsidP="00CB6B4A"/>
    <w:p w14:paraId="747C6230" w14:textId="77777777" w:rsidR="00CB6B4A" w:rsidRDefault="00CB6B4A" w:rsidP="00CB6B4A"/>
    <w:p w14:paraId="62CFBADB" w14:textId="77777777" w:rsidR="00CB6B4A" w:rsidRDefault="00CB6B4A" w:rsidP="00CB6B4A"/>
    <w:p w14:paraId="5640414B" w14:textId="77777777" w:rsidR="00CB6B4A" w:rsidRDefault="00CB6B4A" w:rsidP="00CB6B4A"/>
    <w:p w14:paraId="7A15BD00" w14:textId="77777777" w:rsidR="00CB6B4A" w:rsidRDefault="00CB6B4A" w:rsidP="00CB6B4A"/>
    <w:p w14:paraId="2F009247" w14:textId="77777777" w:rsidR="00CB6B4A" w:rsidRDefault="00CB6B4A" w:rsidP="00CB6B4A"/>
    <w:p w14:paraId="43F86936" w14:textId="77777777" w:rsidR="00CB6B4A" w:rsidRDefault="00CB6B4A" w:rsidP="00CB6B4A"/>
    <w:p w14:paraId="2BE91808" w14:textId="77777777" w:rsidR="00CB6B4A" w:rsidRDefault="00CB6B4A" w:rsidP="00CB6B4A"/>
    <w:p w14:paraId="284BB576" w14:textId="77777777" w:rsidR="00CB6B4A" w:rsidRDefault="00CB6B4A" w:rsidP="00CB6B4A"/>
    <w:p w14:paraId="7B7D3F70" w14:textId="77777777" w:rsidR="00CB6B4A" w:rsidRDefault="00CB6B4A" w:rsidP="00CB6B4A"/>
    <w:p w14:paraId="0EF7A826" w14:textId="77777777" w:rsidR="00CB6B4A" w:rsidRPr="008F44BC" w:rsidRDefault="00CB6B4A" w:rsidP="00CB6B4A">
      <w:pPr>
        <w:jc w:val="center"/>
      </w:pPr>
      <w:r w:rsidRPr="00FB0E3D">
        <w:rPr>
          <w:noProof/>
          <w:lang w:eastAsia="hr-HR"/>
        </w:rPr>
        <w:drawing>
          <wp:inline distT="0" distB="0" distL="0" distR="0" wp14:anchorId="1990083B" wp14:editId="17070E28">
            <wp:extent cx="2159635" cy="843657"/>
            <wp:effectExtent l="0" t="0" r="0" b="0"/>
            <wp:docPr id="611629196" name="Picture 6116291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73" cstate="screen">
                      <a:extLst>
                        <a:ext uri="{28A0092B-C50C-407E-A947-70E740481C1C}">
                          <a14:useLocalDpi xmlns:a14="http://schemas.microsoft.com/office/drawing/2010/main"/>
                        </a:ext>
                      </a:extLst>
                    </a:blip>
                    <a:stretch>
                      <a:fillRect/>
                    </a:stretch>
                  </pic:blipFill>
                  <pic:spPr>
                    <a:xfrm>
                      <a:off x="0" y="0"/>
                      <a:ext cx="2162895" cy="844931"/>
                    </a:xfrm>
                    <a:prstGeom prst="rect">
                      <a:avLst/>
                    </a:prstGeom>
                  </pic:spPr>
                </pic:pic>
              </a:graphicData>
            </a:graphic>
          </wp:inline>
        </w:drawing>
      </w:r>
    </w:p>
    <w:p w14:paraId="4DFA620A" w14:textId="77777777" w:rsidR="00CB6B4A" w:rsidRDefault="00CB6B4A" w:rsidP="00CB6B4A">
      <w:pPr>
        <w:spacing w:after="160"/>
        <w:jc w:val="left"/>
        <w:rPr>
          <w:rFonts w:eastAsiaTheme="minorHAnsi"/>
          <w:lang w:eastAsia="en-US"/>
        </w:rPr>
      </w:pPr>
    </w:p>
    <w:p w14:paraId="492CD3C1" w14:textId="77777777" w:rsidR="00AA64B2" w:rsidRPr="009E4DAE" w:rsidRDefault="00AA64B2" w:rsidP="00001440">
      <w:pPr>
        <w:spacing w:after="160" w:line="276" w:lineRule="auto"/>
        <w:jc w:val="left"/>
      </w:pPr>
    </w:p>
    <w:sectPr w:rsidR="00AA64B2" w:rsidRPr="009E4DAE" w:rsidSect="004D51E9">
      <w:footerReference w:type="default" r:id="rId74"/>
      <w:pgSz w:w="11906" w:h="16838"/>
      <w:pgMar w:top="1135" w:right="1440" w:bottom="1440" w:left="1440" w:header="454" w:footer="3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B76C36" w14:textId="77777777" w:rsidR="00397E6C" w:rsidRDefault="00397E6C" w:rsidP="00F30A61">
      <w:pPr>
        <w:spacing w:line="240" w:lineRule="auto"/>
      </w:pPr>
      <w:r>
        <w:separator/>
      </w:r>
    </w:p>
  </w:endnote>
  <w:endnote w:type="continuationSeparator" w:id="0">
    <w:p w14:paraId="7E406136" w14:textId="77777777" w:rsidR="00397E6C" w:rsidRDefault="00397E6C" w:rsidP="00F30A61">
      <w:pPr>
        <w:spacing w:line="240" w:lineRule="auto"/>
      </w:pPr>
      <w:r>
        <w:continuationSeparator/>
      </w:r>
    </w:p>
  </w:endnote>
  <w:endnote w:type="continuationNotice" w:id="1">
    <w:p w14:paraId="1BBBFEC7" w14:textId="77777777" w:rsidR="00397E6C" w:rsidRDefault="00397E6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Yu Mincho">
    <w:altName w:val="Yu Gothic UI"/>
    <w:panose1 w:val="00000000000000000000"/>
    <w:charset w:val="80"/>
    <w:family w:val="roman"/>
    <w:notTrueType/>
    <w:pitch w:val="default"/>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IDFont+F2">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76E5D7" w14:textId="77777777" w:rsidR="0001296F" w:rsidRDefault="0001296F">
    <w:pPr>
      <w:pStyle w:val="Footer"/>
    </w:pPr>
    <w:r>
      <w:rPr>
        <w:noProof/>
        <w:lang w:eastAsia="hr-HR"/>
      </w:rPr>
      <w:drawing>
        <wp:anchor distT="0" distB="0" distL="114300" distR="114300" simplePos="0" relativeHeight="251658249" behindDoc="0" locked="0" layoutInCell="1" allowOverlap="1" wp14:anchorId="1534CD6D" wp14:editId="25B97902">
          <wp:simplePos x="0" y="0"/>
          <wp:positionH relativeFrom="column">
            <wp:posOffset>-619125</wp:posOffset>
          </wp:positionH>
          <wp:positionV relativeFrom="paragraph">
            <wp:posOffset>196850</wp:posOffset>
          </wp:positionV>
          <wp:extent cx="1385455" cy="381000"/>
          <wp:effectExtent l="0" t="0" r="5715" b="0"/>
          <wp:wrapNone/>
          <wp:docPr id="2" name="Picture 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8245" behindDoc="0" locked="0" layoutInCell="1" allowOverlap="1" wp14:anchorId="57641439" wp14:editId="3568A806">
          <wp:simplePos x="0" y="0"/>
          <wp:positionH relativeFrom="column">
            <wp:posOffset>990600</wp:posOffset>
          </wp:positionH>
          <wp:positionV relativeFrom="paragraph">
            <wp:posOffset>84455</wp:posOffset>
          </wp:positionV>
          <wp:extent cx="784478" cy="540000"/>
          <wp:effectExtent l="0" t="0" r="0" b="0"/>
          <wp:wrapNone/>
          <wp:docPr id="12" name="Picture 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mc:AlternateContent>
        <mc:Choice Requires="wps">
          <w:drawing>
            <wp:anchor distT="0" distB="0" distL="114300" distR="114300" simplePos="0" relativeHeight="251658247" behindDoc="0" locked="0" layoutInCell="1" allowOverlap="1" wp14:anchorId="0B02B571" wp14:editId="01F75991">
              <wp:simplePos x="0" y="0"/>
              <wp:positionH relativeFrom="column">
                <wp:posOffset>-554983</wp:posOffset>
              </wp:positionH>
              <wp:positionV relativeFrom="paragraph">
                <wp:posOffset>-28245</wp:posOffset>
              </wp:positionV>
              <wp:extent cx="6728504" cy="0"/>
              <wp:effectExtent l="0" t="0" r="0" b="0"/>
              <wp:wrapNone/>
              <wp:docPr id="512" name="Straight Connector 512"/>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3F9F447" id="Straight Connector 512"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511D4F">
      <w:rPr>
        <w:noProof/>
        <w:lang w:eastAsia="hr-HR"/>
      </w:rPr>
      <w:drawing>
        <wp:anchor distT="0" distB="0" distL="114300" distR="114300" simplePos="0" relativeHeight="251658242" behindDoc="0" locked="0" layoutInCell="1" allowOverlap="1" wp14:anchorId="0933B4EB" wp14:editId="1FB0596B">
          <wp:simplePos x="0" y="0"/>
          <wp:positionH relativeFrom="column">
            <wp:posOffset>3923665</wp:posOffset>
          </wp:positionH>
          <wp:positionV relativeFrom="paragraph">
            <wp:posOffset>268605</wp:posOffset>
          </wp:positionV>
          <wp:extent cx="1210635" cy="324000"/>
          <wp:effectExtent l="0" t="0" r="8890" b="0"/>
          <wp:wrapNone/>
          <wp:docPr id="13" name="Picture 13">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4" behindDoc="0" locked="0" layoutInCell="1" allowOverlap="1" wp14:anchorId="4B631143" wp14:editId="329A1929">
          <wp:simplePos x="0" y="0"/>
          <wp:positionH relativeFrom="column">
            <wp:posOffset>5367655</wp:posOffset>
          </wp:positionH>
          <wp:positionV relativeFrom="paragraph">
            <wp:posOffset>6985</wp:posOffset>
          </wp:positionV>
          <wp:extent cx="827813" cy="720000"/>
          <wp:effectExtent l="0" t="0" r="0" b="4445"/>
          <wp:wrapNone/>
          <wp:docPr id="14" name="Picture 14"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0" behindDoc="0" locked="0" layoutInCell="1" allowOverlap="1" wp14:anchorId="5CC40592" wp14:editId="67169D69">
          <wp:simplePos x="0" y="0"/>
          <wp:positionH relativeFrom="margin">
            <wp:posOffset>2100580</wp:posOffset>
          </wp:positionH>
          <wp:positionV relativeFrom="paragraph">
            <wp:posOffset>85725</wp:posOffset>
          </wp:positionV>
          <wp:extent cx="1531232" cy="504000"/>
          <wp:effectExtent l="0" t="0" r="0" b="0"/>
          <wp:wrapNone/>
          <wp:docPr id="17" name="Picture 17">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9286B" w14:textId="77777777" w:rsidR="0001296F" w:rsidRDefault="0001296F" w:rsidP="00762C93">
    <w:pPr>
      <w:pStyle w:val="Footer"/>
    </w:pPr>
    <w:r>
      <w:rPr>
        <w:noProof/>
        <w:lang w:eastAsia="hr-HR"/>
      </w:rPr>
      <w:drawing>
        <wp:anchor distT="0" distB="0" distL="114300" distR="114300" simplePos="0" relativeHeight="251658251" behindDoc="0" locked="0" layoutInCell="1" allowOverlap="1" wp14:anchorId="69A1AA25" wp14:editId="7A0947F2">
          <wp:simplePos x="0" y="0"/>
          <wp:positionH relativeFrom="column">
            <wp:posOffset>-619125</wp:posOffset>
          </wp:positionH>
          <wp:positionV relativeFrom="paragraph">
            <wp:posOffset>196850</wp:posOffset>
          </wp:positionV>
          <wp:extent cx="1385455" cy="381000"/>
          <wp:effectExtent l="0" t="0" r="5715" b="0"/>
          <wp:wrapNone/>
          <wp:docPr id="565404837" name="Picture 56540483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8248" behindDoc="0" locked="0" layoutInCell="1" allowOverlap="1" wp14:anchorId="511A0E71" wp14:editId="6FA8E4E2">
          <wp:simplePos x="0" y="0"/>
          <wp:positionH relativeFrom="column">
            <wp:posOffset>990600</wp:posOffset>
          </wp:positionH>
          <wp:positionV relativeFrom="paragraph">
            <wp:posOffset>84455</wp:posOffset>
          </wp:positionV>
          <wp:extent cx="784478" cy="540000"/>
          <wp:effectExtent l="0" t="0" r="0" b="0"/>
          <wp:wrapNone/>
          <wp:docPr id="1971372539" name="Picture 19713725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mc:AlternateContent>
        <mc:Choice Requires="wps">
          <w:drawing>
            <wp:anchor distT="0" distB="0" distL="114300" distR="114300" simplePos="0" relativeHeight="251658250" behindDoc="0" locked="0" layoutInCell="1" allowOverlap="1" wp14:anchorId="3D619828" wp14:editId="6416F94A">
              <wp:simplePos x="0" y="0"/>
              <wp:positionH relativeFrom="column">
                <wp:posOffset>-554983</wp:posOffset>
              </wp:positionH>
              <wp:positionV relativeFrom="paragraph">
                <wp:posOffset>-28245</wp:posOffset>
              </wp:positionV>
              <wp:extent cx="6728504" cy="0"/>
              <wp:effectExtent l="0" t="0" r="0" b="0"/>
              <wp:wrapNone/>
              <wp:docPr id="2054150733" name="Straight Connector 2054150733"/>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8D910C1" id="Straight Connector 2054150733" o:spid="_x0000_s1026"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511D4F">
      <w:rPr>
        <w:noProof/>
        <w:lang w:eastAsia="hr-HR"/>
      </w:rPr>
      <w:drawing>
        <wp:anchor distT="0" distB="0" distL="114300" distR="114300" simplePos="0" relativeHeight="251658243" behindDoc="0" locked="0" layoutInCell="1" allowOverlap="1" wp14:anchorId="60668604" wp14:editId="58302423">
          <wp:simplePos x="0" y="0"/>
          <wp:positionH relativeFrom="column">
            <wp:posOffset>3923665</wp:posOffset>
          </wp:positionH>
          <wp:positionV relativeFrom="paragraph">
            <wp:posOffset>268605</wp:posOffset>
          </wp:positionV>
          <wp:extent cx="1210635" cy="324000"/>
          <wp:effectExtent l="0" t="0" r="8890" b="0"/>
          <wp:wrapNone/>
          <wp:docPr id="341461549" name="Picture 341461549" descr="Text&#10;&#10;Description automatically generated with medium confidence">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Text&#10;&#10;Description automatically generated with medium confidence">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6" behindDoc="0" locked="0" layoutInCell="1" allowOverlap="1" wp14:anchorId="49E74701" wp14:editId="489BC79B">
          <wp:simplePos x="0" y="0"/>
          <wp:positionH relativeFrom="column">
            <wp:posOffset>5367655</wp:posOffset>
          </wp:positionH>
          <wp:positionV relativeFrom="paragraph">
            <wp:posOffset>6985</wp:posOffset>
          </wp:positionV>
          <wp:extent cx="827813" cy="720000"/>
          <wp:effectExtent l="0" t="0" r="0" b="4445"/>
          <wp:wrapNone/>
          <wp:docPr id="1563690475" name="Picture 1563690475"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1" behindDoc="0" locked="0" layoutInCell="1" allowOverlap="1" wp14:anchorId="1B4561C6" wp14:editId="4FC4A1F3">
          <wp:simplePos x="0" y="0"/>
          <wp:positionH relativeFrom="margin">
            <wp:posOffset>2100580</wp:posOffset>
          </wp:positionH>
          <wp:positionV relativeFrom="paragraph">
            <wp:posOffset>85725</wp:posOffset>
          </wp:positionV>
          <wp:extent cx="1531232" cy="504000"/>
          <wp:effectExtent l="0" t="0" r="0" b="0"/>
          <wp:wrapNone/>
          <wp:docPr id="863337731" name="Picture 863337731" descr="Text&#10;&#10;Description automatically generated with medium confidence">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Text&#10;&#10;Description automatically generated with medium confidence">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p w14:paraId="4F705BE0" w14:textId="77777777" w:rsidR="0001296F" w:rsidRPr="00CE48A1" w:rsidRDefault="0001296F" w:rsidP="00762C9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0040D2" w14:textId="3F9CFA34" w:rsidR="0001296F" w:rsidRDefault="0001296F" w:rsidP="004853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40658"/>
      <w:docPartObj>
        <w:docPartGallery w:val="Page Numbers (Bottom of Page)"/>
        <w:docPartUnique/>
      </w:docPartObj>
    </w:sdtPr>
    <w:sdtContent>
      <w:p w14:paraId="7625F6EE" w14:textId="627756C4" w:rsidR="0001296F" w:rsidRDefault="0001296F">
        <w:pPr>
          <w:pStyle w:val="Footer"/>
          <w:jc w:val="right"/>
        </w:pPr>
        <w:r>
          <w:fldChar w:fldCharType="begin"/>
        </w:r>
        <w:r>
          <w:instrText>PAGE   \* MERGEFORMAT</w:instrText>
        </w:r>
        <w:r>
          <w:fldChar w:fldCharType="separate"/>
        </w:r>
        <w:r w:rsidR="0033252B">
          <w:rPr>
            <w:noProof/>
          </w:rPr>
          <w:t>12</w:t>
        </w:r>
        <w:r>
          <w:fldChar w:fldCharType="end"/>
        </w:r>
      </w:p>
    </w:sdtContent>
  </w:sdt>
  <w:p w14:paraId="297F0FC8" w14:textId="77777777" w:rsidR="0001296F" w:rsidRDefault="0001296F">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88A44" w14:textId="1F470B59" w:rsidR="0001296F" w:rsidRDefault="0001296F">
    <w:pPr>
      <w:pStyle w:val="Footer"/>
      <w:jc w:val="right"/>
    </w:pPr>
  </w:p>
  <w:p w14:paraId="279D1252" w14:textId="77777777" w:rsidR="0001296F" w:rsidRDefault="0001296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0239FE" w14:textId="77777777" w:rsidR="00397E6C" w:rsidRDefault="00397E6C" w:rsidP="00F30A61">
      <w:pPr>
        <w:spacing w:line="240" w:lineRule="auto"/>
      </w:pPr>
      <w:r>
        <w:separator/>
      </w:r>
    </w:p>
  </w:footnote>
  <w:footnote w:type="continuationSeparator" w:id="0">
    <w:p w14:paraId="2E007A24" w14:textId="77777777" w:rsidR="00397E6C" w:rsidRDefault="00397E6C" w:rsidP="00F30A61">
      <w:pPr>
        <w:spacing w:line="240" w:lineRule="auto"/>
      </w:pPr>
      <w:r>
        <w:continuationSeparator/>
      </w:r>
    </w:p>
  </w:footnote>
  <w:footnote w:type="continuationNotice" w:id="1">
    <w:p w14:paraId="22E9AAE4" w14:textId="77777777" w:rsidR="00397E6C" w:rsidRDefault="00397E6C">
      <w:pPr>
        <w:spacing w:line="240" w:lineRule="auto"/>
      </w:pPr>
    </w:p>
  </w:footnote>
  <w:footnote w:id="2">
    <w:p w14:paraId="1AEACA06" w14:textId="6F8DDC0B" w:rsidR="0001296F" w:rsidRDefault="0001296F">
      <w:pPr>
        <w:pStyle w:val="FootnoteText"/>
      </w:pPr>
      <w:r>
        <w:rPr>
          <w:rStyle w:val="FootnoteReference"/>
        </w:rPr>
        <w:footnoteRef/>
      </w:r>
      <w:r>
        <w:t xml:space="preserve"> </w:t>
      </w:r>
      <w:r w:rsidRPr="00415BD5">
        <w:t>Oko 25 km linijom koja slijedi tok rijeke Save kroz Zagreb, a nešto više od 21 km najkraćom poveznicom preko urbanih područja grada Zagreba.</w:t>
      </w:r>
    </w:p>
  </w:footnote>
  <w:footnote w:id="3">
    <w:p w14:paraId="024978A5" w14:textId="0BF94538" w:rsidR="0001296F" w:rsidRPr="007F581C" w:rsidRDefault="0001296F">
      <w:pPr>
        <w:pStyle w:val="FootnoteText"/>
      </w:pPr>
      <w:r>
        <w:rPr>
          <w:rStyle w:val="FootnoteReference"/>
        </w:rPr>
        <w:footnoteRef/>
      </w:r>
      <w:r>
        <w:t xml:space="preserve"> </w:t>
      </w:r>
      <w:r w:rsidRPr="007F581C">
        <w:t>Na Bioportalu, površina PEM Sava kod Hrušćice sa šljunčarom Rakitje iskazana u obliku grafičkog poligona iznosi 1.453,51 ha te se razlikuje od površine iskazane u SDF obrascu gdje iznosi 1.453,26 ha.</w:t>
      </w:r>
    </w:p>
  </w:footnote>
  <w:footnote w:id="4">
    <w:p w14:paraId="513CD5FC" w14:textId="5FB0E07C" w:rsidR="0001296F" w:rsidRPr="00105F6A" w:rsidRDefault="0001296F" w:rsidP="00C55CCE">
      <w:pPr>
        <w:pStyle w:val="FootnoteText"/>
        <w:rPr>
          <w:szCs w:val="16"/>
        </w:rPr>
      </w:pPr>
      <w:r w:rsidRPr="00105F6A">
        <w:rPr>
          <w:rStyle w:val="FootnoteReference"/>
          <w:szCs w:val="16"/>
        </w:rPr>
        <w:footnoteRef/>
      </w:r>
      <w:r w:rsidRPr="00105F6A">
        <w:rPr>
          <w:szCs w:val="16"/>
        </w:rPr>
        <w:t xml:space="preserve"> </w:t>
      </w:r>
      <w:r>
        <w:rPr>
          <w:szCs w:val="16"/>
        </w:rPr>
        <w:t>POVS</w:t>
      </w:r>
      <w:r w:rsidRPr="00F60360">
        <w:rPr>
          <w:szCs w:val="16"/>
        </w:rPr>
        <w:t xml:space="preserve"> HR2001311 </w:t>
      </w:r>
      <w:r w:rsidRPr="00105F6A">
        <w:rPr>
          <w:szCs w:val="16"/>
        </w:rPr>
        <w:t xml:space="preserve">Sava nizvodno od Hrušćice pokriva tok Save i uži poplavni obalni pojas uz Savu, a ne uključuje dio zaobalja u kojem se nalaze šljunčare uz Savu. Područje se inače proteže nizvodno i prati tok Save sve do granice </w:t>
      </w:r>
      <w:r>
        <w:rPr>
          <w:szCs w:val="16"/>
        </w:rPr>
        <w:t>sa</w:t>
      </w:r>
      <w:r w:rsidRPr="00105F6A">
        <w:rPr>
          <w:szCs w:val="16"/>
        </w:rPr>
        <w:t xml:space="preserve"> Srbij</w:t>
      </w:r>
      <w:r>
        <w:rPr>
          <w:szCs w:val="16"/>
        </w:rPr>
        <w:t>om</w:t>
      </w:r>
      <w:r w:rsidRPr="00105F6A">
        <w:rPr>
          <w:szCs w:val="16"/>
        </w:rPr>
        <w:t xml:space="preserve">. Za ovo </w:t>
      </w:r>
      <w:r>
        <w:rPr>
          <w:szCs w:val="16"/>
        </w:rPr>
        <w:t>područje EM</w:t>
      </w:r>
      <w:r w:rsidRPr="00105F6A">
        <w:rPr>
          <w:szCs w:val="16"/>
        </w:rPr>
        <w:t xml:space="preserve"> utvrđena su tri ciljna stanišna tipa (3150 Prirodne eutrofne vode s vegetacijom </w:t>
      </w:r>
      <w:r w:rsidRPr="00105F6A">
        <w:rPr>
          <w:i/>
          <w:iCs/>
          <w:szCs w:val="16"/>
        </w:rPr>
        <w:t>Hydrocharition</w:t>
      </w:r>
      <w:r w:rsidRPr="00105F6A">
        <w:rPr>
          <w:szCs w:val="16"/>
        </w:rPr>
        <w:t xml:space="preserve"> ili </w:t>
      </w:r>
      <w:r w:rsidRPr="00105F6A">
        <w:rPr>
          <w:i/>
          <w:iCs/>
          <w:szCs w:val="16"/>
        </w:rPr>
        <w:t>Magnopotamion</w:t>
      </w:r>
      <w:r w:rsidRPr="00105F6A">
        <w:rPr>
          <w:szCs w:val="16"/>
        </w:rPr>
        <w:t xml:space="preserve">, 3270 Rijeke s muljevitim obalama obraslim s </w:t>
      </w:r>
      <w:r w:rsidRPr="00105F6A">
        <w:rPr>
          <w:i/>
          <w:iCs/>
          <w:szCs w:val="16"/>
        </w:rPr>
        <w:t xml:space="preserve">Chenopodion rubri </w:t>
      </w:r>
      <w:r w:rsidRPr="000A3E26">
        <w:rPr>
          <w:iCs/>
          <w:szCs w:val="16"/>
        </w:rPr>
        <w:t>p.p</w:t>
      </w:r>
      <w:r w:rsidRPr="00105F6A">
        <w:rPr>
          <w:szCs w:val="16"/>
        </w:rPr>
        <w:t xml:space="preserve">. i </w:t>
      </w:r>
      <w:r w:rsidRPr="00105F6A">
        <w:rPr>
          <w:i/>
          <w:iCs/>
          <w:szCs w:val="16"/>
        </w:rPr>
        <w:t xml:space="preserve">Bidention </w:t>
      </w:r>
      <w:r w:rsidRPr="000A3E26">
        <w:rPr>
          <w:iCs/>
          <w:szCs w:val="16"/>
        </w:rPr>
        <w:t>p.p.</w:t>
      </w:r>
      <w:r w:rsidRPr="00105F6A">
        <w:rPr>
          <w:szCs w:val="16"/>
        </w:rPr>
        <w:t xml:space="preserve"> i 91E0* Aluvijalne šume (</w:t>
      </w:r>
      <w:r w:rsidRPr="00105F6A">
        <w:rPr>
          <w:i/>
          <w:iCs/>
          <w:szCs w:val="16"/>
        </w:rPr>
        <w:t>Alno-Padion, Alnion incanae, Salicion albae</w:t>
      </w:r>
      <w:r w:rsidRPr="00105F6A">
        <w:rPr>
          <w:szCs w:val="16"/>
        </w:rPr>
        <w:t>)) te 11 ciljnih vrsta (školjkaš obična lisanka, vretence rogati regoč i devet vrsta riba).</w:t>
      </w:r>
    </w:p>
  </w:footnote>
  <w:footnote w:id="5">
    <w:p w14:paraId="7FF1B698" w14:textId="77777777" w:rsidR="0001296F" w:rsidRPr="00105F6A" w:rsidRDefault="0001296F" w:rsidP="0099120A">
      <w:pPr>
        <w:pStyle w:val="FootnoteText"/>
        <w:rPr>
          <w:szCs w:val="16"/>
        </w:rPr>
      </w:pPr>
      <w:r w:rsidRPr="00105F6A">
        <w:rPr>
          <w:rStyle w:val="FootnoteReference"/>
          <w:szCs w:val="16"/>
        </w:rPr>
        <w:footnoteRef/>
      </w:r>
      <w:r w:rsidRPr="00105F6A">
        <w:rPr>
          <w:szCs w:val="16"/>
        </w:rPr>
        <w:t xml:space="preserve"> S – skupina: B – ptica (eng. </w:t>
      </w:r>
      <w:r w:rsidRPr="00105F6A">
        <w:rPr>
          <w:i/>
          <w:iCs/>
          <w:szCs w:val="16"/>
        </w:rPr>
        <w:t>bird</w:t>
      </w:r>
      <w:r w:rsidRPr="00105F6A">
        <w:rPr>
          <w:szCs w:val="16"/>
        </w:rPr>
        <w:t>)</w:t>
      </w:r>
    </w:p>
  </w:footnote>
  <w:footnote w:id="6">
    <w:p w14:paraId="76F6EEDC" w14:textId="77777777" w:rsidR="0001296F" w:rsidRPr="00105F6A" w:rsidRDefault="0001296F" w:rsidP="0099120A">
      <w:pPr>
        <w:pStyle w:val="FootnoteText"/>
        <w:rPr>
          <w:szCs w:val="16"/>
        </w:rPr>
      </w:pPr>
      <w:r w:rsidRPr="00105F6A">
        <w:rPr>
          <w:rStyle w:val="FootnoteReference"/>
          <w:szCs w:val="16"/>
        </w:rPr>
        <w:footnoteRef/>
      </w:r>
      <w:r w:rsidRPr="00105F6A">
        <w:rPr>
          <w:szCs w:val="16"/>
        </w:rPr>
        <w:t xml:space="preserve"> K – Kategorija za ciljnu vrstu: 1 = međunarodno značajne vrste za koje su područja izdvojena na temelju članka 4. stavka 1. Direktive 92/43/EEZ; 2 = redovite migratorne vrste za koje su područja izdvojena na temelju članka 4. stavka 2. Direktive 2009/147/EZ</w:t>
      </w:r>
    </w:p>
  </w:footnote>
  <w:footnote w:id="7">
    <w:p w14:paraId="7A3661AF" w14:textId="77777777" w:rsidR="0001296F" w:rsidRPr="00BB6DF9" w:rsidRDefault="0001296F" w:rsidP="0099120A">
      <w:pPr>
        <w:pStyle w:val="FootnoteText"/>
      </w:pPr>
      <w:r w:rsidRPr="00105F6A">
        <w:rPr>
          <w:rStyle w:val="FootnoteReference"/>
          <w:szCs w:val="16"/>
        </w:rPr>
        <w:footnoteRef/>
      </w:r>
      <w:r w:rsidRPr="00105F6A">
        <w:rPr>
          <w:szCs w:val="16"/>
        </w:rPr>
        <w:t xml:space="preserve"> SV – Status vrste: G – gnjezdarica</w:t>
      </w:r>
    </w:p>
  </w:footnote>
  <w:footnote w:id="8">
    <w:p w14:paraId="2B08D1D8" w14:textId="1AD09E1C" w:rsidR="0001296F" w:rsidRDefault="0001296F">
      <w:pPr>
        <w:pStyle w:val="FootnoteText"/>
      </w:pPr>
      <w:r>
        <w:rPr>
          <w:rStyle w:val="FootnoteReference"/>
        </w:rPr>
        <w:footnoteRef/>
      </w:r>
      <w:r>
        <w:t xml:space="preserve"> </w:t>
      </w:r>
      <w:r w:rsidRPr="00E22ED1">
        <w:t>Preostalih 42,56 % je unutar PP Medvednica i PP Žumberak – Samoborsko gorje, kojima upravljaju njihove JU.</w:t>
      </w:r>
    </w:p>
  </w:footnote>
  <w:footnote w:id="9">
    <w:p w14:paraId="04A895BA" w14:textId="6FA02F93" w:rsidR="0001296F" w:rsidRPr="00441110" w:rsidRDefault="0001296F" w:rsidP="00066CD9">
      <w:pPr>
        <w:pStyle w:val="FootnoteText"/>
        <w:rPr>
          <w:szCs w:val="16"/>
        </w:rPr>
      </w:pPr>
      <w:r w:rsidRPr="00441110">
        <w:rPr>
          <w:rStyle w:val="FootnoteReference"/>
          <w:szCs w:val="16"/>
        </w:rPr>
        <w:footnoteRef/>
      </w:r>
      <w:r w:rsidRPr="00441110">
        <w:rPr>
          <w:szCs w:val="16"/>
        </w:rPr>
        <w:t xml:space="preserve"> S izuzetkom </w:t>
      </w:r>
      <w:r>
        <w:rPr>
          <w:szCs w:val="16"/>
        </w:rPr>
        <w:t>PP</w:t>
      </w:r>
      <w:r w:rsidRPr="00441110">
        <w:rPr>
          <w:szCs w:val="16"/>
        </w:rPr>
        <w:t xml:space="preserve"> Medvednica, kojim upravlja JU PP Medvednica.</w:t>
      </w:r>
    </w:p>
  </w:footnote>
  <w:footnote w:id="10">
    <w:p w14:paraId="6E61735A" w14:textId="6C7C7DB6" w:rsidR="0001296F" w:rsidRPr="00441110" w:rsidRDefault="0001296F" w:rsidP="000C3040">
      <w:pPr>
        <w:pStyle w:val="FootnoteText"/>
        <w:rPr>
          <w:szCs w:val="16"/>
        </w:rPr>
      </w:pPr>
      <w:r w:rsidRPr="00441110">
        <w:rPr>
          <w:rStyle w:val="FootnoteReference"/>
          <w:szCs w:val="16"/>
        </w:rPr>
        <w:footnoteRef/>
      </w:r>
      <w:r w:rsidRPr="00441110">
        <w:rPr>
          <w:szCs w:val="16"/>
        </w:rPr>
        <w:t xml:space="preserve"> Objekti i prostori koje JU koristi za obavljanje svojih djelatnosti su u vlasništvu Grada Zagreba, dok su pojedini objekti unutar parka Mak</w:t>
      </w:r>
      <w:r>
        <w:rPr>
          <w:szCs w:val="16"/>
        </w:rPr>
        <w:t>s</w:t>
      </w:r>
      <w:r w:rsidRPr="00441110">
        <w:rPr>
          <w:szCs w:val="16"/>
        </w:rPr>
        <w:t>imir (</w:t>
      </w:r>
      <w:r>
        <w:rPr>
          <w:szCs w:val="16"/>
        </w:rPr>
        <w:t>n</w:t>
      </w:r>
      <w:r w:rsidRPr="00441110">
        <w:rPr>
          <w:szCs w:val="16"/>
        </w:rPr>
        <w:t>pr. Švicarska kuća), a kojima upravlja JU, u vlasništvu Fakulteta šumarstva i drvne tehnologije</w:t>
      </w:r>
      <w:r>
        <w:rPr>
          <w:szCs w:val="16"/>
        </w:rPr>
        <w:t xml:space="preserve"> Sveučilišta u Zagrebu</w:t>
      </w:r>
      <w:r w:rsidRPr="00441110">
        <w:rPr>
          <w:szCs w:val="16"/>
        </w:rPr>
        <w:t xml:space="preserve"> te je upravljanje tim objektima definirano zasebnim ugovorima (ugovor o zakupu i slično).  </w:t>
      </w:r>
    </w:p>
  </w:footnote>
  <w:footnote w:id="11">
    <w:p w14:paraId="483AFBC9" w14:textId="456F3C6C" w:rsidR="0001296F" w:rsidRPr="00441110" w:rsidRDefault="0001296F">
      <w:pPr>
        <w:pStyle w:val="FootnoteText"/>
        <w:rPr>
          <w:szCs w:val="16"/>
        </w:rPr>
      </w:pPr>
      <w:r w:rsidRPr="00441110">
        <w:rPr>
          <w:rStyle w:val="FootnoteReference"/>
          <w:szCs w:val="16"/>
        </w:rPr>
        <w:footnoteRef/>
      </w:r>
      <w:r w:rsidRPr="00441110">
        <w:rPr>
          <w:szCs w:val="16"/>
        </w:rPr>
        <w:t xml:space="preserve"> Tok Save standardno se dijeli na Gornju Savu (od ušća Save Dolinke i Save Bohinjke do Rugvice koja s</w:t>
      </w:r>
      <w:r>
        <w:rPr>
          <w:szCs w:val="16"/>
        </w:rPr>
        <w:t>e</w:t>
      </w:r>
      <w:r w:rsidRPr="00441110">
        <w:rPr>
          <w:szCs w:val="16"/>
        </w:rPr>
        <w:t xml:space="preserve"> nalazi na 658 km mjereno od ušća) koja prolazi kroz planinsko-brdski reljef,</w:t>
      </w:r>
      <w:r>
        <w:rPr>
          <w:szCs w:val="16"/>
        </w:rPr>
        <w:t xml:space="preserve"> zatim</w:t>
      </w:r>
      <w:r w:rsidRPr="00441110">
        <w:rPr>
          <w:szCs w:val="16"/>
        </w:rPr>
        <w:t xml:space="preserve"> Srednju Savu (od Rugvice do ušća Drine)</w:t>
      </w:r>
      <w:r>
        <w:rPr>
          <w:szCs w:val="16"/>
        </w:rPr>
        <w:t>,</w:t>
      </w:r>
      <w:r w:rsidRPr="00441110">
        <w:rPr>
          <w:szCs w:val="16"/>
        </w:rPr>
        <w:t xml:space="preserve"> </w:t>
      </w:r>
      <w:r>
        <w:rPr>
          <w:szCs w:val="16"/>
        </w:rPr>
        <w:t xml:space="preserve">odnosno </w:t>
      </w:r>
      <w:r w:rsidRPr="00441110">
        <w:rPr>
          <w:szCs w:val="16"/>
        </w:rPr>
        <w:t>niski, aluvijalni dio koj</w:t>
      </w:r>
      <w:r>
        <w:rPr>
          <w:szCs w:val="16"/>
        </w:rPr>
        <w:t>i</w:t>
      </w:r>
      <w:r w:rsidRPr="00441110">
        <w:rPr>
          <w:szCs w:val="16"/>
        </w:rPr>
        <w:t xml:space="preserve"> karakteriziraju široke poplavne ravnice i ušća brojnih pritoka, te Donju Savu (od ušća Drine do ušća Save u Dunav), aluvijalnu dionicu bez značajnijih pritoka u kojoj je tok u posljednjih 100 km već pod utjecajem uspora rijeke Dunav (ISRBC, 2022).</w:t>
      </w:r>
    </w:p>
  </w:footnote>
  <w:footnote w:id="12">
    <w:p w14:paraId="42F25C4C" w14:textId="04F12EB5" w:rsidR="0001296F" w:rsidRDefault="0001296F" w:rsidP="005A1177">
      <w:pPr>
        <w:pStyle w:val="FootnoteText"/>
      </w:pPr>
      <w:r>
        <w:rPr>
          <w:rStyle w:val="FootnoteReference"/>
        </w:rPr>
        <w:footnoteRef/>
      </w:r>
      <w:r>
        <w:t xml:space="preserve"> Područje ne uključuje samo mali dio jezera na sjevernom dijelu područja, duž oko 200 m obale uz koju je s kopnene strane smješten kamp Zagreb.</w:t>
      </w:r>
    </w:p>
  </w:footnote>
  <w:footnote w:id="13">
    <w:p w14:paraId="66CBA613" w14:textId="5441E141" w:rsidR="0001296F" w:rsidRDefault="0001296F" w:rsidP="005A1177">
      <w:pPr>
        <w:pStyle w:val="FootnoteText"/>
      </w:pPr>
      <w:r>
        <w:rPr>
          <w:rStyle w:val="FootnoteReference"/>
        </w:rPr>
        <w:footnoteRef/>
      </w:r>
      <w:r>
        <w:t xml:space="preserve"> Duž najvećeg dijela obale, obalni pojas kopna je širine 10 – 30 m i granica ide cestom oko jezera. Samo je u JZ dijelu područja, duž oko 1 km obale, kopneni obalni pojas širine 200 – 400 m. </w:t>
      </w:r>
    </w:p>
  </w:footnote>
  <w:footnote w:id="14">
    <w:p w14:paraId="08BA95A1" w14:textId="3893CB31" w:rsidR="0001296F" w:rsidRPr="00441110" w:rsidRDefault="0001296F">
      <w:pPr>
        <w:pStyle w:val="FootnoteText"/>
        <w:rPr>
          <w:szCs w:val="16"/>
        </w:rPr>
      </w:pPr>
      <w:r w:rsidRPr="00441110">
        <w:rPr>
          <w:rStyle w:val="FootnoteReference"/>
          <w:szCs w:val="16"/>
        </w:rPr>
        <w:footnoteRef/>
      </w:r>
      <w:r w:rsidRPr="00441110">
        <w:rPr>
          <w:szCs w:val="16"/>
        </w:rPr>
        <w:t xml:space="preserve"> </w:t>
      </w:r>
      <w:r w:rsidRPr="0028498E">
        <w:rPr>
          <w:szCs w:val="16"/>
        </w:rPr>
        <w:t>2.268 u osam naselja u Općini Rugvica (Hrušćica 166, Sop 352, Svibje 462, Otok Svibovski 263, Otok Nartski 202, Čista Mlaka 573, Novaki Nartski 51, Nart Savski 199), 1.315 u šest naselja u Gradu Velika Gorica (Drenje Ščitarjevsko 179, Ščitarjevo 573, Trnje 48, Strmec Bukevski 378, Zablatje Posavsko 69 i Sop Bukevski 68), 2.339 u naselju Rakitje u Gradu Sveta Nedelja te 1.844 u prigradskom naselju Ježdovec koje pripada Zagrebačkoj gradskoj četvrti Novi Zagreb – zapad.</w:t>
      </w:r>
    </w:p>
  </w:footnote>
  <w:footnote w:id="15">
    <w:p w14:paraId="377AB35D" w14:textId="6449FC3E" w:rsidR="0001296F" w:rsidRDefault="0001296F">
      <w:pPr>
        <w:pStyle w:val="FootnoteText"/>
      </w:pPr>
      <w:r w:rsidRPr="00441110">
        <w:rPr>
          <w:rStyle w:val="FootnoteReference"/>
          <w:szCs w:val="16"/>
        </w:rPr>
        <w:footnoteRef/>
      </w:r>
      <w:r w:rsidRPr="00441110">
        <w:rPr>
          <w:szCs w:val="16"/>
        </w:rPr>
        <w:t xml:space="preserve"> </w:t>
      </w:r>
      <w:r>
        <w:rPr>
          <w:szCs w:val="16"/>
        </w:rPr>
        <w:t>Grad Velika Gorica: 61.</w:t>
      </w:r>
      <w:r w:rsidRPr="004A0542">
        <w:rPr>
          <w:szCs w:val="16"/>
        </w:rPr>
        <w:t>075 stanovnika, Grad S</w:t>
      </w:r>
      <w:r>
        <w:rPr>
          <w:szCs w:val="16"/>
        </w:rPr>
        <w:t>veta Nedjelja: 18.221 stanovnik, Općina Rugvica: 7.</w:t>
      </w:r>
      <w:r w:rsidRPr="004A0542">
        <w:rPr>
          <w:szCs w:val="16"/>
        </w:rPr>
        <w:t>133 stanovnika.</w:t>
      </w:r>
    </w:p>
  </w:footnote>
  <w:footnote w:id="16">
    <w:p w14:paraId="1ACD9E7B" w14:textId="0ADE2ACD" w:rsidR="0001296F" w:rsidRPr="006B0B2D" w:rsidRDefault="0001296F" w:rsidP="006B0B2D">
      <w:pPr>
        <w:pStyle w:val="FootnoteText"/>
      </w:pPr>
      <w:r w:rsidRPr="004B30C5">
        <w:rPr>
          <w:rStyle w:val="FootnoteReference"/>
          <w:szCs w:val="16"/>
        </w:rPr>
        <w:footnoteRef/>
      </w:r>
      <w:r w:rsidRPr="004B30C5">
        <w:t xml:space="preserve"> </w:t>
      </w:r>
      <w:r w:rsidRPr="006B0B2D">
        <w:t>Osim na ovom lokalitetu, takva prirodna riječna staništa značajna za gniježđenje ptica nalazimo u Hrvatskoj još jedino na nekim dijelovima Drave.</w:t>
      </w:r>
    </w:p>
  </w:footnote>
  <w:footnote w:id="17">
    <w:p w14:paraId="7CF3E0BF" w14:textId="22C53A76" w:rsidR="0001296F" w:rsidRPr="006B0B2D" w:rsidRDefault="0001296F" w:rsidP="006B0B2D">
      <w:pPr>
        <w:pStyle w:val="FootnoteText"/>
      </w:pPr>
      <w:r w:rsidRPr="006B0B2D">
        <w:rPr>
          <w:rStyle w:val="FootnoteReference"/>
          <w:vertAlign w:val="baseline"/>
        </w:rPr>
        <w:footnoteRef/>
      </w:r>
      <w:r w:rsidRPr="006B0B2D">
        <w:t xml:space="preserve"> Prema geomorfološkoj regionalizaciji Hrvatske (Bognar, 2001), PEM Sava kod Hrušćice nalazi se u makrogeomorfološkoj regiji Zavala SZ Hrvatske (u njezinom kontaktnom području prema makrogeomorfološkoj regiji Gorsko-zavalsko područje SZ Hrvatske), u mezogeomorfološkoj regiji Nizina Save, odnosno subgeomorfološkoj regiji Plavina Save s nizinom rijeke Odre (Turopolje).</w:t>
      </w:r>
    </w:p>
  </w:footnote>
  <w:footnote w:id="18">
    <w:p w14:paraId="7C3BE4B4" w14:textId="281234A7" w:rsidR="0001296F" w:rsidRPr="006B0B2D" w:rsidRDefault="0001296F" w:rsidP="006B0B2D">
      <w:pPr>
        <w:pStyle w:val="FootnoteText"/>
      </w:pPr>
      <w:r w:rsidRPr="006B0B2D">
        <w:rPr>
          <w:rStyle w:val="FootnoteReference"/>
          <w:vertAlign w:val="baseline"/>
        </w:rPr>
        <w:footnoteRef/>
      </w:r>
      <w:r w:rsidRPr="006B0B2D">
        <w:t xml:space="preserve"> Prepletene rijeke imaju široko korito s pješčanim i šljunčanim nanosima u kojima rijeka za vrijeme nižeg vodostaja probija manja povremena korita pa nastaju povremeni goli (neobrasli) sprudovi. Zbog oscilacija u vodostaju te izmjena intenziteta erozije i akumulacije korita, sprudovi često mijenjaju svoje dimenzije i položaj. Meandrirajuće rijeke, s druge strane, imaju jedno vijugavo korito. Ostali indikatorski geomorfološki oblici takvog okoliša vidljivi su u mrtvicama/mrtvajama i napuštenim meandrima koji su danas uglavnom suhi i zarasli (npr. kod Strmca Bukevskog), a neki su ispunjeni vodom.</w:t>
      </w:r>
    </w:p>
  </w:footnote>
  <w:footnote w:id="19">
    <w:p w14:paraId="0BEC1678" w14:textId="20A07DE7" w:rsidR="0001296F" w:rsidRPr="004B30C5" w:rsidRDefault="0001296F" w:rsidP="00740FB8">
      <w:pPr>
        <w:pStyle w:val="FootnoteText"/>
        <w:rPr>
          <w:szCs w:val="16"/>
        </w:rPr>
      </w:pPr>
      <w:r w:rsidRPr="004B30C5">
        <w:rPr>
          <w:rStyle w:val="FootnoteReference"/>
          <w:szCs w:val="16"/>
        </w:rPr>
        <w:footnoteRef/>
      </w:r>
      <w:r w:rsidRPr="004B30C5">
        <w:rPr>
          <w:szCs w:val="16"/>
        </w:rPr>
        <w:t xml:space="preserve"> Rakita ili crvena vrba (</w:t>
      </w:r>
      <w:r w:rsidRPr="004B30C5">
        <w:rPr>
          <w:i/>
          <w:iCs/>
          <w:szCs w:val="16"/>
        </w:rPr>
        <w:t>Salix purpurea</w:t>
      </w:r>
      <w:r>
        <w:rPr>
          <w:i/>
          <w:iCs/>
          <w:szCs w:val="16"/>
        </w:rPr>
        <w:t xml:space="preserve"> </w:t>
      </w:r>
      <w:r>
        <w:rPr>
          <w:iCs/>
          <w:szCs w:val="16"/>
        </w:rPr>
        <w:t>L.</w:t>
      </w:r>
      <w:r w:rsidRPr="004B30C5">
        <w:rPr>
          <w:szCs w:val="16"/>
        </w:rPr>
        <w:t>), bijela vrba (</w:t>
      </w:r>
      <w:r w:rsidRPr="004B30C5">
        <w:rPr>
          <w:i/>
          <w:iCs/>
          <w:szCs w:val="16"/>
        </w:rPr>
        <w:t>S. alba</w:t>
      </w:r>
      <w:r>
        <w:rPr>
          <w:i/>
          <w:iCs/>
          <w:szCs w:val="16"/>
        </w:rPr>
        <w:t xml:space="preserve"> </w:t>
      </w:r>
      <w:r>
        <w:rPr>
          <w:iCs/>
          <w:szCs w:val="16"/>
        </w:rPr>
        <w:t>L.</w:t>
      </w:r>
      <w:r w:rsidRPr="004B30C5">
        <w:rPr>
          <w:szCs w:val="16"/>
        </w:rPr>
        <w:t>), bademasta vrba (</w:t>
      </w:r>
      <w:r w:rsidRPr="00D01E8B">
        <w:rPr>
          <w:i/>
          <w:szCs w:val="16"/>
        </w:rPr>
        <w:t>S. triandra</w:t>
      </w:r>
      <w:r>
        <w:rPr>
          <w:i/>
          <w:szCs w:val="16"/>
        </w:rPr>
        <w:t xml:space="preserve"> </w:t>
      </w:r>
      <w:r>
        <w:rPr>
          <w:szCs w:val="16"/>
        </w:rPr>
        <w:t>L.</w:t>
      </w:r>
      <w:r w:rsidRPr="004B30C5">
        <w:rPr>
          <w:szCs w:val="16"/>
        </w:rPr>
        <w:t>), krhka vrba (</w:t>
      </w:r>
      <w:r w:rsidRPr="004B30C5">
        <w:rPr>
          <w:i/>
          <w:iCs/>
          <w:szCs w:val="16"/>
        </w:rPr>
        <w:t>S.</w:t>
      </w:r>
      <w:r>
        <w:rPr>
          <w:i/>
          <w:iCs/>
          <w:szCs w:val="16"/>
        </w:rPr>
        <w:t xml:space="preserve"> x</w:t>
      </w:r>
      <w:r w:rsidRPr="004B30C5">
        <w:rPr>
          <w:i/>
          <w:iCs/>
          <w:szCs w:val="16"/>
        </w:rPr>
        <w:t xml:space="preserve"> fragilis</w:t>
      </w:r>
      <w:r>
        <w:rPr>
          <w:i/>
          <w:iCs/>
          <w:szCs w:val="16"/>
        </w:rPr>
        <w:t xml:space="preserve"> </w:t>
      </w:r>
      <w:r>
        <w:rPr>
          <w:iCs/>
          <w:szCs w:val="16"/>
        </w:rPr>
        <w:t>L.</w:t>
      </w:r>
      <w:r w:rsidRPr="004B30C5">
        <w:rPr>
          <w:szCs w:val="16"/>
        </w:rPr>
        <w:t>).</w:t>
      </w:r>
    </w:p>
  </w:footnote>
  <w:footnote w:id="20">
    <w:p w14:paraId="4131810B" w14:textId="111190F7" w:rsidR="0001296F" w:rsidRPr="00113C8D" w:rsidRDefault="0001296F" w:rsidP="00C869DF">
      <w:pPr>
        <w:pStyle w:val="FootnoteText"/>
        <w:rPr>
          <w:szCs w:val="16"/>
        </w:rPr>
      </w:pPr>
      <w:r w:rsidRPr="00113C8D">
        <w:rPr>
          <w:rStyle w:val="FootnoteReference"/>
          <w:szCs w:val="16"/>
        </w:rPr>
        <w:footnoteRef/>
      </w:r>
      <w:r>
        <w:rPr>
          <w:szCs w:val="16"/>
        </w:rPr>
        <w:t xml:space="preserve"> P</w:t>
      </w:r>
      <w:r w:rsidRPr="00113C8D">
        <w:rPr>
          <w:szCs w:val="16"/>
        </w:rPr>
        <w:t>raćenjem kolonije na otočiću na š</w:t>
      </w:r>
      <w:r>
        <w:rPr>
          <w:szCs w:val="16"/>
        </w:rPr>
        <w:t>ljunčari Rakitje u sezoni 2021. ustanovljeno je da je prosječni</w:t>
      </w:r>
      <w:r w:rsidRPr="00113C8D">
        <w:rPr>
          <w:szCs w:val="16"/>
        </w:rPr>
        <w:t xml:space="preserve"> broj jaja u pologu bio 2,3. Produktivnost kolonije, odnosno omjer broja opernaćenih ptića i zabilježenih parova, </w:t>
      </w:r>
      <w:r>
        <w:rPr>
          <w:szCs w:val="16"/>
        </w:rPr>
        <w:t>iznosila</w:t>
      </w:r>
      <w:r w:rsidRPr="00113C8D">
        <w:rPr>
          <w:szCs w:val="16"/>
        </w:rPr>
        <w:t xml:space="preserve"> je 1,3 mlada ptića po paru.</w:t>
      </w:r>
    </w:p>
  </w:footnote>
  <w:footnote w:id="21">
    <w:p w14:paraId="422DEF52" w14:textId="2282E550" w:rsidR="0001296F" w:rsidRDefault="0001296F">
      <w:pPr>
        <w:pStyle w:val="FootnoteText"/>
      </w:pPr>
      <w:r w:rsidRPr="00113C8D">
        <w:rPr>
          <w:rStyle w:val="FootnoteReference"/>
          <w:szCs w:val="16"/>
        </w:rPr>
        <w:footnoteRef/>
      </w:r>
      <w:r>
        <w:rPr>
          <w:szCs w:val="16"/>
        </w:rPr>
        <w:t xml:space="preserve"> Np</w:t>
      </w:r>
      <w:r w:rsidRPr="00113C8D">
        <w:rPr>
          <w:szCs w:val="16"/>
        </w:rPr>
        <w:t xml:space="preserve">r. 150 parova u 2010., 100 parova u 2011., 80 parova u 2012., preko 100 parova u 2013. i 2014., 50 parova u 2017. te 70 parova u 2019. godini, s tim da u 2019. godini gniježđenje nije bilo uspješno jer je cijela kolonija poplavljena zbog natprosječno visokih razina oborina u svibnju </w:t>
      </w:r>
      <w:r>
        <w:rPr>
          <w:szCs w:val="16"/>
        </w:rPr>
        <w:t>2019.</w:t>
      </w:r>
      <w:r w:rsidRPr="00113C8D">
        <w:rPr>
          <w:szCs w:val="16"/>
        </w:rPr>
        <w:t xml:space="preserve"> godine i s nj</w:t>
      </w:r>
      <w:r>
        <w:rPr>
          <w:szCs w:val="16"/>
        </w:rPr>
        <w:t>i</w:t>
      </w:r>
      <w:r w:rsidRPr="00113C8D">
        <w:rPr>
          <w:szCs w:val="16"/>
        </w:rPr>
        <w:t>m</w:t>
      </w:r>
      <w:r>
        <w:rPr>
          <w:szCs w:val="16"/>
        </w:rPr>
        <w:t>a</w:t>
      </w:r>
      <w:r w:rsidRPr="00113C8D">
        <w:rPr>
          <w:szCs w:val="16"/>
        </w:rPr>
        <w:t xml:space="preserve"> u vezi </w:t>
      </w:r>
      <w:r>
        <w:rPr>
          <w:szCs w:val="16"/>
        </w:rPr>
        <w:t>po</w:t>
      </w:r>
      <w:r w:rsidRPr="00113C8D">
        <w:rPr>
          <w:szCs w:val="16"/>
        </w:rPr>
        <w:t>dizanj</w:t>
      </w:r>
      <w:r>
        <w:rPr>
          <w:szCs w:val="16"/>
        </w:rPr>
        <w:t>a</w:t>
      </w:r>
      <w:r w:rsidRPr="00113C8D">
        <w:rPr>
          <w:szCs w:val="16"/>
        </w:rPr>
        <w:t xml:space="preserve"> razine voda u području.</w:t>
      </w:r>
    </w:p>
  </w:footnote>
  <w:footnote w:id="22">
    <w:p w14:paraId="6F96D35F" w14:textId="35E846A3" w:rsidR="0001296F" w:rsidRPr="009F510F" w:rsidRDefault="0001296F">
      <w:pPr>
        <w:pStyle w:val="FootnoteText"/>
        <w:rPr>
          <w:szCs w:val="16"/>
        </w:rPr>
      </w:pPr>
      <w:r w:rsidRPr="009F510F">
        <w:rPr>
          <w:rStyle w:val="FootnoteReference"/>
          <w:szCs w:val="16"/>
        </w:rPr>
        <w:footnoteRef/>
      </w:r>
      <w:r>
        <w:rPr>
          <w:szCs w:val="16"/>
        </w:rPr>
        <w:t xml:space="preserve"> 20 – </w:t>
      </w:r>
      <w:r w:rsidRPr="009F510F">
        <w:rPr>
          <w:szCs w:val="16"/>
        </w:rPr>
        <w:t>25 parova u 2002. i 10 parova u 2004. godini, ali ne i u posljednjih nekoliko godina, kada se obnovilo praćenje i na toj lokaciji.</w:t>
      </w:r>
    </w:p>
  </w:footnote>
  <w:footnote w:id="23">
    <w:p w14:paraId="329D348C" w14:textId="666B18A9" w:rsidR="0001296F" w:rsidRPr="009F510F" w:rsidRDefault="0001296F">
      <w:pPr>
        <w:pStyle w:val="FootnoteText"/>
        <w:rPr>
          <w:szCs w:val="16"/>
        </w:rPr>
      </w:pPr>
      <w:r w:rsidRPr="009F510F">
        <w:rPr>
          <w:rStyle w:val="FootnoteReference"/>
          <w:szCs w:val="16"/>
        </w:rPr>
        <w:footnoteRef/>
      </w:r>
      <w:r w:rsidRPr="009F510F">
        <w:rPr>
          <w:szCs w:val="16"/>
        </w:rPr>
        <w:t xml:space="preserve"> </w:t>
      </w:r>
      <w:r>
        <w:rPr>
          <w:szCs w:val="16"/>
        </w:rPr>
        <w:t>U</w:t>
      </w:r>
      <w:r w:rsidRPr="009F510F">
        <w:rPr>
          <w:szCs w:val="16"/>
        </w:rPr>
        <w:t>glavnom neuspjeli pokušaj gniježđenja u 2018. godini.</w:t>
      </w:r>
    </w:p>
  </w:footnote>
  <w:footnote w:id="24">
    <w:p w14:paraId="7445BAC4" w14:textId="397D3647" w:rsidR="0001296F" w:rsidRDefault="0001296F">
      <w:pPr>
        <w:pStyle w:val="FootnoteText"/>
      </w:pPr>
      <w:r w:rsidRPr="009F510F">
        <w:rPr>
          <w:rStyle w:val="FootnoteReference"/>
          <w:szCs w:val="16"/>
        </w:rPr>
        <w:footnoteRef/>
      </w:r>
      <w:r w:rsidRPr="009F510F">
        <w:rPr>
          <w:szCs w:val="16"/>
        </w:rPr>
        <w:t xml:space="preserve"> Istraživanjima provedenim</w:t>
      </w:r>
      <w:r>
        <w:rPr>
          <w:szCs w:val="16"/>
        </w:rPr>
        <w:t>a</w:t>
      </w:r>
      <w:r w:rsidRPr="009F510F">
        <w:rPr>
          <w:szCs w:val="16"/>
        </w:rPr>
        <w:t xml:space="preserve"> 2013. godine, na potezu Save od Zagreba do Rugvice</w:t>
      </w:r>
      <w:r>
        <w:rPr>
          <w:szCs w:val="16"/>
        </w:rPr>
        <w:t>,</w:t>
      </w:r>
      <w:r w:rsidRPr="009F510F">
        <w:rPr>
          <w:szCs w:val="16"/>
        </w:rPr>
        <w:t xml:space="preserve"> utvrđene su četiri kolonije s procijenjenih 1</w:t>
      </w:r>
      <w:r>
        <w:rPr>
          <w:szCs w:val="16"/>
        </w:rPr>
        <w:t>.</w:t>
      </w:r>
      <w:r w:rsidRPr="009F510F">
        <w:rPr>
          <w:szCs w:val="16"/>
        </w:rPr>
        <w:t xml:space="preserve">610 parova, a te godine je nacionalna gnijezdeća populacija </w:t>
      </w:r>
      <w:r>
        <w:rPr>
          <w:szCs w:val="16"/>
        </w:rPr>
        <w:t xml:space="preserve">bregunica </w:t>
      </w:r>
      <w:r w:rsidRPr="009F510F">
        <w:rPr>
          <w:szCs w:val="16"/>
        </w:rPr>
        <w:t>proc</w:t>
      </w:r>
      <w:r>
        <w:rPr>
          <w:szCs w:val="16"/>
        </w:rPr>
        <w:t>i</w:t>
      </w:r>
      <w:r w:rsidRPr="009F510F">
        <w:rPr>
          <w:szCs w:val="16"/>
        </w:rPr>
        <w:t>jenjena na</w:t>
      </w:r>
      <w:r>
        <w:rPr>
          <w:szCs w:val="16"/>
        </w:rPr>
        <w:t xml:space="preserve"> 5.075 parova.</w:t>
      </w:r>
      <w:r>
        <w:t xml:space="preserve"> </w:t>
      </w:r>
    </w:p>
  </w:footnote>
  <w:footnote w:id="25">
    <w:p w14:paraId="3AEBA51E" w14:textId="202513A7" w:rsidR="0001296F" w:rsidRPr="009F510F" w:rsidRDefault="0001296F" w:rsidP="000C6ACD">
      <w:pPr>
        <w:pStyle w:val="FootnoteText"/>
        <w:rPr>
          <w:szCs w:val="16"/>
        </w:rPr>
      </w:pPr>
      <w:r w:rsidRPr="009F510F">
        <w:rPr>
          <w:rStyle w:val="FootnoteReference"/>
          <w:szCs w:val="16"/>
        </w:rPr>
        <w:footnoteRef/>
      </w:r>
      <w:r w:rsidRPr="009F510F">
        <w:rPr>
          <w:szCs w:val="16"/>
        </w:rPr>
        <w:t xml:space="preserve"> Npr. kod eksploatacije šljunka, gdje se kao konačna namjena u sklopu sporta i rekreacije planiraju vod</w:t>
      </w:r>
      <w:r>
        <w:rPr>
          <w:szCs w:val="16"/>
        </w:rPr>
        <w:t>e</w:t>
      </w:r>
      <w:r w:rsidRPr="009F510F">
        <w:rPr>
          <w:szCs w:val="16"/>
        </w:rPr>
        <w:t>ne površine (jezera), treba osigurati prihvatljiv odnos vodnih i kopnenih površina, pri čemu vodne površine ne mogu biti veće od 50 % ukupnih površina za sport i rekreaciju.</w:t>
      </w:r>
    </w:p>
  </w:footnote>
  <w:footnote w:id="26">
    <w:p w14:paraId="173E9A6B" w14:textId="3A7CFD76" w:rsidR="0001296F" w:rsidRDefault="0001296F" w:rsidP="006F2924">
      <w:pPr>
        <w:pStyle w:val="FootnoteText"/>
      </w:pPr>
      <w:r w:rsidRPr="009F510F">
        <w:rPr>
          <w:rStyle w:val="FootnoteReference"/>
          <w:szCs w:val="16"/>
        </w:rPr>
        <w:footnoteRef/>
      </w:r>
      <w:r w:rsidRPr="009F510F">
        <w:rPr>
          <w:szCs w:val="16"/>
        </w:rPr>
        <w:t xml:space="preserve"> Šljunak se može eksploatirati isključivo u funkciji prostorno-oblikovno-tehničke sanacije i privođenja konačnoj namjeni, a sve u okvirima ranije odobrenih eksploatacijskih polja, osim u dijelovima nužno potrebnim za sanaciju u funkciji privođenja konačnoj namjeni, a najviše do 10</w:t>
      </w:r>
      <w:r>
        <w:rPr>
          <w:szCs w:val="16"/>
        </w:rPr>
        <w:t xml:space="preserve"> </w:t>
      </w:r>
      <w:r w:rsidRPr="009F510F">
        <w:rPr>
          <w:szCs w:val="16"/>
        </w:rPr>
        <w:t xml:space="preserve">% površine polja. Ova povećanja mogu se odobriti tek nakon izrade i donošenja detaljnije planske dokumentacije za područja na kojima se nalaze eksploatacijska polja, </w:t>
      </w:r>
      <w:r>
        <w:rPr>
          <w:szCs w:val="16"/>
        </w:rPr>
        <w:t xml:space="preserve">a </w:t>
      </w:r>
      <w:r w:rsidRPr="009F510F">
        <w:rPr>
          <w:szCs w:val="16"/>
        </w:rPr>
        <w:t>ko</w:t>
      </w:r>
      <w:r>
        <w:rPr>
          <w:szCs w:val="16"/>
        </w:rPr>
        <w:t>jom će se odrediti uvjeti</w:t>
      </w:r>
      <w:r w:rsidRPr="009F510F">
        <w:rPr>
          <w:szCs w:val="16"/>
        </w:rPr>
        <w:t xml:space="preserve"> prostornog oblikovanja eksploatacijskih polja u funkciji zadovoljavanja potreba konačne namjene i uklapanja u okoliš (uključujući detaljnije određivanje konačne namjene ili mogućih namjena; dubine jezera i njegovih pokosa pogodnih za konačnu namjenu i održavanje kvalitete vode; potrebnih planerskih mjera koje će onemogućiti negativan utjecaj na okoliš, posebno u pogledu zaštite i očuvanja kvalitete podzemnih voda i izvorišta pitke vode; razgraničenje površina za eksploataciju mineralnih sirovina od ostalog okolnog prostora nami</w:t>
      </w:r>
      <w:r>
        <w:rPr>
          <w:szCs w:val="16"/>
        </w:rPr>
        <w:t>jenjenog za sport i rekreaciju)</w:t>
      </w:r>
      <w:r w:rsidRPr="009F510F">
        <w:rPr>
          <w:szCs w:val="16"/>
        </w:rPr>
        <w:t xml:space="preserve"> (Grad Sveta Nedelja, 2019)</w:t>
      </w:r>
      <w:r>
        <w:rPr>
          <w:szCs w:val="16"/>
        </w:rPr>
        <w:t>.</w:t>
      </w:r>
    </w:p>
  </w:footnote>
  <w:footnote w:id="27">
    <w:p w14:paraId="62F2C955" w14:textId="48D0EE9A" w:rsidR="0001296F" w:rsidRPr="00C212AD" w:rsidRDefault="0001296F">
      <w:pPr>
        <w:pStyle w:val="FootnoteText"/>
        <w:rPr>
          <w:szCs w:val="16"/>
        </w:rPr>
      </w:pPr>
      <w:r w:rsidRPr="00C212AD">
        <w:rPr>
          <w:rStyle w:val="FootnoteReference"/>
          <w:szCs w:val="16"/>
        </w:rPr>
        <w:footnoteRef/>
      </w:r>
      <w:r w:rsidRPr="00C212AD">
        <w:rPr>
          <w:szCs w:val="16"/>
        </w:rPr>
        <w:t xml:space="preserve"> Npr. IGM </w:t>
      </w:r>
      <w:r>
        <w:rPr>
          <w:szCs w:val="16"/>
        </w:rPr>
        <w:t>Š</w:t>
      </w:r>
      <w:r w:rsidRPr="00C212AD">
        <w:rPr>
          <w:szCs w:val="16"/>
        </w:rPr>
        <w:t xml:space="preserve">ljunčara Trstenik d.d., koja je koncesionar aktivnih eksploatacijskih polja šljunka na području Rugvice, ujedno je i vlasnik većeg broja parcela i unutar i u neposrednoj okolici šljunčara. Tempo d.d. je vlasnik većeg broja parcela koje su u naravi unutar ili u okolici šljunčare Rakitje na kojoj je tvrtka nekad bila koncesionar za eksploataciju šljunka. </w:t>
      </w:r>
    </w:p>
  </w:footnote>
  <w:footnote w:id="28">
    <w:p w14:paraId="77664BF7" w14:textId="7D8B3086" w:rsidR="0001296F" w:rsidRPr="00105F6A" w:rsidRDefault="0001296F" w:rsidP="00CE5DBD">
      <w:pPr>
        <w:pStyle w:val="FootnoteText"/>
        <w:rPr>
          <w:szCs w:val="16"/>
        </w:rPr>
      </w:pPr>
      <w:r w:rsidRPr="00105F6A">
        <w:rPr>
          <w:rStyle w:val="FootnoteReference"/>
          <w:szCs w:val="16"/>
        </w:rPr>
        <w:footnoteRef/>
      </w:r>
      <w:r w:rsidRPr="00105F6A">
        <w:rPr>
          <w:szCs w:val="16"/>
        </w:rPr>
        <w:t xml:space="preserve"> Drugi protokoli su Protokol o režimu plovidbe (iz 2002.</w:t>
      </w:r>
      <w:r>
        <w:rPr>
          <w:szCs w:val="16"/>
        </w:rPr>
        <w:t xml:space="preserve"> godine</w:t>
      </w:r>
      <w:r w:rsidRPr="00105F6A">
        <w:rPr>
          <w:szCs w:val="16"/>
        </w:rPr>
        <w:t xml:space="preserve">), Protokol o sprječavanju onečišćenja voda izazvanog plovidbom (iz 2009.) te Protokol o zaštiti od poplava (iz 2010.). </w:t>
      </w:r>
    </w:p>
  </w:footnote>
  <w:footnote w:id="29">
    <w:p w14:paraId="2A7D3EAA" w14:textId="6D796C61" w:rsidR="0001296F" w:rsidRDefault="0001296F" w:rsidP="00CE5DBD">
      <w:pPr>
        <w:pStyle w:val="FootnoteText"/>
      </w:pPr>
      <w:r w:rsidRPr="00105F6A">
        <w:rPr>
          <w:rStyle w:val="FootnoteReference"/>
          <w:szCs w:val="16"/>
        </w:rPr>
        <w:footnoteRef/>
      </w:r>
      <w:r w:rsidRPr="00105F6A">
        <w:rPr>
          <w:szCs w:val="16"/>
        </w:rPr>
        <w:t xml:space="preserve"> U roku od najdulje </w:t>
      </w:r>
      <w:r>
        <w:rPr>
          <w:szCs w:val="16"/>
        </w:rPr>
        <w:t>šest</w:t>
      </w:r>
      <w:r w:rsidRPr="00105F6A">
        <w:rPr>
          <w:szCs w:val="16"/>
        </w:rPr>
        <w:t xml:space="preserve"> godina od donošenja Protokola, s revizijom plana svakih </w:t>
      </w:r>
      <w:r>
        <w:rPr>
          <w:szCs w:val="16"/>
        </w:rPr>
        <w:t>šest</w:t>
      </w:r>
      <w:r w:rsidRPr="00105F6A">
        <w:rPr>
          <w:szCs w:val="16"/>
        </w:rPr>
        <w:t xml:space="preserve"> godina.</w:t>
      </w:r>
    </w:p>
  </w:footnote>
  <w:footnote w:id="30">
    <w:p w14:paraId="62A68650" w14:textId="7C8DFAB7" w:rsidR="0001296F" w:rsidRPr="00C212AD" w:rsidRDefault="0001296F" w:rsidP="00A83B0F">
      <w:pPr>
        <w:pStyle w:val="FootnoteText"/>
        <w:rPr>
          <w:szCs w:val="16"/>
        </w:rPr>
      </w:pPr>
      <w:r w:rsidRPr="00C212AD">
        <w:rPr>
          <w:rStyle w:val="FootnoteReference"/>
          <w:szCs w:val="16"/>
        </w:rPr>
        <w:footnoteRef/>
      </w:r>
      <w:r w:rsidRPr="00C212AD">
        <w:rPr>
          <w:szCs w:val="16"/>
        </w:rPr>
        <w:t xml:space="preserve"> Monitoring je 2002. godine započeo Zavod za ornitologiju HAZU, a nastavi</w:t>
      </w:r>
      <w:r>
        <w:rPr>
          <w:szCs w:val="16"/>
        </w:rPr>
        <w:t>l</w:t>
      </w:r>
      <w:r w:rsidRPr="00C212AD">
        <w:rPr>
          <w:szCs w:val="16"/>
        </w:rPr>
        <w:t>o ga je, i do 2012. godine provodilo</w:t>
      </w:r>
      <w:r>
        <w:rPr>
          <w:szCs w:val="16"/>
        </w:rPr>
        <w:t>,</w:t>
      </w:r>
      <w:r w:rsidRPr="00C212AD">
        <w:rPr>
          <w:szCs w:val="16"/>
        </w:rPr>
        <w:t xml:space="preserve"> Hrvatsko ornitološko društvo. Monitoring je u razdoblju 2013.</w:t>
      </w:r>
      <w:r>
        <w:rPr>
          <w:szCs w:val="16"/>
        </w:rPr>
        <w:t xml:space="preserve"> – </w:t>
      </w:r>
      <w:r w:rsidRPr="00C212AD">
        <w:rPr>
          <w:szCs w:val="16"/>
        </w:rPr>
        <w:t>2016. provodilo Hrvatsko društvo za zaštitu ptica i prirode. Od 2015. godine u monitoring se uključuje i JU Zeleni prsten</w:t>
      </w:r>
      <w:r>
        <w:rPr>
          <w:szCs w:val="16"/>
        </w:rPr>
        <w:t xml:space="preserve"> Zagrebačke županije</w:t>
      </w:r>
      <w:r w:rsidRPr="00C212AD">
        <w:rPr>
          <w:szCs w:val="16"/>
        </w:rPr>
        <w:t xml:space="preserve">, u suradnji sa Zavodom za ornitologiju HAZU, uključujući i </w:t>
      </w:r>
      <w:r>
        <w:rPr>
          <w:szCs w:val="16"/>
        </w:rPr>
        <w:t>monitoring tijekom 2018. i 2019. godine</w:t>
      </w:r>
      <w:r w:rsidRPr="00C212AD">
        <w:rPr>
          <w:szCs w:val="16"/>
        </w:rPr>
        <w:t xml:space="preserve"> u okviru Interreg SI-HR projekta „ČIGRA“. </w:t>
      </w:r>
    </w:p>
  </w:footnote>
  <w:footnote w:id="31">
    <w:p w14:paraId="36B25A1D" w14:textId="2C6B6D3A" w:rsidR="0001296F" w:rsidRPr="00C212AD" w:rsidRDefault="0001296F">
      <w:pPr>
        <w:pStyle w:val="FootnoteText"/>
        <w:rPr>
          <w:szCs w:val="16"/>
        </w:rPr>
      </w:pPr>
      <w:r w:rsidRPr="00C212AD">
        <w:rPr>
          <w:rStyle w:val="FootnoteReference"/>
          <w:szCs w:val="16"/>
        </w:rPr>
        <w:footnoteRef/>
      </w:r>
      <w:r w:rsidRPr="00C212AD">
        <w:rPr>
          <w:szCs w:val="16"/>
        </w:rPr>
        <w:t xml:space="preserve"> S obzirom na rasprostranjenost vrst</w:t>
      </w:r>
      <w:r>
        <w:rPr>
          <w:szCs w:val="16"/>
        </w:rPr>
        <w:t>a</w:t>
      </w:r>
      <w:r w:rsidRPr="00C212AD">
        <w:rPr>
          <w:szCs w:val="16"/>
        </w:rPr>
        <w:t>, monitoring je najjednostavnije obaviti opažanjem iz čamca kojim se jednom godišnje spusti po toku Save od Hrušćice do Rugvice.</w:t>
      </w:r>
    </w:p>
  </w:footnote>
  <w:footnote w:id="32">
    <w:p w14:paraId="2E773846" w14:textId="417A100E" w:rsidR="0001296F" w:rsidRDefault="0001296F">
      <w:pPr>
        <w:pStyle w:val="FootnoteText"/>
      </w:pPr>
      <w:r w:rsidRPr="00C212AD">
        <w:rPr>
          <w:rStyle w:val="FootnoteReference"/>
          <w:szCs w:val="16"/>
        </w:rPr>
        <w:footnoteRef/>
      </w:r>
      <w:r w:rsidRPr="00C212AD">
        <w:rPr>
          <w:szCs w:val="16"/>
        </w:rPr>
        <w:t xml:space="preserve"> Redom po godinama, na navedeni</w:t>
      </w:r>
      <w:r>
        <w:rPr>
          <w:szCs w:val="16"/>
        </w:rPr>
        <w:t xml:space="preserve">m lokacijama unutar dva dijela područja </w:t>
      </w:r>
      <w:r w:rsidRPr="00C212AD">
        <w:rPr>
          <w:szCs w:val="16"/>
        </w:rPr>
        <w:t>EM i u prostoru između njih (u prvom redu lokacija Blato) bro</w:t>
      </w:r>
      <w:r>
        <w:rPr>
          <w:szCs w:val="16"/>
        </w:rPr>
        <w:t xml:space="preserve">j gnijezdećih parova bio je: 70 – </w:t>
      </w:r>
      <w:r w:rsidRPr="00C212AD">
        <w:rPr>
          <w:szCs w:val="16"/>
        </w:rPr>
        <w:t>75 u 2002., 75 u 2004., &gt;</w:t>
      </w:r>
      <w:r>
        <w:rPr>
          <w:szCs w:val="16"/>
        </w:rPr>
        <w:t xml:space="preserve"> </w:t>
      </w:r>
      <w:r w:rsidRPr="00C212AD">
        <w:rPr>
          <w:szCs w:val="16"/>
        </w:rPr>
        <w:t>50 u 2005., &gt;</w:t>
      </w:r>
      <w:r>
        <w:rPr>
          <w:szCs w:val="16"/>
        </w:rPr>
        <w:t xml:space="preserve"> </w:t>
      </w:r>
      <w:r w:rsidRPr="00C212AD">
        <w:rPr>
          <w:szCs w:val="16"/>
        </w:rPr>
        <w:t>67 u 2006., &gt;</w:t>
      </w:r>
      <w:r>
        <w:rPr>
          <w:szCs w:val="16"/>
        </w:rPr>
        <w:t xml:space="preserve"> </w:t>
      </w:r>
      <w:r w:rsidRPr="00C212AD">
        <w:rPr>
          <w:szCs w:val="16"/>
        </w:rPr>
        <w:t>110 u 2007., &gt;</w:t>
      </w:r>
      <w:r>
        <w:rPr>
          <w:szCs w:val="16"/>
        </w:rPr>
        <w:t xml:space="preserve"> </w:t>
      </w:r>
      <w:r w:rsidRPr="00C212AD">
        <w:rPr>
          <w:szCs w:val="16"/>
        </w:rPr>
        <w:t>60 u 2008., 180 u 2009., 180 u 2010.</w:t>
      </w:r>
      <w:r>
        <w:rPr>
          <w:szCs w:val="16"/>
        </w:rPr>
        <w:t xml:space="preserve">, 130 u 2011., 120 u 2012., 130 – 150 u 2013., 145 – 165 u 2014., 160 – 165 u 2015., 150 u 2016., 150 – </w:t>
      </w:r>
      <w:r w:rsidRPr="00C212AD">
        <w:rPr>
          <w:szCs w:val="16"/>
        </w:rPr>
        <w:t xml:space="preserve">160 u 2017., 140 u 2018., </w:t>
      </w:r>
      <w:r>
        <w:rPr>
          <w:szCs w:val="16"/>
        </w:rPr>
        <w:t xml:space="preserve">170 u 2019., 200 u 2020. te 160 – </w:t>
      </w:r>
      <w:r w:rsidRPr="00C212AD">
        <w:rPr>
          <w:szCs w:val="16"/>
        </w:rPr>
        <w:t xml:space="preserve">172 </w:t>
      </w:r>
      <w:r>
        <w:rPr>
          <w:szCs w:val="16"/>
        </w:rPr>
        <w:t>u 2021. (103 – 115 na otočiću na</w:t>
      </w:r>
      <w:r w:rsidRPr="00C212AD">
        <w:rPr>
          <w:szCs w:val="16"/>
        </w:rPr>
        <w:t xml:space="preserve"> šljunčari Rakitje i 57 parova na platformi na šljunčari Siromaja).</w:t>
      </w:r>
      <w:r>
        <w:t xml:space="preserve"> </w:t>
      </w:r>
    </w:p>
  </w:footnote>
  <w:footnote w:id="33">
    <w:p w14:paraId="749E8C66" w14:textId="6322B514" w:rsidR="0001296F" w:rsidRDefault="0001296F">
      <w:pPr>
        <w:pStyle w:val="FootnoteText"/>
      </w:pPr>
      <w:r>
        <w:rPr>
          <w:rStyle w:val="FootnoteReference"/>
        </w:rPr>
        <w:footnoteRef/>
      </w:r>
      <w:r>
        <w:t xml:space="preserve"> </w:t>
      </w:r>
      <w:r w:rsidRPr="00AC0BCE">
        <w:t>Flaksovi u prirodi mogu uzrokovati značajnu štetu koloniji. Npr. samo na jednom flaksu dugom 15 m mogu se upetljati 2 – 3 ptice.</w:t>
      </w:r>
    </w:p>
  </w:footnote>
  <w:footnote w:id="34">
    <w:p w14:paraId="21FB90C6" w14:textId="6FB8F9DC" w:rsidR="0001296F" w:rsidRDefault="0001296F" w:rsidP="00FC6202">
      <w:pPr>
        <w:pStyle w:val="FootnoteText"/>
      </w:pPr>
      <w:r w:rsidRPr="00C53C82">
        <w:rPr>
          <w:rStyle w:val="FootnoteReference"/>
          <w:szCs w:val="16"/>
        </w:rPr>
        <w:footnoteRef/>
      </w:r>
      <w:r w:rsidRPr="00C53C82">
        <w:rPr>
          <w:szCs w:val="16"/>
        </w:rPr>
        <w:t xml:space="preserve"> Nakon gubitka gnijezdećih kolonija na </w:t>
      </w:r>
      <w:r>
        <w:rPr>
          <w:szCs w:val="16"/>
        </w:rPr>
        <w:t>Savi, jedina preostala gnijezdeć</w:t>
      </w:r>
      <w:r w:rsidRPr="00C53C82">
        <w:rPr>
          <w:szCs w:val="16"/>
        </w:rPr>
        <w:t>a kolonija male čigre u unutrašnjosti Hrvatske je ona na Dravi, na potezu između Legrada i Repaša.</w:t>
      </w:r>
      <w:r>
        <w:t xml:space="preserve"> </w:t>
      </w:r>
    </w:p>
  </w:footnote>
  <w:footnote w:id="35">
    <w:p w14:paraId="0265BF89" w14:textId="23A4FAE8" w:rsidR="0001296F" w:rsidRPr="00C53C82" w:rsidRDefault="0001296F" w:rsidP="00147C31">
      <w:pPr>
        <w:pStyle w:val="FootnoteText"/>
        <w:rPr>
          <w:szCs w:val="16"/>
        </w:rPr>
      </w:pPr>
      <w:r w:rsidRPr="00C53C82">
        <w:rPr>
          <w:rStyle w:val="FootnoteReference"/>
          <w:szCs w:val="16"/>
        </w:rPr>
        <w:footnoteRef/>
      </w:r>
      <w:r>
        <w:rPr>
          <w:szCs w:val="16"/>
        </w:rPr>
        <w:t xml:space="preserve"> Npr. u</w:t>
      </w:r>
      <w:r w:rsidRPr="00C53C82">
        <w:rPr>
          <w:szCs w:val="16"/>
        </w:rPr>
        <w:t xml:space="preserve">tvrđeno je da čigre u Hrvatskoj </w:t>
      </w:r>
      <w:r>
        <w:rPr>
          <w:szCs w:val="16"/>
        </w:rPr>
        <w:t>i</w:t>
      </w:r>
      <w:r w:rsidRPr="00C53C82">
        <w:rPr>
          <w:szCs w:val="16"/>
        </w:rPr>
        <w:t xml:space="preserve"> Sloveniji imaju nešto kraća krila i rep od čigri u Nizozemskoj, Njemačkoj i Engleskoj, kao i da su lakše u usporedbi s </w:t>
      </w:r>
      <w:r>
        <w:rPr>
          <w:szCs w:val="16"/>
        </w:rPr>
        <w:t>čigrama u Njemačkoj i Italiji.</w:t>
      </w:r>
    </w:p>
  </w:footnote>
  <w:footnote w:id="36">
    <w:p w14:paraId="20FBF8BC" w14:textId="2F5038CB" w:rsidR="0001296F" w:rsidRPr="00C53C82" w:rsidRDefault="0001296F">
      <w:pPr>
        <w:pStyle w:val="FootnoteText"/>
        <w:rPr>
          <w:szCs w:val="16"/>
        </w:rPr>
      </w:pPr>
      <w:r w:rsidRPr="00C53C82">
        <w:rPr>
          <w:rStyle w:val="FootnoteReference"/>
          <w:szCs w:val="16"/>
        </w:rPr>
        <w:footnoteRef/>
      </w:r>
      <w:r w:rsidRPr="00C53C82">
        <w:rPr>
          <w:szCs w:val="16"/>
        </w:rPr>
        <w:t xml:space="preserve"> Gnijezde se samotni parovi, a gnijezda grade </w:t>
      </w:r>
      <w:r>
        <w:rPr>
          <w:szCs w:val="16"/>
        </w:rPr>
        <w:t>na tlu, u blizini vode, skrivena</w:t>
      </w:r>
      <w:r w:rsidRPr="00C53C82">
        <w:rPr>
          <w:szCs w:val="16"/>
        </w:rPr>
        <w:t xml:space="preserve"> u gustom </w:t>
      </w:r>
      <w:r>
        <w:rPr>
          <w:szCs w:val="16"/>
        </w:rPr>
        <w:t>raslinju</w:t>
      </w:r>
      <w:r w:rsidRPr="00C53C82">
        <w:rPr>
          <w:szCs w:val="16"/>
        </w:rPr>
        <w:t xml:space="preserve">, rjeđe na golom tlu ili u niskom </w:t>
      </w:r>
      <w:r>
        <w:rPr>
          <w:szCs w:val="16"/>
        </w:rPr>
        <w:t>raslinju</w:t>
      </w:r>
      <w:r w:rsidRPr="00C53C82">
        <w:rPr>
          <w:szCs w:val="16"/>
        </w:rPr>
        <w:t xml:space="preserve"> (Tutiš i sur., 2013)</w:t>
      </w:r>
      <w:r>
        <w:rPr>
          <w:szCs w:val="16"/>
        </w:rPr>
        <w:t>.</w:t>
      </w:r>
    </w:p>
  </w:footnote>
  <w:footnote w:id="37">
    <w:p w14:paraId="4657AEAC" w14:textId="3231CFB0" w:rsidR="0001296F" w:rsidRDefault="0001296F" w:rsidP="00937EF7">
      <w:pPr>
        <w:pStyle w:val="FootnoteText"/>
      </w:pPr>
      <w:r w:rsidRPr="00C53C82">
        <w:rPr>
          <w:rStyle w:val="FootnoteReference"/>
          <w:szCs w:val="16"/>
        </w:rPr>
        <w:footnoteRef/>
      </w:r>
      <w:r w:rsidRPr="00C53C82">
        <w:rPr>
          <w:szCs w:val="16"/>
        </w:rPr>
        <w:t xml:space="preserve"> </w:t>
      </w:r>
      <w:r w:rsidRPr="00077DEB">
        <w:rPr>
          <w:szCs w:val="16"/>
        </w:rPr>
        <w:t>Istraživanjima provedenima 2013. godine, na potezu Save od Zagreba do Rugvice, utvrđene su četiri kolonije</w:t>
      </w:r>
      <w:r>
        <w:rPr>
          <w:szCs w:val="16"/>
        </w:rPr>
        <w:t xml:space="preserve"> bregunice</w:t>
      </w:r>
      <w:r w:rsidRPr="00077DEB">
        <w:rPr>
          <w:szCs w:val="16"/>
        </w:rPr>
        <w:t xml:space="preserve"> s procijenjenih 1</w:t>
      </w:r>
      <w:r>
        <w:rPr>
          <w:szCs w:val="16"/>
        </w:rPr>
        <w:t>.</w:t>
      </w:r>
      <w:r w:rsidRPr="00077DEB">
        <w:rPr>
          <w:szCs w:val="16"/>
        </w:rPr>
        <w:t>610 parova, a te je godine nacionalna gnijezdeća populacija procijenjena na 8</w:t>
      </w:r>
      <w:r>
        <w:rPr>
          <w:szCs w:val="16"/>
        </w:rPr>
        <w:t>.</w:t>
      </w:r>
      <w:r w:rsidRPr="00077DEB">
        <w:rPr>
          <w:szCs w:val="16"/>
        </w:rPr>
        <w:t>000 parova, od čega 5</w:t>
      </w:r>
      <w:r>
        <w:rPr>
          <w:szCs w:val="16"/>
        </w:rPr>
        <w:t>.075 na rijeci Savi (Mikus</w:t>
      </w:r>
      <w:r w:rsidRPr="00077DEB">
        <w:rPr>
          <w:szCs w:val="16"/>
        </w:rPr>
        <w:t>ka i Grlica, 2013)</w:t>
      </w:r>
      <w:r>
        <w:rPr>
          <w:szCs w:val="16"/>
        </w:rPr>
        <w:t>.</w:t>
      </w:r>
    </w:p>
  </w:footnote>
  <w:footnote w:id="38">
    <w:p w14:paraId="19C50839" w14:textId="614E1F97" w:rsidR="0001296F" w:rsidRPr="009256CB" w:rsidRDefault="0001296F" w:rsidP="00C63B5D">
      <w:pPr>
        <w:pStyle w:val="FootnoteText"/>
      </w:pPr>
      <w:r w:rsidRPr="009256CB">
        <w:rPr>
          <w:rStyle w:val="FootnoteReference"/>
          <w:szCs w:val="16"/>
        </w:rPr>
        <w:footnoteRef/>
      </w:r>
      <w:r w:rsidRPr="009256CB">
        <w:t xml:space="preserve"> Uzvodno i nizvodno od Otoka Nartskog utvrđene su kolonije</w:t>
      </w:r>
      <w:r>
        <w:t xml:space="preserve"> bregunice</w:t>
      </w:r>
      <w:r w:rsidRPr="009256CB">
        <w:t xml:space="preserve"> sa oko 70 i 50 rupa, od čega po oko 10 aktivnih,</w:t>
      </w:r>
      <w:r>
        <w:t xml:space="preserve"> K</w:t>
      </w:r>
      <w:r w:rsidRPr="009256CB">
        <w:t xml:space="preserve">od Okunšćaka, oko 600 m nizvodno od područja, </w:t>
      </w:r>
      <w:r>
        <w:t xml:space="preserve">nalazi se </w:t>
      </w:r>
      <w:r w:rsidRPr="009256CB">
        <w:t>najveća kolonija</w:t>
      </w:r>
      <w:r>
        <w:t xml:space="preserve"> bregunice s oko 250 rup</w:t>
      </w:r>
      <w:r w:rsidRPr="009256CB">
        <w:t>a, od čega 75</w:t>
      </w:r>
      <w:r>
        <w:t xml:space="preserve"> – </w:t>
      </w:r>
      <w:r w:rsidRPr="009256CB">
        <w:t>100 aktivnih.</w:t>
      </w:r>
    </w:p>
  </w:footnote>
  <w:footnote w:id="39">
    <w:p w14:paraId="7A8E3EEC" w14:textId="6B05B611" w:rsidR="0001296F" w:rsidRPr="0052467C" w:rsidRDefault="0001296F" w:rsidP="00C63B5D">
      <w:pPr>
        <w:pStyle w:val="FootnoteText"/>
        <w:rPr>
          <w:sz w:val="18"/>
        </w:rPr>
      </w:pPr>
      <w:r w:rsidRPr="0052467C">
        <w:rPr>
          <w:rStyle w:val="FootnoteReference"/>
        </w:rPr>
        <w:footnoteRef/>
      </w:r>
      <w:r w:rsidRPr="0052467C">
        <w:rPr>
          <w:sz w:val="18"/>
        </w:rPr>
        <w:t xml:space="preserve"> </w:t>
      </w:r>
      <w:r w:rsidRPr="00741D48">
        <w:t>Bregunice, zbog parazita, nikada ne koriste iste rupe za gniježđenje dvije godine uzastopce. Najviše vole koristiti nove rupe, ako ih imaju gdje izgraditi. Nove kolonije su najbolje jer imaju najveći uspjeh gniježđenja (zbog toga jer su najčišće). U pravilu koriste istu koloniju više godina, pogotovo ako imaju dovoljno mjesta za kopanje novih rupa i ako kolonija ne obraste u vegetaciju</w:t>
      </w:r>
      <w:r>
        <w:t>. N</w:t>
      </w:r>
      <w:r w:rsidRPr="00741D48">
        <w:t>o</w:t>
      </w:r>
      <w:r>
        <w:t>,</w:t>
      </w:r>
      <w:r w:rsidRPr="00741D48">
        <w:t xml:space="preserve"> također često i sele koloniju, u potrazi za povoljnim mjestom za kopanje novih rupa.</w:t>
      </w:r>
      <w:r w:rsidRPr="0052467C">
        <w:rPr>
          <w:sz w:val="18"/>
        </w:rPr>
        <w:t xml:space="preserve"> </w:t>
      </w:r>
    </w:p>
  </w:footnote>
  <w:footnote w:id="40">
    <w:p w14:paraId="3E10D986" w14:textId="50155DDF" w:rsidR="0001296F" w:rsidRPr="0052467C" w:rsidRDefault="0001296F" w:rsidP="00C63B5D">
      <w:pPr>
        <w:pStyle w:val="FootnoteText"/>
      </w:pPr>
      <w:r w:rsidRPr="0052467C">
        <w:rPr>
          <w:rStyle w:val="FootnoteReference"/>
        </w:rPr>
        <w:footnoteRef/>
      </w:r>
      <w:r w:rsidRPr="0052467C">
        <w:t xml:space="preserve"> </w:t>
      </w:r>
      <w:r w:rsidRPr="003623FE">
        <w:t>Mjera koja se pokazala vrlo učinkovit</w:t>
      </w:r>
      <w:r>
        <w:t>om u sklopu projekta Drava LIFE</w:t>
      </w:r>
      <w:r w:rsidRPr="003623FE">
        <w:t>, a i mimo projekta je na rijeci Dravi redovito provodi JU Međimurske županije.</w:t>
      </w:r>
    </w:p>
  </w:footnote>
  <w:footnote w:id="41">
    <w:p w14:paraId="2775B1D6" w14:textId="77777777" w:rsidR="0001296F" w:rsidRPr="0052467C" w:rsidRDefault="0001296F" w:rsidP="00C63B5D">
      <w:pPr>
        <w:pStyle w:val="FootnoteText"/>
      </w:pPr>
      <w:r w:rsidRPr="0052467C">
        <w:rPr>
          <w:rStyle w:val="FootnoteReference"/>
        </w:rPr>
        <w:footnoteRef/>
      </w:r>
      <w:r w:rsidRPr="0052467C">
        <w:t xml:space="preserve"> Dovoljno je na prikladno mjesto koje je dovoljno blizu hranilištu, a na kojem se može osigurati zaštita od prirodnih predatora, navesti nekoliko kamiona pogodnog supstrata u kojem bregunice mogu iskopati rupe za gniježđenje. </w:t>
      </w:r>
    </w:p>
  </w:footnote>
  <w:footnote w:id="42">
    <w:p w14:paraId="30EC3442" w14:textId="77777777" w:rsidR="0001296F" w:rsidRPr="00200733" w:rsidRDefault="0001296F" w:rsidP="00C63B5D">
      <w:pPr>
        <w:pStyle w:val="FootnoteText"/>
      </w:pPr>
      <w:r w:rsidRPr="00200733">
        <w:rPr>
          <w:rStyle w:val="FootnoteReference"/>
          <w:szCs w:val="16"/>
        </w:rPr>
        <w:footnoteRef/>
      </w:r>
      <w:r w:rsidRPr="00200733">
        <w:t xml:space="preserve"> HE Arto, HE Brežice, HE Boštanj, HE Krško, HE Mavčiče, HE Medvode, HE Moste, HE Tacen, HE Vrhovo, HE Mokrice, prag za zahvat vode za NE Krško i dr.</w:t>
      </w:r>
    </w:p>
  </w:footnote>
  <w:footnote w:id="43">
    <w:p w14:paraId="7268DDE0" w14:textId="33B35F80" w:rsidR="0001296F" w:rsidRPr="00200733" w:rsidRDefault="0001296F" w:rsidP="00C63B5D">
      <w:pPr>
        <w:pStyle w:val="FootnoteText"/>
      </w:pPr>
      <w:r w:rsidRPr="00200733">
        <w:rPr>
          <w:rStyle w:val="FootnoteReference"/>
          <w:szCs w:val="16"/>
        </w:rPr>
        <w:footnoteRef/>
      </w:r>
      <w:r w:rsidRPr="00200733">
        <w:t xml:space="preserve"> </w:t>
      </w:r>
      <w:r>
        <w:t>Važno zbog</w:t>
      </w:r>
      <w:r w:rsidRPr="00200733">
        <w:t xml:space="preserve"> osiguravanja vodoopskrbe cijelog zagrebačkog metropolitanskog područja</w:t>
      </w:r>
      <w:r>
        <w:t>.</w:t>
      </w:r>
    </w:p>
  </w:footnote>
  <w:footnote w:id="44">
    <w:p w14:paraId="709D9560" w14:textId="36D8CA17" w:rsidR="0001296F" w:rsidRDefault="0001296F" w:rsidP="00FA5AFC">
      <w:pPr>
        <w:pStyle w:val="FootnoteText"/>
      </w:pPr>
      <w:r w:rsidRPr="00200733">
        <w:rPr>
          <w:rStyle w:val="FootnoteReference"/>
          <w:szCs w:val="16"/>
        </w:rPr>
        <w:footnoteRef/>
      </w:r>
      <w:r w:rsidRPr="00200733">
        <w:rPr>
          <w:szCs w:val="16"/>
        </w:rPr>
        <w:t xml:space="preserve"> Ovisno o varijanti već više desetljeća diskutiranog projekta </w:t>
      </w:r>
      <w:r>
        <w:rPr>
          <w:szCs w:val="16"/>
        </w:rPr>
        <w:t>„</w:t>
      </w:r>
      <w:r w:rsidRPr="00200733">
        <w:rPr>
          <w:szCs w:val="16"/>
        </w:rPr>
        <w:t xml:space="preserve">Zagreb na </w:t>
      </w:r>
      <w:r>
        <w:rPr>
          <w:szCs w:val="16"/>
        </w:rPr>
        <w:t>Savi“, planirani objekti uključu</w:t>
      </w:r>
      <w:r w:rsidRPr="00200733">
        <w:rPr>
          <w:szCs w:val="16"/>
        </w:rPr>
        <w:t xml:space="preserve">ju i male HE Petruševec 1 i 2, HE Brdovec, HE Samobor, HE Zaprešić, HE Prečko, HE </w:t>
      </w:r>
      <w:r>
        <w:rPr>
          <w:szCs w:val="16"/>
        </w:rPr>
        <w:t>Jarun, HE Šanci, HE Ivanja Reka</w:t>
      </w:r>
      <w:r w:rsidRPr="00200733">
        <w:rPr>
          <w:szCs w:val="16"/>
        </w:rPr>
        <w:t xml:space="preserve"> te pragove Jarun, Kajzerica, Bundek, Mič</w:t>
      </w:r>
      <w:r>
        <w:rPr>
          <w:szCs w:val="16"/>
        </w:rPr>
        <w:t>evec, Ščitarjevski Novaki i</w:t>
      </w:r>
      <w:r w:rsidRPr="00200733">
        <w:rPr>
          <w:szCs w:val="16"/>
        </w:rPr>
        <w:t xml:space="preserve"> Hrušć</w:t>
      </w:r>
      <w:r w:rsidRPr="00461117">
        <w:rPr>
          <w:szCs w:val="16"/>
        </w:rPr>
        <w:t>ica.</w:t>
      </w:r>
    </w:p>
  </w:footnote>
  <w:footnote w:id="45">
    <w:p w14:paraId="25EC2904" w14:textId="77777777" w:rsidR="0001296F" w:rsidRDefault="0001296F" w:rsidP="003C0860">
      <w:pPr>
        <w:pStyle w:val="FootnoteText"/>
      </w:pPr>
      <w:r>
        <w:rPr>
          <w:rStyle w:val="FootnoteReference"/>
        </w:rPr>
        <w:footnoteRef/>
      </w:r>
      <w:r>
        <w:t xml:space="preserve"> </w:t>
      </w:r>
      <w:r w:rsidRPr="003C0860">
        <w:t>Vrlo gruba procjena temeljena na činjenici da je ukupni procijenjeni trošak za sve dijelove toka na potezu od Brežica do Rugvice 310 mil. € (Michor i sur., 2021), a predmetni dio čini oko 15 % cijelog poteza.</w:t>
      </w:r>
    </w:p>
  </w:footnote>
  <w:footnote w:id="46">
    <w:p w14:paraId="3AB944BE" w14:textId="77777777" w:rsidR="0001296F" w:rsidRDefault="0001296F" w:rsidP="003C0860">
      <w:pPr>
        <w:pStyle w:val="FootnoteText"/>
      </w:pPr>
      <w:r>
        <w:rPr>
          <w:rStyle w:val="FootnoteReference"/>
        </w:rPr>
        <w:footnoteRef/>
      </w:r>
      <w:r>
        <w:t xml:space="preserve"> Usporedbe radi, drugi segmenti toka rijeke Save na potezu od Brežica do Rugvice ocijenjeni su kao „znatno promijenjeno“ na dijelu toka kroz Zagreb između Jadranskog mosta i praga kod t</w:t>
      </w:r>
      <w:r w:rsidRPr="006F3451">
        <w:t>ermoelektran</w:t>
      </w:r>
      <w:r>
        <w:t>e</w:t>
      </w:r>
      <w:r w:rsidRPr="006F3451">
        <w:t>-toplan</w:t>
      </w:r>
      <w:r>
        <w:t>e</w:t>
      </w:r>
      <w:r w:rsidRPr="006F3451">
        <w:t xml:space="preserve"> </w:t>
      </w:r>
      <w:r>
        <w:t xml:space="preserve"> TE-TO Zagreb neposredno nizvodno od Mosta mladosti, „promijenjeno u velikoj mjeri“ na okolnom području od Podsusedskog mosta do Domovinskog mosta, te „umjereno promijenjeni“ na preostalim dijelovima toka (uzvodno od Podsuseda, između Domovinskog mosta i Mosta Sava-Ivanja Reka, te neposredno uzvodno od Rugvice).  </w:t>
      </w:r>
    </w:p>
  </w:footnote>
  <w:footnote w:id="47">
    <w:p w14:paraId="67028086" w14:textId="77777777" w:rsidR="0001296F" w:rsidRDefault="0001296F" w:rsidP="002F26F1">
      <w:pPr>
        <w:pStyle w:val="FootnoteText"/>
      </w:pPr>
      <w:r w:rsidRPr="004B30C5">
        <w:rPr>
          <w:rStyle w:val="FootnoteReference"/>
          <w:szCs w:val="16"/>
        </w:rPr>
        <w:footnoteRef/>
      </w:r>
      <w:r w:rsidRPr="004B30C5">
        <w:rPr>
          <w:szCs w:val="16"/>
        </w:rPr>
        <w:t xml:space="preserve"> Iz čega proizlazi obaveza provedbe mjera sprječavanja daljnjeg širenja i ublažavanja štetnih učinaka na bioraznolikost.</w:t>
      </w:r>
      <w:r>
        <w:t xml:space="preserve"> </w:t>
      </w:r>
    </w:p>
  </w:footnote>
  <w:footnote w:id="48">
    <w:p w14:paraId="6BE39E9C" w14:textId="3C597EEA" w:rsidR="0001296F" w:rsidRPr="00AC1F08" w:rsidRDefault="0001296F" w:rsidP="0005484F">
      <w:pPr>
        <w:pStyle w:val="FootnoteText"/>
        <w:rPr>
          <w:szCs w:val="16"/>
        </w:rPr>
      </w:pPr>
      <w:r w:rsidRPr="00AC1F08">
        <w:rPr>
          <w:rStyle w:val="FootnoteReference"/>
          <w:szCs w:val="16"/>
        </w:rPr>
        <w:footnoteRef/>
      </w:r>
      <w:r w:rsidRPr="00AC1F08">
        <w:rPr>
          <w:szCs w:val="16"/>
        </w:rPr>
        <w:t xml:space="preserve"> </w:t>
      </w:r>
      <w:r w:rsidRPr="00AC1F08">
        <w:rPr>
          <w:color w:val="000000" w:themeColor="text1"/>
          <w:szCs w:val="16"/>
        </w:rPr>
        <w:t>10 posebnih rezervata, 2 značajna krajobraza, 2 park-šume, 2 spomenika prirode, 8 spomenika parkovne arhitekture te 20 POVS i 4 POP (</w:t>
      </w:r>
      <w:r w:rsidRPr="00AC1F08">
        <w:rPr>
          <w:szCs w:val="16"/>
        </w:rPr>
        <w:t xml:space="preserve">na preko </w:t>
      </w:r>
      <w:r>
        <w:rPr>
          <w:szCs w:val="16"/>
        </w:rPr>
        <w:t>4</w:t>
      </w:r>
      <w:r w:rsidRPr="00AC1F08">
        <w:rPr>
          <w:szCs w:val="16"/>
        </w:rPr>
        <w:t>0.000 ha).</w:t>
      </w:r>
    </w:p>
  </w:footnote>
  <w:footnote w:id="49">
    <w:p w14:paraId="52BF1297" w14:textId="754896CA" w:rsidR="0001296F" w:rsidRPr="00AC1F08" w:rsidRDefault="0001296F">
      <w:pPr>
        <w:pStyle w:val="FootnoteText"/>
        <w:rPr>
          <w:szCs w:val="16"/>
        </w:rPr>
      </w:pPr>
      <w:r w:rsidRPr="00AC1F08">
        <w:rPr>
          <w:rStyle w:val="FootnoteReference"/>
          <w:szCs w:val="16"/>
        </w:rPr>
        <w:footnoteRef/>
      </w:r>
      <w:r w:rsidRPr="00AC1F08">
        <w:rPr>
          <w:szCs w:val="16"/>
        </w:rPr>
        <w:t xml:space="preserve"> Npr. u suradnji </w:t>
      </w:r>
      <w:r w:rsidR="00290840">
        <w:rPr>
          <w:szCs w:val="16"/>
        </w:rPr>
        <w:t xml:space="preserve">s </w:t>
      </w:r>
      <w:r w:rsidRPr="00AC1F08">
        <w:rPr>
          <w:szCs w:val="16"/>
        </w:rPr>
        <w:t xml:space="preserve">UŠRIVDR </w:t>
      </w:r>
      <w:r w:rsidR="00290840">
        <w:rPr>
          <w:szCs w:val="16"/>
        </w:rPr>
        <w:t>„</w:t>
      </w:r>
      <w:r w:rsidRPr="00AC1F08">
        <w:rPr>
          <w:szCs w:val="16"/>
        </w:rPr>
        <w:t xml:space="preserve">Veteran </w:t>
      </w:r>
      <w:r w:rsidR="00290840">
        <w:rPr>
          <w:rFonts w:ascii="Calibri" w:hAnsi="Calibri" w:cs="Calibri"/>
        </w:rPr>
        <w:t>ʼ</w:t>
      </w:r>
      <w:r w:rsidRPr="00AC1F08">
        <w:rPr>
          <w:szCs w:val="16"/>
        </w:rPr>
        <w:t>91</w:t>
      </w:r>
      <w:r>
        <w:rPr>
          <w:szCs w:val="16"/>
        </w:rPr>
        <w:t>.</w:t>
      </w:r>
      <w:r w:rsidR="00290840">
        <w:rPr>
          <w:szCs w:val="16"/>
        </w:rPr>
        <w:t>“</w:t>
      </w:r>
      <w:r w:rsidRPr="00AC1F08">
        <w:rPr>
          <w:szCs w:val="16"/>
        </w:rPr>
        <w:t xml:space="preserve"> postavljena </w:t>
      </w:r>
      <w:r w:rsidR="00290840">
        <w:rPr>
          <w:szCs w:val="16"/>
        </w:rPr>
        <w:t xml:space="preserve">je </w:t>
      </w:r>
      <w:r w:rsidRPr="00AC1F08">
        <w:rPr>
          <w:szCs w:val="16"/>
        </w:rPr>
        <w:t>platforma za gniježđenje na jezeru Siromaja 2</w:t>
      </w:r>
      <w:r>
        <w:rPr>
          <w:szCs w:val="16"/>
        </w:rPr>
        <w:t>;</w:t>
      </w:r>
      <w:r w:rsidRPr="00AC1F08">
        <w:rPr>
          <w:szCs w:val="16"/>
        </w:rPr>
        <w:t xml:space="preserve"> u okviru suradnje na projektu </w:t>
      </w:r>
      <w:r>
        <w:rPr>
          <w:szCs w:val="16"/>
        </w:rPr>
        <w:t>„</w:t>
      </w:r>
      <w:r w:rsidRPr="00AC1F08">
        <w:rPr>
          <w:szCs w:val="16"/>
        </w:rPr>
        <w:t>Zajedno za</w:t>
      </w:r>
      <w:r>
        <w:rPr>
          <w:szCs w:val="16"/>
        </w:rPr>
        <w:t xml:space="preserve"> rijeku</w:t>
      </w:r>
      <w:r w:rsidRPr="00AC1F08">
        <w:rPr>
          <w:szCs w:val="16"/>
        </w:rPr>
        <w:t xml:space="preserve"> Savu</w:t>
      </w:r>
      <w:r>
        <w:rPr>
          <w:szCs w:val="16"/>
        </w:rPr>
        <w:t>“</w:t>
      </w:r>
      <w:r w:rsidRPr="00AC1F08">
        <w:rPr>
          <w:szCs w:val="16"/>
        </w:rPr>
        <w:t xml:space="preserve"> za Udrugu Savski lađari nabavljena je oprema za monitoring (dalekozori, fotoaparat, motor za čamac) i dr.</w:t>
      </w:r>
    </w:p>
  </w:footnote>
  <w:footnote w:id="50">
    <w:p w14:paraId="1205485F" w14:textId="1CA9D504" w:rsidR="0001296F" w:rsidRPr="00AF4AB1" w:rsidRDefault="0001296F" w:rsidP="00861C62">
      <w:pPr>
        <w:pStyle w:val="FootnoteText"/>
        <w:rPr>
          <w:szCs w:val="16"/>
        </w:rPr>
      </w:pPr>
      <w:r w:rsidRPr="00AF4AB1">
        <w:rPr>
          <w:rStyle w:val="FootnoteReference"/>
          <w:szCs w:val="16"/>
        </w:rPr>
        <w:footnoteRef/>
      </w:r>
      <w:r w:rsidRPr="00AF4AB1">
        <w:rPr>
          <w:szCs w:val="16"/>
        </w:rPr>
        <w:t xml:space="preserve"> Područje uključeno u ovaj plan upravljanja označeno je masnim slovima.</w:t>
      </w:r>
    </w:p>
  </w:footnote>
  <w:footnote w:id="51">
    <w:p w14:paraId="78C189F6" w14:textId="611827C0" w:rsidR="0001296F" w:rsidRPr="004870CD" w:rsidRDefault="0001296F" w:rsidP="00861C62">
      <w:pPr>
        <w:pStyle w:val="FootnoteText"/>
        <w:rPr>
          <w:szCs w:val="16"/>
        </w:rPr>
      </w:pPr>
      <w:r w:rsidRPr="004870CD">
        <w:rPr>
          <w:rStyle w:val="FootnoteReference"/>
          <w:szCs w:val="16"/>
        </w:rPr>
        <w:footnoteRef/>
      </w:r>
      <w:r w:rsidRPr="004870CD">
        <w:rPr>
          <w:szCs w:val="16"/>
        </w:rPr>
        <w:t xml:space="preserve"> Iskazana površina odnosi se na cjelovito područje EM prema po</w:t>
      </w:r>
      <w:r>
        <w:rPr>
          <w:szCs w:val="16"/>
        </w:rPr>
        <w:t>dacima s Bioportala. JU Zeleni p</w:t>
      </w:r>
      <w:r w:rsidRPr="004870CD">
        <w:rPr>
          <w:szCs w:val="16"/>
        </w:rPr>
        <w:t>rsten Zagrebačke županije nadležna je za upravljanje onim dijelom područja koji se nalazi unutar granica Zagrebačke županije (s izuzetkom dijelova područja koji se nalaze unutar PP Žumberak – Samoborsko gorje i PP Medvednica).</w:t>
      </w:r>
    </w:p>
  </w:footnote>
  <w:footnote w:id="52">
    <w:p w14:paraId="2F41F5BB" w14:textId="646A605E" w:rsidR="00DB3092" w:rsidRDefault="00DB3092">
      <w:pPr>
        <w:pStyle w:val="FootnoteText"/>
      </w:pPr>
      <w:r w:rsidRPr="004870CD">
        <w:rPr>
          <w:rStyle w:val="FootnoteReference"/>
          <w:szCs w:val="16"/>
        </w:rPr>
        <w:footnoteRef/>
      </w:r>
      <w:r w:rsidRPr="004870CD">
        <w:rPr>
          <w:szCs w:val="16"/>
        </w:rPr>
        <w:t xml:space="preserve"> Javna ustanova NATURA VIVA za upravljanje zaštićenim dijelovima prirode na području Karlovačke županije.</w:t>
      </w:r>
    </w:p>
  </w:footnote>
  <w:footnote w:id="53">
    <w:p w14:paraId="5938FE60" w14:textId="3D389EC7"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za upravljanje zaštićenim dijelovima prirode Sisačko-moslavačke županije.</w:t>
      </w:r>
    </w:p>
  </w:footnote>
  <w:footnote w:id="54">
    <w:p w14:paraId="61EEADF7" w14:textId="63910D1D"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za upravljanje zaštićenim dijelovima prirode Bjelovarsko-bilogorske županije.</w:t>
      </w:r>
    </w:p>
  </w:footnote>
  <w:footnote w:id="55">
    <w:p w14:paraId="6C827697" w14:textId="4224E042"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Priroda Primorsko-goranske županije.</w:t>
      </w:r>
    </w:p>
  </w:footnote>
  <w:footnote w:id="56">
    <w:p w14:paraId="7D8EB415" w14:textId="56BEAB84"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za upravljanje zaštićenim dijelovima prirode Krapinsko-zagorske županije.</w:t>
      </w:r>
    </w:p>
  </w:footnote>
  <w:footnote w:id="57">
    <w:p w14:paraId="4483AA33" w14:textId="0AABE8E3"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za upravljanje zaštićenim dijelovima prirode Brodsko-posavske županije – Natura Slavonica.</w:t>
      </w:r>
    </w:p>
  </w:footnote>
  <w:footnote w:id="58">
    <w:p w14:paraId="7D204581" w14:textId="0730D657" w:rsidR="00DB3092" w:rsidRPr="00734DC7" w:rsidRDefault="00DB3092" w:rsidP="00734DC7">
      <w:pPr>
        <w:pStyle w:val="FootnoteText"/>
        <w:spacing w:before="60"/>
        <w:rPr>
          <w:szCs w:val="16"/>
        </w:rPr>
      </w:pPr>
      <w:r w:rsidRPr="00734DC7">
        <w:rPr>
          <w:rStyle w:val="FootnoteReference"/>
          <w:szCs w:val="16"/>
        </w:rPr>
        <w:footnoteRef/>
      </w:r>
      <w:r w:rsidRPr="00734DC7">
        <w:rPr>
          <w:szCs w:val="16"/>
        </w:rPr>
        <w:t xml:space="preserve"> Javna ustanova za upravljanje zaštićenim prirodnim vrijednostima Vukovarsko-srijemske županije.</w:t>
      </w:r>
    </w:p>
  </w:footnote>
  <w:footnote w:id="59">
    <w:p w14:paraId="532877BB" w14:textId="735DC84B" w:rsidR="0001296F" w:rsidRDefault="0001296F">
      <w:pPr>
        <w:pStyle w:val="FootnoteText"/>
      </w:pPr>
      <w:r>
        <w:rPr>
          <w:rStyle w:val="FootnoteReference"/>
        </w:rPr>
        <w:footnoteRef/>
      </w:r>
      <w:r>
        <w:t xml:space="preserve"> </w:t>
      </w:r>
      <w:r w:rsidRPr="00B82093">
        <w:t xml:space="preserve">Iskazana površina odnosi se na cjelovito područje EM prema podacima s Bioportala. JU </w:t>
      </w:r>
      <w:r>
        <w:t>Maksimir</w:t>
      </w:r>
      <w:r w:rsidRPr="00B82093">
        <w:t xml:space="preserve"> nadležna je za upravljanje onim dijelom područja koji se nalazi unutar granica </w:t>
      </w:r>
      <w:r>
        <w:t>Grada Zagreba</w:t>
      </w:r>
      <w:r w:rsidRPr="00B82093">
        <w:t xml:space="preserve"> (s izuzetkom dijelova područja koji se nalaze unutar PP Medvednica).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24EA8" w14:textId="77777777" w:rsidR="0001296F" w:rsidRDefault="0001296F" w:rsidP="00C278EA">
    <w:pPr>
      <w:pStyle w:val="Header"/>
      <w:tabs>
        <w:tab w:val="clear" w:pos="4513"/>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B0DD" w14:textId="77777777" w:rsidR="0001296F" w:rsidRPr="00CB7B19" w:rsidRDefault="0001296F" w:rsidP="00D76EE2">
    <w:pPr>
      <w:pStyle w:val="Header"/>
      <w:tabs>
        <w:tab w:val="clear" w:pos="4513"/>
      </w:tabs>
      <w:jc w:val="right"/>
      <w:rPr>
        <w:sz w:val="18"/>
        <w:szCs w:val="18"/>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2BAA6474"/>
    <w:lvl w:ilvl="0">
      <w:start w:val="1"/>
      <w:numFmt w:val="decimal"/>
      <w:pStyle w:val="ListNumber"/>
      <w:lvlText w:val="%1."/>
      <w:lvlJc w:val="left"/>
      <w:pPr>
        <w:tabs>
          <w:tab w:val="num" w:pos="360"/>
        </w:tabs>
        <w:ind w:left="360" w:hanging="360"/>
      </w:pPr>
      <w:rPr>
        <w:rFonts w:hint="default"/>
        <w:color w:val="595959" w:themeColor="text1" w:themeTint="A6"/>
      </w:rPr>
    </w:lvl>
  </w:abstractNum>
  <w:abstractNum w:abstractNumId="1" w15:restartNumberingAfterBreak="0">
    <w:nsid w:val="FFFFFF89"/>
    <w:multiLevelType w:val="singleLevel"/>
    <w:tmpl w:val="7856189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A8570F"/>
    <w:multiLevelType w:val="hybridMultilevel"/>
    <w:tmpl w:val="0AC0B1B4"/>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BA1A18"/>
    <w:multiLevelType w:val="hybridMultilevel"/>
    <w:tmpl w:val="9C028B86"/>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7D76AE4"/>
    <w:multiLevelType w:val="hybridMultilevel"/>
    <w:tmpl w:val="D578D9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CC10D58"/>
    <w:multiLevelType w:val="hybridMultilevel"/>
    <w:tmpl w:val="478060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EE22C0D"/>
    <w:multiLevelType w:val="hybridMultilevel"/>
    <w:tmpl w:val="61A6B87A"/>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5ED53E3"/>
    <w:multiLevelType w:val="hybridMultilevel"/>
    <w:tmpl w:val="F864A9D0"/>
    <w:lvl w:ilvl="0" w:tplc="0409000F">
      <w:start w:val="1"/>
      <w:numFmt w:val="decimal"/>
      <w:lvlText w:val="%1."/>
      <w:lvlJc w:val="left"/>
      <w:pPr>
        <w:ind w:left="108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677089F"/>
    <w:multiLevelType w:val="multilevel"/>
    <w:tmpl w:val="53066942"/>
    <w:lvl w:ilvl="0">
      <w:start w:val="1"/>
      <w:numFmt w:val="decimal"/>
      <w:pStyle w:val="Heading1"/>
      <w:lvlText w:val="%1"/>
      <w:lvlJc w:val="left"/>
      <w:pPr>
        <w:ind w:left="432" w:hanging="432"/>
      </w:pPr>
    </w:lvl>
    <w:lvl w:ilvl="1">
      <w:start w:val="1"/>
      <w:numFmt w:val="decimal"/>
      <w:pStyle w:val="Heading2"/>
      <w:lvlText w:val="%1.%2"/>
      <w:lvlJc w:val="left"/>
      <w:pPr>
        <w:ind w:left="120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74A3965"/>
    <w:multiLevelType w:val="hybridMultilevel"/>
    <w:tmpl w:val="28CC68C0"/>
    <w:lvl w:ilvl="0" w:tplc="61E05A10">
      <w:start w:val="1"/>
      <w:numFmt w:val="bullet"/>
      <w:lvlText w:val="·"/>
      <w:lvlJc w:val="left"/>
      <w:pPr>
        <w:ind w:left="786" w:hanging="360"/>
      </w:pPr>
      <w:rPr>
        <w:rFonts w:ascii="Symbol" w:hAnsi="Symbol" w:hint="default"/>
        <w:color w:val="7F7F7F" w:themeColor="text1" w:themeTint="80"/>
      </w:rPr>
    </w:lvl>
    <w:lvl w:ilvl="1" w:tplc="041A0003" w:tentative="1">
      <w:start w:val="1"/>
      <w:numFmt w:val="bullet"/>
      <w:lvlText w:val="o"/>
      <w:lvlJc w:val="left"/>
      <w:pPr>
        <w:ind w:left="1506" w:hanging="360"/>
      </w:pPr>
      <w:rPr>
        <w:rFonts w:ascii="Courier New" w:hAnsi="Courier New" w:cs="Courier New" w:hint="default"/>
      </w:rPr>
    </w:lvl>
    <w:lvl w:ilvl="2" w:tplc="041A0005" w:tentative="1">
      <w:start w:val="1"/>
      <w:numFmt w:val="bullet"/>
      <w:lvlText w:val=""/>
      <w:lvlJc w:val="left"/>
      <w:pPr>
        <w:ind w:left="2226" w:hanging="360"/>
      </w:pPr>
      <w:rPr>
        <w:rFonts w:ascii="Wingdings" w:hAnsi="Wingdings" w:hint="default"/>
      </w:rPr>
    </w:lvl>
    <w:lvl w:ilvl="3" w:tplc="041A0001" w:tentative="1">
      <w:start w:val="1"/>
      <w:numFmt w:val="bullet"/>
      <w:lvlText w:val=""/>
      <w:lvlJc w:val="left"/>
      <w:pPr>
        <w:ind w:left="2946" w:hanging="360"/>
      </w:pPr>
      <w:rPr>
        <w:rFonts w:ascii="Symbol" w:hAnsi="Symbol" w:hint="default"/>
      </w:rPr>
    </w:lvl>
    <w:lvl w:ilvl="4" w:tplc="041A0003" w:tentative="1">
      <w:start w:val="1"/>
      <w:numFmt w:val="bullet"/>
      <w:lvlText w:val="o"/>
      <w:lvlJc w:val="left"/>
      <w:pPr>
        <w:ind w:left="3666" w:hanging="360"/>
      </w:pPr>
      <w:rPr>
        <w:rFonts w:ascii="Courier New" w:hAnsi="Courier New" w:cs="Courier New" w:hint="default"/>
      </w:rPr>
    </w:lvl>
    <w:lvl w:ilvl="5" w:tplc="041A0005" w:tentative="1">
      <w:start w:val="1"/>
      <w:numFmt w:val="bullet"/>
      <w:lvlText w:val=""/>
      <w:lvlJc w:val="left"/>
      <w:pPr>
        <w:ind w:left="4386" w:hanging="360"/>
      </w:pPr>
      <w:rPr>
        <w:rFonts w:ascii="Wingdings" w:hAnsi="Wingdings" w:hint="default"/>
      </w:rPr>
    </w:lvl>
    <w:lvl w:ilvl="6" w:tplc="041A0001" w:tentative="1">
      <w:start w:val="1"/>
      <w:numFmt w:val="bullet"/>
      <w:lvlText w:val=""/>
      <w:lvlJc w:val="left"/>
      <w:pPr>
        <w:ind w:left="5106" w:hanging="360"/>
      </w:pPr>
      <w:rPr>
        <w:rFonts w:ascii="Symbol" w:hAnsi="Symbol" w:hint="default"/>
      </w:rPr>
    </w:lvl>
    <w:lvl w:ilvl="7" w:tplc="041A0003" w:tentative="1">
      <w:start w:val="1"/>
      <w:numFmt w:val="bullet"/>
      <w:lvlText w:val="o"/>
      <w:lvlJc w:val="left"/>
      <w:pPr>
        <w:ind w:left="5826" w:hanging="360"/>
      </w:pPr>
      <w:rPr>
        <w:rFonts w:ascii="Courier New" w:hAnsi="Courier New" w:cs="Courier New" w:hint="default"/>
      </w:rPr>
    </w:lvl>
    <w:lvl w:ilvl="8" w:tplc="041A0005" w:tentative="1">
      <w:start w:val="1"/>
      <w:numFmt w:val="bullet"/>
      <w:lvlText w:val=""/>
      <w:lvlJc w:val="left"/>
      <w:pPr>
        <w:ind w:left="6546" w:hanging="360"/>
      </w:pPr>
      <w:rPr>
        <w:rFonts w:ascii="Wingdings" w:hAnsi="Wingdings" w:hint="default"/>
      </w:rPr>
    </w:lvl>
  </w:abstractNum>
  <w:abstractNum w:abstractNumId="10" w15:restartNumberingAfterBreak="0">
    <w:nsid w:val="1E072322"/>
    <w:multiLevelType w:val="hybridMultilevel"/>
    <w:tmpl w:val="19D2DA2E"/>
    <w:lvl w:ilvl="0" w:tplc="61E05A10">
      <w:start w:val="1"/>
      <w:numFmt w:val="bullet"/>
      <w:lvlText w:val="·"/>
      <w:lvlJc w:val="left"/>
      <w:pPr>
        <w:ind w:left="720" w:hanging="360"/>
      </w:pPr>
      <w:rPr>
        <w:rFonts w:ascii="Symbol" w:hAnsi="Symbol" w:hint="default"/>
        <w:color w:val="7F7F7F" w:themeColor="text1" w:themeTint="80"/>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FD323AE"/>
    <w:multiLevelType w:val="hybridMultilevel"/>
    <w:tmpl w:val="B0CC1E72"/>
    <w:lvl w:ilvl="0" w:tplc="6846A25E">
      <w:start w:val="1"/>
      <w:numFmt w:val="bullet"/>
      <w:lvlText w:val=""/>
      <w:lvlJc w:val="left"/>
      <w:pPr>
        <w:ind w:left="360" w:hanging="360"/>
      </w:pPr>
      <w:rPr>
        <w:rFonts w:ascii="Symbol" w:hAnsi="Symbol" w:hint="default"/>
        <w:color w:val="7F7F7F" w:themeColor="text1" w:themeTint="8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 w15:restartNumberingAfterBreak="0">
    <w:nsid w:val="20D95491"/>
    <w:multiLevelType w:val="hybridMultilevel"/>
    <w:tmpl w:val="1254669A"/>
    <w:lvl w:ilvl="0" w:tplc="0409000F">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3" w15:restartNumberingAfterBreak="0">
    <w:nsid w:val="21F022F3"/>
    <w:multiLevelType w:val="hybridMultilevel"/>
    <w:tmpl w:val="913643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7AA518D"/>
    <w:multiLevelType w:val="hybridMultilevel"/>
    <w:tmpl w:val="7C1CD5DE"/>
    <w:lvl w:ilvl="0" w:tplc="1E7E1AB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55DAF"/>
    <w:multiLevelType w:val="hybridMultilevel"/>
    <w:tmpl w:val="DCAC73D2"/>
    <w:lvl w:ilvl="0" w:tplc="A2A03DB0">
      <w:start w:val="1"/>
      <w:numFmt w:val="decimal"/>
      <w:lvlText w:val="%1."/>
      <w:lvlJc w:val="left"/>
      <w:pPr>
        <w:ind w:left="720" w:hanging="360"/>
      </w:pPr>
      <w:rPr>
        <w:rFonts w:eastAsiaTheme="minorHAnsi" w:cstheme="minorBidi"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30168E7"/>
    <w:multiLevelType w:val="hybridMultilevel"/>
    <w:tmpl w:val="2078FFA6"/>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355841FB"/>
    <w:multiLevelType w:val="hybridMultilevel"/>
    <w:tmpl w:val="75B2D0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56D5C82"/>
    <w:multiLevelType w:val="hybridMultilevel"/>
    <w:tmpl w:val="D6CE187A"/>
    <w:lvl w:ilvl="0" w:tplc="0E1E12EC">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38DA3209"/>
    <w:multiLevelType w:val="hybridMultilevel"/>
    <w:tmpl w:val="1CC05C82"/>
    <w:lvl w:ilvl="0" w:tplc="07B405BA">
      <w:numFmt w:val="bullet"/>
      <w:lvlText w:val="-"/>
      <w:lvlJc w:val="left"/>
      <w:pPr>
        <w:ind w:left="720" w:hanging="360"/>
      </w:pPr>
      <w:rPr>
        <w:rFonts w:ascii="Calibri" w:eastAsiaTheme="minorEastAsia" w:hAnsi="Calibri" w:cs="Calibri" w:hint="default"/>
        <w:color w:val="0070C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C5557AC"/>
    <w:multiLevelType w:val="hybridMultilevel"/>
    <w:tmpl w:val="6B96CBCE"/>
    <w:lvl w:ilvl="0" w:tplc="676613EA">
      <w:start w:val="1"/>
      <w:numFmt w:val="decimal"/>
      <w:lvlText w:val="%1."/>
      <w:lvlJc w:val="left"/>
      <w:pPr>
        <w:ind w:left="870" w:hanging="510"/>
      </w:pPr>
      <w:rPr>
        <w:rFonts w:eastAsiaTheme="minorEastAsia" w:cstheme="minorHAnsi"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F3E76B0"/>
    <w:multiLevelType w:val="hybridMultilevel"/>
    <w:tmpl w:val="FD1E1E54"/>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3F560A48"/>
    <w:multiLevelType w:val="hybridMultilevel"/>
    <w:tmpl w:val="1588787A"/>
    <w:lvl w:ilvl="0" w:tplc="0809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47181BCA"/>
    <w:multiLevelType w:val="hybridMultilevel"/>
    <w:tmpl w:val="9286B718"/>
    <w:lvl w:ilvl="0" w:tplc="041A0003">
      <w:start w:val="1"/>
      <w:numFmt w:val="bullet"/>
      <w:lvlText w:val="o"/>
      <w:lvlJc w:val="left"/>
      <w:pPr>
        <w:ind w:left="360" w:hanging="360"/>
      </w:pPr>
      <w:rPr>
        <w:rFonts w:ascii="Courier New" w:hAnsi="Courier New" w:cs="Courier New" w:hint="default"/>
        <w:color w:val="7F7F7F" w:themeColor="text1" w:themeTint="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7F2476D"/>
    <w:multiLevelType w:val="hybridMultilevel"/>
    <w:tmpl w:val="FC920006"/>
    <w:lvl w:ilvl="0" w:tplc="04090001">
      <w:start w:val="1"/>
      <w:numFmt w:val="bullet"/>
      <w:lvlText w:val=""/>
      <w:lvlJc w:val="left"/>
      <w:pPr>
        <w:ind w:left="1133" w:hanging="360"/>
      </w:pPr>
      <w:rPr>
        <w:rFonts w:ascii="Symbol" w:hAnsi="Symbol" w:hint="default"/>
      </w:rPr>
    </w:lvl>
    <w:lvl w:ilvl="1" w:tplc="04090003" w:tentative="1">
      <w:start w:val="1"/>
      <w:numFmt w:val="bullet"/>
      <w:lvlText w:val="o"/>
      <w:lvlJc w:val="left"/>
      <w:pPr>
        <w:ind w:left="1853" w:hanging="360"/>
      </w:pPr>
      <w:rPr>
        <w:rFonts w:ascii="Courier New" w:hAnsi="Courier New" w:cs="Courier New" w:hint="default"/>
      </w:rPr>
    </w:lvl>
    <w:lvl w:ilvl="2" w:tplc="04090005" w:tentative="1">
      <w:start w:val="1"/>
      <w:numFmt w:val="bullet"/>
      <w:lvlText w:val=""/>
      <w:lvlJc w:val="left"/>
      <w:pPr>
        <w:ind w:left="2573" w:hanging="360"/>
      </w:pPr>
      <w:rPr>
        <w:rFonts w:ascii="Wingdings" w:hAnsi="Wingdings" w:hint="default"/>
      </w:rPr>
    </w:lvl>
    <w:lvl w:ilvl="3" w:tplc="04090001" w:tentative="1">
      <w:start w:val="1"/>
      <w:numFmt w:val="bullet"/>
      <w:lvlText w:val=""/>
      <w:lvlJc w:val="left"/>
      <w:pPr>
        <w:ind w:left="3293" w:hanging="360"/>
      </w:pPr>
      <w:rPr>
        <w:rFonts w:ascii="Symbol" w:hAnsi="Symbol" w:hint="default"/>
      </w:rPr>
    </w:lvl>
    <w:lvl w:ilvl="4" w:tplc="04090003" w:tentative="1">
      <w:start w:val="1"/>
      <w:numFmt w:val="bullet"/>
      <w:lvlText w:val="o"/>
      <w:lvlJc w:val="left"/>
      <w:pPr>
        <w:ind w:left="4013" w:hanging="360"/>
      </w:pPr>
      <w:rPr>
        <w:rFonts w:ascii="Courier New" w:hAnsi="Courier New" w:cs="Courier New" w:hint="default"/>
      </w:rPr>
    </w:lvl>
    <w:lvl w:ilvl="5" w:tplc="04090005" w:tentative="1">
      <w:start w:val="1"/>
      <w:numFmt w:val="bullet"/>
      <w:lvlText w:val=""/>
      <w:lvlJc w:val="left"/>
      <w:pPr>
        <w:ind w:left="4733" w:hanging="360"/>
      </w:pPr>
      <w:rPr>
        <w:rFonts w:ascii="Wingdings" w:hAnsi="Wingdings" w:hint="default"/>
      </w:rPr>
    </w:lvl>
    <w:lvl w:ilvl="6" w:tplc="04090001" w:tentative="1">
      <w:start w:val="1"/>
      <w:numFmt w:val="bullet"/>
      <w:lvlText w:val=""/>
      <w:lvlJc w:val="left"/>
      <w:pPr>
        <w:ind w:left="5453" w:hanging="360"/>
      </w:pPr>
      <w:rPr>
        <w:rFonts w:ascii="Symbol" w:hAnsi="Symbol" w:hint="default"/>
      </w:rPr>
    </w:lvl>
    <w:lvl w:ilvl="7" w:tplc="04090003" w:tentative="1">
      <w:start w:val="1"/>
      <w:numFmt w:val="bullet"/>
      <w:lvlText w:val="o"/>
      <w:lvlJc w:val="left"/>
      <w:pPr>
        <w:ind w:left="6173" w:hanging="360"/>
      </w:pPr>
      <w:rPr>
        <w:rFonts w:ascii="Courier New" w:hAnsi="Courier New" w:cs="Courier New" w:hint="default"/>
      </w:rPr>
    </w:lvl>
    <w:lvl w:ilvl="8" w:tplc="04090005" w:tentative="1">
      <w:start w:val="1"/>
      <w:numFmt w:val="bullet"/>
      <w:lvlText w:val=""/>
      <w:lvlJc w:val="left"/>
      <w:pPr>
        <w:ind w:left="6893" w:hanging="360"/>
      </w:pPr>
      <w:rPr>
        <w:rFonts w:ascii="Wingdings" w:hAnsi="Wingdings" w:hint="default"/>
      </w:rPr>
    </w:lvl>
  </w:abstractNum>
  <w:abstractNum w:abstractNumId="25" w15:restartNumberingAfterBreak="0">
    <w:nsid w:val="4EAA1B56"/>
    <w:multiLevelType w:val="hybridMultilevel"/>
    <w:tmpl w:val="E4CA94D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6" w15:restartNumberingAfterBreak="0">
    <w:nsid w:val="4EDC1A5B"/>
    <w:multiLevelType w:val="hybridMultilevel"/>
    <w:tmpl w:val="B964A6A4"/>
    <w:lvl w:ilvl="0" w:tplc="61E05A10">
      <w:start w:val="1"/>
      <w:numFmt w:val="bullet"/>
      <w:lvlText w:val="·"/>
      <w:lvlJc w:val="left"/>
      <w:pPr>
        <w:ind w:left="5322" w:hanging="360"/>
      </w:pPr>
      <w:rPr>
        <w:rFonts w:ascii="Symbol" w:hAnsi="Symbol" w:hint="default"/>
        <w:color w:val="7F7F7F" w:themeColor="text1" w:themeTint="80"/>
      </w:rPr>
    </w:lvl>
    <w:lvl w:ilvl="1" w:tplc="041A0003" w:tentative="1">
      <w:start w:val="1"/>
      <w:numFmt w:val="bullet"/>
      <w:lvlText w:val="o"/>
      <w:lvlJc w:val="left"/>
      <w:pPr>
        <w:ind w:left="6042" w:hanging="360"/>
      </w:pPr>
      <w:rPr>
        <w:rFonts w:ascii="Courier New" w:hAnsi="Courier New" w:cs="Courier New" w:hint="default"/>
      </w:rPr>
    </w:lvl>
    <w:lvl w:ilvl="2" w:tplc="041A0005" w:tentative="1">
      <w:start w:val="1"/>
      <w:numFmt w:val="bullet"/>
      <w:lvlText w:val=""/>
      <w:lvlJc w:val="left"/>
      <w:pPr>
        <w:ind w:left="6762" w:hanging="360"/>
      </w:pPr>
      <w:rPr>
        <w:rFonts w:ascii="Wingdings" w:hAnsi="Wingdings" w:hint="default"/>
      </w:rPr>
    </w:lvl>
    <w:lvl w:ilvl="3" w:tplc="041A0001" w:tentative="1">
      <w:start w:val="1"/>
      <w:numFmt w:val="bullet"/>
      <w:lvlText w:val=""/>
      <w:lvlJc w:val="left"/>
      <w:pPr>
        <w:ind w:left="7482" w:hanging="360"/>
      </w:pPr>
      <w:rPr>
        <w:rFonts w:ascii="Symbol" w:hAnsi="Symbol" w:hint="default"/>
      </w:rPr>
    </w:lvl>
    <w:lvl w:ilvl="4" w:tplc="041A0003" w:tentative="1">
      <w:start w:val="1"/>
      <w:numFmt w:val="bullet"/>
      <w:lvlText w:val="o"/>
      <w:lvlJc w:val="left"/>
      <w:pPr>
        <w:ind w:left="8202" w:hanging="360"/>
      </w:pPr>
      <w:rPr>
        <w:rFonts w:ascii="Courier New" w:hAnsi="Courier New" w:cs="Courier New" w:hint="default"/>
      </w:rPr>
    </w:lvl>
    <w:lvl w:ilvl="5" w:tplc="041A0005" w:tentative="1">
      <w:start w:val="1"/>
      <w:numFmt w:val="bullet"/>
      <w:lvlText w:val=""/>
      <w:lvlJc w:val="left"/>
      <w:pPr>
        <w:ind w:left="8922" w:hanging="360"/>
      </w:pPr>
      <w:rPr>
        <w:rFonts w:ascii="Wingdings" w:hAnsi="Wingdings" w:hint="default"/>
      </w:rPr>
    </w:lvl>
    <w:lvl w:ilvl="6" w:tplc="041A0001" w:tentative="1">
      <w:start w:val="1"/>
      <w:numFmt w:val="bullet"/>
      <w:lvlText w:val=""/>
      <w:lvlJc w:val="left"/>
      <w:pPr>
        <w:ind w:left="9642" w:hanging="360"/>
      </w:pPr>
      <w:rPr>
        <w:rFonts w:ascii="Symbol" w:hAnsi="Symbol" w:hint="default"/>
      </w:rPr>
    </w:lvl>
    <w:lvl w:ilvl="7" w:tplc="041A0003" w:tentative="1">
      <w:start w:val="1"/>
      <w:numFmt w:val="bullet"/>
      <w:lvlText w:val="o"/>
      <w:lvlJc w:val="left"/>
      <w:pPr>
        <w:ind w:left="10362" w:hanging="360"/>
      </w:pPr>
      <w:rPr>
        <w:rFonts w:ascii="Courier New" w:hAnsi="Courier New" w:cs="Courier New" w:hint="default"/>
      </w:rPr>
    </w:lvl>
    <w:lvl w:ilvl="8" w:tplc="041A0005" w:tentative="1">
      <w:start w:val="1"/>
      <w:numFmt w:val="bullet"/>
      <w:lvlText w:val=""/>
      <w:lvlJc w:val="left"/>
      <w:pPr>
        <w:ind w:left="11082" w:hanging="360"/>
      </w:pPr>
      <w:rPr>
        <w:rFonts w:ascii="Wingdings" w:hAnsi="Wingdings" w:hint="default"/>
      </w:rPr>
    </w:lvl>
  </w:abstractNum>
  <w:abstractNum w:abstractNumId="27" w15:restartNumberingAfterBreak="0">
    <w:nsid w:val="55002543"/>
    <w:multiLevelType w:val="hybridMultilevel"/>
    <w:tmpl w:val="51E06D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C976938"/>
    <w:multiLevelType w:val="hybridMultilevel"/>
    <w:tmpl w:val="B9547EDC"/>
    <w:lvl w:ilvl="0" w:tplc="AD66BE44">
      <w:start w:val="1"/>
      <w:numFmt w:val="decimal"/>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62A22B63"/>
    <w:multiLevelType w:val="hybridMultilevel"/>
    <w:tmpl w:val="752212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67D51D1A"/>
    <w:multiLevelType w:val="hybridMultilevel"/>
    <w:tmpl w:val="4814738C"/>
    <w:lvl w:ilvl="0" w:tplc="08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68F26243"/>
    <w:multiLevelType w:val="hybridMultilevel"/>
    <w:tmpl w:val="C0FCFC46"/>
    <w:lvl w:ilvl="0" w:tplc="99ACDB7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41489D"/>
    <w:multiLevelType w:val="hybridMultilevel"/>
    <w:tmpl w:val="5672D826"/>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6D603FA2"/>
    <w:multiLevelType w:val="hybridMultilevel"/>
    <w:tmpl w:val="B9B4DC72"/>
    <w:lvl w:ilvl="0" w:tplc="61E05A10">
      <w:start w:val="1"/>
      <w:numFmt w:val="bullet"/>
      <w:lvlText w:val="·"/>
      <w:lvlJc w:val="left"/>
      <w:pPr>
        <w:tabs>
          <w:tab w:val="num" w:pos="720"/>
        </w:tabs>
        <w:ind w:left="720" w:hanging="360"/>
      </w:pPr>
      <w:rPr>
        <w:rFonts w:ascii="Symbol" w:hAnsi="Symbol" w:hint="default"/>
        <w:color w:val="7F7F7F" w:themeColor="text1" w:themeTint="80"/>
      </w:rPr>
    </w:lvl>
    <w:lvl w:ilvl="1" w:tplc="9DFE8E7C">
      <w:start w:val="1"/>
      <w:numFmt w:val="decimal"/>
      <w:lvlText w:val="%2."/>
      <w:lvlJc w:val="left"/>
      <w:pPr>
        <w:tabs>
          <w:tab w:val="num" w:pos="1440"/>
        </w:tabs>
        <w:ind w:left="1440" w:hanging="360"/>
      </w:pPr>
    </w:lvl>
    <w:lvl w:ilvl="2" w:tplc="924633DE">
      <w:start w:val="1"/>
      <w:numFmt w:val="decimal"/>
      <w:lvlText w:val="%3."/>
      <w:lvlJc w:val="left"/>
      <w:pPr>
        <w:tabs>
          <w:tab w:val="num" w:pos="2160"/>
        </w:tabs>
        <w:ind w:left="2160" w:hanging="360"/>
      </w:pPr>
    </w:lvl>
    <w:lvl w:ilvl="3" w:tplc="3306B4CC">
      <w:start w:val="1"/>
      <w:numFmt w:val="decimal"/>
      <w:lvlText w:val="%4."/>
      <w:lvlJc w:val="left"/>
      <w:pPr>
        <w:tabs>
          <w:tab w:val="num" w:pos="2880"/>
        </w:tabs>
        <w:ind w:left="2880" w:hanging="360"/>
      </w:pPr>
    </w:lvl>
    <w:lvl w:ilvl="4" w:tplc="6EAC1DA4">
      <w:start w:val="1"/>
      <w:numFmt w:val="decimal"/>
      <w:lvlText w:val="%5."/>
      <w:lvlJc w:val="left"/>
      <w:pPr>
        <w:tabs>
          <w:tab w:val="num" w:pos="3600"/>
        </w:tabs>
        <w:ind w:left="3600" w:hanging="360"/>
      </w:pPr>
    </w:lvl>
    <w:lvl w:ilvl="5" w:tplc="940C1790">
      <w:start w:val="1"/>
      <w:numFmt w:val="decimal"/>
      <w:lvlText w:val="%6."/>
      <w:lvlJc w:val="left"/>
      <w:pPr>
        <w:tabs>
          <w:tab w:val="num" w:pos="4320"/>
        </w:tabs>
        <w:ind w:left="4320" w:hanging="360"/>
      </w:pPr>
    </w:lvl>
    <w:lvl w:ilvl="6" w:tplc="42FE8E3E">
      <w:start w:val="1"/>
      <w:numFmt w:val="decimal"/>
      <w:lvlText w:val="%7."/>
      <w:lvlJc w:val="left"/>
      <w:pPr>
        <w:tabs>
          <w:tab w:val="num" w:pos="5040"/>
        </w:tabs>
        <w:ind w:left="5040" w:hanging="360"/>
      </w:pPr>
    </w:lvl>
    <w:lvl w:ilvl="7" w:tplc="62CA779C">
      <w:start w:val="1"/>
      <w:numFmt w:val="decimal"/>
      <w:lvlText w:val="%8."/>
      <w:lvlJc w:val="left"/>
      <w:pPr>
        <w:tabs>
          <w:tab w:val="num" w:pos="5760"/>
        </w:tabs>
        <w:ind w:left="5760" w:hanging="360"/>
      </w:pPr>
    </w:lvl>
    <w:lvl w:ilvl="8" w:tplc="2C14411C">
      <w:start w:val="1"/>
      <w:numFmt w:val="decimal"/>
      <w:lvlText w:val="%9."/>
      <w:lvlJc w:val="left"/>
      <w:pPr>
        <w:tabs>
          <w:tab w:val="num" w:pos="6480"/>
        </w:tabs>
        <w:ind w:left="6480" w:hanging="360"/>
      </w:pPr>
    </w:lvl>
  </w:abstractNum>
  <w:abstractNum w:abstractNumId="34" w15:restartNumberingAfterBreak="0">
    <w:nsid w:val="6FC6574C"/>
    <w:multiLevelType w:val="hybridMultilevel"/>
    <w:tmpl w:val="A47841EA"/>
    <w:lvl w:ilvl="0" w:tplc="FFFFFFFF">
      <w:start w:val="1"/>
      <w:numFmt w:val="decimal"/>
      <w:lvlText w:val="%1."/>
      <w:lvlJc w:val="left"/>
      <w:pPr>
        <w:ind w:left="502" w:hanging="360"/>
      </w:pPr>
    </w:lvl>
    <w:lvl w:ilvl="1" w:tplc="32A2B9C2">
      <w:start w:val="1"/>
      <w:numFmt w:val="lowerLetter"/>
      <w:lvlText w:val="%2."/>
      <w:lvlJc w:val="left"/>
      <w:pPr>
        <w:ind w:left="1222" w:hanging="360"/>
      </w:pPr>
    </w:lvl>
    <w:lvl w:ilvl="2" w:tplc="E7AA2B22">
      <w:start w:val="1"/>
      <w:numFmt w:val="lowerRoman"/>
      <w:lvlText w:val="%3."/>
      <w:lvlJc w:val="right"/>
      <w:pPr>
        <w:ind w:left="1942" w:hanging="180"/>
      </w:pPr>
    </w:lvl>
    <w:lvl w:ilvl="3" w:tplc="06880FC8">
      <w:start w:val="1"/>
      <w:numFmt w:val="decimal"/>
      <w:lvlText w:val="%4."/>
      <w:lvlJc w:val="left"/>
      <w:pPr>
        <w:ind w:left="2662" w:hanging="360"/>
      </w:pPr>
    </w:lvl>
    <w:lvl w:ilvl="4" w:tplc="C7E2C634">
      <w:start w:val="1"/>
      <w:numFmt w:val="lowerLetter"/>
      <w:lvlText w:val="%5."/>
      <w:lvlJc w:val="left"/>
      <w:pPr>
        <w:ind w:left="3382" w:hanging="360"/>
      </w:pPr>
    </w:lvl>
    <w:lvl w:ilvl="5" w:tplc="51127DE6">
      <w:start w:val="1"/>
      <w:numFmt w:val="lowerRoman"/>
      <w:lvlText w:val="%6."/>
      <w:lvlJc w:val="right"/>
      <w:pPr>
        <w:ind w:left="4102" w:hanging="180"/>
      </w:pPr>
    </w:lvl>
    <w:lvl w:ilvl="6" w:tplc="4B5C6E58">
      <w:start w:val="1"/>
      <w:numFmt w:val="decimal"/>
      <w:lvlText w:val="%7."/>
      <w:lvlJc w:val="left"/>
      <w:pPr>
        <w:ind w:left="4822" w:hanging="360"/>
      </w:pPr>
    </w:lvl>
    <w:lvl w:ilvl="7" w:tplc="9D183E10">
      <w:start w:val="1"/>
      <w:numFmt w:val="lowerLetter"/>
      <w:lvlText w:val="%8."/>
      <w:lvlJc w:val="left"/>
      <w:pPr>
        <w:ind w:left="5542" w:hanging="360"/>
      </w:pPr>
    </w:lvl>
    <w:lvl w:ilvl="8" w:tplc="46A6A5D4">
      <w:start w:val="1"/>
      <w:numFmt w:val="lowerRoman"/>
      <w:lvlText w:val="%9."/>
      <w:lvlJc w:val="right"/>
      <w:pPr>
        <w:ind w:left="6262" w:hanging="180"/>
      </w:pPr>
    </w:lvl>
  </w:abstractNum>
  <w:abstractNum w:abstractNumId="35" w15:restartNumberingAfterBreak="0">
    <w:nsid w:val="707E715C"/>
    <w:multiLevelType w:val="hybridMultilevel"/>
    <w:tmpl w:val="32543D00"/>
    <w:lvl w:ilvl="0" w:tplc="3E6C3B24">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6" w15:restartNumberingAfterBreak="0">
    <w:nsid w:val="72545532"/>
    <w:multiLevelType w:val="hybridMultilevel"/>
    <w:tmpl w:val="44D05E3C"/>
    <w:lvl w:ilvl="0" w:tplc="61E05A10">
      <w:start w:val="1"/>
      <w:numFmt w:val="bullet"/>
      <w:lvlText w:val="·"/>
      <w:lvlJc w:val="left"/>
      <w:pPr>
        <w:ind w:left="720" w:hanging="360"/>
      </w:pPr>
      <w:rPr>
        <w:rFonts w:ascii="Symbol" w:hAnsi="Symbol" w:hint="default"/>
        <w:color w:val="7F7F7F" w:themeColor="text1" w:themeTint="80"/>
      </w:rPr>
    </w:lvl>
    <w:lvl w:ilvl="1" w:tplc="61E05A10">
      <w:start w:val="1"/>
      <w:numFmt w:val="bullet"/>
      <w:lvlText w:val="·"/>
      <w:lvlJc w:val="left"/>
      <w:pPr>
        <w:ind w:left="1440" w:hanging="360"/>
      </w:pPr>
      <w:rPr>
        <w:rFonts w:ascii="Symbol" w:hAnsi="Symbol" w:hint="default"/>
        <w:color w:val="7F7F7F" w:themeColor="text1" w:themeTint="80"/>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76D93DD6"/>
    <w:multiLevelType w:val="hybridMultilevel"/>
    <w:tmpl w:val="BB8A32FA"/>
    <w:lvl w:ilvl="0" w:tplc="61E05A10">
      <w:start w:val="1"/>
      <w:numFmt w:val="bullet"/>
      <w:lvlText w:val="·"/>
      <w:lvlJc w:val="left"/>
      <w:pPr>
        <w:ind w:left="720" w:hanging="360"/>
      </w:pPr>
      <w:rPr>
        <w:rFonts w:ascii="Symbol" w:hAnsi="Symbol" w:hint="default"/>
        <w:color w:val="7F7F7F" w:themeColor="text1" w:themeTint="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ED171B8"/>
    <w:multiLevelType w:val="hybridMultilevel"/>
    <w:tmpl w:val="EA98894E"/>
    <w:lvl w:ilvl="0" w:tplc="61E05A10">
      <w:start w:val="1"/>
      <w:numFmt w:val="bullet"/>
      <w:lvlText w:val="·"/>
      <w:lvlJc w:val="left"/>
      <w:pPr>
        <w:ind w:left="788" w:hanging="360"/>
      </w:pPr>
      <w:rPr>
        <w:rFonts w:ascii="Symbol" w:hAnsi="Symbol" w:hint="default"/>
        <w:color w:val="7F7F7F" w:themeColor="text1" w:themeTint="80"/>
      </w:rPr>
    </w:lvl>
    <w:lvl w:ilvl="1" w:tplc="041A0003" w:tentative="1">
      <w:start w:val="1"/>
      <w:numFmt w:val="bullet"/>
      <w:lvlText w:val="o"/>
      <w:lvlJc w:val="left"/>
      <w:pPr>
        <w:ind w:left="1508" w:hanging="360"/>
      </w:pPr>
      <w:rPr>
        <w:rFonts w:ascii="Courier New" w:hAnsi="Courier New" w:cs="Courier New" w:hint="default"/>
      </w:rPr>
    </w:lvl>
    <w:lvl w:ilvl="2" w:tplc="041A0005" w:tentative="1">
      <w:start w:val="1"/>
      <w:numFmt w:val="bullet"/>
      <w:lvlText w:val=""/>
      <w:lvlJc w:val="left"/>
      <w:pPr>
        <w:ind w:left="2228" w:hanging="360"/>
      </w:pPr>
      <w:rPr>
        <w:rFonts w:ascii="Wingdings" w:hAnsi="Wingdings" w:hint="default"/>
      </w:rPr>
    </w:lvl>
    <w:lvl w:ilvl="3" w:tplc="041A0001" w:tentative="1">
      <w:start w:val="1"/>
      <w:numFmt w:val="bullet"/>
      <w:lvlText w:val=""/>
      <w:lvlJc w:val="left"/>
      <w:pPr>
        <w:ind w:left="2948" w:hanging="360"/>
      </w:pPr>
      <w:rPr>
        <w:rFonts w:ascii="Symbol" w:hAnsi="Symbol" w:hint="default"/>
      </w:rPr>
    </w:lvl>
    <w:lvl w:ilvl="4" w:tplc="041A0003" w:tentative="1">
      <w:start w:val="1"/>
      <w:numFmt w:val="bullet"/>
      <w:lvlText w:val="o"/>
      <w:lvlJc w:val="left"/>
      <w:pPr>
        <w:ind w:left="3668" w:hanging="360"/>
      </w:pPr>
      <w:rPr>
        <w:rFonts w:ascii="Courier New" w:hAnsi="Courier New" w:cs="Courier New" w:hint="default"/>
      </w:rPr>
    </w:lvl>
    <w:lvl w:ilvl="5" w:tplc="041A0005" w:tentative="1">
      <w:start w:val="1"/>
      <w:numFmt w:val="bullet"/>
      <w:lvlText w:val=""/>
      <w:lvlJc w:val="left"/>
      <w:pPr>
        <w:ind w:left="4388" w:hanging="360"/>
      </w:pPr>
      <w:rPr>
        <w:rFonts w:ascii="Wingdings" w:hAnsi="Wingdings" w:hint="default"/>
      </w:rPr>
    </w:lvl>
    <w:lvl w:ilvl="6" w:tplc="041A0001" w:tentative="1">
      <w:start w:val="1"/>
      <w:numFmt w:val="bullet"/>
      <w:lvlText w:val=""/>
      <w:lvlJc w:val="left"/>
      <w:pPr>
        <w:ind w:left="5108" w:hanging="360"/>
      </w:pPr>
      <w:rPr>
        <w:rFonts w:ascii="Symbol" w:hAnsi="Symbol" w:hint="default"/>
      </w:rPr>
    </w:lvl>
    <w:lvl w:ilvl="7" w:tplc="041A0003" w:tentative="1">
      <w:start w:val="1"/>
      <w:numFmt w:val="bullet"/>
      <w:lvlText w:val="o"/>
      <w:lvlJc w:val="left"/>
      <w:pPr>
        <w:ind w:left="5828" w:hanging="360"/>
      </w:pPr>
      <w:rPr>
        <w:rFonts w:ascii="Courier New" w:hAnsi="Courier New" w:cs="Courier New" w:hint="default"/>
      </w:rPr>
    </w:lvl>
    <w:lvl w:ilvl="8" w:tplc="041A0005" w:tentative="1">
      <w:start w:val="1"/>
      <w:numFmt w:val="bullet"/>
      <w:lvlText w:val=""/>
      <w:lvlJc w:val="left"/>
      <w:pPr>
        <w:ind w:left="6548" w:hanging="360"/>
      </w:pPr>
      <w:rPr>
        <w:rFonts w:ascii="Wingdings" w:hAnsi="Wingdings" w:hint="default"/>
      </w:rPr>
    </w:lvl>
  </w:abstractNum>
  <w:num w:numId="1">
    <w:abstractNumId w:val="0"/>
  </w:num>
  <w:num w:numId="2">
    <w:abstractNumId w:val="8"/>
  </w:num>
  <w:num w:numId="3">
    <w:abstractNumId w:val="26"/>
  </w:num>
  <w:num w:numId="4">
    <w:abstractNumId w:val="33"/>
  </w:num>
  <w:num w:numId="5">
    <w:abstractNumId w:val="10"/>
  </w:num>
  <w:num w:numId="6">
    <w:abstractNumId w:val="36"/>
  </w:num>
  <w:num w:numId="7">
    <w:abstractNumId w:val="29"/>
  </w:num>
  <w:num w:numId="8">
    <w:abstractNumId w:val="11"/>
  </w:num>
  <w:num w:numId="9">
    <w:abstractNumId w:val="8"/>
  </w:num>
  <w:num w:numId="10">
    <w:abstractNumId w:val="9"/>
  </w:num>
  <w:num w:numId="11">
    <w:abstractNumId w:val="38"/>
  </w:num>
  <w:num w:numId="12">
    <w:abstractNumId w:val="31"/>
  </w:num>
  <w:num w:numId="13">
    <w:abstractNumId w:val="14"/>
  </w:num>
  <w:num w:numId="14">
    <w:abstractNumId w:val="25"/>
  </w:num>
  <w:num w:numId="15">
    <w:abstractNumId w:val="24"/>
  </w:num>
  <w:num w:numId="16">
    <w:abstractNumId w:val="12"/>
  </w:num>
  <w:num w:numId="17">
    <w:abstractNumId w:val="35"/>
  </w:num>
  <w:num w:numId="18">
    <w:abstractNumId w:val="21"/>
  </w:num>
  <w:num w:numId="19">
    <w:abstractNumId w:val="28"/>
  </w:num>
  <w:num w:numId="20">
    <w:abstractNumId w:val="18"/>
  </w:num>
  <w:num w:numId="21">
    <w:abstractNumId w:val="3"/>
  </w:num>
  <w:num w:numId="22">
    <w:abstractNumId w:val="7"/>
  </w:num>
  <w:num w:numId="23">
    <w:abstractNumId w:val="15"/>
  </w:num>
  <w:num w:numId="24">
    <w:abstractNumId w:val="13"/>
  </w:num>
  <w:num w:numId="25">
    <w:abstractNumId w:val="17"/>
  </w:num>
  <w:num w:numId="26">
    <w:abstractNumId w:val="4"/>
  </w:num>
  <w:num w:numId="27">
    <w:abstractNumId w:val="27"/>
  </w:num>
  <w:num w:numId="28">
    <w:abstractNumId w:val="34"/>
  </w:num>
  <w:num w:numId="29">
    <w:abstractNumId w:val="22"/>
  </w:num>
  <w:num w:numId="30">
    <w:abstractNumId w:val="5"/>
  </w:num>
  <w:num w:numId="31">
    <w:abstractNumId w:val="20"/>
  </w:num>
  <w:num w:numId="32">
    <w:abstractNumId w:val="1"/>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num>
  <w:num w:numId="35">
    <w:abstractNumId w:val="30"/>
  </w:num>
  <w:num w:numId="36">
    <w:abstractNumId w:val="37"/>
  </w:num>
  <w:num w:numId="37">
    <w:abstractNumId w:val="19"/>
  </w:num>
  <w:num w:numId="38">
    <w:abstractNumId w:val="32"/>
  </w:num>
  <w:num w:numId="39">
    <w:abstractNumId w:val="23"/>
  </w:num>
  <w:num w:numId="40">
    <w:abstractNumId w:val="16"/>
  </w:num>
  <w:num w:numId="41">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MyNTMCQlNLU1MDMyUdpeDU4uLM/DyQAuNaAGDA3hcsAAAA"/>
  </w:docVars>
  <w:rsids>
    <w:rsidRoot w:val="009E405B"/>
    <w:rsid w:val="00000087"/>
    <w:rsid w:val="000000CA"/>
    <w:rsid w:val="00000A21"/>
    <w:rsid w:val="00000ED0"/>
    <w:rsid w:val="00000F3C"/>
    <w:rsid w:val="000012B9"/>
    <w:rsid w:val="00001326"/>
    <w:rsid w:val="00001440"/>
    <w:rsid w:val="0000196C"/>
    <w:rsid w:val="00001D35"/>
    <w:rsid w:val="000020ED"/>
    <w:rsid w:val="00002313"/>
    <w:rsid w:val="00002319"/>
    <w:rsid w:val="000024D4"/>
    <w:rsid w:val="00002B1B"/>
    <w:rsid w:val="00002B5B"/>
    <w:rsid w:val="000031F8"/>
    <w:rsid w:val="00003379"/>
    <w:rsid w:val="0000437E"/>
    <w:rsid w:val="00004439"/>
    <w:rsid w:val="0000449E"/>
    <w:rsid w:val="000044FA"/>
    <w:rsid w:val="000047F2"/>
    <w:rsid w:val="00004DE0"/>
    <w:rsid w:val="00005BC6"/>
    <w:rsid w:val="00005BC7"/>
    <w:rsid w:val="0000616D"/>
    <w:rsid w:val="000061D6"/>
    <w:rsid w:val="00006632"/>
    <w:rsid w:val="00006800"/>
    <w:rsid w:val="00006831"/>
    <w:rsid w:val="000068D3"/>
    <w:rsid w:val="00006AD2"/>
    <w:rsid w:val="00006DD9"/>
    <w:rsid w:val="00006EBD"/>
    <w:rsid w:val="00006F37"/>
    <w:rsid w:val="0000757F"/>
    <w:rsid w:val="00007842"/>
    <w:rsid w:val="00007B69"/>
    <w:rsid w:val="00007C5B"/>
    <w:rsid w:val="00010697"/>
    <w:rsid w:val="0001093B"/>
    <w:rsid w:val="00010A17"/>
    <w:rsid w:val="00010B19"/>
    <w:rsid w:val="0001119D"/>
    <w:rsid w:val="00011391"/>
    <w:rsid w:val="00011E92"/>
    <w:rsid w:val="00011F24"/>
    <w:rsid w:val="000122AA"/>
    <w:rsid w:val="0001259B"/>
    <w:rsid w:val="00012680"/>
    <w:rsid w:val="0001296F"/>
    <w:rsid w:val="00012E19"/>
    <w:rsid w:val="0001328B"/>
    <w:rsid w:val="00013840"/>
    <w:rsid w:val="000138A8"/>
    <w:rsid w:val="00013AF9"/>
    <w:rsid w:val="00013B85"/>
    <w:rsid w:val="00013C48"/>
    <w:rsid w:val="00013E5B"/>
    <w:rsid w:val="0001410F"/>
    <w:rsid w:val="0001423A"/>
    <w:rsid w:val="0001468B"/>
    <w:rsid w:val="00014945"/>
    <w:rsid w:val="00014DA4"/>
    <w:rsid w:val="000150C1"/>
    <w:rsid w:val="000154FD"/>
    <w:rsid w:val="00015A0F"/>
    <w:rsid w:val="00015B9D"/>
    <w:rsid w:val="000167AC"/>
    <w:rsid w:val="00016BC9"/>
    <w:rsid w:val="00016F91"/>
    <w:rsid w:val="00017575"/>
    <w:rsid w:val="0001787A"/>
    <w:rsid w:val="00017DDE"/>
    <w:rsid w:val="00017EF4"/>
    <w:rsid w:val="00017FF7"/>
    <w:rsid w:val="0002041B"/>
    <w:rsid w:val="00020999"/>
    <w:rsid w:val="000209FB"/>
    <w:rsid w:val="00020C03"/>
    <w:rsid w:val="00021766"/>
    <w:rsid w:val="00021823"/>
    <w:rsid w:val="0002198A"/>
    <w:rsid w:val="00021B6C"/>
    <w:rsid w:val="00021BFE"/>
    <w:rsid w:val="00021D25"/>
    <w:rsid w:val="00021DEC"/>
    <w:rsid w:val="00022647"/>
    <w:rsid w:val="0002270C"/>
    <w:rsid w:val="00022D54"/>
    <w:rsid w:val="00022F73"/>
    <w:rsid w:val="00022F9C"/>
    <w:rsid w:val="0002373E"/>
    <w:rsid w:val="000238B4"/>
    <w:rsid w:val="00023C6F"/>
    <w:rsid w:val="00024422"/>
    <w:rsid w:val="00024A50"/>
    <w:rsid w:val="00024D40"/>
    <w:rsid w:val="00025235"/>
    <w:rsid w:val="000254B5"/>
    <w:rsid w:val="00025FA1"/>
    <w:rsid w:val="00026026"/>
    <w:rsid w:val="000260AE"/>
    <w:rsid w:val="000263BA"/>
    <w:rsid w:val="00026680"/>
    <w:rsid w:val="00026DCF"/>
    <w:rsid w:val="00026FAE"/>
    <w:rsid w:val="00026FF6"/>
    <w:rsid w:val="00027107"/>
    <w:rsid w:val="000274C4"/>
    <w:rsid w:val="000274D6"/>
    <w:rsid w:val="0002762D"/>
    <w:rsid w:val="000276B6"/>
    <w:rsid w:val="00030077"/>
    <w:rsid w:val="000300F3"/>
    <w:rsid w:val="00030185"/>
    <w:rsid w:val="0003036F"/>
    <w:rsid w:val="000309C1"/>
    <w:rsid w:val="00030B25"/>
    <w:rsid w:val="00030DD9"/>
    <w:rsid w:val="00031253"/>
    <w:rsid w:val="0003143A"/>
    <w:rsid w:val="00031E77"/>
    <w:rsid w:val="00032FF2"/>
    <w:rsid w:val="000334BA"/>
    <w:rsid w:val="000338BB"/>
    <w:rsid w:val="000338C2"/>
    <w:rsid w:val="000338F0"/>
    <w:rsid w:val="00033A7E"/>
    <w:rsid w:val="00033B08"/>
    <w:rsid w:val="00034939"/>
    <w:rsid w:val="00034A8E"/>
    <w:rsid w:val="00034C8B"/>
    <w:rsid w:val="00034E1C"/>
    <w:rsid w:val="00034F62"/>
    <w:rsid w:val="000355DE"/>
    <w:rsid w:val="00035B1C"/>
    <w:rsid w:val="00035BD9"/>
    <w:rsid w:val="00036202"/>
    <w:rsid w:val="00036453"/>
    <w:rsid w:val="00036665"/>
    <w:rsid w:val="0003666C"/>
    <w:rsid w:val="00036B00"/>
    <w:rsid w:val="00036B2E"/>
    <w:rsid w:val="00036F34"/>
    <w:rsid w:val="00037018"/>
    <w:rsid w:val="000372D1"/>
    <w:rsid w:val="000377D6"/>
    <w:rsid w:val="00037A04"/>
    <w:rsid w:val="00037A3D"/>
    <w:rsid w:val="00037B0D"/>
    <w:rsid w:val="00037C37"/>
    <w:rsid w:val="00037F33"/>
    <w:rsid w:val="00040717"/>
    <w:rsid w:val="0004093C"/>
    <w:rsid w:val="0004095F"/>
    <w:rsid w:val="00040C7D"/>
    <w:rsid w:val="00040C8B"/>
    <w:rsid w:val="000416EB"/>
    <w:rsid w:val="00041A42"/>
    <w:rsid w:val="0004212D"/>
    <w:rsid w:val="00042157"/>
    <w:rsid w:val="00042472"/>
    <w:rsid w:val="00042A4E"/>
    <w:rsid w:val="00042CD1"/>
    <w:rsid w:val="00042F35"/>
    <w:rsid w:val="00042F6A"/>
    <w:rsid w:val="000430ED"/>
    <w:rsid w:val="0004398B"/>
    <w:rsid w:val="00043B1E"/>
    <w:rsid w:val="00044141"/>
    <w:rsid w:val="000441A8"/>
    <w:rsid w:val="00044367"/>
    <w:rsid w:val="0004441A"/>
    <w:rsid w:val="0004451C"/>
    <w:rsid w:val="000449BF"/>
    <w:rsid w:val="000450F9"/>
    <w:rsid w:val="000455D0"/>
    <w:rsid w:val="000457F2"/>
    <w:rsid w:val="00045D91"/>
    <w:rsid w:val="00045F40"/>
    <w:rsid w:val="00045FB5"/>
    <w:rsid w:val="00046562"/>
    <w:rsid w:val="0004677A"/>
    <w:rsid w:val="00046D8A"/>
    <w:rsid w:val="00046DEC"/>
    <w:rsid w:val="00046E07"/>
    <w:rsid w:val="00047184"/>
    <w:rsid w:val="00047422"/>
    <w:rsid w:val="00050214"/>
    <w:rsid w:val="000502D8"/>
    <w:rsid w:val="00050971"/>
    <w:rsid w:val="00050BD9"/>
    <w:rsid w:val="00050C32"/>
    <w:rsid w:val="00050E3C"/>
    <w:rsid w:val="000512B0"/>
    <w:rsid w:val="000512C1"/>
    <w:rsid w:val="00051322"/>
    <w:rsid w:val="00051356"/>
    <w:rsid w:val="00051958"/>
    <w:rsid w:val="00051BB3"/>
    <w:rsid w:val="00052860"/>
    <w:rsid w:val="00052AD6"/>
    <w:rsid w:val="00052ADC"/>
    <w:rsid w:val="00052C91"/>
    <w:rsid w:val="00053079"/>
    <w:rsid w:val="00053474"/>
    <w:rsid w:val="0005353C"/>
    <w:rsid w:val="00053663"/>
    <w:rsid w:val="0005399F"/>
    <w:rsid w:val="000539C8"/>
    <w:rsid w:val="00053A8C"/>
    <w:rsid w:val="00053EBF"/>
    <w:rsid w:val="0005437E"/>
    <w:rsid w:val="000545FD"/>
    <w:rsid w:val="00054743"/>
    <w:rsid w:val="0005484F"/>
    <w:rsid w:val="00054D34"/>
    <w:rsid w:val="00055744"/>
    <w:rsid w:val="00055E3B"/>
    <w:rsid w:val="00056252"/>
    <w:rsid w:val="00056482"/>
    <w:rsid w:val="000565AF"/>
    <w:rsid w:val="0005663D"/>
    <w:rsid w:val="00056B33"/>
    <w:rsid w:val="00056E43"/>
    <w:rsid w:val="0005719A"/>
    <w:rsid w:val="0005723B"/>
    <w:rsid w:val="0005726C"/>
    <w:rsid w:val="000574D5"/>
    <w:rsid w:val="00057C0C"/>
    <w:rsid w:val="00057DA9"/>
    <w:rsid w:val="0006022F"/>
    <w:rsid w:val="000605F4"/>
    <w:rsid w:val="000608C6"/>
    <w:rsid w:val="000609CC"/>
    <w:rsid w:val="00060BF8"/>
    <w:rsid w:val="0006164F"/>
    <w:rsid w:val="0006168A"/>
    <w:rsid w:val="0006199E"/>
    <w:rsid w:val="00061FA5"/>
    <w:rsid w:val="0006216D"/>
    <w:rsid w:val="000621EF"/>
    <w:rsid w:val="00062633"/>
    <w:rsid w:val="00062ED1"/>
    <w:rsid w:val="00063073"/>
    <w:rsid w:val="000633E7"/>
    <w:rsid w:val="00063458"/>
    <w:rsid w:val="00063AC1"/>
    <w:rsid w:val="00063C33"/>
    <w:rsid w:val="00064278"/>
    <w:rsid w:val="00065073"/>
    <w:rsid w:val="00065106"/>
    <w:rsid w:val="00065392"/>
    <w:rsid w:val="00065588"/>
    <w:rsid w:val="000656B0"/>
    <w:rsid w:val="000659D5"/>
    <w:rsid w:val="00065B5E"/>
    <w:rsid w:val="00065BC5"/>
    <w:rsid w:val="00065C33"/>
    <w:rsid w:val="000660F4"/>
    <w:rsid w:val="00066197"/>
    <w:rsid w:val="00066288"/>
    <w:rsid w:val="00066CD1"/>
    <w:rsid w:val="00066CD9"/>
    <w:rsid w:val="00067792"/>
    <w:rsid w:val="0006793B"/>
    <w:rsid w:val="00067CCF"/>
    <w:rsid w:val="00070A5C"/>
    <w:rsid w:val="00070BF1"/>
    <w:rsid w:val="00070C34"/>
    <w:rsid w:val="00070CD9"/>
    <w:rsid w:val="00071B11"/>
    <w:rsid w:val="00071E01"/>
    <w:rsid w:val="00072033"/>
    <w:rsid w:val="000725EC"/>
    <w:rsid w:val="00072756"/>
    <w:rsid w:val="00072EC4"/>
    <w:rsid w:val="000730FF"/>
    <w:rsid w:val="00073247"/>
    <w:rsid w:val="00073C5F"/>
    <w:rsid w:val="00073F00"/>
    <w:rsid w:val="00074190"/>
    <w:rsid w:val="00074681"/>
    <w:rsid w:val="00074FD3"/>
    <w:rsid w:val="000756C7"/>
    <w:rsid w:val="000758A1"/>
    <w:rsid w:val="000764FC"/>
    <w:rsid w:val="00076615"/>
    <w:rsid w:val="000768DD"/>
    <w:rsid w:val="00076E7D"/>
    <w:rsid w:val="00076FBB"/>
    <w:rsid w:val="00077651"/>
    <w:rsid w:val="0007773E"/>
    <w:rsid w:val="000778D1"/>
    <w:rsid w:val="00077BF7"/>
    <w:rsid w:val="00077DBA"/>
    <w:rsid w:val="00077DEB"/>
    <w:rsid w:val="00077E3C"/>
    <w:rsid w:val="00077ECC"/>
    <w:rsid w:val="0008024C"/>
    <w:rsid w:val="000802AE"/>
    <w:rsid w:val="000806F9"/>
    <w:rsid w:val="00080C20"/>
    <w:rsid w:val="0008152D"/>
    <w:rsid w:val="00081626"/>
    <w:rsid w:val="00081715"/>
    <w:rsid w:val="00081EFA"/>
    <w:rsid w:val="000823CA"/>
    <w:rsid w:val="000826F3"/>
    <w:rsid w:val="00082734"/>
    <w:rsid w:val="000829BB"/>
    <w:rsid w:val="000829FD"/>
    <w:rsid w:val="00083363"/>
    <w:rsid w:val="00083487"/>
    <w:rsid w:val="00083505"/>
    <w:rsid w:val="0008357B"/>
    <w:rsid w:val="00083D1F"/>
    <w:rsid w:val="00083D48"/>
    <w:rsid w:val="00083D8F"/>
    <w:rsid w:val="000845B8"/>
    <w:rsid w:val="0008491D"/>
    <w:rsid w:val="00084C42"/>
    <w:rsid w:val="00084C60"/>
    <w:rsid w:val="00085011"/>
    <w:rsid w:val="000854F1"/>
    <w:rsid w:val="00085682"/>
    <w:rsid w:val="00085BFD"/>
    <w:rsid w:val="00085E31"/>
    <w:rsid w:val="000860B0"/>
    <w:rsid w:val="00086315"/>
    <w:rsid w:val="000864D7"/>
    <w:rsid w:val="00086684"/>
    <w:rsid w:val="00086D60"/>
    <w:rsid w:val="00086D70"/>
    <w:rsid w:val="00086F5A"/>
    <w:rsid w:val="00086FA3"/>
    <w:rsid w:val="00087197"/>
    <w:rsid w:val="00087246"/>
    <w:rsid w:val="00087312"/>
    <w:rsid w:val="00087357"/>
    <w:rsid w:val="00087397"/>
    <w:rsid w:val="000873D5"/>
    <w:rsid w:val="00087C02"/>
    <w:rsid w:val="00087CDC"/>
    <w:rsid w:val="000904FF"/>
    <w:rsid w:val="00090734"/>
    <w:rsid w:val="000908DA"/>
    <w:rsid w:val="00090C43"/>
    <w:rsid w:val="00090C93"/>
    <w:rsid w:val="00090D46"/>
    <w:rsid w:val="00090DFD"/>
    <w:rsid w:val="00090E1E"/>
    <w:rsid w:val="00090FAE"/>
    <w:rsid w:val="0009145D"/>
    <w:rsid w:val="00091F36"/>
    <w:rsid w:val="000927CB"/>
    <w:rsid w:val="00092D6D"/>
    <w:rsid w:val="0009311D"/>
    <w:rsid w:val="00093723"/>
    <w:rsid w:val="00093AB2"/>
    <w:rsid w:val="00093C16"/>
    <w:rsid w:val="000944E2"/>
    <w:rsid w:val="0009466C"/>
    <w:rsid w:val="000947A6"/>
    <w:rsid w:val="000949B9"/>
    <w:rsid w:val="000950F1"/>
    <w:rsid w:val="0009529A"/>
    <w:rsid w:val="000952BB"/>
    <w:rsid w:val="000952EE"/>
    <w:rsid w:val="0009531D"/>
    <w:rsid w:val="00095770"/>
    <w:rsid w:val="000957D9"/>
    <w:rsid w:val="000958DC"/>
    <w:rsid w:val="00095AFB"/>
    <w:rsid w:val="000962D3"/>
    <w:rsid w:val="00096548"/>
    <w:rsid w:val="000965C2"/>
    <w:rsid w:val="000965D4"/>
    <w:rsid w:val="000966C6"/>
    <w:rsid w:val="000967C4"/>
    <w:rsid w:val="000967EB"/>
    <w:rsid w:val="0009689C"/>
    <w:rsid w:val="000968AB"/>
    <w:rsid w:val="000968E7"/>
    <w:rsid w:val="00096E48"/>
    <w:rsid w:val="00097399"/>
    <w:rsid w:val="0009752A"/>
    <w:rsid w:val="0009777B"/>
    <w:rsid w:val="00097973"/>
    <w:rsid w:val="00097EA5"/>
    <w:rsid w:val="000A0022"/>
    <w:rsid w:val="000A0275"/>
    <w:rsid w:val="000A032B"/>
    <w:rsid w:val="000A0604"/>
    <w:rsid w:val="000A08D1"/>
    <w:rsid w:val="000A0C1A"/>
    <w:rsid w:val="000A0E67"/>
    <w:rsid w:val="000A15FE"/>
    <w:rsid w:val="000A1909"/>
    <w:rsid w:val="000A1AAC"/>
    <w:rsid w:val="000A1AD4"/>
    <w:rsid w:val="000A22BE"/>
    <w:rsid w:val="000A234C"/>
    <w:rsid w:val="000A24A9"/>
    <w:rsid w:val="000A2600"/>
    <w:rsid w:val="000A2AE2"/>
    <w:rsid w:val="000A2BF9"/>
    <w:rsid w:val="000A2E9B"/>
    <w:rsid w:val="000A30DF"/>
    <w:rsid w:val="000A31B7"/>
    <w:rsid w:val="000A35FE"/>
    <w:rsid w:val="000A3783"/>
    <w:rsid w:val="000A3B16"/>
    <w:rsid w:val="000A3E26"/>
    <w:rsid w:val="000A40EE"/>
    <w:rsid w:val="000A484E"/>
    <w:rsid w:val="000A4EF2"/>
    <w:rsid w:val="000A63A1"/>
    <w:rsid w:val="000A65CD"/>
    <w:rsid w:val="000A6728"/>
    <w:rsid w:val="000A672D"/>
    <w:rsid w:val="000A6768"/>
    <w:rsid w:val="000A71A3"/>
    <w:rsid w:val="000A742A"/>
    <w:rsid w:val="000A7503"/>
    <w:rsid w:val="000A7C95"/>
    <w:rsid w:val="000A7E39"/>
    <w:rsid w:val="000A7EE2"/>
    <w:rsid w:val="000B00BC"/>
    <w:rsid w:val="000B00D6"/>
    <w:rsid w:val="000B02C8"/>
    <w:rsid w:val="000B057B"/>
    <w:rsid w:val="000B05B8"/>
    <w:rsid w:val="000B07EE"/>
    <w:rsid w:val="000B0B14"/>
    <w:rsid w:val="000B1249"/>
    <w:rsid w:val="000B13AA"/>
    <w:rsid w:val="000B17CF"/>
    <w:rsid w:val="000B1E36"/>
    <w:rsid w:val="000B1E8E"/>
    <w:rsid w:val="000B25CE"/>
    <w:rsid w:val="000B2716"/>
    <w:rsid w:val="000B2A2B"/>
    <w:rsid w:val="000B2F24"/>
    <w:rsid w:val="000B3123"/>
    <w:rsid w:val="000B332D"/>
    <w:rsid w:val="000B3529"/>
    <w:rsid w:val="000B3C6E"/>
    <w:rsid w:val="000B3CEE"/>
    <w:rsid w:val="000B3E53"/>
    <w:rsid w:val="000B493F"/>
    <w:rsid w:val="000B4991"/>
    <w:rsid w:val="000B4BDA"/>
    <w:rsid w:val="000B4F4A"/>
    <w:rsid w:val="000B5324"/>
    <w:rsid w:val="000B53EE"/>
    <w:rsid w:val="000B556B"/>
    <w:rsid w:val="000B5EAD"/>
    <w:rsid w:val="000B62C7"/>
    <w:rsid w:val="000B6426"/>
    <w:rsid w:val="000B685D"/>
    <w:rsid w:val="000B6E3C"/>
    <w:rsid w:val="000B6E4A"/>
    <w:rsid w:val="000B7116"/>
    <w:rsid w:val="000B7924"/>
    <w:rsid w:val="000B7C38"/>
    <w:rsid w:val="000B7E98"/>
    <w:rsid w:val="000C016D"/>
    <w:rsid w:val="000C0230"/>
    <w:rsid w:val="000C08A3"/>
    <w:rsid w:val="000C08DB"/>
    <w:rsid w:val="000C0B14"/>
    <w:rsid w:val="000C0B9E"/>
    <w:rsid w:val="000C0D82"/>
    <w:rsid w:val="000C131E"/>
    <w:rsid w:val="000C179E"/>
    <w:rsid w:val="000C1C63"/>
    <w:rsid w:val="000C1DB2"/>
    <w:rsid w:val="000C2126"/>
    <w:rsid w:val="000C231A"/>
    <w:rsid w:val="000C26AE"/>
    <w:rsid w:val="000C2996"/>
    <w:rsid w:val="000C2E03"/>
    <w:rsid w:val="000C3040"/>
    <w:rsid w:val="000C3931"/>
    <w:rsid w:val="000C4192"/>
    <w:rsid w:val="000C482F"/>
    <w:rsid w:val="000C486E"/>
    <w:rsid w:val="000C5434"/>
    <w:rsid w:val="000C575A"/>
    <w:rsid w:val="000C58D0"/>
    <w:rsid w:val="000C5A8B"/>
    <w:rsid w:val="000C605E"/>
    <w:rsid w:val="000C614F"/>
    <w:rsid w:val="000C6266"/>
    <w:rsid w:val="000C6505"/>
    <w:rsid w:val="000C6ACD"/>
    <w:rsid w:val="000C6B26"/>
    <w:rsid w:val="000C7006"/>
    <w:rsid w:val="000C78C1"/>
    <w:rsid w:val="000C7F6F"/>
    <w:rsid w:val="000D0361"/>
    <w:rsid w:val="000D0587"/>
    <w:rsid w:val="000D0CDA"/>
    <w:rsid w:val="000D0DBB"/>
    <w:rsid w:val="000D12BF"/>
    <w:rsid w:val="000D168C"/>
    <w:rsid w:val="000D1A11"/>
    <w:rsid w:val="000D1F73"/>
    <w:rsid w:val="000D2580"/>
    <w:rsid w:val="000D2B33"/>
    <w:rsid w:val="000D2CF7"/>
    <w:rsid w:val="000D2F26"/>
    <w:rsid w:val="000D3153"/>
    <w:rsid w:val="000D3157"/>
    <w:rsid w:val="000D33F6"/>
    <w:rsid w:val="000D3564"/>
    <w:rsid w:val="000D3714"/>
    <w:rsid w:val="000D3768"/>
    <w:rsid w:val="000D3E1F"/>
    <w:rsid w:val="000D3F06"/>
    <w:rsid w:val="000D40A2"/>
    <w:rsid w:val="000D48FE"/>
    <w:rsid w:val="000D4B49"/>
    <w:rsid w:val="000D4E93"/>
    <w:rsid w:val="000D4FD6"/>
    <w:rsid w:val="000D51A5"/>
    <w:rsid w:val="000D5573"/>
    <w:rsid w:val="000D5641"/>
    <w:rsid w:val="000D5686"/>
    <w:rsid w:val="000D5728"/>
    <w:rsid w:val="000D5A0C"/>
    <w:rsid w:val="000D5A19"/>
    <w:rsid w:val="000D658C"/>
    <w:rsid w:val="000D65BE"/>
    <w:rsid w:val="000D6640"/>
    <w:rsid w:val="000D69DB"/>
    <w:rsid w:val="000D6AA4"/>
    <w:rsid w:val="000D70BC"/>
    <w:rsid w:val="000D76A4"/>
    <w:rsid w:val="000D7B6B"/>
    <w:rsid w:val="000E0023"/>
    <w:rsid w:val="000E037E"/>
    <w:rsid w:val="000E0D81"/>
    <w:rsid w:val="000E11DB"/>
    <w:rsid w:val="000E1674"/>
    <w:rsid w:val="000E19C7"/>
    <w:rsid w:val="000E1B15"/>
    <w:rsid w:val="000E2810"/>
    <w:rsid w:val="000E2A8F"/>
    <w:rsid w:val="000E2DE0"/>
    <w:rsid w:val="000E2E95"/>
    <w:rsid w:val="000E2FC2"/>
    <w:rsid w:val="000E327F"/>
    <w:rsid w:val="000E34A7"/>
    <w:rsid w:val="000E39A5"/>
    <w:rsid w:val="000E3A6D"/>
    <w:rsid w:val="000E3C9E"/>
    <w:rsid w:val="000E3D88"/>
    <w:rsid w:val="000E3E49"/>
    <w:rsid w:val="000E4097"/>
    <w:rsid w:val="000E40EE"/>
    <w:rsid w:val="000E44B2"/>
    <w:rsid w:val="000E458C"/>
    <w:rsid w:val="000E4926"/>
    <w:rsid w:val="000E4AAE"/>
    <w:rsid w:val="000E4AE3"/>
    <w:rsid w:val="000E4D0A"/>
    <w:rsid w:val="000E4DBE"/>
    <w:rsid w:val="000E56EE"/>
    <w:rsid w:val="000E5C52"/>
    <w:rsid w:val="000E5EA8"/>
    <w:rsid w:val="000E5EAB"/>
    <w:rsid w:val="000E6231"/>
    <w:rsid w:val="000E6496"/>
    <w:rsid w:val="000E6795"/>
    <w:rsid w:val="000E6E3F"/>
    <w:rsid w:val="000E7F5A"/>
    <w:rsid w:val="000E7F7A"/>
    <w:rsid w:val="000F0AF9"/>
    <w:rsid w:val="000F0C7F"/>
    <w:rsid w:val="000F1108"/>
    <w:rsid w:val="000F1806"/>
    <w:rsid w:val="000F1AE6"/>
    <w:rsid w:val="000F1AE7"/>
    <w:rsid w:val="000F203A"/>
    <w:rsid w:val="000F2A86"/>
    <w:rsid w:val="000F2B29"/>
    <w:rsid w:val="000F2E8C"/>
    <w:rsid w:val="000F3170"/>
    <w:rsid w:val="000F3279"/>
    <w:rsid w:val="000F37A1"/>
    <w:rsid w:val="000F382A"/>
    <w:rsid w:val="000F4098"/>
    <w:rsid w:val="000F4444"/>
    <w:rsid w:val="000F4453"/>
    <w:rsid w:val="000F48E2"/>
    <w:rsid w:val="000F4B2B"/>
    <w:rsid w:val="000F4BAB"/>
    <w:rsid w:val="000F5038"/>
    <w:rsid w:val="000F516F"/>
    <w:rsid w:val="000F5449"/>
    <w:rsid w:val="000F5816"/>
    <w:rsid w:val="000F5C12"/>
    <w:rsid w:val="000F5FA2"/>
    <w:rsid w:val="000F6063"/>
    <w:rsid w:val="000F6279"/>
    <w:rsid w:val="000F630A"/>
    <w:rsid w:val="000F67A0"/>
    <w:rsid w:val="000F69A7"/>
    <w:rsid w:val="000F6A9B"/>
    <w:rsid w:val="000F7012"/>
    <w:rsid w:val="000F7056"/>
    <w:rsid w:val="000F732B"/>
    <w:rsid w:val="000F76B1"/>
    <w:rsid w:val="000F7BB3"/>
    <w:rsid w:val="000F7D1D"/>
    <w:rsid w:val="001006EA"/>
    <w:rsid w:val="00100E9A"/>
    <w:rsid w:val="00101133"/>
    <w:rsid w:val="001016D6"/>
    <w:rsid w:val="0010187D"/>
    <w:rsid w:val="001019A3"/>
    <w:rsid w:val="00101A82"/>
    <w:rsid w:val="00101DC2"/>
    <w:rsid w:val="00102228"/>
    <w:rsid w:val="001025DE"/>
    <w:rsid w:val="00102AB5"/>
    <w:rsid w:val="00103171"/>
    <w:rsid w:val="001036A0"/>
    <w:rsid w:val="00103791"/>
    <w:rsid w:val="00103BD3"/>
    <w:rsid w:val="00103C61"/>
    <w:rsid w:val="00104077"/>
    <w:rsid w:val="00104AF0"/>
    <w:rsid w:val="00104E5C"/>
    <w:rsid w:val="0010546A"/>
    <w:rsid w:val="00105830"/>
    <w:rsid w:val="001059A2"/>
    <w:rsid w:val="00105F6A"/>
    <w:rsid w:val="001066DB"/>
    <w:rsid w:val="001066E1"/>
    <w:rsid w:val="00106B83"/>
    <w:rsid w:val="00106E38"/>
    <w:rsid w:val="001070F9"/>
    <w:rsid w:val="0010749E"/>
    <w:rsid w:val="0010756D"/>
    <w:rsid w:val="00107772"/>
    <w:rsid w:val="00107864"/>
    <w:rsid w:val="001079C8"/>
    <w:rsid w:val="00107CF9"/>
    <w:rsid w:val="00107D59"/>
    <w:rsid w:val="00107DC4"/>
    <w:rsid w:val="001107F0"/>
    <w:rsid w:val="001108F4"/>
    <w:rsid w:val="001114D8"/>
    <w:rsid w:val="00111A98"/>
    <w:rsid w:val="00111C27"/>
    <w:rsid w:val="001122C0"/>
    <w:rsid w:val="0011232F"/>
    <w:rsid w:val="001125F3"/>
    <w:rsid w:val="00112859"/>
    <w:rsid w:val="0011323A"/>
    <w:rsid w:val="001133CA"/>
    <w:rsid w:val="00113AE6"/>
    <w:rsid w:val="00113C2E"/>
    <w:rsid w:val="00113C8D"/>
    <w:rsid w:val="00113F29"/>
    <w:rsid w:val="0011466D"/>
    <w:rsid w:val="001147D0"/>
    <w:rsid w:val="00114851"/>
    <w:rsid w:val="00114A55"/>
    <w:rsid w:val="00114B4A"/>
    <w:rsid w:val="00114E10"/>
    <w:rsid w:val="00114E8D"/>
    <w:rsid w:val="001150D0"/>
    <w:rsid w:val="001155D9"/>
    <w:rsid w:val="001157B9"/>
    <w:rsid w:val="00115816"/>
    <w:rsid w:val="00115BD7"/>
    <w:rsid w:val="00116313"/>
    <w:rsid w:val="0011699E"/>
    <w:rsid w:val="00117142"/>
    <w:rsid w:val="001175AC"/>
    <w:rsid w:val="0011787F"/>
    <w:rsid w:val="001178BC"/>
    <w:rsid w:val="001201D1"/>
    <w:rsid w:val="00120281"/>
    <w:rsid w:val="0012040D"/>
    <w:rsid w:val="00120669"/>
    <w:rsid w:val="00120B59"/>
    <w:rsid w:val="00120C14"/>
    <w:rsid w:val="00120C9C"/>
    <w:rsid w:val="001211F6"/>
    <w:rsid w:val="0012150D"/>
    <w:rsid w:val="0012159C"/>
    <w:rsid w:val="001219F9"/>
    <w:rsid w:val="00122724"/>
    <w:rsid w:val="00122B86"/>
    <w:rsid w:val="00122BAD"/>
    <w:rsid w:val="00122F65"/>
    <w:rsid w:val="00122F9F"/>
    <w:rsid w:val="00123189"/>
    <w:rsid w:val="00123252"/>
    <w:rsid w:val="00123333"/>
    <w:rsid w:val="001234DD"/>
    <w:rsid w:val="00123544"/>
    <w:rsid w:val="00123644"/>
    <w:rsid w:val="001236AE"/>
    <w:rsid w:val="001236C0"/>
    <w:rsid w:val="00123B04"/>
    <w:rsid w:val="00123DBD"/>
    <w:rsid w:val="00124B04"/>
    <w:rsid w:val="00125312"/>
    <w:rsid w:val="001256DB"/>
    <w:rsid w:val="00125765"/>
    <w:rsid w:val="00125851"/>
    <w:rsid w:val="001258B1"/>
    <w:rsid w:val="00125AF5"/>
    <w:rsid w:val="00125D0C"/>
    <w:rsid w:val="00125D7A"/>
    <w:rsid w:val="001260E5"/>
    <w:rsid w:val="001262B9"/>
    <w:rsid w:val="0012644E"/>
    <w:rsid w:val="001266C9"/>
    <w:rsid w:val="00126A5B"/>
    <w:rsid w:val="001271F4"/>
    <w:rsid w:val="00127DE2"/>
    <w:rsid w:val="0013007F"/>
    <w:rsid w:val="0013066A"/>
    <w:rsid w:val="00130757"/>
    <w:rsid w:val="00131303"/>
    <w:rsid w:val="00131399"/>
    <w:rsid w:val="001315CA"/>
    <w:rsid w:val="001316DA"/>
    <w:rsid w:val="0013182A"/>
    <w:rsid w:val="00131AC0"/>
    <w:rsid w:val="00131B62"/>
    <w:rsid w:val="00131F43"/>
    <w:rsid w:val="001325E6"/>
    <w:rsid w:val="001326CE"/>
    <w:rsid w:val="00132C47"/>
    <w:rsid w:val="00132D4F"/>
    <w:rsid w:val="00132E33"/>
    <w:rsid w:val="00132E7A"/>
    <w:rsid w:val="0013300E"/>
    <w:rsid w:val="00133217"/>
    <w:rsid w:val="001333D2"/>
    <w:rsid w:val="001337D5"/>
    <w:rsid w:val="00134015"/>
    <w:rsid w:val="001345E6"/>
    <w:rsid w:val="00134657"/>
    <w:rsid w:val="001351A8"/>
    <w:rsid w:val="0013524F"/>
    <w:rsid w:val="001353E3"/>
    <w:rsid w:val="0013546E"/>
    <w:rsid w:val="001354D7"/>
    <w:rsid w:val="00135751"/>
    <w:rsid w:val="001359E0"/>
    <w:rsid w:val="00135AB9"/>
    <w:rsid w:val="00135BA6"/>
    <w:rsid w:val="00135CC5"/>
    <w:rsid w:val="00136B80"/>
    <w:rsid w:val="00136B85"/>
    <w:rsid w:val="00137B02"/>
    <w:rsid w:val="00137FA9"/>
    <w:rsid w:val="00137FD1"/>
    <w:rsid w:val="00140333"/>
    <w:rsid w:val="00140BA7"/>
    <w:rsid w:val="00140E81"/>
    <w:rsid w:val="001410C2"/>
    <w:rsid w:val="00141329"/>
    <w:rsid w:val="00141706"/>
    <w:rsid w:val="00141922"/>
    <w:rsid w:val="0014248A"/>
    <w:rsid w:val="0014299F"/>
    <w:rsid w:val="0014325F"/>
    <w:rsid w:val="00143338"/>
    <w:rsid w:val="001435C0"/>
    <w:rsid w:val="00143BC9"/>
    <w:rsid w:val="00143D37"/>
    <w:rsid w:val="00143F5B"/>
    <w:rsid w:val="00143FAC"/>
    <w:rsid w:val="00144019"/>
    <w:rsid w:val="001441A8"/>
    <w:rsid w:val="0014452A"/>
    <w:rsid w:val="00144844"/>
    <w:rsid w:val="00144978"/>
    <w:rsid w:val="00144A6E"/>
    <w:rsid w:val="00144ACF"/>
    <w:rsid w:val="00144C61"/>
    <w:rsid w:val="00144CD9"/>
    <w:rsid w:val="00144D40"/>
    <w:rsid w:val="00144FEE"/>
    <w:rsid w:val="001455AB"/>
    <w:rsid w:val="001456AE"/>
    <w:rsid w:val="00145A53"/>
    <w:rsid w:val="00145BD2"/>
    <w:rsid w:val="00145E27"/>
    <w:rsid w:val="001461CF"/>
    <w:rsid w:val="001464B5"/>
    <w:rsid w:val="00146860"/>
    <w:rsid w:val="00146CF5"/>
    <w:rsid w:val="00146ED7"/>
    <w:rsid w:val="001476F5"/>
    <w:rsid w:val="00147838"/>
    <w:rsid w:val="00147C31"/>
    <w:rsid w:val="001504D0"/>
    <w:rsid w:val="00150D28"/>
    <w:rsid w:val="00151438"/>
    <w:rsid w:val="00151945"/>
    <w:rsid w:val="0015194E"/>
    <w:rsid w:val="00151C96"/>
    <w:rsid w:val="00151EE6"/>
    <w:rsid w:val="001520D3"/>
    <w:rsid w:val="00152426"/>
    <w:rsid w:val="00152FC8"/>
    <w:rsid w:val="001530C2"/>
    <w:rsid w:val="001532A8"/>
    <w:rsid w:val="00153727"/>
    <w:rsid w:val="00153B12"/>
    <w:rsid w:val="00153C13"/>
    <w:rsid w:val="00153ECB"/>
    <w:rsid w:val="00154031"/>
    <w:rsid w:val="00154289"/>
    <w:rsid w:val="00154342"/>
    <w:rsid w:val="00154A62"/>
    <w:rsid w:val="00155469"/>
    <w:rsid w:val="001555AC"/>
    <w:rsid w:val="0015633A"/>
    <w:rsid w:val="00156559"/>
    <w:rsid w:val="001567FF"/>
    <w:rsid w:val="0015685D"/>
    <w:rsid w:val="00156881"/>
    <w:rsid w:val="00156ADB"/>
    <w:rsid w:val="00156B6C"/>
    <w:rsid w:val="00156FB6"/>
    <w:rsid w:val="001579E3"/>
    <w:rsid w:val="00157BC5"/>
    <w:rsid w:val="00157CCD"/>
    <w:rsid w:val="001603BA"/>
    <w:rsid w:val="001604A4"/>
    <w:rsid w:val="00160554"/>
    <w:rsid w:val="0016068A"/>
    <w:rsid w:val="00160EF4"/>
    <w:rsid w:val="00160F7A"/>
    <w:rsid w:val="00161410"/>
    <w:rsid w:val="001615CA"/>
    <w:rsid w:val="00161A6C"/>
    <w:rsid w:val="00161D1A"/>
    <w:rsid w:val="00161DBC"/>
    <w:rsid w:val="00161E96"/>
    <w:rsid w:val="00161F44"/>
    <w:rsid w:val="00162414"/>
    <w:rsid w:val="001625D1"/>
    <w:rsid w:val="001626A7"/>
    <w:rsid w:val="00162C5C"/>
    <w:rsid w:val="00163147"/>
    <w:rsid w:val="00163633"/>
    <w:rsid w:val="00163960"/>
    <w:rsid w:val="00163D1B"/>
    <w:rsid w:val="00164497"/>
    <w:rsid w:val="00164731"/>
    <w:rsid w:val="00164B97"/>
    <w:rsid w:val="00164E47"/>
    <w:rsid w:val="001650F2"/>
    <w:rsid w:val="00165A55"/>
    <w:rsid w:val="00165B34"/>
    <w:rsid w:val="00165C22"/>
    <w:rsid w:val="00165D95"/>
    <w:rsid w:val="00165F53"/>
    <w:rsid w:val="0016639A"/>
    <w:rsid w:val="001669B1"/>
    <w:rsid w:val="00166A2A"/>
    <w:rsid w:val="00167360"/>
    <w:rsid w:val="00167503"/>
    <w:rsid w:val="00167800"/>
    <w:rsid w:val="00167CB9"/>
    <w:rsid w:val="00167D31"/>
    <w:rsid w:val="001700A9"/>
    <w:rsid w:val="0017010C"/>
    <w:rsid w:val="0017091D"/>
    <w:rsid w:val="00170C54"/>
    <w:rsid w:val="001712CD"/>
    <w:rsid w:val="001713E5"/>
    <w:rsid w:val="001714A4"/>
    <w:rsid w:val="0017160B"/>
    <w:rsid w:val="0017164D"/>
    <w:rsid w:val="00171ABD"/>
    <w:rsid w:val="00171C1B"/>
    <w:rsid w:val="00172101"/>
    <w:rsid w:val="0017241F"/>
    <w:rsid w:val="00172447"/>
    <w:rsid w:val="001726C0"/>
    <w:rsid w:val="001728C5"/>
    <w:rsid w:val="00172ABA"/>
    <w:rsid w:val="00172B46"/>
    <w:rsid w:val="00172D7D"/>
    <w:rsid w:val="0017362E"/>
    <w:rsid w:val="00173B70"/>
    <w:rsid w:val="00173C3C"/>
    <w:rsid w:val="00173EBA"/>
    <w:rsid w:val="00173EF3"/>
    <w:rsid w:val="00174111"/>
    <w:rsid w:val="001743B5"/>
    <w:rsid w:val="00174772"/>
    <w:rsid w:val="00174797"/>
    <w:rsid w:val="00174C5B"/>
    <w:rsid w:val="00174D52"/>
    <w:rsid w:val="0017502B"/>
    <w:rsid w:val="00175538"/>
    <w:rsid w:val="00175839"/>
    <w:rsid w:val="0017596C"/>
    <w:rsid w:val="001759E5"/>
    <w:rsid w:val="00175A5C"/>
    <w:rsid w:val="00175D13"/>
    <w:rsid w:val="00176371"/>
    <w:rsid w:val="0017653C"/>
    <w:rsid w:val="001768E7"/>
    <w:rsid w:val="001769E5"/>
    <w:rsid w:val="00176D01"/>
    <w:rsid w:val="00176D53"/>
    <w:rsid w:val="00176F9F"/>
    <w:rsid w:val="001772CC"/>
    <w:rsid w:val="00177306"/>
    <w:rsid w:val="001774E3"/>
    <w:rsid w:val="001775BB"/>
    <w:rsid w:val="00177634"/>
    <w:rsid w:val="001776BE"/>
    <w:rsid w:val="00177929"/>
    <w:rsid w:val="00177B52"/>
    <w:rsid w:val="00177B88"/>
    <w:rsid w:val="00177BAD"/>
    <w:rsid w:val="00177F2A"/>
    <w:rsid w:val="00180558"/>
    <w:rsid w:val="0018084F"/>
    <w:rsid w:val="00181007"/>
    <w:rsid w:val="001813EA"/>
    <w:rsid w:val="001819ED"/>
    <w:rsid w:val="00181E2E"/>
    <w:rsid w:val="00182365"/>
    <w:rsid w:val="00182666"/>
    <w:rsid w:val="00182C11"/>
    <w:rsid w:val="00182C7A"/>
    <w:rsid w:val="00182F89"/>
    <w:rsid w:val="001839AB"/>
    <w:rsid w:val="00183BA6"/>
    <w:rsid w:val="00183BD4"/>
    <w:rsid w:val="0018400D"/>
    <w:rsid w:val="001845E6"/>
    <w:rsid w:val="00184917"/>
    <w:rsid w:val="00184AFE"/>
    <w:rsid w:val="00184BCA"/>
    <w:rsid w:val="00184C1F"/>
    <w:rsid w:val="00185087"/>
    <w:rsid w:val="001850A3"/>
    <w:rsid w:val="00185218"/>
    <w:rsid w:val="00185629"/>
    <w:rsid w:val="001857B0"/>
    <w:rsid w:val="00185FD3"/>
    <w:rsid w:val="0018600C"/>
    <w:rsid w:val="00186098"/>
    <w:rsid w:val="0018610D"/>
    <w:rsid w:val="001861EC"/>
    <w:rsid w:val="00186325"/>
    <w:rsid w:val="001869D6"/>
    <w:rsid w:val="00186A9B"/>
    <w:rsid w:val="001872A8"/>
    <w:rsid w:val="0018744C"/>
    <w:rsid w:val="00187B16"/>
    <w:rsid w:val="00187BFC"/>
    <w:rsid w:val="001902BF"/>
    <w:rsid w:val="0019044F"/>
    <w:rsid w:val="001904C3"/>
    <w:rsid w:val="00190A27"/>
    <w:rsid w:val="00190AB4"/>
    <w:rsid w:val="00190DA3"/>
    <w:rsid w:val="00190DE3"/>
    <w:rsid w:val="00190F51"/>
    <w:rsid w:val="001912A2"/>
    <w:rsid w:val="001912FB"/>
    <w:rsid w:val="0019144D"/>
    <w:rsid w:val="001914A0"/>
    <w:rsid w:val="0019159E"/>
    <w:rsid w:val="001917C8"/>
    <w:rsid w:val="00191A05"/>
    <w:rsid w:val="00191E06"/>
    <w:rsid w:val="0019230B"/>
    <w:rsid w:val="001928B3"/>
    <w:rsid w:val="00192C34"/>
    <w:rsid w:val="0019312D"/>
    <w:rsid w:val="00193182"/>
    <w:rsid w:val="00193998"/>
    <w:rsid w:val="00193A45"/>
    <w:rsid w:val="00193AA3"/>
    <w:rsid w:val="0019423D"/>
    <w:rsid w:val="00194AD0"/>
    <w:rsid w:val="00194E53"/>
    <w:rsid w:val="001953B7"/>
    <w:rsid w:val="001953CC"/>
    <w:rsid w:val="001955B8"/>
    <w:rsid w:val="00195DD9"/>
    <w:rsid w:val="00195EB0"/>
    <w:rsid w:val="0019669B"/>
    <w:rsid w:val="001966B6"/>
    <w:rsid w:val="001966FA"/>
    <w:rsid w:val="0019686F"/>
    <w:rsid w:val="0019698D"/>
    <w:rsid w:val="00196A6C"/>
    <w:rsid w:val="00197216"/>
    <w:rsid w:val="001974FB"/>
    <w:rsid w:val="00197756"/>
    <w:rsid w:val="001977E3"/>
    <w:rsid w:val="00197B93"/>
    <w:rsid w:val="001A03C5"/>
    <w:rsid w:val="001A0404"/>
    <w:rsid w:val="001A1DF2"/>
    <w:rsid w:val="001A1F81"/>
    <w:rsid w:val="001A2012"/>
    <w:rsid w:val="001A210C"/>
    <w:rsid w:val="001A2726"/>
    <w:rsid w:val="001A38C9"/>
    <w:rsid w:val="001A39C2"/>
    <w:rsid w:val="001A3A9A"/>
    <w:rsid w:val="001A3B30"/>
    <w:rsid w:val="001A3BFA"/>
    <w:rsid w:val="001A42D3"/>
    <w:rsid w:val="001A4C04"/>
    <w:rsid w:val="001A4EF8"/>
    <w:rsid w:val="001A503A"/>
    <w:rsid w:val="001A5267"/>
    <w:rsid w:val="001A54D2"/>
    <w:rsid w:val="001A5808"/>
    <w:rsid w:val="001A5BC0"/>
    <w:rsid w:val="001A62E4"/>
    <w:rsid w:val="001A6E11"/>
    <w:rsid w:val="001A7724"/>
    <w:rsid w:val="001A7BCF"/>
    <w:rsid w:val="001A7DC9"/>
    <w:rsid w:val="001A7E1A"/>
    <w:rsid w:val="001B06B2"/>
    <w:rsid w:val="001B06E3"/>
    <w:rsid w:val="001B07DE"/>
    <w:rsid w:val="001B0A09"/>
    <w:rsid w:val="001B0A83"/>
    <w:rsid w:val="001B0DEF"/>
    <w:rsid w:val="001B1286"/>
    <w:rsid w:val="001B142A"/>
    <w:rsid w:val="001B1750"/>
    <w:rsid w:val="001B1B78"/>
    <w:rsid w:val="001B1B7F"/>
    <w:rsid w:val="001B2200"/>
    <w:rsid w:val="001B276F"/>
    <w:rsid w:val="001B29B6"/>
    <w:rsid w:val="001B3DB2"/>
    <w:rsid w:val="001B428B"/>
    <w:rsid w:val="001B42CD"/>
    <w:rsid w:val="001B4660"/>
    <w:rsid w:val="001B4977"/>
    <w:rsid w:val="001B4AF8"/>
    <w:rsid w:val="001B4E24"/>
    <w:rsid w:val="001B4F22"/>
    <w:rsid w:val="001B52B9"/>
    <w:rsid w:val="001B55C4"/>
    <w:rsid w:val="001B5637"/>
    <w:rsid w:val="001B5660"/>
    <w:rsid w:val="001B59AB"/>
    <w:rsid w:val="001B59EA"/>
    <w:rsid w:val="001B5B4A"/>
    <w:rsid w:val="001B61AF"/>
    <w:rsid w:val="001B6933"/>
    <w:rsid w:val="001B699F"/>
    <w:rsid w:val="001B6BA0"/>
    <w:rsid w:val="001B75CB"/>
    <w:rsid w:val="001B76DE"/>
    <w:rsid w:val="001B777A"/>
    <w:rsid w:val="001B7835"/>
    <w:rsid w:val="001C0361"/>
    <w:rsid w:val="001C0AD2"/>
    <w:rsid w:val="001C0B3F"/>
    <w:rsid w:val="001C0BB2"/>
    <w:rsid w:val="001C0F77"/>
    <w:rsid w:val="001C1118"/>
    <w:rsid w:val="001C120F"/>
    <w:rsid w:val="001C13D2"/>
    <w:rsid w:val="001C1B70"/>
    <w:rsid w:val="001C250A"/>
    <w:rsid w:val="001C293E"/>
    <w:rsid w:val="001C29A0"/>
    <w:rsid w:val="001C2D65"/>
    <w:rsid w:val="001C31F5"/>
    <w:rsid w:val="001C348B"/>
    <w:rsid w:val="001C3AE5"/>
    <w:rsid w:val="001C3DD2"/>
    <w:rsid w:val="001C4A5D"/>
    <w:rsid w:val="001C4AD5"/>
    <w:rsid w:val="001C4C20"/>
    <w:rsid w:val="001C5341"/>
    <w:rsid w:val="001C54A3"/>
    <w:rsid w:val="001C54C7"/>
    <w:rsid w:val="001C556F"/>
    <w:rsid w:val="001C55B2"/>
    <w:rsid w:val="001C5692"/>
    <w:rsid w:val="001C57AF"/>
    <w:rsid w:val="001C59F9"/>
    <w:rsid w:val="001C62C2"/>
    <w:rsid w:val="001C64C9"/>
    <w:rsid w:val="001C6900"/>
    <w:rsid w:val="001C6907"/>
    <w:rsid w:val="001C6AA4"/>
    <w:rsid w:val="001C6F0D"/>
    <w:rsid w:val="001C716E"/>
    <w:rsid w:val="001C74F2"/>
    <w:rsid w:val="001C76DC"/>
    <w:rsid w:val="001C7825"/>
    <w:rsid w:val="001D00A5"/>
    <w:rsid w:val="001D01DB"/>
    <w:rsid w:val="001D0306"/>
    <w:rsid w:val="001D035D"/>
    <w:rsid w:val="001D04EB"/>
    <w:rsid w:val="001D170B"/>
    <w:rsid w:val="001D172D"/>
    <w:rsid w:val="001D1E4B"/>
    <w:rsid w:val="001D210A"/>
    <w:rsid w:val="001D2734"/>
    <w:rsid w:val="001D2A05"/>
    <w:rsid w:val="001D2A35"/>
    <w:rsid w:val="001D2B13"/>
    <w:rsid w:val="001D2B88"/>
    <w:rsid w:val="001D2D5A"/>
    <w:rsid w:val="001D2DAA"/>
    <w:rsid w:val="001D31BB"/>
    <w:rsid w:val="001D32D3"/>
    <w:rsid w:val="001D3804"/>
    <w:rsid w:val="001D3F11"/>
    <w:rsid w:val="001D4130"/>
    <w:rsid w:val="001D416C"/>
    <w:rsid w:val="001D4528"/>
    <w:rsid w:val="001D480E"/>
    <w:rsid w:val="001D483C"/>
    <w:rsid w:val="001D4E22"/>
    <w:rsid w:val="001D4F17"/>
    <w:rsid w:val="001D54D2"/>
    <w:rsid w:val="001D57A9"/>
    <w:rsid w:val="001D59B7"/>
    <w:rsid w:val="001D5D3D"/>
    <w:rsid w:val="001D6F23"/>
    <w:rsid w:val="001D7078"/>
    <w:rsid w:val="001D707C"/>
    <w:rsid w:val="001D7115"/>
    <w:rsid w:val="001D719B"/>
    <w:rsid w:val="001D7216"/>
    <w:rsid w:val="001D7247"/>
    <w:rsid w:val="001D7585"/>
    <w:rsid w:val="001D7CBC"/>
    <w:rsid w:val="001D7DAF"/>
    <w:rsid w:val="001E0614"/>
    <w:rsid w:val="001E1050"/>
    <w:rsid w:val="001E10B2"/>
    <w:rsid w:val="001E17FF"/>
    <w:rsid w:val="001E1AF9"/>
    <w:rsid w:val="001E1D72"/>
    <w:rsid w:val="001E214B"/>
    <w:rsid w:val="001E21D2"/>
    <w:rsid w:val="001E228F"/>
    <w:rsid w:val="001E2370"/>
    <w:rsid w:val="001E2806"/>
    <w:rsid w:val="001E2B3E"/>
    <w:rsid w:val="001E3014"/>
    <w:rsid w:val="001E345D"/>
    <w:rsid w:val="001E38DD"/>
    <w:rsid w:val="001E4601"/>
    <w:rsid w:val="001E4604"/>
    <w:rsid w:val="001E4740"/>
    <w:rsid w:val="001E48E4"/>
    <w:rsid w:val="001E4E76"/>
    <w:rsid w:val="001E4F5C"/>
    <w:rsid w:val="001E5BE1"/>
    <w:rsid w:val="001E5BF9"/>
    <w:rsid w:val="001E5D48"/>
    <w:rsid w:val="001E5FF9"/>
    <w:rsid w:val="001E63AE"/>
    <w:rsid w:val="001E65E2"/>
    <w:rsid w:val="001E6C4C"/>
    <w:rsid w:val="001E70A4"/>
    <w:rsid w:val="001E767E"/>
    <w:rsid w:val="001E7A34"/>
    <w:rsid w:val="001E7BFD"/>
    <w:rsid w:val="001E7E61"/>
    <w:rsid w:val="001F00D0"/>
    <w:rsid w:val="001F07D7"/>
    <w:rsid w:val="001F0A97"/>
    <w:rsid w:val="001F0F79"/>
    <w:rsid w:val="001F1358"/>
    <w:rsid w:val="001F1362"/>
    <w:rsid w:val="001F142D"/>
    <w:rsid w:val="001F1649"/>
    <w:rsid w:val="001F1718"/>
    <w:rsid w:val="001F1C2B"/>
    <w:rsid w:val="001F20B7"/>
    <w:rsid w:val="001F2166"/>
    <w:rsid w:val="001F237C"/>
    <w:rsid w:val="001F2448"/>
    <w:rsid w:val="001F2661"/>
    <w:rsid w:val="001F27FE"/>
    <w:rsid w:val="001F2932"/>
    <w:rsid w:val="001F29DE"/>
    <w:rsid w:val="001F2BF7"/>
    <w:rsid w:val="001F2C77"/>
    <w:rsid w:val="001F2CAC"/>
    <w:rsid w:val="001F2D87"/>
    <w:rsid w:val="001F30D8"/>
    <w:rsid w:val="001F328D"/>
    <w:rsid w:val="001F3743"/>
    <w:rsid w:val="001F3987"/>
    <w:rsid w:val="001F3A31"/>
    <w:rsid w:val="001F3B09"/>
    <w:rsid w:val="001F4428"/>
    <w:rsid w:val="001F44E2"/>
    <w:rsid w:val="001F46BD"/>
    <w:rsid w:val="001F4A2D"/>
    <w:rsid w:val="001F4C42"/>
    <w:rsid w:val="001F4CDE"/>
    <w:rsid w:val="001F4EE3"/>
    <w:rsid w:val="001F5482"/>
    <w:rsid w:val="001F5597"/>
    <w:rsid w:val="001F56BF"/>
    <w:rsid w:val="001F5C20"/>
    <w:rsid w:val="001F5D76"/>
    <w:rsid w:val="001F626B"/>
    <w:rsid w:val="001F642B"/>
    <w:rsid w:val="001F6696"/>
    <w:rsid w:val="001F69FA"/>
    <w:rsid w:val="001F7000"/>
    <w:rsid w:val="001F72E2"/>
    <w:rsid w:val="001F73EE"/>
    <w:rsid w:val="001F7973"/>
    <w:rsid w:val="001F7B7B"/>
    <w:rsid w:val="0020001A"/>
    <w:rsid w:val="00200633"/>
    <w:rsid w:val="002006A2"/>
    <w:rsid w:val="00200733"/>
    <w:rsid w:val="00200967"/>
    <w:rsid w:val="002009C4"/>
    <w:rsid w:val="00200B0F"/>
    <w:rsid w:val="00200B4D"/>
    <w:rsid w:val="00200D5A"/>
    <w:rsid w:val="00200ECB"/>
    <w:rsid w:val="002015CB"/>
    <w:rsid w:val="00201CF1"/>
    <w:rsid w:val="00201CFF"/>
    <w:rsid w:val="00201D22"/>
    <w:rsid w:val="00201E42"/>
    <w:rsid w:val="00201FCC"/>
    <w:rsid w:val="00201FE9"/>
    <w:rsid w:val="00202055"/>
    <w:rsid w:val="002024D4"/>
    <w:rsid w:val="002028FA"/>
    <w:rsid w:val="00202BD9"/>
    <w:rsid w:val="00202C13"/>
    <w:rsid w:val="00203149"/>
    <w:rsid w:val="002034ED"/>
    <w:rsid w:val="002035DB"/>
    <w:rsid w:val="002038E4"/>
    <w:rsid w:val="00203D93"/>
    <w:rsid w:val="00203D9A"/>
    <w:rsid w:val="00203E22"/>
    <w:rsid w:val="0020460E"/>
    <w:rsid w:val="002048B4"/>
    <w:rsid w:val="00204EFD"/>
    <w:rsid w:val="00205005"/>
    <w:rsid w:val="00205237"/>
    <w:rsid w:val="0020532A"/>
    <w:rsid w:val="00205A3F"/>
    <w:rsid w:val="00206252"/>
    <w:rsid w:val="00206A9D"/>
    <w:rsid w:val="00206FF2"/>
    <w:rsid w:val="002073A4"/>
    <w:rsid w:val="0020768E"/>
    <w:rsid w:val="00207A07"/>
    <w:rsid w:val="00207F25"/>
    <w:rsid w:val="00210695"/>
    <w:rsid w:val="0021076D"/>
    <w:rsid w:val="00210778"/>
    <w:rsid w:val="00210AC0"/>
    <w:rsid w:val="00210E3E"/>
    <w:rsid w:val="00211539"/>
    <w:rsid w:val="00211784"/>
    <w:rsid w:val="00212346"/>
    <w:rsid w:val="00212677"/>
    <w:rsid w:val="00212990"/>
    <w:rsid w:val="00212C79"/>
    <w:rsid w:val="00212F2A"/>
    <w:rsid w:val="0021310B"/>
    <w:rsid w:val="002132D5"/>
    <w:rsid w:val="00213D44"/>
    <w:rsid w:val="00213EF1"/>
    <w:rsid w:val="002143B7"/>
    <w:rsid w:val="002145B9"/>
    <w:rsid w:val="00214639"/>
    <w:rsid w:val="00214944"/>
    <w:rsid w:val="00214AF1"/>
    <w:rsid w:val="00214DBC"/>
    <w:rsid w:val="00214E53"/>
    <w:rsid w:val="002151E8"/>
    <w:rsid w:val="00215672"/>
    <w:rsid w:val="0021579A"/>
    <w:rsid w:val="002157A6"/>
    <w:rsid w:val="00215C27"/>
    <w:rsid w:val="00215DC5"/>
    <w:rsid w:val="00216083"/>
    <w:rsid w:val="0021662F"/>
    <w:rsid w:val="00216723"/>
    <w:rsid w:val="00216734"/>
    <w:rsid w:val="002168FC"/>
    <w:rsid w:val="00216DAC"/>
    <w:rsid w:val="00217094"/>
    <w:rsid w:val="0021779B"/>
    <w:rsid w:val="00217AC5"/>
    <w:rsid w:val="002207DF"/>
    <w:rsid w:val="00220E05"/>
    <w:rsid w:val="0022103E"/>
    <w:rsid w:val="00221065"/>
    <w:rsid w:val="00221224"/>
    <w:rsid w:val="002213B1"/>
    <w:rsid w:val="002218BC"/>
    <w:rsid w:val="00221928"/>
    <w:rsid w:val="00221C66"/>
    <w:rsid w:val="00221DAC"/>
    <w:rsid w:val="0022203F"/>
    <w:rsid w:val="00222437"/>
    <w:rsid w:val="0022258A"/>
    <w:rsid w:val="00222DA1"/>
    <w:rsid w:val="0022379B"/>
    <w:rsid w:val="00223BBA"/>
    <w:rsid w:val="00223D23"/>
    <w:rsid w:val="00223E9C"/>
    <w:rsid w:val="002246DB"/>
    <w:rsid w:val="00224BAF"/>
    <w:rsid w:val="00224CFE"/>
    <w:rsid w:val="002252F0"/>
    <w:rsid w:val="00225573"/>
    <w:rsid w:val="0022562B"/>
    <w:rsid w:val="00225A1D"/>
    <w:rsid w:val="00225AAD"/>
    <w:rsid w:val="00225AD8"/>
    <w:rsid w:val="00225FCD"/>
    <w:rsid w:val="00226305"/>
    <w:rsid w:val="00226502"/>
    <w:rsid w:val="0022656D"/>
    <w:rsid w:val="002265D6"/>
    <w:rsid w:val="0022668A"/>
    <w:rsid w:val="002268FB"/>
    <w:rsid w:val="002269D7"/>
    <w:rsid w:val="00226B07"/>
    <w:rsid w:val="0022713F"/>
    <w:rsid w:val="00227184"/>
    <w:rsid w:val="00227446"/>
    <w:rsid w:val="0022773C"/>
    <w:rsid w:val="002279DC"/>
    <w:rsid w:val="00227A21"/>
    <w:rsid w:val="00227CCB"/>
    <w:rsid w:val="00230064"/>
    <w:rsid w:val="002304D1"/>
    <w:rsid w:val="00231215"/>
    <w:rsid w:val="0023137F"/>
    <w:rsid w:val="002319BA"/>
    <w:rsid w:val="00231E42"/>
    <w:rsid w:val="00232061"/>
    <w:rsid w:val="00232A1C"/>
    <w:rsid w:val="002335CD"/>
    <w:rsid w:val="00233624"/>
    <w:rsid w:val="0023365F"/>
    <w:rsid w:val="00233A0A"/>
    <w:rsid w:val="00233E76"/>
    <w:rsid w:val="00233F60"/>
    <w:rsid w:val="002344C4"/>
    <w:rsid w:val="002346F2"/>
    <w:rsid w:val="00234DAB"/>
    <w:rsid w:val="00235029"/>
    <w:rsid w:val="002350B7"/>
    <w:rsid w:val="00235600"/>
    <w:rsid w:val="002358BF"/>
    <w:rsid w:val="00235DAD"/>
    <w:rsid w:val="002360A3"/>
    <w:rsid w:val="00236682"/>
    <w:rsid w:val="00236699"/>
    <w:rsid w:val="002367EC"/>
    <w:rsid w:val="00237106"/>
    <w:rsid w:val="002372D2"/>
    <w:rsid w:val="0023735E"/>
    <w:rsid w:val="00237678"/>
    <w:rsid w:val="00237770"/>
    <w:rsid w:val="00237BBA"/>
    <w:rsid w:val="00240236"/>
    <w:rsid w:val="00240808"/>
    <w:rsid w:val="00240D74"/>
    <w:rsid w:val="00240EC2"/>
    <w:rsid w:val="0024133C"/>
    <w:rsid w:val="00241C21"/>
    <w:rsid w:val="00241D7B"/>
    <w:rsid w:val="00242255"/>
    <w:rsid w:val="0024226F"/>
    <w:rsid w:val="002422A8"/>
    <w:rsid w:val="002424C5"/>
    <w:rsid w:val="00242621"/>
    <w:rsid w:val="00242629"/>
    <w:rsid w:val="00242E99"/>
    <w:rsid w:val="002432ED"/>
    <w:rsid w:val="00243CFA"/>
    <w:rsid w:val="00243D47"/>
    <w:rsid w:val="00243E13"/>
    <w:rsid w:val="0024430D"/>
    <w:rsid w:val="0024458B"/>
    <w:rsid w:val="00244841"/>
    <w:rsid w:val="00244B20"/>
    <w:rsid w:val="00244DE6"/>
    <w:rsid w:val="002456CA"/>
    <w:rsid w:val="0024589F"/>
    <w:rsid w:val="002458C2"/>
    <w:rsid w:val="00245B4D"/>
    <w:rsid w:val="00245B87"/>
    <w:rsid w:val="00245F96"/>
    <w:rsid w:val="00246684"/>
    <w:rsid w:val="00246897"/>
    <w:rsid w:val="00246B16"/>
    <w:rsid w:val="00246F0D"/>
    <w:rsid w:val="00246F92"/>
    <w:rsid w:val="002471A6"/>
    <w:rsid w:val="0024725A"/>
    <w:rsid w:val="00247676"/>
    <w:rsid w:val="00247887"/>
    <w:rsid w:val="0024791C"/>
    <w:rsid w:val="00247D49"/>
    <w:rsid w:val="002504A8"/>
    <w:rsid w:val="00250540"/>
    <w:rsid w:val="00250722"/>
    <w:rsid w:val="00250951"/>
    <w:rsid w:val="00250EC7"/>
    <w:rsid w:val="00251394"/>
    <w:rsid w:val="00251593"/>
    <w:rsid w:val="00251EB3"/>
    <w:rsid w:val="00252933"/>
    <w:rsid w:val="00252D31"/>
    <w:rsid w:val="00253262"/>
    <w:rsid w:val="002537B8"/>
    <w:rsid w:val="00253819"/>
    <w:rsid w:val="00253A4D"/>
    <w:rsid w:val="00253CE9"/>
    <w:rsid w:val="00253D80"/>
    <w:rsid w:val="00253E08"/>
    <w:rsid w:val="00253E56"/>
    <w:rsid w:val="00253EEA"/>
    <w:rsid w:val="00254529"/>
    <w:rsid w:val="002547B5"/>
    <w:rsid w:val="002552A5"/>
    <w:rsid w:val="0025540D"/>
    <w:rsid w:val="00255940"/>
    <w:rsid w:val="00255D3B"/>
    <w:rsid w:val="00255E19"/>
    <w:rsid w:val="00256118"/>
    <w:rsid w:val="00256223"/>
    <w:rsid w:val="002562AA"/>
    <w:rsid w:val="0025643E"/>
    <w:rsid w:val="002566A1"/>
    <w:rsid w:val="002566EC"/>
    <w:rsid w:val="00256725"/>
    <w:rsid w:val="00256EA4"/>
    <w:rsid w:val="002571C8"/>
    <w:rsid w:val="00257245"/>
    <w:rsid w:val="002572E6"/>
    <w:rsid w:val="00257BA9"/>
    <w:rsid w:val="00257CCC"/>
    <w:rsid w:val="00260140"/>
    <w:rsid w:val="002601E1"/>
    <w:rsid w:val="00260368"/>
    <w:rsid w:val="00260592"/>
    <w:rsid w:val="002606D2"/>
    <w:rsid w:val="00260F7C"/>
    <w:rsid w:val="002619B9"/>
    <w:rsid w:val="00262262"/>
    <w:rsid w:val="002623D3"/>
    <w:rsid w:val="002623DD"/>
    <w:rsid w:val="00262895"/>
    <w:rsid w:val="00262922"/>
    <w:rsid w:val="00263064"/>
    <w:rsid w:val="002635E5"/>
    <w:rsid w:val="00263F8A"/>
    <w:rsid w:val="00264202"/>
    <w:rsid w:val="00264232"/>
    <w:rsid w:val="00264340"/>
    <w:rsid w:val="00264CD4"/>
    <w:rsid w:val="0026512F"/>
    <w:rsid w:val="002654ED"/>
    <w:rsid w:val="0026550F"/>
    <w:rsid w:val="002655FD"/>
    <w:rsid w:val="002656E3"/>
    <w:rsid w:val="00265E29"/>
    <w:rsid w:val="002664B7"/>
    <w:rsid w:val="0026711F"/>
    <w:rsid w:val="002671E6"/>
    <w:rsid w:val="002672A8"/>
    <w:rsid w:val="002675CD"/>
    <w:rsid w:val="002678BF"/>
    <w:rsid w:val="00267A1A"/>
    <w:rsid w:val="00267CBA"/>
    <w:rsid w:val="00267D99"/>
    <w:rsid w:val="00267DB9"/>
    <w:rsid w:val="00270574"/>
    <w:rsid w:val="00270684"/>
    <w:rsid w:val="002707CC"/>
    <w:rsid w:val="002708DE"/>
    <w:rsid w:val="00270ABB"/>
    <w:rsid w:val="00270EF7"/>
    <w:rsid w:val="00271475"/>
    <w:rsid w:val="00271CED"/>
    <w:rsid w:val="00271F0C"/>
    <w:rsid w:val="00272370"/>
    <w:rsid w:val="00273198"/>
    <w:rsid w:val="00273873"/>
    <w:rsid w:val="00273948"/>
    <w:rsid w:val="00273A00"/>
    <w:rsid w:val="00273D01"/>
    <w:rsid w:val="00273D11"/>
    <w:rsid w:val="00273E47"/>
    <w:rsid w:val="0027459A"/>
    <w:rsid w:val="002745A9"/>
    <w:rsid w:val="002749E9"/>
    <w:rsid w:val="00274C1E"/>
    <w:rsid w:val="002751B6"/>
    <w:rsid w:val="002753E2"/>
    <w:rsid w:val="00275558"/>
    <w:rsid w:val="00275F0E"/>
    <w:rsid w:val="0027637F"/>
    <w:rsid w:val="00276924"/>
    <w:rsid w:val="00276ADA"/>
    <w:rsid w:val="00276F52"/>
    <w:rsid w:val="00277188"/>
    <w:rsid w:val="00277327"/>
    <w:rsid w:val="0027765E"/>
    <w:rsid w:val="002776ED"/>
    <w:rsid w:val="00277757"/>
    <w:rsid w:val="00277A17"/>
    <w:rsid w:val="00277CCA"/>
    <w:rsid w:val="00277E6D"/>
    <w:rsid w:val="002801DD"/>
    <w:rsid w:val="002802F6"/>
    <w:rsid w:val="002807A7"/>
    <w:rsid w:val="00280AB8"/>
    <w:rsid w:val="00280ADF"/>
    <w:rsid w:val="00280D74"/>
    <w:rsid w:val="0028105C"/>
    <w:rsid w:val="002814D0"/>
    <w:rsid w:val="002815E4"/>
    <w:rsid w:val="00281A5C"/>
    <w:rsid w:val="00281D3C"/>
    <w:rsid w:val="00281F07"/>
    <w:rsid w:val="00282276"/>
    <w:rsid w:val="00282B71"/>
    <w:rsid w:val="00282C21"/>
    <w:rsid w:val="00282CEA"/>
    <w:rsid w:val="00282FCC"/>
    <w:rsid w:val="002830AC"/>
    <w:rsid w:val="00283988"/>
    <w:rsid w:val="00283E3B"/>
    <w:rsid w:val="0028430C"/>
    <w:rsid w:val="00284845"/>
    <w:rsid w:val="0028498E"/>
    <w:rsid w:val="00284CDC"/>
    <w:rsid w:val="00284D33"/>
    <w:rsid w:val="002850E8"/>
    <w:rsid w:val="00285397"/>
    <w:rsid w:val="00285AC5"/>
    <w:rsid w:val="00285CE1"/>
    <w:rsid w:val="0028604B"/>
    <w:rsid w:val="00286077"/>
    <w:rsid w:val="00286087"/>
    <w:rsid w:val="002869DC"/>
    <w:rsid w:val="00286C9B"/>
    <w:rsid w:val="00286DA5"/>
    <w:rsid w:val="00286DDA"/>
    <w:rsid w:val="00286F9C"/>
    <w:rsid w:val="0028700B"/>
    <w:rsid w:val="00287710"/>
    <w:rsid w:val="00287875"/>
    <w:rsid w:val="002879EE"/>
    <w:rsid w:val="00287B18"/>
    <w:rsid w:val="00287F18"/>
    <w:rsid w:val="00287FA8"/>
    <w:rsid w:val="002903C7"/>
    <w:rsid w:val="00290840"/>
    <w:rsid w:val="002909EE"/>
    <w:rsid w:val="00291121"/>
    <w:rsid w:val="00291611"/>
    <w:rsid w:val="002917C9"/>
    <w:rsid w:val="00291924"/>
    <w:rsid w:val="00291C0B"/>
    <w:rsid w:val="002927F6"/>
    <w:rsid w:val="00292CEF"/>
    <w:rsid w:val="00292F1F"/>
    <w:rsid w:val="00292FA8"/>
    <w:rsid w:val="002930F1"/>
    <w:rsid w:val="0029311C"/>
    <w:rsid w:val="00293672"/>
    <w:rsid w:val="00293C30"/>
    <w:rsid w:val="002943A8"/>
    <w:rsid w:val="00294776"/>
    <w:rsid w:val="0029478D"/>
    <w:rsid w:val="00295010"/>
    <w:rsid w:val="00295BAA"/>
    <w:rsid w:val="002964F9"/>
    <w:rsid w:val="002967C1"/>
    <w:rsid w:val="002967CD"/>
    <w:rsid w:val="00297820"/>
    <w:rsid w:val="00297F7F"/>
    <w:rsid w:val="002A01D8"/>
    <w:rsid w:val="002A0999"/>
    <w:rsid w:val="002A0D46"/>
    <w:rsid w:val="002A0E4A"/>
    <w:rsid w:val="002A12C1"/>
    <w:rsid w:val="002A1907"/>
    <w:rsid w:val="002A1A8E"/>
    <w:rsid w:val="002A1EB6"/>
    <w:rsid w:val="002A20DC"/>
    <w:rsid w:val="002A21CC"/>
    <w:rsid w:val="002A2B4E"/>
    <w:rsid w:val="002A2CE2"/>
    <w:rsid w:val="002A2E87"/>
    <w:rsid w:val="002A364F"/>
    <w:rsid w:val="002A36C9"/>
    <w:rsid w:val="002A3973"/>
    <w:rsid w:val="002A3B73"/>
    <w:rsid w:val="002A4257"/>
    <w:rsid w:val="002A446D"/>
    <w:rsid w:val="002A466E"/>
    <w:rsid w:val="002A475A"/>
    <w:rsid w:val="002A4AB5"/>
    <w:rsid w:val="002A50E5"/>
    <w:rsid w:val="002A5147"/>
    <w:rsid w:val="002A5A17"/>
    <w:rsid w:val="002A5D23"/>
    <w:rsid w:val="002A656E"/>
    <w:rsid w:val="002A65E7"/>
    <w:rsid w:val="002A66EA"/>
    <w:rsid w:val="002A67BC"/>
    <w:rsid w:val="002A6BAE"/>
    <w:rsid w:val="002A6DF1"/>
    <w:rsid w:val="002A70CB"/>
    <w:rsid w:val="002A74D5"/>
    <w:rsid w:val="002A7708"/>
    <w:rsid w:val="002A7C9A"/>
    <w:rsid w:val="002A7FCB"/>
    <w:rsid w:val="002B00B4"/>
    <w:rsid w:val="002B034A"/>
    <w:rsid w:val="002B0AD2"/>
    <w:rsid w:val="002B0B07"/>
    <w:rsid w:val="002B111A"/>
    <w:rsid w:val="002B14BB"/>
    <w:rsid w:val="002B169E"/>
    <w:rsid w:val="002B16AB"/>
    <w:rsid w:val="002B1719"/>
    <w:rsid w:val="002B179F"/>
    <w:rsid w:val="002B1BF6"/>
    <w:rsid w:val="002B1C98"/>
    <w:rsid w:val="002B28AA"/>
    <w:rsid w:val="002B2B8D"/>
    <w:rsid w:val="002B315E"/>
    <w:rsid w:val="002B3237"/>
    <w:rsid w:val="002B3256"/>
    <w:rsid w:val="002B32DA"/>
    <w:rsid w:val="002B37EE"/>
    <w:rsid w:val="002B3A20"/>
    <w:rsid w:val="002B3AAF"/>
    <w:rsid w:val="002B3BBD"/>
    <w:rsid w:val="002B3C8A"/>
    <w:rsid w:val="002B3D09"/>
    <w:rsid w:val="002B4119"/>
    <w:rsid w:val="002B43B5"/>
    <w:rsid w:val="002B4412"/>
    <w:rsid w:val="002B45C7"/>
    <w:rsid w:val="002B46A0"/>
    <w:rsid w:val="002B4799"/>
    <w:rsid w:val="002B5575"/>
    <w:rsid w:val="002B6038"/>
    <w:rsid w:val="002B60C1"/>
    <w:rsid w:val="002B60EE"/>
    <w:rsid w:val="002B6101"/>
    <w:rsid w:val="002B6AE4"/>
    <w:rsid w:val="002B7268"/>
    <w:rsid w:val="002B736F"/>
    <w:rsid w:val="002B739A"/>
    <w:rsid w:val="002B7855"/>
    <w:rsid w:val="002B7B44"/>
    <w:rsid w:val="002C01C6"/>
    <w:rsid w:val="002C0249"/>
    <w:rsid w:val="002C02B7"/>
    <w:rsid w:val="002C0E33"/>
    <w:rsid w:val="002C0E5E"/>
    <w:rsid w:val="002C0E78"/>
    <w:rsid w:val="002C0F8F"/>
    <w:rsid w:val="002C1380"/>
    <w:rsid w:val="002C1E49"/>
    <w:rsid w:val="002C1FFC"/>
    <w:rsid w:val="002C217E"/>
    <w:rsid w:val="002C229B"/>
    <w:rsid w:val="002C2308"/>
    <w:rsid w:val="002C24F5"/>
    <w:rsid w:val="002C27C6"/>
    <w:rsid w:val="002C28CD"/>
    <w:rsid w:val="002C29BB"/>
    <w:rsid w:val="002C2C11"/>
    <w:rsid w:val="002C2F59"/>
    <w:rsid w:val="002C30D4"/>
    <w:rsid w:val="002C3388"/>
    <w:rsid w:val="002C343C"/>
    <w:rsid w:val="002C35B7"/>
    <w:rsid w:val="002C4208"/>
    <w:rsid w:val="002C4331"/>
    <w:rsid w:val="002C456D"/>
    <w:rsid w:val="002C4722"/>
    <w:rsid w:val="002C4880"/>
    <w:rsid w:val="002C48D7"/>
    <w:rsid w:val="002C4E35"/>
    <w:rsid w:val="002C5387"/>
    <w:rsid w:val="002C54FB"/>
    <w:rsid w:val="002C572A"/>
    <w:rsid w:val="002C593F"/>
    <w:rsid w:val="002C59DC"/>
    <w:rsid w:val="002C5A70"/>
    <w:rsid w:val="002C5C7D"/>
    <w:rsid w:val="002C5D4E"/>
    <w:rsid w:val="002C6167"/>
    <w:rsid w:val="002C63BE"/>
    <w:rsid w:val="002C6B22"/>
    <w:rsid w:val="002C6D41"/>
    <w:rsid w:val="002C7242"/>
    <w:rsid w:val="002C73BC"/>
    <w:rsid w:val="002C769E"/>
    <w:rsid w:val="002C7B8C"/>
    <w:rsid w:val="002C7F9C"/>
    <w:rsid w:val="002D0436"/>
    <w:rsid w:val="002D0588"/>
    <w:rsid w:val="002D0BB6"/>
    <w:rsid w:val="002D0ED5"/>
    <w:rsid w:val="002D0EDB"/>
    <w:rsid w:val="002D17E6"/>
    <w:rsid w:val="002D1AFB"/>
    <w:rsid w:val="002D1F4C"/>
    <w:rsid w:val="002D2203"/>
    <w:rsid w:val="002D234D"/>
    <w:rsid w:val="002D2397"/>
    <w:rsid w:val="002D26A2"/>
    <w:rsid w:val="002D27A3"/>
    <w:rsid w:val="002D2860"/>
    <w:rsid w:val="002D28F1"/>
    <w:rsid w:val="002D2ABB"/>
    <w:rsid w:val="002D2F87"/>
    <w:rsid w:val="002D2FCF"/>
    <w:rsid w:val="002D3091"/>
    <w:rsid w:val="002D3565"/>
    <w:rsid w:val="002D3F10"/>
    <w:rsid w:val="002D4294"/>
    <w:rsid w:val="002D4304"/>
    <w:rsid w:val="002D4544"/>
    <w:rsid w:val="002D4549"/>
    <w:rsid w:val="002D4573"/>
    <w:rsid w:val="002D45F5"/>
    <w:rsid w:val="002D4777"/>
    <w:rsid w:val="002D4EB4"/>
    <w:rsid w:val="002D508C"/>
    <w:rsid w:val="002D5534"/>
    <w:rsid w:val="002D59C7"/>
    <w:rsid w:val="002D6297"/>
    <w:rsid w:val="002D645D"/>
    <w:rsid w:val="002D6977"/>
    <w:rsid w:val="002D6A3B"/>
    <w:rsid w:val="002D6F31"/>
    <w:rsid w:val="002D74ED"/>
    <w:rsid w:val="002D7DE0"/>
    <w:rsid w:val="002E022C"/>
    <w:rsid w:val="002E02A4"/>
    <w:rsid w:val="002E0555"/>
    <w:rsid w:val="002E0659"/>
    <w:rsid w:val="002E06DD"/>
    <w:rsid w:val="002E0738"/>
    <w:rsid w:val="002E0824"/>
    <w:rsid w:val="002E0B81"/>
    <w:rsid w:val="002E0F32"/>
    <w:rsid w:val="002E1146"/>
    <w:rsid w:val="002E1654"/>
    <w:rsid w:val="002E18C5"/>
    <w:rsid w:val="002E217C"/>
    <w:rsid w:val="002E267C"/>
    <w:rsid w:val="002E27F9"/>
    <w:rsid w:val="002E2936"/>
    <w:rsid w:val="002E2B87"/>
    <w:rsid w:val="002E2BD4"/>
    <w:rsid w:val="002E2D91"/>
    <w:rsid w:val="002E2FEE"/>
    <w:rsid w:val="002E31FF"/>
    <w:rsid w:val="002E38E3"/>
    <w:rsid w:val="002E3B0C"/>
    <w:rsid w:val="002E3C07"/>
    <w:rsid w:val="002E4187"/>
    <w:rsid w:val="002E4858"/>
    <w:rsid w:val="002E501F"/>
    <w:rsid w:val="002E5109"/>
    <w:rsid w:val="002E5648"/>
    <w:rsid w:val="002E59EC"/>
    <w:rsid w:val="002E5B29"/>
    <w:rsid w:val="002E5D51"/>
    <w:rsid w:val="002E5D76"/>
    <w:rsid w:val="002E5E61"/>
    <w:rsid w:val="002E6593"/>
    <w:rsid w:val="002E65F0"/>
    <w:rsid w:val="002E6928"/>
    <w:rsid w:val="002E6BAA"/>
    <w:rsid w:val="002E711B"/>
    <w:rsid w:val="002E7324"/>
    <w:rsid w:val="002E7630"/>
    <w:rsid w:val="002E77A8"/>
    <w:rsid w:val="002E7A1C"/>
    <w:rsid w:val="002E7DD6"/>
    <w:rsid w:val="002F00DA"/>
    <w:rsid w:val="002F02E3"/>
    <w:rsid w:val="002F03DD"/>
    <w:rsid w:val="002F04F6"/>
    <w:rsid w:val="002F084A"/>
    <w:rsid w:val="002F0905"/>
    <w:rsid w:val="002F0F82"/>
    <w:rsid w:val="002F128F"/>
    <w:rsid w:val="002F14EF"/>
    <w:rsid w:val="002F174B"/>
    <w:rsid w:val="002F1785"/>
    <w:rsid w:val="002F1A03"/>
    <w:rsid w:val="002F1BD1"/>
    <w:rsid w:val="002F1BDF"/>
    <w:rsid w:val="002F1D08"/>
    <w:rsid w:val="002F1EFD"/>
    <w:rsid w:val="002F21AA"/>
    <w:rsid w:val="002F237B"/>
    <w:rsid w:val="002F255C"/>
    <w:rsid w:val="002F26F1"/>
    <w:rsid w:val="002F2852"/>
    <w:rsid w:val="002F2A98"/>
    <w:rsid w:val="002F3156"/>
    <w:rsid w:val="002F3771"/>
    <w:rsid w:val="002F3A24"/>
    <w:rsid w:val="002F3ACB"/>
    <w:rsid w:val="002F3C50"/>
    <w:rsid w:val="002F3C83"/>
    <w:rsid w:val="002F3F03"/>
    <w:rsid w:val="002F401E"/>
    <w:rsid w:val="002F404C"/>
    <w:rsid w:val="002F4294"/>
    <w:rsid w:val="002F43DC"/>
    <w:rsid w:val="002F4458"/>
    <w:rsid w:val="002F4811"/>
    <w:rsid w:val="002F4959"/>
    <w:rsid w:val="002F4D61"/>
    <w:rsid w:val="002F5A4C"/>
    <w:rsid w:val="002F5BB3"/>
    <w:rsid w:val="002F6522"/>
    <w:rsid w:val="002F668C"/>
    <w:rsid w:val="002F675F"/>
    <w:rsid w:val="002F6A99"/>
    <w:rsid w:val="002F6AA2"/>
    <w:rsid w:val="002F7122"/>
    <w:rsid w:val="002F7354"/>
    <w:rsid w:val="002F74E5"/>
    <w:rsid w:val="002F7773"/>
    <w:rsid w:val="002F7896"/>
    <w:rsid w:val="002F7BAE"/>
    <w:rsid w:val="002F7DF0"/>
    <w:rsid w:val="002F7F35"/>
    <w:rsid w:val="003002C1"/>
    <w:rsid w:val="00300962"/>
    <w:rsid w:val="00300C52"/>
    <w:rsid w:val="00300E0C"/>
    <w:rsid w:val="00300E63"/>
    <w:rsid w:val="00301260"/>
    <w:rsid w:val="003014C7"/>
    <w:rsid w:val="00301904"/>
    <w:rsid w:val="00301E6C"/>
    <w:rsid w:val="00302A59"/>
    <w:rsid w:val="00302AA9"/>
    <w:rsid w:val="00302D1C"/>
    <w:rsid w:val="003032B3"/>
    <w:rsid w:val="00303A1B"/>
    <w:rsid w:val="00304015"/>
    <w:rsid w:val="00304865"/>
    <w:rsid w:val="00304BA7"/>
    <w:rsid w:val="00304C5A"/>
    <w:rsid w:val="00304DDE"/>
    <w:rsid w:val="00304F9A"/>
    <w:rsid w:val="003050D0"/>
    <w:rsid w:val="003052E7"/>
    <w:rsid w:val="00305653"/>
    <w:rsid w:val="00305955"/>
    <w:rsid w:val="00305B47"/>
    <w:rsid w:val="0030664F"/>
    <w:rsid w:val="0030677B"/>
    <w:rsid w:val="00306CB2"/>
    <w:rsid w:val="0030758B"/>
    <w:rsid w:val="0030779B"/>
    <w:rsid w:val="003077FB"/>
    <w:rsid w:val="00307883"/>
    <w:rsid w:val="00307A84"/>
    <w:rsid w:val="00307C43"/>
    <w:rsid w:val="00307C45"/>
    <w:rsid w:val="00307C67"/>
    <w:rsid w:val="0031026C"/>
    <w:rsid w:val="003102B6"/>
    <w:rsid w:val="003104FF"/>
    <w:rsid w:val="003107EB"/>
    <w:rsid w:val="00310875"/>
    <w:rsid w:val="00310CA0"/>
    <w:rsid w:val="00310FDE"/>
    <w:rsid w:val="00311425"/>
    <w:rsid w:val="00311868"/>
    <w:rsid w:val="00311D1F"/>
    <w:rsid w:val="0031228D"/>
    <w:rsid w:val="003124CE"/>
    <w:rsid w:val="00312565"/>
    <w:rsid w:val="0031256C"/>
    <w:rsid w:val="00312FD6"/>
    <w:rsid w:val="003133BE"/>
    <w:rsid w:val="00313799"/>
    <w:rsid w:val="00313E6F"/>
    <w:rsid w:val="0031416D"/>
    <w:rsid w:val="00314547"/>
    <w:rsid w:val="00314B3F"/>
    <w:rsid w:val="00314F1F"/>
    <w:rsid w:val="00314F62"/>
    <w:rsid w:val="00314F74"/>
    <w:rsid w:val="00314F95"/>
    <w:rsid w:val="003152FC"/>
    <w:rsid w:val="003157DB"/>
    <w:rsid w:val="003159AA"/>
    <w:rsid w:val="00315E72"/>
    <w:rsid w:val="003165E6"/>
    <w:rsid w:val="00316BE8"/>
    <w:rsid w:val="003174CF"/>
    <w:rsid w:val="0031755D"/>
    <w:rsid w:val="00320916"/>
    <w:rsid w:val="00320CBA"/>
    <w:rsid w:val="00320EC2"/>
    <w:rsid w:val="0032106E"/>
    <w:rsid w:val="00321616"/>
    <w:rsid w:val="00321618"/>
    <w:rsid w:val="00321795"/>
    <w:rsid w:val="00321824"/>
    <w:rsid w:val="00321C16"/>
    <w:rsid w:val="003227F4"/>
    <w:rsid w:val="00322B6C"/>
    <w:rsid w:val="00322E72"/>
    <w:rsid w:val="00322FF9"/>
    <w:rsid w:val="00323133"/>
    <w:rsid w:val="00323AC5"/>
    <w:rsid w:val="00323E00"/>
    <w:rsid w:val="00324299"/>
    <w:rsid w:val="00324B06"/>
    <w:rsid w:val="003253D0"/>
    <w:rsid w:val="0032540A"/>
    <w:rsid w:val="0032541C"/>
    <w:rsid w:val="0032584F"/>
    <w:rsid w:val="00325997"/>
    <w:rsid w:val="00325C99"/>
    <w:rsid w:val="00325CB6"/>
    <w:rsid w:val="00325E53"/>
    <w:rsid w:val="00325E96"/>
    <w:rsid w:val="00326094"/>
    <w:rsid w:val="0032609C"/>
    <w:rsid w:val="00326435"/>
    <w:rsid w:val="00326493"/>
    <w:rsid w:val="003265FC"/>
    <w:rsid w:val="00326A35"/>
    <w:rsid w:val="00326CB6"/>
    <w:rsid w:val="00327265"/>
    <w:rsid w:val="00327642"/>
    <w:rsid w:val="00327A89"/>
    <w:rsid w:val="00330187"/>
    <w:rsid w:val="0033051A"/>
    <w:rsid w:val="00330C02"/>
    <w:rsid w:val="00330C06"/>
    <w:rsid w:val="00330EEF"/>
    <w:rsid w:val="00331209"/>
    <w:rsid w:val="00331258"/>
    <w:rsid w:val="0033152B"/>
    <w:rsid w:val="00331CA1"/>
    <w:rsid w:val="00331DE5"/>
    <w:rsid w:val="00332224"/>
    <w:rsid w:val="003324AE"/>
    <w:rsid w:val="0033252B"/>
    <w:rsid w:val="0033274A"/>
    <w:rsid w:val="00332EAF"/>
    <w:rsid w:val="0033325C"/>
    <w:rsid w:val="003332D8"/>
    <w:rsid w:val="00333329"/>
    <w:rsid w:val="00333377"/>
    <w:rsid w:val="003336EB"/>
    <w:rsid w:val="00333794"/>
    <w:rsid w:val="00333A15"/>
    <w:rsid w:val="00333F7B"/>
    <w:rsid w:val="0033408D"/>
    <w:rsid w:val="00334301"/>
    <w:rsid w:val="00334417"/>
    <w:rsid w:val="003344CD"/>
    <w:rsid w:val="003345BA"/>
    <w:rsid w:val="0033494A"/>
    <w:rsid w:val="00334D30"/>
    <w:rsid w:val="00334DAA"/>
    <w:rsid w:val="00335046"/>
    <w:rsid w:val="00335298"/>
    <w:rsid w:val="0033575C"/>
    <w:rsid w:val="00335769"/>
    <w:rsid w:val="003358AE"/>
    <w:rsid w:val="00335AA0"/>
    <w:rsid w:val="00335B12"/>
    <w:rsid w:val="00335C50"/>
    <w:rsid w:val="00336422"/>
    <w:rsid w:val="003364CC"/>
    <w:rsid w:val="003368AE"/>
    <w:rsid w:val="00337531"/>
    <w:rsid w:val="00337576"/>
    <w:rsid w:val="0033771D"/>
    <w:rsid w:val="0034052B"/>
    <w:rsid w:val="00340ECD"/>
    <w:rsid w:val="00341255"/>
    <w:rsid w:val="00341A90"/>
    <w:rsid w:val="00341DC7"/>
    <w:rsid w:val="003421A1"/>
    <w:rsid w:val="00342433"/>
    <w:rsid w:val="00342622"/>
    <w:rsid w:val="00342804"/>
    <w:rsid w:val="00342BC8"/>
    <w:rsid w:val="00342C61"/>
    <w:rsid w:val="00342E10"/>
    <w:rsid w:val="00342E49"/>
    <w:rsid w:val="00343015"/>
    <w:rsid w:val="003430C7"/>
    <w:rsid w:val="003436FA"/>
    <w:rsid w:val="003438D7"/>
    <w:rsid w:val="00343A83"/>
    <w:rsid w:val="00343FCA"/>
    <w:rsid w:val="00344075"/>
    <w:rsid w:val="0034480F"/>
    <w:rsid w:val="00344DE9"/>
    <w:rsid w:val="00345351"/>
    <w:rsid w:val="00345623"/>
    <w:rsid w:val="00345E49"/>
    <w:rsid w:val="00345F1D"/>
    <w:rsid w:val="00346746"/>
    <w:rsid w:val="00346B8E"/>
    <w:rsid w:val="00347297"/>
    <w:rsid w:val="003474A9"/>
    <w:rsid w:val="0034768D"/>
    <w:rsid w:val="003477DF"/>
    <w:rsid w:val="00347C2B"/>
    <w:rsid w:val="003501DD"/>
    <w:rsid w:val="003502A5"/>
    <w:rsid w:val="00350491"/>
    <w:rsid w:val="00350570"/>
    <w:rsid w:val="003506C0"/>
    <w:rsid w:val="003507D2"/>
    <w:rsid w:val="00350996"/>
    <w:rsid w:val="00350A13"/>
    <w:rsid w:val="00350CE7"/>
    <w:rsid w:val="00351670"/>
    <w:rsid w:val="0035171B"/>
    <w:rsid w:val="003521EF"/>
    <w:rsid w:val="00352504"/>
    <w:rsid w:val="003526C6"/>
    <w:rsid w:val="003529AD"/>
    <w:rsid w:val="00352DAA"/>
    <w:rsid w:val="00352E2E"/>
    <w:rsid w:val="00354092"/>
    <w:rsid w:val="003549BC"/>
    <w:rsid w:val="00355223"/>
    <w:rsid w:val="00355570"/>
    <w:rsid w:val="00355A7B"/>
    <w:rsid w:val="00355BB7"/>
    <w:rsid w:val="00355BEA"/>
    <w:rsid w:val="00355DB6"/>
    <w:rsid w:val="00356013"/>
    <w:rsid w:val="003569DD"/>
    <w:rsid w:val="00356AD0"/>
    <w:rsid w:val="00356F6B"/>
    <w:rsid w:val="00356FD6"/>
    <w:rsid w:val="0035718F"/>
    <w:rsid w:val="0035785C"/>
    <w:rsid w:val="00357AA1"/>
    <w:rsid w:val="00357BB9"/>
    <w:rsid w:val="0036023D"/>
    <w:rsid w:val="0036034C"/>
    <w:rsid w:val="0036046E"/>
    <w:rsid w:val="00360E50"/>
    <w:rsid w:val="00360ECE"/>
    <w:rsid w:val="00360F31"/>
    <w:rsid w:val="00361236"/>
    <w:rsid w:val="003614E4"/>
    <w:rsid w:val="00361A51"/>
    <w:rsid w:val="00361D6F"/>
    <w:rsid w:val="00361E52"/>
    <w:rsid w:val="003623FE"/>
    <w:rsid w:val="003626AF"/>
    <w:rsid w:val="00362798"/>
    <w:rsid w:val="0036299F"/>
    <w:rsid w:val="00362A53"/>
    <w:rsid w:val="0036359B"/>
    <w:rsid w:val="003636FB"/>
    <w:rsid w:val="00363857"/>
    <w:rsid w:val="00363A27"/>
    <w:rsid w:val="00363CA1"/>
    <w:rsid w:val="003646D5"/>
    <w:rsid w:val="0036470B"/>
    <w:rsid w:val="003649FD"/>
    <w:rsid w:val="0036533E"/>
    <w:rsid w:val="003657FF"/>
    <w:rsid w:val="0036580E"/>
    <w:rsid w:val="00365A82"/>
    <w:rsid w:val="00365DD8"/>
    <w:rsid w:val="00365FF8"/>
    <w:rsid w:val="003662AA"/>
    <w:rsid w:val="00366388"/>
    <w:rsid w:val="00366A92"/>
    <w:rsid w:val="00366AA5"/>
    <w:rsid w:val="00366B4A"/>
    <w:rsid w:val="00366BD7"/>
    <w:rsid w:val="0036710D"/>
    <w:rsid w:val="00367378"/>
    <w:rsid w:val="003676FA"/>
    <w:rsid w:val="003679AB"/>
    <w:rsid w:val="003705EC"/>
    <w:rsid w:val="0037063A"/>
    <w:rsid w:val="0037069F"/>
    <w:rsid w:val="00370911"/>
    <w:rsid w:val="00370E23"/>
    <w:rsid w:val="00370FC5"/>
    <w:rsid w:val="003712D4"/>
    <w:rsid w:val="00371CF7"/>
    <w:rsid w:val="00371FBA"/>
    <w:rsid w:val="00372312"/>
    <w:rsid w:val="0037243E"/>
    <w:rsid w:val="003725CB"/>
    <w:rsid w:val="003725FF"/>
    <w:rsid w:val="0037281B"/>
    <w:rsid w:val="00372A7A"/>
    <w:rsid w:val="00372A89"/>
    <w:rsid w:val="00372B2D"/>
    <w:rsid w:val="00372B52"/>
    <w:rsid w:val="00372BDD"/>
    <w:rsid w:val="0037314F"/>
    <w:rsid w:val="003731DE"/>
    <w:rsid w:val="003732AA"/>
    <w:rsid w:val="00373421"/>
    <w:rsid w:val="003735E0"/>
    <w:rsid w:val="00373899"/>
    <w:rsid w:val="00373DB1"/>
    <w:rsid w:val="00373E44"/>
    <w:rsid w:val="00374387"/>
    <w:rsid w:val="003743A7"/>
    <w:rsid w:val="00374728"/>
    <w:rsid w:val="00374BE5"/>
    <w:rsid w:val="00374C3C"/>
    <w:rsid w:val="00375226"/>
    <w:rsid w:val="0037575A"/>
    <w:rsid w:val="00375906"/>
    <w:rsid w:val="00375B52"/>
    <w:rsid w:val="00375CCA"/>
    <w:rsid w:val="003764C7"/>
    <w:rsid w:val="00376D77"/>
    <w:rsid w:val="00377008"/>
    <w:rsid w:val="0037748B"/>
    <w:rsid w:val="00377519"/>
    <w:rsid w:val="00377955"/>
    <w:rsid w:val="00377967"/>
    <w:rsid w:val="00377CE1"/>
    <w:rsid w:val="00377D04"/>
    <w:rsid w:val="00377D9F"/>
    <w:rsid w:val="0038004A"/>
    <w:rsid w:val="0038077C"/>
    <w:rsid w:val="00380B70"/>
    <w:rsid w:val="00380BE6"/>
    <w:rsid w:val="00380E9A"/>
    <w:rsid w:val="00380E9B"/>
    <w:rsid w:val="00380F88"/>
    <w:rsid w:val="0038109D"/>
    <w:rsid w:val="00381D47"/>
    <w:rsid w:val="00381FC4"/>
    <w:rsid w:val="003823B4"/>
    <w:rsid w:val="0038245D"/>
    <w:rsid w:val="003827CE"/>
    <w:rsid w:val="00382830"/>
    <w:rsid w:val="003829EE"/>
    <w:rsid w:val="00382D61"/>
    <w:rsid w:val="00383174"/>
    <w:rsid w:val="003831A2"/>
    <w:rsid w:val="0038326D"/>
    <w:rsid w:val="003837FE"/>
    <w:rsid w:val="00383A2A"/>
    <w:rsid w:val="00383B05"/>
    <w:rsid w:val="00383F85"/>
    <w:rsid w:val="003840E1"/>
    <w:rsid w:val="00384E2B"/>
    <w:rsid w:val="003850E6"/>
    <w:rsid w:val="003855C8"/>
    <w:rsid w:val="003855EE"/>
    <w:rsid w:val="0038568F"/>
    <w:rsid w:val="00385A33"/>
    <w:rsid w:val="00385A58"/>
    <w:rsid w:val="00385F17"/>
    <w:rsid w:val="00386074"/>
    <w:rsid w:val="00386095"/>
    <w:rsid w:val="0038614D"/>
    <w:rsid w:val="003862A2"/>
    <w:rsid w:val="0038656E"/>
    <w:rsid w:val="00386714"/>
    <w:rsid w:val="00386F4F"/>
    <w:rsid w:val="00386FB6"/>
    <w:rsid w:val="00387152"/>
    <w:rsid w:val="00387570"/>
    <w:rsid w:val="0038767F"/>
    <w:rsid w:val="003879D3"/>
    <w:rsid w:val="00387AE3"/>
    <w:rsid w:val="00387DD1"/>
    <w:rsid w:val="00387FA3"/>
    <w:rsid w:val="003901F2"/>
    <w:rsid w:val="003902FA"/>
    <w:rsid w:val="00390860"/>
    <w:rsid w:val="00391000"/>
    <w:rsid w:val="003911F5"/>
    <w:rsid w:val="0039134B"/>
    <w:rsid w:val="00391707"/>
    <w:rsid w:val="003917F3"/>
    <w:rsid w:val="0039212C"/>
    <w:rsid w:val="0039294C"/>
    <w:rsid w:val="00392B42"/>
    <w:rsid w:val="00392BA1"/>
    <w:rsid w:val="00393186"/>
    <w:rsid w:val="003939D5"/>
    <w:rsid w:val="00393C70"/>
    <w:rsid w:val="00393F20"/>
    <w:rsid w:val="00394564"/>
    <w:rsid w:val="003948EF"/>
    <w:rsid w:val="00394BE6"/>
    <w:rsid w:val="0039510E"/>
    <w:rsid w:val="00395370"/>
    <w:rsid w:val="0039587B"/>
    <w:rsid w:val="00395BBF"/>
    <w:rsid w:val="00395EE6"/>
    <w:rsid w:val="00396108"/>
    <w:rsid w:val="003964A3"/>
    <w:rsid w:val="003965AC"/>
    <w:rsid w:val="003966C0"/>
    <w:rsid w:val="00396AF8"/>
    <w:rsid w:val="00396AFB"/>
    <w:rsid w:val="00396D40"/>
    <w:rsid w:val="003974EE"/>
    <w:rsid w:val="0039772A"/>
    <w:rsid w:val="003977DB"/>
    <w:rsid w:val="00397E4B"/>
    <w:rsid w:val="00397E6C"/>
    <w:rsid w:val="00397FAA"/>
    <w:rsid w:val="003A02F3"/>
    <w:rsid w:val="003A0523"/>
    <w:rsid w:val="003A0653"/>
    <w:rsid w:val="003A0714"/>
    <w:rsid w:val="003A0CDC"/>
    <w:rsid w:val="003A1980"/>
    <w:rsid w:val="003A2153"/>
    <w:rsid w:val="003A2384"/>
    <w:rsid w:val="003A2724"/>
    <w:rsid w:val="003A2828"/>
    <w:rsid w:val="003A2D2C"/>
    <w:rsid w:val="003A30B8"/>
    <w:rsid w:val="003A3408"/>
    <w:rsid w:val="003A38B9"/>
    <w:rsid w:val="003A3BC8"/>
    <w:rsid w:val="003A4241"/>
    <w:rsid w:val="003A4423"/>
    <w:rsid w:val="003A47E7"/>
    <w:rsid w:val="003A481B"/>
    <w:rsid w:val="003A489F"/>
    <w:rsid w:val="003A4BA7"/>
    <w:rsid w:val="003A4EE2"/>
    <w:rsid w:val="003A4F2A"/>
    <w:rsid w:val="003A516B"/>
    <w:rsid w:val="003A5179"/>
    <w:rsid w:val="003A53D1"/>
    <w:rsid w:val="003A54E4"/>
    <w:rsid w:val="003A5536"/>
    <w:rsid w:val="003A57AB"/>
    <w:rsid w:val="003A59D8"/>
    <w:rsid w:val="003A61EC"/>
    <w:rsid w:val="003A677B"/>
    <w:rsid w:val="003A6A0E"/>
    <w:rsid w:val="003A6AD6"/>
    <w:rsid w:val="003A6B43"/>
    <w:rsid w:val="003A6D20"/>
    <w:rsid w:val="003A7035"/>
    <w:rsid w:val="003A7673"/>
    <w:rsid w:val="003A7738"/>
    <w:rsid w:val="003A7762"/>
    <w:rsid w:val="003A77BF"/>
    <w:rsid w:val="003A7B22"/>
    <w:rsid w:val="003A7DF2"/>
    <w:rsid w:val="003A7DF8"/>
    <w:rsid w:val="003A7E9A"/>
    <w:rsid w:val="003A7EB5"/>
    <w:rsid w:val="003B0549"/>
    <w:rsid w:val="003B0851"/>
    <w:rsid w:val="003B0BCD"/>
    <w:rsid w:val="003B0D4D"/>
    <w:rsid w:val="003B0D55"/>
    <w:rsid w:val="003B0DE0"/>
    <w:rsid w:val="003B1038"/>
    <w:rsid w:val="003B1158"/>
    <w:rsid w:val="003B11E4"/>
    <w:rsid w:val="003B14F0"/>
    <w:rsid w:val="003B1C9E"/>
    <w:rsid w:val="003B1E46"/>
    <w:rsid w:val="003B20B8"/>
    <w:rsid w:val="003B24B9"/>
    <w:rsid w:val="003B34E3"/>
    <w:rsid w:val="003B3B54"/>
    <w:rsid w:val="003B3D54"/>
    <w:rsid w:val="003B3D83"/>
    <w:rsid w:val="003B4103"/>
    <w:rsid w:val="003B4359"/>
    <w:rsid w:val="003B43E2"/>
    <w:rsid w:val="003B4564"/>
    <w:rsid w:val="003B4A06"/>
    <w:rsid w:val="003B4ACA"/>
    <w:rsid w:val="003B4D4E"/>
    <w:rsid w:val="003B5157"/>
    <w:rsid w:val="003B53BB"/>
    <w:rsid w:val="003B53F2"/>
    <w:rsid w:val="003B544E"/>
    <w:rsid w:val="003B55E6"/>
    <w:rsid w:val="003B5A40"/>
    <w:rsid w:val="003B5ECE"/>
    <w:rsid w:val="003B6621"/>
    <w:rsid w:val="003B6928"/>
    <w:rsid w:val="003B6A28"/>
    <w:rsid w:val="003B723E"/>
    <w:rsid w:val="003B7481"/>
    <w:rsid w:val="003B7657"/>
    <w:rsid w:val="003B7870"/>
    <w:rsid w:val="003B7CFC"/>
    <w:rsid w:val="003C0098"/>
    <w:rsid w:val="003C00B0"/>
    <w:rsid w:val="003C065B"/>
    <w:rsid w:val="003C0690"/>
    <w:rsid w:val="003C0860"/>
    <w:rsid w:val="003C0C40"/>
    <w:rsid w:val="003C19A1"/>
    <w:rsid w:val="003C1B14"/>
    <w:rsid w:val="003C1C88"/>
    <w:rsid w:val="003C1E4F"/>
    <w:rsid w:val="003C1FCC"/>
    <w:rsid w:val="003C2025"/>
    <w:rsid w:val="003C2061"/>
    <w:rsid w:val="003C2645"/>
    <w:rsid w:val="003C2836"/>
    <w:rsid w:val="003C2858"/>
    <w:rsid w:val="003C2B18"/>
    <w:rsid w:val="003C2EB5"/>
    <w:rsid w:val="003C3B1B"/>
    <w:rsid w:val="003C3C17"/>
    <w:rsid w:val="003C3F4C"/>
    <w:rsid w:val="003C4091"/>
    <w:rsid w:val="003C430C"/>
    <w:rsid w:val="003C45B2"/>
    <w:rsid w:val="003C470D"/>
    <w:rsid w:val="003C499C"/>
    <w:rsid w:val="003C4BED"/>
    <w:rsid w:val="003C4C32"/>
    <w:rsid w:val="003C4D73"/>
    <w:rsid w:val="003C536D"/>
    <w:rsid w:val="003C55B9"/>
    <w:rsid w:val="003C58DB"/>
    <w:rsid w:val="003C5995"/>
    <w:rsid w:val="003C5BBC"/>
    <w:rsid w:val="003C5D0E"/>
    <w:rsid w:val="003C6026"/>
    <w:rsid w:val="003C651E"/>
    <w:rsid w:val="003C6D91"/>
    <w:rsid w:val="003C71A7"/>
    <w:rsid w:val="003C7540"/>
    <w:rsid w:val="003C77FD"/>
    <w:rsid w:val="003C7B66"/>
    <w:rsid w:val="003D05E0"/>
    <w:rsid w:val="003D0D3A"/>
    <w:rsid w:val="003D0E21"/>
    <w:rsid w:val="003D153D"/>
    <w:rsid w:val="003D1665"/>
    <w:rsid w:val="003D188C"/>
    <w:rsid w:val="003D1EB1"/>
    <w:rsid w:val="003D20C7"/>
    <w:rsid w:val="003D29BD"/>
    <w:rsid w:val="003D29BF"/>
    <w:rsid w:val="003D2ACF"/>
    <w:rsid w:val="003D2B3A"/>
    <w:rsid w:val="003D2C71"/>
    <w:rsid w:val="003D2F1B"/>
    <w:rsid w:val="003D38BF"/>
    <w:rsid w:val="003D39B0"/>
    <w:rsid w:val="003D3CF1"/>
    <w:rsid w:val="003D3D81"/>
    <w:rsid w:val="003D3DA5"/>
    <w:rsid w:val="003D4475"/>
    <w:rsid w:val="003D4861"/>
    <w:rsid w:val="003D48C6"/>
    <w:rsid w:val="003D5587"/>
    <w:rsid w:val="003D55F3"/>
    <w:rsid w:val="003D576E"/>
    <w:rsid w:val="003D5880"/>
    <w:rsid w:val="003D5BA2"/>
    <w:rsid w:val="003D5E20"/>
    <w:rsid w:val="003D613A"/>
    <w:rsid w:val="003D626F"/>
    <w:rsid w:val="003D636E"/>
    <w:rsid w:val="003D64E1"/>
    <w:rsid w:val="003D6862"/>
    <w:rsid w:val="003D6CF6"/>
    <w:rsid w:val="003D6D1A"/>
    <w:rsid w:val="003D6DEB"/>
    <w:rsid w:val="003D7705"/>
    <w:rsid w:val="003D77C3"/>
    <w:rsid w:val="003D7989"/>
    <w:rsid w:val="003E040C"/>
    <w:rsid w:val="003E0491"/>
    <w:rsid w:val="003E0536"/>
    <w:rsid w:val="003E07B7"/>
    <w:rsid w:val="003E08B1"/>
    <w:rsid w:val="003E0F76"/>
    <w:rsid w:val="003E128D"/>
    <w:rsid w:val="003E1A26"/>
    <w:rsid w:val="003E1BCF"/>
    <w:rsid w:val="003E1DD2"/>
    <w:rsid w:val="003E24E8"/>
    <w:rsid w:val="003E26A0"/>
    <w:rsid w:val="003E275B"/>
    <w:rsid w:val="003E2A99"/>
    <w:rsid w:val="003E2C34"/>
    <w:rsid w:val="003E344D"/>
    <w:rsid w:val="003E389E"/>
    <w:rsid w:val="003E391F"/>
    <w:rsid w:val="003E3D28"/>
    <w:rsid w:val="003E415E"/>
    <w:rsid w:val="003E437A"/>
    <w:rsid w:val="003E451B"/>
    <w:rsid w:val="003E462F"/>
    <w:rsid w:val="003E483D"/>
    <w:rsid w:val="003E4D22"/>
    <w:rsid w:val="003E4D37"/>
    <w:rsid w:val="003E593D"/>
    <w:rsid w:val="003E599D"/>
    <w:rsid w:val="003E59D6"/>
    <w:rsid w:val="003E5C73"/>
    <w:rsid w:val="003E612E"/>
    <w:rsid w:val="003E63B9"/>
    <w:rsid w:val="003E6C11"/>
    <w:rsid w:val="003E6CD9"/>
    <w:rsid w:val="003E6D69"/>
    <w:rsid w:val="003E6E6D"/>
    <w:rsid w:val="003E7643"/>
    <w:rsid w:val="003E76F3"/>
    <w:rsid w:val="003E7989"/>
    <w:rsid w:val="003F042A"/>
    <w:rsid w:val="003F0A73"/>
    <w:rsid w:val="003F10DB"/>
    <w:rsid w:val="003F150E"/>
    <w:rsid w:val="003F18AA"/>
    <w:rsid w:val="003F20A1"/>
    <w:rsid w:val="003F30CB"/>
    <w:rsid w:val="003F34A1"/>
    <w:rsid w:val="003F371C"/>
    <w:rsid w:val="003F3EF5"/>
    <w:rsid w:val="003F4CDA"/>
    <w:rsid w:val="003F4DA1"/>
    <w:rsid w:val="003F4E1D"/>
    <w:rsid w:val="003F4F88"/>
    <w:rsid w:val="003F515D"/>
    <w:rsid w:val="003F52B6"/>
    <w:rsid w:val="003F52F6"/>
    <w:rsid w:val="003F547B"/>
    <w:rsid w:val="003F551C"/>
    <w:rsid w:val="003F5633"/>
    <w:rsid w:val="003F56AE"/>
    <w:rsid w:val="003F5885"/>
    <w:rsid w:val="003F5AA0"/>
    <w:rsid w:val="003F5BEB"/>
    <w:rsid w:val="003F613A"/>
    <w:rsid w:val="003F6728"/>
    <w:rsid w:val="003F677C"/>
    <w:rsid w:val="003F6AA1"/>
    <w:rsid w:val="003F6B60"/>
    <w:rsid w:val="003F6B8A"/>
    <w:rsid w:val="003F7076"/>
    <w:rsid w:val="003F73E5"/>
    <w:rsid w:val="003F78FC"/>
    <w:rsid w:val="003F7979"/>
    <w:rsid w:val="003F7D94"/>
    <w:rsid w:val="003F7DA1"/>
    <w:rsid w:val="00400683"/>
    <w:rsid w:val="00400B63"/>
    <w:rsid w:val="00401EC8"/>
    <w:rsid w:val="00402A21"/>
    <w:rsid w:val="00402B10"/>
    <w:rsid w:val="00402B68"/>
    <w:rsid w:val="00402D4A"/>
    <w:rsid w:val="0040311E"/>
    <w:rsid w:val="004031E2"/>
    <w:rsid w:val="00403A68"/>
    <w:rsid w:val="00403DDD"/>
    <w:rsid w:val="004048FD"/>
    <w:rsid w:val="00404A39"/>
    <w:rsid w:val="00404A62"/>
    <w:rsid w:val="00404CE8"/>
    <w:rsid w:val="00405076"/>
    <w:rsid w:val="00405232"/>
    <w:rsid w:val="00405331"/>
    <w:rsid w:val="00405488"/>
    <w:rsid w:val="00406828"/>
    <w:rsid w:val="00406E13"/>
    <w:rsid w:val="00406FB9"/>
    <w:rsid w:val="0040720E"/>
    <w:rsid w:val="00407736"/>
    <w:rsid w:val="00407833"/>
    <w:rsid w:val="00407C4F"/>
    <w:rsid w:val="00407ED2"/>
    <w:rsid w:val="004102BC"/>
    <w:rsid w:val="00410AE4"/>
    <w:rsid w:val="00410C04"/>
    <w:rsid w:val="00410F3E"/>
    <w:rsid w:val="00411574"/>
    <w:rsid w:val="00411784"/>
    <w:rsid w:val="004117F9"/>
    <w:rsid w:val="0041199E"/>
    <w:rsid w:val="00411E0A"/>
    <w:rsid w:val="00411E41"/>
    <w:rsid w:val="0041215A"/>
    <w:rsid w:val="004124F8"/>
    <w:rsid w:val="0041256D"/>
    <w:rsid w:val="0041261D"/>
    <w:rsid w:val="00412828"/>
    <w:rsid w:val="00412E9C"/>
    <w:rsid w:val="00412F39"/>
    <w:rsid w:val="004131A5"/>
    <w:rsid w:val="004132FE"/>
    <w:rsid w:val="0041339A"/>
    <w:rsid w:val="004137F3"/>
    <w:rsid w:val="00414061"/>
    <w:rsid w:val="00414273"/>
    <w:rsid w:val="00414516"/>
    <w:rsid w:val="0041452D"/>
    <w:rsid w:val="00414576"/>
    <w:rsid w:val="00414822"/>
    <w:rsid w:val="00414AD0"/>
    <w:rsid w:val="00415172"/>
    <w:rsid w:val="0041524F"/>
    <w:rsid w:val="0041550C"/>
    <w:rsid w:val="00415634"/>
    <w:rsid w:val="00415645"/>
    <w:rsid w:val="0041569D"/>
    <w:rsid w:val="004157EF"/>
    <w:rsid w:val="00415AD6"/>
    <w:rsid w:val="00415BD5"/>
    <w:rsid w:val="00415E63"/>
    <w:rsid w:val="004161A9"/>
    <w:rsid w:val="00416229"/>
    <w:rsid w:val="0041640A"/>
    <w:rsid w:val="00416726"/>
    <w:rsid w:val="00416945"/>
    <w:rsid w:val="004169DB"/>
    <w:rsid w:val="0041716B"/>
    <w:rsid w:val="0041731D"/>
    <w:rsid w:val="0041784E"/>
    <w:rsid w:val="00417B35"/>
    <w:rsid w:val="00417BAA"/>
    <w:rsid w:val="00417D22"/>
    <w:rsid w:val="004200A6"/>
    <w:rsid w:val="00420355"/>
    <w:rsid w:val="004205E8"/>
    <w:rsid w:val="004206F1"/>
    <w:rsid w:val="004207DD"/>
    <w:rsid w:val="004208FB"/>
    <w:rsid w:val="004209F7"/>
    <w:rsid w:val="00420FAA"/>
    <w:rsid w:val="004212AB"/>
    <w:rsid w:val="004212E3"/>
    <w:rsid w:val="00421360"/>
    <w:rsid w:val="0042176C"/>
    <w:rsid w:val="004217E2"/>
    <w:rsid w:val="00421C48"/>
    <w:rsid w:val="0042216A"/>
    <w:rsid w:val="004223E0"/>
    <w:rsid w:val="00422B53"/>
    <w:rsid w:val="00422B64"/>
    <w:rsid w:val="00422BC4"/>
    <w:rsid w:val="00422D1C"/>
    <w:rsid w:val="0042310B"/>
    <w:rsid w:val="00423D32"/>
    <w:rsid w:val="00423E01"/>
    <w:rsid w:val="004245FE"/>
    <w:rsid w:val="00424979"/>
    <w:rsid w:val="00424A65"/>
    <w:rsid w:val="00424A8E"/>
    <w:rsid w:val="00425356"/>
    <w:rsid w:val="004255FA"/>
    <w:rsid w:val="00425646"/>
    <w:rsid w:val="00425A44"/>
    <w:rsid w:val="004260F5"/>
    <w:rsid w:val="00426AB0"/>
    <w:rsid w:val="00426DC0"/>
    <w:rsid w:val="0042730E"/>
    <w:rsid w:val="004275D9"/>
    <w:rsid w:val="0042795C"/>
    <w:rsid w:val="00427BB9"/>
    <w:rsid w:val="0043020D"/>
    <w:rsid w:val="00430591"/>
    <w:rsid w:val="00430D7F"/>
    <w:rsid w:val="00430EEE"/>
    <w:rsid w:val="00431084"/>
    <w:rsid w:val="00431484"/>
    <w:rsid w:val="00431C01"/>
    <w:rsid w:val="0043262D"/>
    <w:rsid w:val="0043297B"/>
    <w:rsid w:val="00432D88"/>
    <w:rsid w:val="004332A4"/>
    <w:rsid w:val="00433392"/>
    <w:rsid w:val="00433484"/>
    <w:rsid w:val="004335D3"/>
    <w:rsid w:val="0043371B"/>
    <w:rsid w:val="00433972"/>
    <w:rsid w:val="004339D0"/>
    <w:rsid w:val="00433B48"/>
    <w:rsid w:val="00433F9F"/>
    <w:rsid w:val="004341AD"/>
    <w:rsid w:val="004341EB"/>
    <w:rsid w:val="00434226"/>
    <w:rsid w:val="004342A1"/>
    <w:rsid w:val="00434B41"/>
    <w:rsid w:val="00434C9C"/>
    <w:rsid w:val="004356BF"/>
    <w:rsid w:val="00435FA8"/>
    <w:rsid w:val="00435FB1"/>
    <w:rsid w:val="0043604A"/>
    <w:rsid w:val="00436127"/>
    <w:rsid w:val="004364E3"/>
    <w:rsid w:val="004366BF"/>
    <w:rsid w:val="00436BB9"/>
    <w:rsid w:val="00436D95"/>
    <w:rsid w:val="00436E2A"/>
    <w:rsid w:val="00437159"/>
    <w:rsid w:val="00437303"/>
    <w:rsid w:val="0043764D"/>
    <w:rsid w:val="004376CB"/>
    <w:rsid w:val="004378ED"/>
    <w:rsid w:val="00437D49"/>
    <w:rsid w:val="00437E22"/>
    <w:rsid w:val="00437E4D"/>
    <w:rsid w:val="00440160"/>
    <w:rsid w:val="00440B5C"/>
    <w:rsid w:val="00441097"/>
    <w:rsid w:val="00441110"/>
    <w:rsid w:val="0044126B"/>
    <w:rsid w:val="0044153B"/>
    <w:rsid w:val="00441BA6"/>
    <w:rsid w:val="004421E2"/>
    <w:rsid w:val="00442286"/>
    <w:rsid w:val="00442691"/>
    <w:rsid w:val="00442AE7"/>
    <w:rsid w:val="00442AE9"/>
    <w:rsid w:val="00442D58"/>
    <w:rsid w:val="00443395"/>
    <w:rsid w:val="004434F1"/>
    <w:rsid w:val="00443628"/>
    <w:rsid w:val="00443674"/>
    <w:rsid w:val="00443D67"/>
    <w:rsid w:val="00443F73"/>
    <w:rsid w:val="0044408F"/>
    <w:rsid w:val="00444791"/>
    <w:rsid w:val="00444840"/>
    <w:rsid w:val="00444B13"/>
    <w:rsid w:val="00444B9A"/>
    <w:rsid w:val="004456B0"/>
    <w:rsid w:val="004456EF"/>
    <w:rsid w:val="004457B4"/>
    <w:rsid w:val="00445FA1"/>
    <w:rsid w:val="00445FF7"/>
    <w:rsid w:val="00447142"/>
    <w:rsid w:val="00447268"/>
    <w:rsid w:val="00447397"/>
    <w:rsid w:val="004475C0"/>
    <w:rsid w:val="004503BA"/>
    <w:rsid w:val="004509FA"/>
    <w:rsid w:val="00450D0B"/>
    <w:rsid w:val="00450D7A"/>
    <w:rsid w:val="00450EA8"/>
    <w:rsid w:val="00451005"/>
    <w:rsid w:val="00451105"/>
    <w:rsid w:val="004514FF"/>
    <w:rsid w:val="00451848"/>
    <w:rsid w:val="0045196E"/>
    <w:rsid w:val="00451A53"/>
    <w:rsid w:val="00451B21"/>
    <w:rsid w:val="00451D6E"/>
    <w:rsid w:val="004532F6"/>
    <w:rsid w:val="00453AAF"/>
    <w:rsid w:val="00453B29"/>
    <w:rsid w:val="00453D31"/>
    <w:rsid w:val="00453F06"/>
    <w:rsid w:val="00454070"/>
    <w:rsid w:val="00454495"/>
    <w:rsid w:val="004547FC"/>
    <w:rsid w:val="0045497A"/>
    <w:rsid w:val="00454BA5"/>
    <w:rsid w:val="004550EB"/>
    <w:rsid w:val="00455284"/>
    <w:rsid w:val="00455570"/>
    <w:rsid w:val="00455EC5"/>
    <w:rsid w:val="004560F0"/>
    <w:rsid w:val="00456230"/>
    <w:rsid w:val="0045628E"/>
    <w:rsid w:val="004563B0"/>
    <w:rsid w:val="004564EF"/>
    <w:rsid w:val="00456B91"/>
    <w:rsid w:val="00456C58"/>
    <w:rsid w:val="00456D18"/>
    <w:rsid w:val="00456DFE"/>
    <w:rsid w:val="004571CD"/>
    <w:rsid w:val="004573D1"/>
    <w:rsid w:val="004573ED"/>
    <w:rsid w:val="0045757F"/>
    <w:rsid w:val="00457967"/>
    <w:rsid w:val="00457BE3"/>
    <w:rsid w:val="00457DFB"/>
    <w:rsid w:val="004604AA"/>
    <w:rsid w:val="00460574"/>
    <w:rsid w:val="00460741"/>
    <w:rsid w:val="00460758"/>
    <w:rsid w:val="00460CEB"/>
    <w:rsid w:val="00461031"/>
    <w:rsid w:val="00461117"/>
    <w:rsid w:val="00461540"/>
    <w:rsid w:val="0046172A"/>
    <w:rsid w:val="00461800"/>
    <w:rsid w:val="00461877"/>
    <w:rsid w:val="00461CFC"/>
    <w:rsid w:val="0046261F"/>
    <w:rsid w:val="00462967"/>
    <w:rsid w:val="00462A17"/>
    <w:rsid w:val="00463504"/>
    <w:rsid w:val="004638BC"/>
    <w:rsid w:val="0046398C"/>
    <w:rsid w:val="00463B76"/>
    <w:rsid w:val="00464618"/>
    <w:rsid w:val="00464C63"/>
    <w:rsid w:val="00464E67"/>
    <w:rsid w:val="0046501A"/>
    <w:rsid w:val="00465083"/>
    <w:rsid w:val="00465E51"/>
    <w:rsid w:val="004660A1"/>
    <w:rsid w:val="00466AFB"/>
    <w:rsid w:val="00467C8C"/>
    <w:rsid w:val="00467D6A"/>
    <w:rsid w:val="00467D77"/>
    <w:rsid w:val="0047010D"/>
    <w:rsid w:val="00470688"/>
    <w:rsid w:val="004708FC"/>
    <w:rsid w:val="004709BF"/>
    <w:rsid w:val="004709EB"/>
    <w:rsid w:val="00470AA6"/>
    <w:rsid w:val="00471664"/>
    <w:rsid w:val="0047190F"/>
    <w:rsid w:val="00471ACB"/>
    <w:rsid w:val="00471DA6"/>
    <w:rsid w:val="00471EA7"/>
    <w:rsid w:val="00472059"/>
    <w:rsid w:val="00472313"/>
    <w:rsid w:val="00472BBC"/>
    <w:rsid w:val="00472D4B"/>
    <w:rsid w:val="00472F0F"/>
    <w:rsid w:val="00472FA9"/>
    <w:rsid w:val="004738F5"/>
    <w:rsid w:val="00473AAD"/>
    <w:rsid w:val="004747EB"/>
    <w:rsid w:val="00475165"/>
    <w:rsid w:val="00475175"/>
    <w:rsid w:val="0047519B"/>
    <w:rsid w:val="00475430"/>
    <w:rsid w:val="00475A0B"/>
    <w:rsid w:val="00475AB0"/>
    <w:rsid w:val="00475AC6"/>
    <w:rsid w:val="00475ADB"/>
    <w:rsid w:val="00475E59"/>
    <w:rsid w:val="00475E61"/>
    <w:rsid w:val="00475F92"/>
    <w:rsid w:val="00476344"/>
    <w:rsid w:val="00476460"/>
    <w:rsid w:val="0047672E"/>
    <w:rsid w:val="00476BBF"/>
    <w:rsid w:val="00476DF2"/>
    <w:rsid w:val="0047705B"/>
    <w:rsid w:val="00477075"/>
    <w:rsid w:val="00477138"/>
    <w:rsid w:val="0047793A"/>
    <w:rsid w:val="00477B52"/>
    <w:rsid w:val="00477F91"/>
    <w:rsid w:val="0048028B"/>
    <w:rsid w:val="004802B7"/>
    <w:rsid w:val="004803FD"/>
    <w:rsid w:val="00480918"/>
    <w:rsid w:val="004809DB"/>
    <w:rsid w:val="00480B6A"/>
    <w:rsid w:val="00480D00"/>
    <w:rsid w:val="00481059"/>
    <w:rsid w:val="00481116"/>
    <w:rsid w:val="00481403"/>
    <w:rsid w:val="00481B82"/>
    <w:rsid w:val="00481BEF"/>
    <w:rsid w:val="00482216"/>
    <w:rsid w:val="004829D3"/>
    <w:rsid w:val="00483099"/>
    <w:rsid w:val="0048316C"/>
    <w:rsid w:val="00483325"/>
    <w:rsid w:val="00483FCC"/>
    <w:rsid w:val="00484195"/>
    <w:rsid w:val="0048437F"/>
    <w:rsid w:val="00484E29"/>
    <w:rsid w:val="00484E3B"/>
    <w:rsid w:val="00485010"/>
    <w:rsid w:val="004850E9"/>
    <w:rsid w:val="0048517E"/>
    <w:rsid w:val="00485210"/>
    <w:rsid w:val="00485302"/>
    <w:rsid w:val="004858D1"/>
    <w:rsid w:val="00485EC0"/>
    <w:rsid w:val="00486055"/>
    <w:rsid w:val="004860E8"/>
    <w:rsid w:val="004868D0"/>
    <w:rsid w:val="00486F42"/>
    <w:rsid w:val="004870CD"/>
    <w:rsid w:val="00487168"/>
    <w:rsid w:val="00487172"/>
    <w:rsid w:val="0048728A"/>
    <w:rsid w:val="00487404"/>
    <w:rsid w:val="00487672"/>
    <w:rsid w:val="00487A60"/>
    <w:rsid w:val="00487AAF"/>
    <w:rsid w:val="00487F12"/>
    <w:rsid w:val="00490074"/>
    <w:rsid w:val="004900F1"/>
    <w:rsid w:val="00490970"/>
    <w:rsid w:val="00490B3F"/>
    <w:rsid w:val="004910DC"/>
    <w:rsid w:val="004915D1"/>
    <w:rsid w:val="00491CC5"/>
    <w:rsid w:val="00492059"/>
    <w:rsid w:val="0049205F"/>
    <w:rsid w:val="004921AA"/>
    <w:rsid w:val="00492371"/>
    <w:rsid w:val="00492546"/>
    <w:rsid w:val="004927C0"/>
    <w:rsid w:val="00492C1E"/>
    <w:rsid w:val="00492E3F"/>
    <w:rsid w:val="004931E4"/>
    <w:rsid w:val="0049329A"/>
    <w:rsid w:val="0049348B"/>
    <w:rsid w:val="00493748"/>
    <w:rsid w:val="0049374D"/>
    <w:rsid w:val="00493BF2"/>
    <w:rsid w:val="00493F70"/>
    <w:rsid w:val="00493F96"/>
    <w:rsid w:val="00493FF2"/>
    <w:rsid w:val="00494304"/>
    <w:rsid w:val="00494411"/>
    <w:rsid w:val="00494546"/>
    <w:rsid w:val="00494A80"/>
    <w:rsid w:val="00494C33"/>
    <w:rsid w:val="004953FA"/>
    <w:rsid w:val="004954D2"/>
    <w:rsid w:val="004955AA"/>
    <w:rsid w:val="004958A1"/>
    <w:rsid w:val="004958C9"/>
    <w:rsid w:val="004959B4"/>
    <w:rsid w:val="00495CE6"/>
    <w:rsid w:val="00495D63"/>
    <w:rsid w:val="00495D82"/>
    <w:rsid w:val="0049602F"/>
    <w:rsid w:val="0049639C"/>
    <w:rsid w:val="00496582"/>
    <w:rsid w:val="0049662B"/>
    <w:rsid w:val="0049680C"/>
    <w:rsid w:val="00496819"/>
    <w:rsid w:val="00497801"/>
    <w:rsid w:val="00497A09"/>
    <w:rsid w:val="00497D34"/>
    <w:rsid w:val="00497E20"/>
    <w:rsid w:val="004A009F"/>
    <w:rsid w:val="004A042A"/>
    <w:rsid w:val="004A0542"/>
    <w:rsid w:val="004A06E4"/>
    <w:rsid w:val="004A08DC"/>
    <w:rsid w:val="004A0CC8"/>
    <w:rsid w:val="004A1307"/>
    <w:rsid w:val="004A176F"/>
    <w:rsid w:val="004A25D6"/>
    <w:rsid w:val="004A2C01"/>
    <w:rsid w:val="004A2D81"/>
    <w:rsid w:val="004A3129"/>
    <w:rsid w:val="004A3383"/>
    <w:rsid w:val="004A338B"/>
    <w:rsid w:val="004A3598"/>
    <w:rsid w:val="004A3D51"/>
    <w:rsid w:val="004A409E"/>
    <w:rsid w:val="004A4680"/>
    <w:rsid w:val="004A5A4D"/>
    <w:rsid w:val="004A5D13"/>
    <w:rsid w:val="004A5FA6"/>
    <w:rsid w:val="004A60A7"/>
    <w:rsid w:val="004A60E9"/>
    <w:rsid w:val="004A6298"/>
    <w:rsid w:val="004A64D1"/>
    <w:rsid w:val="004A6894"/>
    <w:rsid w:val="004A6A34"/>
    <w:rsid w:val="004A6AF6"/>
    <w:rsid w:val="004A6C3D"/>
    <w:rsid w:val="004A7055"/>
    <w:rsid w:val="004A7145"/>
    <w:rsid w:val="004A7211"/>
    <w:rsid w:val="004A725D"/>
    <w:rsid w:val="004A72F8"/>
    <w:rsid w:val="004A744A"/>
    <w:rsid w:val="004A75AD"/>
    <w:rsid w:val="004A79E8"/>
    <w:rsid w:val="004A7A92"/>
    <w:rsid w:val="004A7AC4"/>
    <w:rsid w:val="004A7B77"/>
    <w:rsid w:val="004A7B7D"/>
    <w:rsid w:val="004B007B"/>
    <w:rsid w:val="004B0081"/>
    <w:rsid w:val="004B07B7"/>
    <w:rsid w:val="004B0AEF"/>
    <w:rsid w:val="004B0B13"/>
    <w:rsid w:val="004B0BB1"/>
    <w:rsid w:val="004B0D6A"/>
    <w:rsid w:val="004B0FB9"/>
    <w:rsid w:val="004B10FE"/>
    <w:rsid w:val="004B1233"/>
    <w:rsid w:val="004B1301"/>
    <w:rsid w:val="004B1319"/>
    <w:rsid w:val="004B1438"/>
    <w:rsid w:val="004B144B"/>
    <w:rsid w:val="004B1A04"/>
    <w:rsid w:val="004B1C0F"/>
    <w:rsid w:val="004B1F0A"/>
    <w:rsid w:val="004B1F7A"/>
    <w:rsid w:val="004B2122"/>
    <w:rsid w:val="004B215C"/>
    <w:rsid w:val="004B2215"/>
    <w:rsid w:val="004B2512"/>
    <w:rsid w:val="004B272D"/>
    <w:rsid w:val="004B27DA"/>
    <w:rsid w:val="004B2EC8"/>
    <w:rsid w:val="004B2ED8"/>
    <w:rsid w:val="004B30C5"/>
    <w:rsid w:val="004B315C"/>
    <w:rsid w:val="004B37E7"/>
    <w:rsid w:val="004B40C7"/>
    <w:rsid w:val="004B4682"/>
    <w:rsid w:val="004B4CCA"/>
    <w:rsid w:val="004B4CE2"/>
    <w:rsid w:val="004B5058"/>
    <w:rsid w:val="004B5374"/>
    <w:rsid w:val="004B58A1"/>
    <w:rsid w:val="004B62FC"/>
    <w:rsid w:val="004B65E4"/>
    <w:rsid w:val="004B66A8"/>
    <w:rsid w:val="004B6ED7"/>
    <w:rsid w:val="004B6F36"/>
    <w:rsid w:val="004B7002"/>
    <w:rsid w:val="004B7444"/>
    <w:rsid w:val="004B78A9"/>
    <w:rsid w:val="004B790C"/>
    <w:rsid w:val="004B795F"/>
    <w:rsid w:val="004C017C"/>
    <w:rsid w:val="004C0AC9"/>
    <w:rsid w:val="004C0F5B"/>
    <w:rsid w:val="004C0F97"/>
    <w:rsid w:val="004C1183"/>
    <w:rsid w:val="004C17DB"/>
    <w:rsid w:val="004C18FB"/>
    <w:rsid w:val="004C198E"/>
    <w:rsid w:val="004C23F6"/>
    <w:rsid w:val="004C2635"/>
    <w:rsid w:val="004C2BA0"/>
    <w:rsid w:val="004C3BF4"/>
    <w:rsid w:val="004C3CDF"/>
    <w:rsid w:val="004C409F"/>
    <w:rsid w:val="004C4434"/>
    <w:rsid w:val="004C4602"/>
    <w:rsid w:val="004C46E0"/>
    <w:rsid w:val="004C4803"/>
    <w:rsid w:val="004C4B09"/>
    <w:rsid w:val="004C4C04"/>
    <w:rsid w:val="004C4C65"/>
    <w:rsid w:val="004C501A"/>
    <w:rsid w:val="004C5345"/>
    <w:rsid w:val="004C5609"/>
    <w:rsid w:val="004C5A76"/>
    <w:rsid w:val="004C6033"/>
    <w:rsid w:val="004C60E2"/>
    <w:rsid w:val="004C6A93"/>
    <w:rsid w:val="004C6B4C"/>
    <w:rsid w:val="004C6E25"/>
    <w:rsid w:val="004C7110"/>
    <w:rsid w:val="004C7399"/>
    <w:rsid w:val="004C7561"/>
    <w:rsid w:val="004C766C"/>
    <w:rsid w:val="004C7947"/>
    <w:rsid w:val="004C79E2"/>
    <w:rsid w:val="004C7C0A"/>
    <w:rsid w:val="004D008B"/>
    <w:rsid w:val="004D0336"/>
    <w:rsid w:val="004D03F9"/>
    <w:rsid w:val="004D06E9"/>
    <w:rsid w:val="004D085C"/>
    <w:rsid w:val="004D1AD5"/>
    <w:rsid w:val="004D1D93"/>
    <w:rsid w:val="004D273E"/>
    <w:rsid w:val="004D2EB5"/>
    <w:rsid w:val="004D3A06"/>
    <w:rsid w:val="004D3D4A"/>
    <w:rsid w:val="004D4359"/>
    <w:rsid w:val="004D465B"/>
    <w:rsid w:val="004D48FA"/>
    <w:rsid w:val="004D5080"/>
    <w:rsid w:val="004D50CD"/>
    <w:rsid w:val="004D51E9"/>
    <w:rsid w:val="004D51F3"/>
    <w:rsid w:val="004D538C"/>
    <w:rsid w:val="004D5417"/>
    <w:rsid w:val="004D5935"/>
    <w:rsid w:val="004D5F0B"/>
    <w:rsid w:val="004D62CD"/>
    <w:rsid w:val="004D6387"/>
    <w:rsid w:val="004D6476"/>
    <w:rsid w:val="004D665B"/>
    <w:rsid w:val="004D68A7"/>
    <w:rsid w:val="004D6BB0"/>
    <w:rsid w:val="004D6D30"/>
    <w:rsid w:val="004D7106"/>
    <w:rsid w:val="004D778A"/>
    <w:rsid w:val="004D792E"/>
    <w:rsid w:val="004D7FA3"/>
    <w:rsid w:val="004E002F"/>
    <w:rsid w:val="004E008F"/>
    <w:rsid w:val="004E0184"/>
    <w:rsid w:val="004E023B"/>
    <w:rsid w:val="004E049F"/>
    <w:rsid w:val="004E0761"/>
    <w:rsid w:val="004E0813"/>
    <w:rsid w:val="004E0962"/>
    <w:rsid w:val="004E0E96"/>
    <w:rsid w:val="004E0FEC"/>
    <w:rsid w:val="004E16D5"/>
    <w:rsid w:val="004E1E52"/>
    <w:rsid w:val="004E1FC4"/>
    <w:rsid w:val="004E273C"/>
    <w:rsid w:val="004E2BB9"/>
    <w:rsid w:val="004E2C75"/>
    <w:rsid w:val="004E2DA7"/>
    <w:rsid w:val="004E379F"/>
    <w:rsid w:val="004E3B97"/>
    <w:rsid w:val="004E3CE5"/>
    <w:rsid w:val="004E43E8"/>
    <w:rsid w:val="004E44D9"/>
    <w:rsid w:val="004E4647"/>
    <w:rsid w:val="004E4664"/>
    <w:rsid w:val="004E46FB"/>
    <w:rsid w:val="004E48D6"/>
    <w:rsid w:val="004E4DCB"/>
    <w:rsid w:val="004E5336"/>
    <w:rsid w:val="004E53AC"/>
    <w:rsid w:val="004E545D"/>
    <w:rsid w:val="004E5AC5"/>
    <w:rsid w:val="004E642F"/>
    <w:rsid w:val="004E67DC"/>
    <w:rsid w:val="004E6E97"/>
    <w:rsid w:val="004E6EB4"/>
    <w:rsid w:val="004E6F48"/>
    <w:rsid w:val="004E7013"/>
    <w:rsid w:val="004E7850"/>
    <w:rsid w:val="004E7B6F"/>
    <w:rsid w:val="004F015C"/>
    <w:rsid w:val="004F029E"/>
    <w:rsid w:val="004F0399"/>
    <w:rsid w:val="004F0810"/>
    <w:rsid w:val="004F085A"/>
    <w:rsid w:val="004F0929"/>
    <w:rsid w:val="004F0D98"/>
    <w:rsid w:val="004F0EC2"/>
    <w:rsid w:val="004F0F92"/>
    <w:rsid w:val="004F1034"/>
    <w:rsid w:val="004F1476"/>
    <w:rsid w:val="004F1874"/>
    <w:rsid w:val="004F198E"/>
    <w:rsid w:val="004F1A09"/>
    <w:rsid w:val="004F2025"/>
    <w:rsid w:val="004F2278"/>
    <w:rsid w:val="004F24DF"/>
    <w:rsid w:val="004F2690"/>
    <w:rsid w:val="004F275A"/>
    <w:rsid w:val="004F3006"/>
    <w:rsid w:val="004F3283"/>
    <w:rsid w:val="004F3730"/>
    <w:rsid w:val="004F39DD"/>
    <w:rsid w:val="004F3FAC"/>
    <w:rsid w:val="004F4526"/>
    <w:rsid w:val="004F4719"/>
    <w:rsid w:val="004F49C4"/>
    <w:rsid w:val="004F4DDB"/>
    <w:rsid w:val="004F5090"/>
    <w:rsid w:val="004F531E"/>
    <w:rsid w:val="004F542E"/>
    <w:rsid w:val="004F562C"/>
    <w:rsid w:val="004F5708"/>
    <w:rsid w:val="004F5730"/>
    <w:rsid w:val="004F61B1"/>
    <w:rsid w:val="004F623E"/>
    <w:rsid w:val="004F68A1"/>
    <w:rsid w:val="004F6C3A"/>
    <w:rsid w:val="004F6D0F"/>
    <w:rsid w:val="004F6E89"/>
    <w:rsid w:val="004F6ECD"/>
    <w:rsid w:val="004F70D7"/>
    <w:rsid w:val="004F71BF"/>
    <w:rsid w:val="004F72CD"/>
    <w:rsid w:val="004F7DD7"/>
    <w:rsid w:val="005002A2"/>
    <w:rsid w:val="00500355"/>
    <w:rsid w:val="00500A42"/>
    <w:rsid w:val="00501469"/>
    <w:rsid w:val="00501B36"/>
    <w:rsid w:val="005024F8"/>
    <w:rsid w:val="005027E7"/>
    <w:rsid w:val="0050292A"/>
    <w:rsid w:val="00502B0C"/>
    <w:rsid w:val="00502DD8"/>
    <w:rsid w:val="0050302C"/>
    <w:rsid w:val="00503057"/>
    <w:rsid w:val="00503088"/>
    <w:rsid w:val="00503500"/>
    <w:rsid w:val="00503818"/>
    <w:rsid w:val="00503A4E"/>
    <w:rsid w:val="00503ABA"/>
    <w:rsid w:val="00503C55"/>
    <w:rsid w:val="00503EFA"/>
    <w:rsid w:val="00504084"/>
    <w:rsid w:val="005041A8"/>
    <w:rsid w:val="00504303"/>
    <w:rsid w:val="0050450E"/>
    <w:rsid w:val="00504A79"/>
    <w:rsid w:val="00504A8A"/>
    <w:rsid w:val="005054B5"/>
    <w:rsid w:val="005056CE"/>
    <w:rsid w:val="0050580C"/>
    <w:rsid w:val="00505835"/>
    <w:rsid w:val="00506332"/>
    <w:rsid w:val="0050685C"/>
    <w:rsid w:val="00506EBD"/>
    <w:rsid w:val="00507401"/>
    <w:rsid w:val="00507D8D"/>
    <w:rsid w:val="00507E45"/>
    <w:rsid w:val="0051037F"/>
    <w:rsid w:val="005105F7"/>
    <w:rsid w:val="00510A28"/>
    <w:rsid w:val="00510F6E"/>
    <w:rsid w:val="00511D4F"/>
    <w:rsid w:val="00511DF0"/>
    <w:rsid w:val="0051214F"/>
    <w:rsid w:val="005125D9"/>
    <w:rsid w:val="005128E1"/>
    <w:rsid w:val="00512AFA"/>
    <w:rsid w:val="00512B12"/>
    <w:rsid w:val="00512C3C"/>
    <w:rsid w:val="00512CC5"/>
    <w:rsid w:val="00512E74"/>
    <w:rsid w:val="00512F4E"/>
    <w:rsid w:val="005135DE"/>
    <w:rsid w:val="00513768"/>
    <w:rsid w:val="005137BA"/>
    <w:rsid w:val="00513DFE"/>
    <w:rsid w:val="0051409A"/>
    <w:rsid w:val="005141AA"/>
    <w:rsid w:val="00514277"/>
    <w:rsid w:val="0051427A"/>
    <w:rsid w:val="0051483A"/>
    <w:rsid w:val="00514AEC"/>
    <w:rsid w:val="00514F35"/>
    <w:rsid w:val="0051574A"/>
    <w:rsid w:val="00515AF3"/>
    <w:rsid w:val="00515B0D"/>
    <w:rsid w:val="00515CDA"/>
    <w:rsid w:val="00515D4A"/>
    <w:rsid w:val="00516059"/>
    <w:rsid w:val="005168B6"/>
    <w:rsid w:val="0051709B"/>
    <w:rsid w:val="00517302"/>
    <w:rsid w:val="005173A8"/>
    <w:rsid w:val="00517549"/>
    <w:rsid w:val="005178CF"/>
    <w:rsid w:val="00517968"/>
    <w:rsid w:val="00517D99"/>
    <w:rsid w:val="00517DF6"/>
    <w:rsid w:val="00520374"/>
    <w:rsid w:val="00520944"/>
    <w:rsid w:val="00520EF7"/>
    <w:rsid w:val="005212FF"/>
    <w:rsid w:val="00521924"/>
    <w:rsid w:val="00521EA3"/>
    <w:rsid w:val="00521F95"/>
    <w:rsid w:val="00522110"/>
    <w:rsid w:val="005223A1"/>
    <w:rsid w:val="00522981"/>
    <w:rsid w:val="005229B1"/>
    <w:rsid w:val="00523921"/>
    <w:rsid w:val="00524223"/>
    <w:rsid w:val="0052451A"/>
    <w:rsid w:val="00524582"/>
    <w:rsid w:val="0052467C"/>
    <w:rsid w:val="00524A77"/>
    <w:rsid w:val="00524EBA"/>
    <w:rsid w:val="00524FA3"/>
    <w:rsid w:val="0052511E"/>
    <w:rsid w:val="005259B0"/>
    <w:rsid w:val="00525BB6"/>
    <w:rsid w:val="005260D0"/>
    <w:rsid w:val="00526366"/>
    <w:rsid w:val="00526516"/>
    <w:rsid w:val="0052669E"/>
    <w:rsid w:val="005268F6"/>
    <w:rsid w:val="00526B89"/>
    <w:rsid w:val="005301FF"/>
    <w:rsid w:val="00530795"/>
    <w:rsid w:val="005309BE"/>
    <w:rsid w:val="00530E9F"/>
    <w:rsid w:val="00530F52"/>
    <w:rsid w:val="005310B5"/>
    <w:rsid w:val="00531792"/>
    <w:rsid w:val="00531961"/>
    <w:rsid w:val="00531B93"/>
    <w:rsid w:val="00532661"/>
    <w:rsid w:val="005328C7"/>
    <w:rsid w:val="0053291E"/>
    <w:rsid w:val="00532D02"/>
    <w:rsid w:val="00532EC6"/>
    <w:rsid w:val="00533838"/>
    <w:rsid w:val="005338F8"/>
    <w:rsid w:val="00533B2D"/>
    <w:rsid w:val="005343F7"/>
    <w:rsid w:val="00534469"/>
    <w:rsid w:val="005350C1"/>
    <w:rsid w:val="005352C3"/>
    <w:rsid w:val="00535506"/>
    <w:rsid w:val="0053565E"/>
    <w:rsid w:val="005359AD"/>
    <w:rsid w:val="00535ABB"/>
    <w:rsid w:val="00535B9E"/>
    <w:rsid w:val="00535EC3"/>
    <w:rsid w:val="00535F91"/>
    <w:rsid w:val="005362FA"/>
    <w:rsid w:val="0053658A"/>
    <w:rsid w:val="005366EB"/>
    <w:rsid w:val="0053682B"/>
    <w:rsid w:val="00536B25"/>
    <w:rsid w:val="00536B53"/>
    <w:rsid w:val="00536BB5"/>
    <w:rsid w:val="00537591"/>
    <w:rsid w:val="00537602"/>
    <w:rsid w:val="00537A16"/>
    <w:rsid w:val="00537C3D"/>
    <w:rsid w:val="00537FD0"/>
    <w:rsid w:val="00540528"/>
    <w:rsid w:val="00540665"/>
    <w:rsid w:val="005409D0"/>
    <w:rsid w:val="00541945"/>
    <w:rsid w:val="00541C99"/>
    <w:rsid w:val="00541ED2"/>
    <w:rsid w:val="00541F6C"/>
    <w:rsid w:val="0054260C"/>
    <w:rsid w:val="005431C8"/>
    <w:rsid w:val="005432E6"/>
    <w:rsid w:val="005433CF"/>
    <w:rsid w:val="005433EA"/>
    <w:rsid w:val="00543590"/>
    <w:rsid w:val="005438D0"/>
    <w:rsid w:val="00543ADA"/>
    <w:rsid w:val="00544431"/>
    <w:rsid w:val="00544492"/>
    <w:rsid w:val="00544620"/>
    <w:rsid w:val="00544658"/>
    <w:rsid w:val="00544BA9"/>
    <w:rsid w:val="00544C31"/>
    <w:rsid w:val="00544C92"/>
    <w:rsid w:val="00544E1E"/>
    <w:rsid w:val="005452BF"/>
    <w:rsid w:val="005454A2"/>
    <w:rsid w:val="00545778"/>
    <w:rsid w:val="005459F3"/>
    <w:rsid w:val="00545A61"/>
    <w:rsid w:val="00545B3A"/>
    <w:rsid w:val="00545D7E"/>
    <w:rsid w:val="00545F7C"/>
    <w:rsid w:val="005466D7"/>
    <w:rsid w:val="00547121"/>
    <w:rsid w:val="00547523"/>
    <w:rsid w:val="005475F3"/>
    <w:rsid w:val="00547ADF"/>
    <w:rsid w:val="00547B07"/>
    <w:rsid w:val="00547BCD"/>
    <w:rsid w:val="00547BCE"/>
    <w:rsid w:val="00550439"/>
    <w:rsid w:val="0055073E"/>
    <w:rsid w:val="00550B84"/>
    <w:rsid w:val="00550CED"/>
    <w:rsid w:val="00550EE0"/>
    <w:rsid w:val="00550FC4"/>
    <w:rsid w:val="005515D8"/>
    <w:rsid w:val="00551ABC"/>
    <w:rsid w:val="00551AE0"/>
    <w:rsid w:val="00551C56"/>
    <w:rsid w:val="00551E98"/>
    <w:rsid w:val="0055224A"/>
    <w:rsid w:val="005523A4"/>
    <w:rsid w:val="005525AC"/>
    <w:rsid w:val="00552BDF"/>
    <w:rsid w:val="00553000"/>
    <w:rsid w:val="00553313"/>
    <w:rsid w:val="005534F9"/>
    <w:rsid w:val="005535A8"/>
    <w:rsid w:val="00553F9F"/>
    <w:rsid w:val="005542A3"/>
    <w:rsid w:val="00554DCD"/>
    <w:rsid w:val="00554E7D"/>
    <w:rsid w:val="005553C2"/>
    <w:rsid w:val="0055555A"/>
    <w:rsid w:val="00555730"/>
    <w:rsid w:val="005558FF"/>
    <w:rsid w:val="005559AC"/>
    <w:rsid w:val="00555E56"/>
    <w:rsid w:val="00556060"/>
    <w:rsid w:val="0055674F"/>
    <w:rsid w:val="005579B2"/>
    <w:rsid w:val="005603B9"/>
    <w:rsid w:val="00560530"/>
    <w:rsid w:val="005605AB"/>
    <w:rsid w:val="00560620"/>
    <w:rsid w:val="005606A4"/>
    <w:rsid w:val="005606E6"/>
    <w:rsid w:val="00560986"/>
    <w:rsid w:val="00560B4E"/>
    <w:rsid w:val="00561165"/>
    <w:rsid w:val="005612E9"/>
    <w:rsid w:val="0056173B"/>
    <w:rsid w:val="005617EB"/>
    <w:rsid w:val="00561904"/>
    <w:rsid w:val="00561D9B"/>
    <w:rsid w:val="00562381"/>
    <w:rsid w:val="0056296D"/>
    <w:rsid w:val="00563013"/>
    <w:rsid w:val="005634AF"/>
    <w:rsid w:val="005634EB"/>
    <w:rsid w:val="00563A6C"/>
    <w:rsid w:val="00564041"/>
    <w:rsid w:val="00564145"/>
    <w:rsid w:val="005644A8"/>
    <w:rsid w:val="0056453F"/>
    <w:rsid w:val="005646AD"/>
    <w:rsid w:val="0056482F"/>
    <w:rsid w:val="005651FC"/>
    <w:rsid w:val="00565789"/>
    <w:rsid w:val="00565906"/>
    <w:rsid w:val="005660A2"/>
    <w:rsid w:val="0056622F"/>
    <w:rsid w:val="005663E7"/>
    <w:rsid w:val="00566741"/>
    <w:rsid w:val="005667C0"/>
    <w:rsid w:val="005667F1"/>
    <w:rsid w:val="005675D8"/>
    <w:rsid w:val="005675F1"/>
    <w:rsid w:val="00567CC6"/>
    <w:rsid w:val="00567DDA"/>
    <w:rsid w:val="00570029"/>
    <w:rsid w:val="0057015B"/>
    <w:rsid w:val="00570167"/>
    <w:rsid w:val="005704CA"/>
    <w:rsid w:val="005705B6"/>
    <w:rsid w:val="0057089A"/>
    <w:rsid w:val="005709D7"/>
    <w:rsid w:val="005709DF"/>
    <w:rsid w:val="00570AA8"/>
    <w:rsid w:val="005714ED"/>
    <w:rsid w:val="00571AFE"/>
    <w:rsid w:val="00571B73"/>
    <w:rsid w:val="00572712"/>
    <w:rsid w:val="005729C3"/>
    <w:rsid w:val="005735D2"/>
    <w:rsid w:val="005736BA"/>
    <w:rsid w:val="0057371F"/>
    <w:rsid w:val="005737D6"/>
    <w:rsid w:val="005739C3"/>
    <w:rsid w:val="00574515"/>
    <w:rsid w:val="00574D8C"/>
    <w:rsid w:val="00574ED4"/>
    <w:rsid w:val="005751E6"/>
    <w:rsid w:val="005753F5"/>
    <w:rsid w:val="005754DC"/>
    <w:rsid w:val="00575C4B"/>
    <w:rsid w:val="0057628D"/>
    <w:rsid w:val="00576391"/>
    <w:rsid w:val="00576642"/>
    <w:rsid w:val="005766A0"/>
    <w:rsid w:val="00576773"/>
    <w:rsid w:val="00576BEC"/>
    <w:rsid w:val="00576E5D"/>
    <w:rsid w:val="00577871"/>
    <w:rsid w:val="005778A9"/>
    <w:rsid w:val="00577CD8"/>
    <w:rsid w:val="00577D48"/>
    <w:rsid w:val="00577EAC"/>
    <w:rsid w:val="00577F3E"/>
    <w:rsid w:val="0058015E"/>
    <w:rsid w:val="00580209"/>
    <w:rsid w:val="00580305"/>
    <w:rsid w:val="005803F2"/>
    <w:rsid w:val="005809E6"/>
    <w:rsid w:val="00581738"/>
    <w:rsid w:val="00581C90"/>
    <w:rsid w:val="00581D10"/>
    <w:rsid w:val="0058214C"/>
    <w:rsid w:val="005821AF"/>
    <w:rsid w:val="00582350"/>
    <w:rsid w:val="00582561"/>
    <w:rsid w:val="00582CFF"/>
    <w:rsid w:val="00582DC3"/>
    <w:rsid w:val="00582DC6"/>
    <w:rsid w:val="00583036"/>
    <w:rsid w:val="005832AA"/>
    <w:rsid w:val="005833E4"/>
    <w:rsid w:val="005835A9"/>
    <w:rsid w:val="005839DB"/>
    <w:rsid w:val="00583A64"/>
    <w:rsid w:val="00583EC8"/>
    <w:rsid w:val="005840FE"/>
    <w:rsid w:val="0058421C"/>
    <w:rsid w:val="005848C5"/>
    <w:rsid w:val="00585452"/>
    <w:rsid w:val="005858DA"/>
    <w:rsid w:val="00585CE5"/>
    <w:rsid w:val="00585D4E"/>
    <w:rsid w:val="005860B7"/>
    <w:rsid w:val="00586872"/>
    <w:rsid w:val="00586B1C"/>
    <w:rsid w:val="00586B84"/>
    <w:rsid w:val="00586CBD"/>
    <w:rsid w:val="00586D44"/>
    <w:rsid w:val="00586DBD"/>
    <w:rsid w:val="00586F1A"/>
    <w:rsid w:val="00586F8B"/>
    <w:rsid w:val="005870B6"/>
    <w:rsid w:val="005870E1"/>
    <w:rsid w:val="0058782F"/>
    <w:rsid w:val="00587968"/>
    <w:rsid w:val="00587D1E"/>
    <w:rsid w:val="0059018D"/>
    <w:rsid w:val="005904C6"/>
    <w:rsid w:val="005909F7"/>
    <w:rsid w:val="00590A87"/>
    <w:rsid w:val="00590BEC"/>
    <w:rsid w:val="00590D62"/>
    <w:rsid w:val="00590D7E"/>
    <w:rsid w:val="00590DEA"/>
    <w:rsid w:val="00590EE2"/>
    <w:rsid w:val="005911A7"/>
    <w:rsid w:val="00591282"/>
    <w:rsid w:val="005914E2"/>
    <w:rsid w:val="00591519"/>
    <w:rsid w:val="005915E3"/>
    <w:rsid w:val="00591860"/>
    <w:rsid w:val="005918C3"/>
    <w:rsid w:val="0059194D"/>
    <w:rsid w:val="00591D90"/>
    <w:rsid w:val="005922CE"/>
    <w:rsid w:val="00592608"/>
    <w:rsid w:val="00592934"/>
    <w:rsid w:val="00592984"/>
    <w:rsid w:val="00592D98"/>
    <w:rsid w:val="0059321E"/>
    <w:rsid w:val="00593634"/>
    <w:rsid w:val="005942D0"/>
    <w:rsid w:val="005948FE"/>
    <w:rsid w:val="00594A67"/>
    <w:rsid w:val="00594D9E"/>
    <w:rsid w:val="00594E92"/>
    <w:rsid w:val="00594EB7"/>
    <w:rsid w:val="00596265"/>
    <w:rsid w:val="00597084"/>
    <w:rsid w:val="00597159"/>
    <w:rsid w:val="0059738E"/>
    <w:rsid w:val="005A0101"/>
    <w:rsid w:val="005A0656"/>
    <w:rsid w:val="005A06F3"/>
    <w:rsid w:val="005A0ECE"/>
    <w:rsid w:val="005A1061"/>
    <w:rsid w:val="005A108A"/>
    <w:rsid w:val="005A1177"/>
    <w:rsid w:val="005A1383"/>
    <w:rsid w:val="005A165E"/>
    <w:rsid w:val="005A1A06"/>
    <w:rsid w:val="005A1AC5"/>
    <w:rsid w:val="005A1B23"/>
    <w:rsid w:val="005A1BAB"/>
    <w:rsid w:val="005A1DB0"/>
    <w:rsid w:val="005A1F61"/>
    <w:rsid w:val="005A21AB"/>
    <w:rsid w:val="005A224C"/>
    <w:rsid w:val="005A25BF"/>
    <w:rsid w:val="005A2841"/>
    <w:rsid w:val="005A2B18"/>
    <w:rsid w:val="005A2CDF"/>
    <w:rsid w:val="005A2F09"/>
    <w:rsid w:val="005A3273"/>
    <w:rsid w:val="005A3383"/>
    <w:rsid w:val="005A3692"/>
    <w:rsid w:val="005A3C7F"/>
    <w:rsid w:val="005A3EB1"/>
    <w:rsid w:val="005A4183"/>
    <w:rsid w:val="005A431E"/>
    <w:rsid w:val="005A4801"/>
    <w:rsid w:val="005A494C"/>
    <w:rsid w:val="005A50EB"/>
    <w:rsid w:val="005A529C"/>
    <w:rsid w:val="005A5315"/>
    <w:rsid w:val="005A58D2"/>
    <w:rsid w:val="005A590A"/>
    <w:rsid w:val="005A5BD1"/>
    <w:rsid w:val="005A5C9E"/>
    <w:rsid w:val="005A626C"/>
    <w:rsid w:val="005A6374"/>
    <w:rsid w:val="005A6601"/>
    <w:rsid w:val="005A67BD"/>
    <w:rsid w:val="005A6C24"/>
    <w:rsid w:val="005A6E87"/>
    <w:rsid w:val="005A7024"/>
    <w:rsid w:val="005A7198"/>
    <w:rsid w:val="005A7591"/>
    <w:rsid w:val="005A777D"/>
    <w:rsid w:val="005A78C1"/>
    <w:rsid w:val="005A7A70"/>
    <w:rsid w:val="005A7D9B"/>
    <w:rsid w:val="005B018E"/>
    <w:rsid w:val="005B060E"/>
    <w:rsid w:val="005B07A7"/>
    <w:rsid w:val="005B1868"/>
    <w:rsid w:val="005B2063"/>
    <w:rsid w:val="005B242E"/>
    <w:rsid w:val="005B243E"/>
    <w:rsid w:val="005B24ED"/>
    <w:rsid w:val="005B2E67"/>
    <w:rsid w:val="005B2F93"/>
    <w:rsid w:val="005B3093"/>
    <w:rsid w:val="005B3695"/>
    <w:rsid w:val="005B3C37"/>
    <w:rsid w:val="005B41E9"/>
    <w:rsid w:val="005B4632"/>
    <w:rsid w:val="005B4B4D"/>
    <w:rsid w:val="005B4C9C"/>
    <w:rsid w:val="005B508B"/>
    <w:rsid w:val="005B50CA"/>
    <w:rsid w:val="005B51B9"/>
    <w:rsid w:val="005B534F"/>
    <w:rsid w:val="005B5A5D"/>
    <w:rsid w:val="005B5B19"/>
    <w:rsid w:val="005B5FBF"/>
    <w:rsid w:val="005B67CD"/>
    <w:rsid w:val="005B67EF"/>
    <w:rsid w:val="005B6AC1"/>
    <w:rsid w:val="005B6B20"/>
    <w:rsid w:val="005B7126"/>
    <w:rsid w:val="005B7408"/>
    <w:rsid w:val="005B7719"/>
    <w:rsid w:val="005B77E1"/>
    <w:rsid w:val="005B7C86"/>
    <w:rsid w:val="005B7D1A"/>
    <w:rsid w:val="005B7EA7"/>
    <w:rsid w:val="005C071D"/>
    <w:rsid w:val="005C076E"/>
    <w:rsid w:val="005C0F9C"/>
    <w:rsid w:val="005C102E"/>
    <w:rsid w:val="005C16E5"/>
    <w:rsid w:val="005C1B0F"/>
    <w:rsid w:val="005C1FE8"/>
    <w:rsid w:val="005C215F"/>
    <w:rsid w:val="005C234E"/>
    <w:rsid w:val="005C293D"/>
    <w:rsid w:val="005C2C47"/>
    <w:rsid w:val="005C2D78"/>
    <w:rsid w:val="005C2EB5"/>
    <w:rsid w:val="005C34F3"/>
    <w:rsid w:val="005C3B2C"/>
    <w:rsid w:val="005C420F"/>
    <w:rsid w:val="005C441E"/>
    <w:rsid w:val="005C443B"/>
    <w:rsid w:val="005C447F"/>
    <w:rsid w:val="005C476F"/>
    <w:rsid w:val="005C4A00"/>
    <w:rsid w:val="005C4A64"/>
    <w:rsid w:val="005C4C42"/>
    <w:rsid w:val="005C4D03"/>
    <w:rsid w:val="005C4DDB"/>
    <w:rsid w:val="005C4E79"/>
    <w:rsid w:val="005C5652"/>
    <w:rsid w:val="005C5820"/>
    <w:rsid w:val="005C5AB4"/>
    <w:rsid w:val="005C5B2B"/>
    <w:rsid w:val="005C6145"/>
    <w:rsid w:val="005C6265"/>
    <w:rsid w:val="005C62CA"/>
    <w:rsid w:val="005C644C"/>
    <w:rsid w:val="005C657A"/>
    <w:rsid w:val="005C65AE"/>
    <w:rsid w:val="005C66E5"/>
    <w:rsid w:val="005C6A25"/>
    <w:rsid w:val="005C6DB5"/>
    <w:rsid w:val="005C6E97"/>
    <w:rsid w:val="005C712F"/>
    <w:rsid w:val="005C720E"/>
    <w:rsid w:val="005C7249"/>
    <w:rsid w:val="005C7541"/>
    <w:rsid w:val="005C7550"/>
    <w:rsid w:val="005C7B8E"/>
    <w:rsid w:val="005C7DBD"/>
    <w:rsid w:val="005C7DD3"/>
    <w:rsid w:val="005C7E6D"/>
    <w:rsid w:val="005D0171"/>
    <w:rsid w:val="005D02C5"/>
    <w:rsid w:val="005D04F9"/>
    <w:rsid w:val="005D05CB"/>
    <w:rsid w:val="005D08A4"/>
    <w:rsid w:val="005D09EF"/>
    <w:rsid w:val="005D09F8"/>
    <w:rsid w:val="005D0C7A"/>
    <w:rsid w:val="005D16C5"/>
    <w:rsid w:val="005D19D0"/>
    <w:rsid w:val="005D1A15"/>
    <w:rsid w:val="005D1F7B"/>
    <w:rsid w:val="005D274A"/>
    <w:rsid w:val="005D2950"/>
    <w:rsid w:val="005D29EC"/>
    <w:rsid w:val="005D2BCC"/>
    <w:rsid w:val="005D2E92"/>
    <w:rsid w:val="005D38A4"/>
    <w:rsid w:val="005D3D9E"/>
    <w:rsid w:val="005D3F7E"/>
    <w:rsid w:val="005D41E3"/>
    <w:rsid w:val="005D4234"/>
    <w:rsid w:val="005D4435"/>
    <w:rsid w:val="005D4A57"/>
    <w:rsid w:val="005D4C25"/>
    <w:rsid w:val="005D4C4F"/>
    <w:rsid w:val="005D4E5A"/>
    <w:rsid w:val="005D610E"/>
    <w:rsid w:val="005D61BD"/>
    <w:rsid w:val="005D6AB9"/>
    <w:rsid w:val="005D6BAD"/>
    <w:rsid w:val="005D6D52"/>
    <w:rsid w:val="005D6DCF"/>
    <w:rsid w:val="005D6E11"/>
    <w:rsid w:val="005D6F62"/>
    <w:rsid w:val="005D70B0"/>
    <w:rsid w:val="005D7161"/>
    <w:rsid w:val="005D71ED"/>
    <w:rsid w:val="005D7241"/>
    <w:rsid w:val="005D72A2"/>
    <w:rsid w:val="005D7318"/>
    <w:rsid w:val="005D7526"/>
    <w:rsid w:val="005D7A35"/>
    <w:rsid w:val="005D7B4E"/>
    <w:rsid w:val="005D7B8E"/>
    <w:rsid w:val="005D7BA6"/>
    <w:rsid w:val="005D7DC2"/>
    <w:rsid w:val="005D7F8C"/>
    <w:rsid w:val="005E05F9"/>
    <w:rsid w:val="005E083E"/>
    <w:rsid w:val="005E088E"/>
    <w:rsid w:val="005E093A"/>
    <w:rsid w:val="005E0ACF"/>
    <w:rsid w:val="005E0E32"/>
    <w:rsid w:val="005E1211"/>
    <w:rsid w:val="005E12CA"/>
    <w:rsid w:val="005E17D9"/>
    <w:rsid w:val="005E180E"/>
    <w:rsid w:val="005E1D6B"/>
    <w:rsid w:val="005E1DAA"/>
    <w:rsid w:val="005E2221"/>
    <w:rsid w:val="005E22C9"/>
    <w:rsid w:val="005E2FCC"/>
    <w:rsid w:val="005E31B6"/>
    <w:rsid w:val="005E348A"/>
    <w:rsid w:val="005E34E8"/>
    <w:rsid w:val="005E377B"/>
    <w:rsid w:val="005E402F"/>
    <w:rsid w:val="005E4041"/>
    <w:rsid w:val="005E4BD1"/>
    <w:rsid w:val="005E4CC2"/>
    <w:rsid w:val="005E5E02"/>
    <w:rsid w:val="005E5F70"/>
    <w:rsid w:val="005E6290"/>
    <w:rsid w:val="005E64E0"/>
    <w:rsid w:val="005E6ADA"/>
    <w:rsid w:val="005E6B12"/>
    <w:rsid w:val="005E6C86"/>
    <w:rsid w:val="005E6F3D"/>
    <w:rsid w:val="005E75FB"/>
    <w:rsid w:val="005E7DEA"/>
    <w:rsid w:val="005F03F8"/>
    <w:rsid w:val="005F051B"/>
    <w:rsid w:val="005F0658"/>
    <w:rsid w:val="005F07EF"/>
    <w:rsid w:val="005F0D83"/>
    <w:rsid w:val="005F1006"/>
    <w:rsid w:val="005F20F5"/>
    <w:rsid w:val="005F2165"/>
    <w:rsid w:val="005F232F"/>
    <w:rsid w:val="005F2337"/>
    <w:rsid w:val="005F2486"/>
    <w:rsid w:val="005F291B"/>
    <w:rsid w:val="005F2CBC"/>
    <w:rsid w:val="005F2E84"/>
    <w:rsid w:val="005F303D"/>
    <w:rsid w:val="005F3060"/>
    <w:rsid w:val="005F3953"/>
    <w:rsid w:val="005F3B00"/>
    <w:rsid w:val="005F3C02"/>
    <w:rsid w:val="005F3E00"/>
    <w:rsid w:val="005F42DA"/>
    <w:rsid w:val="005F44AF"/>
    <w:rsid w:val="005F46C7"/>
    <w:rsid w:val="005F4C22"/>
    <w:rsid w:val="005F5199"/>
    <w:rsid w:val="005F535C"/>
    <w:rsid w:val="005F5446"/>
    <w:rsid w:val="005F5531"/>
    <w:rsid w:val="005F571B"/>
    <w:rsid w:val="005F580F"/>
    <w:rsid w:val="005F5A73"/>
    <w:rsid w:val="005F5B3F"/>
    <w:rsid w:val="005F5D15"/>
    <w:rsid w:val="005F5DE8"/>
    <w:rsid w:val="005F605A"/>
    <w:rsid w:val="005F621E"/>
    <w:rsid w:val="005F6955"/>
    <w:rsid w:val="005F6B20"/>
    <w:rsid w:val="005F6CB7"/>
    <w:rsid w:val="005F7706"/>
    <w:rsid w:val="005F77E1"/>
    <w:rsid w:val="005F78E3"/>
    <w:rsid w:val="005F793E"/>
    <w:rsid w:val="005F799C"/>
    <w:rsid w:val="005F7BAF"/>
    <w:rsid w:val="005F7C2C"/>
    <w:rsid w:val="005F7C64"/>
    <w:rsid w:val="0060044E"/>
    <w:rsid w:val="0060085B"/>
    <w:rsid w:val="00600F4E"/>
    <w:rsid w:val="00601217"/>
    <w:rsid w:val="0060128D"/>
    <w:rsid w:val="0060187F"/>
    <w:rsid w:val="00601B3F"/>
    <w:rsid w:val="00601BD3"/>
    <w:rsid w:val="00601D0F"/>
    <w:rsid w:val="0060202F"/>
    <w:rsid w:val="0060234B"/>
    <w:rsid w:val="00602E02"/>
    <w:rsid w:val="00603847"/>
    <w:rsid w:val="0060404C"/>
    <w:rsid w:val="006042F1"/>
    <w:rsid w:val="00604833"/>
    <w:rsid w:val="00604921"/>
    <w:rsid w:val="00604E50"/>
    <w:rsid w:val="00604F19"/>
    <w:rsid w:val="00604FAB"/>
    <w:rsid w:val="00605111"/>
    <w:rsid w:val="00605243"/>
    <w:rsid w:val="006055CD"/>
    <w:rsid w:val="00605B77"/>
    <w:rsid w:val="00605C4D"/>
    <w:rsid w:val="00606419"/>
    <w:rsid w:val="0060650A"/>
    <w:rsid w:val="006065F5"/>
    <w:rsid w:val="006067F3"/>
    <w:rsid w:val="00606901"/>
    <w:rsid w:val="00606F66"/>
    <w:rsid w:val="006076DC"/>
    <w:rsid w:val="006076E0"/>
    <w:rsid w:val="00607C5C"/>
    <w:rsid w:val="00607EB3"/>
    <w:rsid w:val="006103ED"/>
    <w:rsid w:val="006106A9"/>
    <w:rsid w:val="00610770"/>
    <w:rsid w:val="00610D2E"/>
    <w:rsid w:val="00610E85"/>
    <w:rsid w:val="0061100D"/>
    <w:rsid w:val="0061125A"/>
    <w:rsid w:val="006112EB"/>
    <w:rsid w:val="006119E0"/>
    <w:rsid w:val="00611A58"/>
    <w:rsid w:val="00611A98"/>
    <w:rsid w:val="00611B36"/>
    <w:rsid w:val="00611FBD"/>
    <w:rsid w:val="006120DE"/>
    <w:rsid w:val="0061227A"/>
    <w:rsid w:val="00612569"/>
    <w:rsid w:val="0061266B"/>
    <w:rsid w:val="006127CB"/>
    <w:rsid w:val="00612A44"/>
    <w:rsid w:val="00612B4E"/>
    <w:rsid w:val="00612C3D"/>
    <w:rsid w:val="00612F02"/>
    <w:rsid w:val="006131F1"/>
    <w:rsid w:val="00613771"/>
    <w:rsid w:val="00613944"/>
    <w:rsid w:val="00613EDD"/>
    <w:rsid w:val="00614612"/>
    <w:rsid w:val="006154C8"/>
    <w:rsid w:val="00615A0D"/>
    <w:rsid w:val="00615D03"/>
    <w:rsid w:val="00615D54"/>
    <w:rsid w:val="0061605A"/>
    <w:rsid w:val="0061609B"/>
    <w:rsid w:val="006160D4"/>
    <w:rsid w:val="00616680"/>
    <w:rsid w:val="0061683C"/>
    <w:rsid w:val="006169D5"/>
    <w:rsid w:val="00616CAC"/>
    <w:rsid w:val="00616F43"/>
    <w:rsid w:val="00617820"/>
    <w:rsid w:val="00617B33"/>
    <w:rsid w:val="00617FDA"/>
    <w:rsid w:val="00617FDC"/>
    <w:rsid w:val="0062009E"/>
    <w:rsid w:val="0062045C"/>
    <w:rsid w:val="0062048E"/>
    <w:rsid w:val="006204C1"/>
    <w:rsid w:val="00620A76"/>
    <w:rsid w:val="00620FF3"/>
    <w:rsid w:val="00621076"/>
    <w:rsid w:val="0062121F"/>
    <w:rsid w:val="00621B29"/>
    <w:rsid w:val="00621B2F"/>
    <w:rsid w:val="006220E4"/>
    <w:rsid w:val="00622248"/>
    <w:rsid w:val="00622293"/>
    <w:rsid w:val="00622481"/>
    <w:rsid w:val="0062280F"/>
    <w:rsid w:val="0062293E"/>
    <w:rsid w:val="00622CF0"/>
    <w:rsid w:val="00622F21"/>
    <w:rsid w:val="00623281"/>
    <w:rsid w:val="0062370A"/>
    <w:rsid w:val="00623EDE"/>
    <w:rsid w:val="00624082"/>
    <w:rsid w:val="00624206"/>
    <w:rsid w:val="00624B66"/>
    <w:rsid w:val="00625016"/>
    <w:rsid w:val="00625A44"/>
    <w:rsid w:val="00626288"/>
    <w:rsid w:val="00626BD3"/>
    <w:rsid w:val="00626C00"/>
    <w:rsid w:val="00626E8E"/>
    <w:rsid w:val="00627594"/>
    <w:rsid w:val="006278BC"/>
    <w:rsid w:val="006279B2"/>
    <w:rsid w:val="00630137"/>
    <w:rsid w:val="00630219"/>
    <w:rsid w:val="0063037A"/>
    <w:rsid w:val="00630651"/>
    <w:rsid w:val="00630827"/>
    <w:rsid w:val="006314DD"/>
    <w:rsid w:val="006314E6"/>
    <w:rsid w:val="006315B7"/>
    <w:rsid w:val="00631917"/>
    <w:rsid w:val="006322F3"/>
    <w:rsid w:val="0063291B"/>
    <w:rsid w:val="006329AE"/>
    <w:rsid w:val="00632D20"/>
    <w:rsid w:val="00632F9E"/>
    <w:rsid w:val="00633030"/>
    <w:rsid w:val="00633465"/>
    <w:rsid w:val="00633F0C"/>
    <w:rsid w:val="0063477E"/>
    <w:rsid w:val="00634B1E"/>
    <w:rsid w:val="006352F6"/>
    <w:rsid w:val="00635364"/>
    <w:rsid w:val="006353C9"/>
    <w:rsid w:val="00635419"/>
    <w:rsid w:val="00635575"/>
    <w:rsid w:val="00636106"/>
    <w:rsid w:val="006361F1"/>
    <w:rsid w:val="00636697"/>
    <w:rsid w:val="00636818"/>
    <w:rsid w:val="00636F34"/>
    <w:rsid w:val="00637037"/>
    <w:rsid w:val="00637969"/>
    <w:rsid w:val="00637B64"/>
    <w:rsid w:val="006405D3"/>
    <w:rsid w:val="006405F7"/>
    <w:rsid w:val="006405FF"/>
    <w:rsid w:val="006406B3"/>
    <w:rsid w:val="00640D00"/>
    <w:rsid w:val="00640D15"/>
    <w:rsid w:val="00641358"/>
    <w:rsid w:val="0064189C"/>
    <w:rsid w:val="006419FC"/>
    <w:rsid w:val="00641E13"/>
    <w:rsid w:val="00641EC3"/>
    <w:rsid w:val="00641EFC"/>
    <w:rsid w:val="00641FE6"/>
    <w:rsid w:val="006423DF"/>
    <w:rsid w:val="00642759"/>
    <w:rsid w:val="00642B4A"/>
    <w:rsid w:val="00642CEE"/>
    <w:rsid w:val="00642E70"/>
    <w:rsid w:val="006434BD"/>
    <w:rsid w:val="006436E6"/>
    <w:rsid w:val="006436F7"/>
    <w:rsid w:val="006437C2"/>
    <w:rsid w:val="00643AAF"/>
    <w:rsid w:val="00643BBF"/>
    <w:rsid w:val="00644002"/>
    <w:rsid w:val="0064437B"/>
    <w:rsid w:val="00644AAD"/>
    <w:rsid w:val="006450B4"/>
    <w:rsid w:val="0064512C"/>
    <w:rsid w:val="0064667D"/>
    <w:rsid w:val="00646DB0"/>
    <w:rsid w:val="00646E56"/>
    <w:rsid w:val="006472E9"/>
    <w:rsid w:val="0064755C"/>
    <w:rsid w:val="006478FB"/>
    <w:rsid w:val="00647C84"/>
    <w:rsid w:val="00650836"/>
    <w:rsid w:val="00650D28"/>
    <w:rsid w:val="00651145"/>
    <w:rsid w:val="006511C0"/>
    <w:rsid w:val="006516C0"/>
    <w:rsid w:val="006517D5"/>
    <w:rsid w:val="00651B15"/>
    <w:rsid w:val="00651BB6"/>
    <w:rsid w:val="00651DD9"/>
    <w:rsid w:val="006520D7"/>
    <w:rsid w:val="006524B5"/>
    <w:rsid w:val="006525D2"/>
    <w:rsid w:val="006526CC"/>
    <w:rsid w:val="00652FCF"/>
    <w:rsid w:val="0065331A"/>
    <w:rsid w:val="006533C1"/>
    <w:rsid w:val="00653E4C"/>
    <w:rsid w:val="00654633"/>
    <w:rsid w:val="00654DB0"/>
    <w:rsid w:val="00654F2A"/>
    <w:rsid w:val="00654F79"/>
    <w:rsid w:val="00654FFA"/>
    <w:rsid w:val="006550F2"/>
    <w:rsid w:val="00655811"/>
    <w:rsid w:val="006559A0"/>
    <w:rsid w:val="00655A5C"/>
    <w:rsid w:val="00655B55"/>
    <w:rsid w:val="00655E28"/>
    <w:rsid w:val="00655E8B"/>
    <w:rsid w:val="00656140"/>
    <w:rsid w:val="006569CF"/>
    <w:rsid w:val="00656FA6"/>
    <w:rsid w:val="00657842"/>
    <w:rsid w:val="00657B0D"/>
    <w:rsid w:val="00657FB3"/>
    <w:rsid w:val="0066024A"/>
    <w:rsid w:val="00660492"/>
    <w:rsid w:val="00660589"/>
    <w:rsid w:val="00660DF5"/>
    <w:rsid w:val="006610A9"/>
    <w:rsid w:val="006611D1"/>
    <w:rsid w:val="006611FF"/>
    <w:rsid w:val="006612DD"/>
    <w:rsid w:val="00661867"/>
    <w:rsid w:val="0066186B"/>
    <w:rsid w:val="0066262E"/>
    <w:rsid w:val="00662671"/>
    <w:rsid w:val="00662798"/>
    <w:rsid w:val="00663482"/>
    <w:rsid w:val="00663743"/>
    <w:rsid w:val="00663B97"/>
    <w:rsid w:val="00663D15"/>
    <w:rsid w:val="00663D60"/>
    <w:rsid w:val="0066427C"/>
    <w:rsid w:val="00664445"/>
    <w:rsid w:val="0066458C"/>
    <w:rsid w:val="00664A16"/>
    <w:rsid w:val="00665028"/>
    <w:rsid w:val="00665127"/>
    <w:rsid w:val="006651F1"/>
    <w:rsid w:val="006652BC"/>
    <w:rsid w:val="006653B5"/>
    <w:rsid w:val="00665C02"/>
    <w:rsid w:val="00665C84"/>
    <w:rsid w:val="00665D49"/>
    <w:rsid w:val="00665E8A"/>
    <w:rsid w:val="006665CE"/>
    <w:rsid w:val="0066675D"/>
    <w:rsid w:val="0066676B"/>
    <w:rsid w:val="00666CC4"/>
    <w:rsid w:val="00667CB9"/>
    <w:rsid w:val="00667E2B"/>
    <w:rsid w:val="006704F3"/>
    <w:rsid w:val="00670769"/>
    <w:rsid w:val="006709FA"/>
    <w:rsid w:val="00670BCE"/>
    <w:rsid w:val="00670CE6"/>
    <w:rsid w:val="006712B4"/>
    <w:rsid w:val="00671439"/>
    <w:rsid w:val="0067151B"/>
    <w:rsid w:val="006716B3"/>
    <w:rsid w:val="00671742"/>
    <w:rsid w:val="00671AD4"/>
    <w:rsid w:val="00671AF1"/>
    <w:rsid w:val="00671B50"/>
    <w:rsid w:val="00671E4A"/>
    <w:rsid w:val="00671EF3"/>
    <w:rsid w:val="0067245E"/>
    <w:rsid w:val="0067272A"/>
    <w:rsid w:val="00672926"/>
    <w:rsid w:val="00672B0E"/>
    <w:rsid w:val="0067347D"/>
    <w:rsid w:val="00673622"/>
    <w:rsid w:val="00673C43"/>
    <w:rsid w:val="0067417D"/>
    <w:rsid w:val="00674720"/>
    <w:rsid w:val="006752F8"/>
    <w:rsid w:val="006756F2"/>
    <w:rsid w:val="0067574A"/>
    <w:rsid w:val="006760F4"/>
    <w:rsid w:val="006763C7"/>
    <w:rsid w:val="00676778"/>
    <w:rsid w:val="00676A05"/>
    <w:rsid w:val="00676DBC"/>
    <w:rsid w:val="00676E20"/>
    <w:rsid w:val="0067702D"/>
    <w:rsid w:val="006770FC"/>
    <w:rsid w:val="006774B1"/>
    <w:rsid w:val="00677604"/>
    <w:rsid w:val="00677625"/>
    <w:rsid w:val="00677CCD"/>
    <w:rsid w:val="00680A77"/>
    <w:rsid w:val="00680B67"/>
    <w:rsid w:val="00680C52"/>
    <w:rsid w:val="00680F5B"/>
    <w:rsid w:val="0068131E"/>
    <w:rsid w:val="0068138B"/>
    <w:rsid w:val="00681625"/>
    <w:rsid w:val="006817D5"/>
    <w:rsid w:val="00681CEE"/>
    <w:rsid w:val="00681EF3"/>
    <w:rsid w:val="0068244B"/>
    <w:rsid w:val="00682889"/>
    <w:rsid w:val="006829AE"/>
    <w:rsid w:val="00682DF4"/>
    <w:rsid w:val="00682E50"/>
    <w:rsid w:val="006832CC"/>
    <w:rsid w:val="006833FA"/>
    <w:rsid w:val="00683658"/>
    <w:rsid w:val="006838AC"/>
    <w:rsid w:val="00683D76"/>
    <w:rsid w:val="006844C6"/>
    <w:rsid w:val="00684987"/>
    <w:rsid w:val="00684A63"/>
    <w:rsid w:val="00684E7D"/>
    <w:rsid w:val="006853BA"/>
    <w:rsid w:val="006857AA"/>
    <w:rsid w:val="00685A13"/>
    <w:rsid w:val="00685B62"/>
    <w:rsid w:val="00685EBC"/>
    <w:rsid w:val="00686121"/>
    <w:rsid w:val="0068613D"/>
    <w:rsid w:val="00686BF7"/>
    <w:rsid w:val="00687491"/>
    <w:rsid w:val="00687C0B"/>
    <w:rsid w:val="00687C39"/>
    <w:rsid w:val="00687E25"/>
    <w:rsid w:val="00687E4A"/>
    <w:rsid w:val="00687E5F"/>
    <w:rsid w:val="00690152"/>
    <w:rsid w:val="006901B5"/>
    <w:rsid w:val="00690D2D"/>
    <w:rsid w:val="00691465"/>
    <w:rsid w:val="00691662"/>
    <w:rsid w:val="006917E2"/>
    <w:rsid w:val="00691A3C"/>
    <w:rsid w:val="00692321"/>
    <w:rsid w:val="0069257A"/>
    <w:rsid w:val="006925DA"/>
    <w:rsid w:val="00692752"/>
    <w:rsid w:val="0069275A"/>
    <w:rsid w:val="006928EF"/>
    <w:rsid w:val="00692973"/>
    <w:rsid w:val="00692D91"/>
    <w:rsid w:val="00692EDC"/>
    <w:rsid w:val="0069343A"/>
    <w:rsid w:val="00693549"/>
    <w:rsid w:val="00693553"/>
    <w:rsid w:val="0069377A"/>
    <w:rsid w:val="006939B3"/>
    <w:rsid w:val="0069439A"/>
    <w:rsid w:val="006944B7"/>
    <w:rsid w:val="00694CFB"/>
    <w:rsid w:val="00694F0C"/>
    <w:rsid w:val="00695783"/>
    <w:rsid w:val="006957F0"/>
    <w:rsid w:val="006958D7"/>
    <w:rsid w:val="006962B1"/>
    <w:rsid w:val="00696537"/>
    <w:rsid w:val="00696DEF"/>
    <w:rsid w:val="00696FF4"/>
    <w:rsid w:val="006970EF"/>
    <w:rsid w:val="00697327"/>
    <w:rsid w:val="00697450"/>
    <w:rsid w:val="00697F14"/>
    <w:rsid w:val="006A029A"/>
    <w:rsid w:val="006A0ABE"/>
    <w:rsid w:val="006A0B27"/>
    <w:rsid w:val="006A0F31"/>
    <w:rsid w:val="006A0F46"/>
    <w:rsid w:val="006A1248"/>
    <w:rsid w:val="006A125B"/>
    <w:rsid w:val="006A15C7"/>
    <w:rsid w:val="006A17ED"/>
    <w:rsid w:val="006A2261"/>
    <w:rsid w:val="006A2508"/>
    <w:rsid w:val="006A2590"/>
    <w:rsid w:val="006A2939"/>
    <w:rsid w:val="006A2E37"/>
    <w:rsid w:val="006A32ED"/>
    <w:rsid w:val="006A339A"/>
    <w:rsid w:val="006A355D"/>
    <w:rsid w:val="006A37A9"/>
    <w:rsid w:val="006A3FD9"/>
    <w:rsid w:val="006A4D39"/>
    <w:rsid w:val="006A4DB5"/>
    <w:rsid w:val="006A4E77"/>
    <w:rsid w:val="006A4F25"/>
    <w:rsid w:val="006A5979"/>
    <w:rsid w:val="006A5C4E"/>
    <w:rsid w:val="006A5F72"/>
    <w:rsid w:val="006A624F"/>
    <w:rsid w:val="006A6760"/>
    <w:rsid w:val="006A68DF"/>
    <w:rsid w:val="006A6A97"/>
    <w:rsid w:val="006A6ABE"/>
    <w:rsid w:val="006A7082"/>
    <w:rsid w:val="006A7235"/>
    <w:rsid w:val="006A7417"/>
    <w:rsid w:val="006A74C0"/>
    <w:rsid w:val="006A7A0C"/>
    <w:rsid w:val="006A7CD9"/>
    <w:rsid w:val="006B03EB"/>
    <w:rsid w:val="006B0668"/>
    <w:rsid w:val="006B0B2D"/>
    <w:rsid w:val="006B0D6C"/>
    <w:rsid w:val="006B15AE"/>
    <w:rsid w:val="006B19C2"/>
    <w:rsid w:val="006B1BBA"/>
    <w:rsid w:val="006B1F45"/>
    <w:rsid w:val="006B24D2"/>
    <w:rsid w:val="006B2637"/>
    <w:rsid w:val="006B2C1E"/>
    <w:rsid w:val="006B3A39"/>
    <w:rsid w:val="006B3F44"/>
    <w:rsid w:val="006B417F"/>
    <w:rsid w:val="006B4618"/>
    <w:rsid w:val="006B4C33"/>
    <w:rsid w:val="006B4DC1"/>
    <w:rsid w:val="006B5313"/>
    <w:rsid w:val="006B53B4"/>
    <w:rsid w:val="006B57A4"/>
    <w:rsid w:val="006B5AED"/>
    <w:rsid w:val="006B5DA7"/>
    <w:rsid w:val="006B602F"/>
    <w:rsid w:val="006B6BF2"/>
    <w:rsid w:val="006B6D18"/>
    <w:rsid w:val="006B6E65"/>
    <w:rsid w:val="006B7707"/>
    <w:rsid w:val="006B771C"/>
    <w:rsid w:val="006B77C9"/>
    <w:rsid w:val="006B781B"/>
    <w:rsid w:val="006B7BD5"/>
    <w:rsid w:val="006B7D28"/>
    <w:rsid w:val="006B7FFD"/>
    <w:rsid w:val="006C045E"/>
    <w:rsid w:val="006C0A33"/>
    <w:rsid w:val="006C0BBA"/>
    <w:rsid w:val="006C1A51"/>
    <w:rsid w:val="006C2215"/>
    <w:rsid w:val="006C2224"/>
    <w:rsid w:val="006C2573"/>
    <w:rsid w:val="006C2AF3"/>
    <w:rsid w:val="006C2DAB"/>
    <w:rsid w:val="006C2E30"/>
    <w:rsid w:val="006C2EDF"/>
    <w:rsid w:val="006C3336"/>
    <w:rsid w:val="006C3E11"/>
    <w:rsid w:val="006C41AC"/>
    <w:rsid w:val="006C4932"/>
    <w:rsid w:val="006C4B71"/>
    <w:rsid w:val="006C4BDA"/>
    <w:rsid w:val="006C4F60"/>
    <w:rsid w:val="006C5B91"/>
    <w:rsid w:val="006C603D"/>
    <w:rsid w:val="006C64C0"/>
    <w:rsid w:val="006C6565"/>
    <w:rsid w:val="006C6B61"/>
    <w:rsid w:val="006C6F90"/>
    <w:rsid w:val="006C7246"/>
    <w:rsid w:val="006C784F"/>
    <w:rsid w:val="006C78DC"/>
    <w:rsid w:val="006C7A8F"/>
    <w:rsid w:val="006C7D4D"/>
    <w:rsid w:val="006D047E"/>
    <w:rsid w:val="006D058B"/>
    <w:rsid w:val="006D06AD"/>
    <w:rsid w:val="006D07BF"/>
    <w:rsid w:val="006D0D09"/>
    <w:rsid w:val="006D11AE"/>
    <w:rsid w:val="006D11D8"/>
    <w:rsid w:val="006D1544"/>
    <w:rsid w:val="006D1E4A"/>
    <w:rsid w:val="006D217A"/>
    <w:rsid w:val="006D2480"/>
    <w:rsid w:val="006D2613"/>
    <w:rsid w:val="006D26D3"/>
    <w:rsid w:val="006D283B"/>
    <w:rsid w:val="006D32AF"/>
    <w:rsid w:val="006D32D8"/>
    <w:rsid w:val="006D366C"/>
    <w:rsid w:val="006D37AE"/>
    <w:rsid w:val="006D3BBD"/>
    <w:rsid w:val="006D3BE8"/>
    <w:rsid w:val="006D429C"/>
    <w:rsid w:val="006D4324"/>
    <w:rsid w:val="006D4643"/>
    <w:rsid w:val="006D484F"/>
    <w:rsid w:val="006D4CBE"/>
    <w:rsid w:val="006D4D67"/>
    <w:rsid w:val="006D4DB8"/>
    <w:rsid w:val="006D4F9F"/>
    <w:rsid w:val="006D50A8"/>
    <w:rsid w:val="006D5569"/>
    <w:rsid w:val="006D584A"/>
    <w:rsid w:val="006D58CC"/>
    <w:rsid w:val="006D58DE"/>
    <w:rsid w:val="006D5AF2"/>
    <w:rsid w:val="006D5C2F"/>
    <w:rsid w:val="006D5EA4"/>
    <w:rsid w:val="006D64A4"/>
    <w:rsid w:val="006D707E"/>
    <w:rsid w:val="006D7481"/>
    <w:rsid w:val="006D7533"/>
    <w:rsid w:val="006D7539"/>
    <w:rsid w:val="006D75BA"/>
    <w:rsid w:val="006D7C93"/>
    <w:rsid w:val="006E03F1"/>
    <w:rsid w:val="006E0E70"/>
    <w:rsid w:val="006E1232"/>
    <w:rsid w:val="006E126D"/>
    <w:rsid w:val="006E1627"/>
    <w:rsid w:val="006E16B1"/>
    <w:rsid w:val="006E1DCC"/>
    <w:rsid w:val="006E1E06"/>
    <w:rsid w:val="006E1F3F"/>
    <w:rsid w:val="006E2286"/>
    <w:rsid w:val="006E25C1"/>
    <w:rsid w:val="006E2DC7"/>
    <w:rsid w:val="006E2EB3"/>
    <w:rsid w:val="006E30BE"/>
    <w:rsid w:val="006E357E"/>
    <w:rsid w:val="006E364D"/>
    <w:rsid w:val="006E3817"/>
    <w:rsid w:val="006E390A"/>
    <w:rsid w:val="006E3E3C"/>
    <w:rsid w:val="006E3EF9"/>
    <w:rsid w:val="006E425F"/>
    <w:rsid w:val="006E4293"/>
    <w:rsid w:val="006E55FE"/>
    <w:rsid w:val="006E585B"/>
    <w:rsid w:val="006E58F1"/>
    <w:rsid w:val="006E5F01"/>
    <w:rsid w:val="006E60C4"/>
    <w:rsid w:val="006E61FB"/>
    <w:rsid w:val="006E67BD"/>
    <w:rsid w:val="006E6AC6"/>
    <w:rsid w:val="006E6B90"/>
    <w:rsid w:val="006E7362"/>
    <w:rsid w:val="006E758A"/>
    <w:rsid w:val="006E78CA"/>
    <w:rsid w:val="006E7FFA"/>
    <w:rsid w:val="006F0023"/>
    <w:rsid w:val="006F0423"/>
    <w:rsid w:val="006F09A9"/>
    <w:rsid w:val="006F0B44"/>
    <w:rsid w:val="006F0E1D"/>
    <w:rsid w:val="006F102F"/>
    <w:rsid w:val="006F1512"/>
    <w:rsid w:val="006F15DE"/>
    <w:rsid w:val="006F166B"/>
    <w:rsid w:val="006F22E9"/>
    <w:rsid w:val="006F2637"/>
    <w:rsid w:val="006F2924"/>
    <w:rsid w:val="006F2D81"/>
    <w:rsid w:val="006F2DCB"/>
    <w:rsid w:val="006F2F8D"/>
    <w:rsid w:val="006F3451"/>
    <w:rsid w:val="006F35E5"/>
    <w:rsid w:val="006F383E"/>
    <w:rsid w:val="006F401B"/>
    <w:rsid w:val="006F4182"/>
    <w:rsid w:val="006F43B2"/>
    <w:rsid w:val="006F45F6"/>
    <w:rsid w:val="006F47B4"/>
    <w:rsid w:val="006F4988"/>
    <w:rsid w:val="006F4BC3"/>
    <w:rsid w:val="006F51BD"/>
    <w:rsid w:val="006F5763"/>
    <w:rsid w:val="006F5776"/>
    <w:rsid w:val="006F57B4"/>
    <w:rsid w:val="006F59BA"/>
    <w:rsid w:val="006F5BC8"/>
    <w:rsid w:val="006F609F"/>
    <w:rsid w:val="006F6464"/>
    <w:rsid w:val="006F66F8"/>
    <w:rsid w:val="006F690F"/>
    <w:rsid w:val="006F6B89"/>
    <w:rsid w:val="006F6F18"/>
    <w:rsid w:val="006F6FBF"/>
    <w:rsid w:val="006F711C"/>
    <w:rsid w:val="006F73FD"/>
    <w:rsid w:val="006F7433"/>
    <w:rsid w:val="006F7523"/>
    <w:rsid w:val="006F7529"/>
    <w:rsid w:val="006F7BDF"/>
    <w:rsid w:val="006F7E66"/>
    <w:rsid w:val="006F7F18"/>
    <w:rsid w:val="00700BB0"/>
    <w:rsid w:val="00700C02"/>
    <w:rsid w:val="00700E90"/>
    <w:rsid w:val="00700E91"/>
    <w:rsid w:val="00700EA8"/>
    <w:rsid w:val="007010F2"/>
    <w:rsid w:val="00701612"/>
    <w:rsid w:val="00701A6D"/>
    <w:rsid w:val="00701B08"/>
    <w:rsid w:val="007023F1"/>
    <w:rsid w:val="00702597"/>
    <w:rsid w:val="007028CD"/>
    <w:rsid w:val="00702B91"/>
    <w:rsid w:val="00702E7E"/>
    <w:rsid w:val="007035CD"/>
    <w:rsid w:val="007035EC"/>
    <w:rsid w:val="00703E08"/>
    <w:rsid w:val="00704523"/>
    <w:rsid w:val="0070483E"/>
    <w:rsid w:val="00704C26"/>
    <w:rsid w:val="00704C8F"/>
    <w:rsid w:val="007052ED"/>
    <w:rsid w:val="00705557"/>
    <w:rsid w:val="007057DE"/>
    <w:rsid w:val="007058E7"/>
    <w:rsid w:val="00705AE2"/>
    <w:rsid w:val="00705B7B"/>
    <w:rsid w:val="00706276"/>
    <w:rsid w:val="0070630C"/>
    <w:rsid w:val="00706448"/>
    <w:rsid w:val="007065D1"/>
    <w:rsid w:val="00706661"/>
    <w:rsid w:val="00706A9E"/>
    <w:rsid w:val="00706ED8"/>
    <w:rsid w:val="00706F1A"/>
    <w:rsid w:val="007071BE"/>
    <w:rsid w:val="00707263"/>
    <w:rsid w:val="00707382"/>
    <w:rsid w:val="00707778"/>
    <w:rsid w:val="007077BD"/>
    <w:rsid w:val="007103B3"/>
    <w:rsid w:val="0071043E"/>
    <w:rsid w:val="007104A3"/>
    <w:rsid w:val="00710D45"/>
    <w:rsid w:val="00710E67"/>
    <w:rsid w:val="007110DD"/>
    <w:rsid w:val="007114C6"/>
    <w:rsid w:val="007116C0"/>
    <w:rsid w:val="00711BCC"/>
    <w:rsid w:val="00711D37"/>
    <w:rsid w:val="00711DFE"/>
    <w:rsid w:val="00711F8F"/>
    <w:rsid w:val="007122E9"/>
    <w:rsid w:val="00712397"/>
    <w:rsid w:val="00712958"/>
    <w:rsid w:val="007129BC"/>
    <w:rsid w:val="007132E6"/>
    <w:rsid w:val="007132EC"/>
    <w:rsid w:val="007134E0"/>
    <w:rsid w:val="00713797"/>
    <w:rsid w:val="007139C7"/>
    <w:rsid w:val="00713E7A"/>
    <w:rsid w:val="00713F08"/>
    <w:rsid w:val="00714005"/>
    <w:rsid w:val="0071403E"/>
    <w:rsid w:val="007141BC"/>
    <w:rsid w:val="007145A5"/>
    <w:rsid w:val="007149B8"/>
    <w:rsid w:val="00714F18"/>
    <w:rsid w:val="007151F9"/>
    <w:rsid w:val="007153D2"/>
    <w:rsid w:val="0071602B"/>
    <w:rsid w:val="00716057"/>
    <w:rsid w:val="007168F2"/>
    <w:rsid w:val="00716981"/>
    <w:rsid w:val="00716A49"/>
    <w:rsid w:val="00716CCC"/>
    <w:rsid w:val="0071717F"/>
    <w:rsid w:val="00717609"/>
    <w:rsid w:val="00717A7D"/>
    <w:rsid w:val="00717E88"/>
    <w:rsid w:val="00720218"/>
    <w:rsid w:val="00720336"/>
    <w:rsid w:val="007205CC"/>
    <w:rsid w:val="00720988"/>
    <w:rsid w:val="00720ADE"/>
    <w:rsid w:val="00720AEB"/>
    <w:rsid w:val="00720B01"/>
    <w:rsid w:val="00720D53"/>
    <w:rsid w:val="0072100B"/>
    <w:rsid w:val="00721020"/>
    <w:rsid w:val="0072105A"/>
    <w:rsid w:val="00721081"/>
    <w:rsid w:val="00721166"/>
    <w:rsid w:val="00721644"/>
    <w:rsid w:val="0072178C"/>
    <w:rsid w:val="00721EA6"/>
    <w:rsid w:val="00722051"/>
    <w:rsid w:val="007221C5"/>
    <w:rsid w:val="00722292"/>
    <w:rsid w:val="00722406"/>
    <w:rsid w:val="0072267F"/>
    <w:rsid w:val="00722823"/>
    <w:rsid w:val="0072293A"/>
    <w:rsid w:val="00722FDB"/>
    <w:rsid w:val="00723073"/>
    <w:rsid w:val="007230A8"/>
    <w:rsid w:val="0072315D"/>
    <w:rsid w:val="007233EE"/>
    <w:rsid w:val="007234AB"/>
    <w:rsid w:val="007237BF"/>
    <w:rsid w:val="00723E42"/>
    <w:rsid w:val="00723E9E"/>
    <w:rsid w:val="007241CC"/>
    <w:rsid w:val="00724701"/>
    <w:rsid w:val="007248D4"/>
    <w:rsid w:val="00724E27"/>
    <w:rsid w:val="00724F25"/>
    <w:rsid w:val="00724FA1"/>
    <w:rsid w:val="007250EB"/>
    <w:rsid w:val="007255A8"/>
    <w:rsid w:val="0072566B"/>
    <w:rsid w:val="00725675"/>
    <w:rsid w:val="0072595F"/>
    <w:rsid w:val="0072644A"/>
    <w:rsid w:val="0072665E"/>
    <w:rsid w:val="00726948"/>
    <w:rsid w:val="00726F30"/>
    <w:rsid w:val="00727074"/>
    <w:rsid w:val="007277A4"/>
    <w:rsid w:val="00727A8B"/>
    <w:rsid w:val="00727C4B"/>
    <w:rsid w:val="00727C91"/>
    <w:rsid w:val="00727CDE"/>
    <w:rsid w:val="00727D6F"/>
    <w:rsid w:val="00730903"/>
    <w:rsid w:val="00730938"/>
    <w:rsid w:val="00730D55"/>
    <w:rsid w:val="00731069"/>
    <w:rsid w:val="007319CD"/>
    <w:rsid w:val="00731ACA"/>
    <w:rsid w:val="00731D01"/>
    <w:rsid w:val="00731DE4"/>
    <w:rsid w:val="00731F29"/>
    <w:rsid w:val="007324DE"/>
    <w:rsid w:val="00732702"/>
    <w:rsid w:val="007327AA"/>
    <w:rsid w:val="007328C4"/>
    <w:rsid w:val="00732A2A"/>
    <w:rsid w:val="00732EBC"/>
    <w:rsid w:val="00732EE8"/>
    <w:rsid w:val="00733862"/>
    <w:rsid w:val="00733916"/>
    <w:rsid w:val="0073392C"/>
    <w:rsid w:val="00733ED1"/>
    <w:rsid w:val="00734736"/>
    <w:rsid w:val="00734739"/>
    <w:rsid w:val="007347CC"/>
    <w:rsid w:val="00734DC7"/>
    <w:rsid w:val="00735292"/>
    <w:rsid w:val="007352B2"/>
    <w:rsid w:val="007353F8"/>
    <w:rsid w:val="0073540D"/>
    <w:rsid w:val="00735C02"/>
    <w:rsid w:val="00735E62"/>
    <w:rsid w:val="00736790"/>
    <w:rsid w:val="00736B77"/>
    <w:rsid w:val="00736E17"/>
    <w:rsid w:val="00736F96"/>
    <w:rsid w:val="00737157"/>
    <w:rsid w:val="00737764"/>
    <w:rsid w:val="00737A5C"/>
    <w:rsid w:val="00737E96"/>
    <w:rsid w:val="007402A2"/>
    <w:rsid w:val="007409E5"/>
    <w:rsid w:val="00740FB8"/>
    <w:rsid w:val="0074144C"/>
    <w:rsid w:val="007414A0"/>
    <w:rsid w:val="007414DA"/>
    <w:rsid w:val="00741A47"/>
    <w:rsid w:val="00741D21"/>
    <w:rsid w:val="00741D48"/>
    <w:rsid w:val="00742386"/>
    <w:rsid w:val="0074240E"/>
    <w:rsid w:val="007425C1"/>
    <w:rsid w:val="00742D25"/>
    <w:rsid w:val="00743320"/>
    <w:rsid w:val="00743989"/>
    <w:rsid w:val="00743B2B"/>
    <w:rsid w:val="00743EA5"/>
    <w:rsid w:val="007440FF"/>
    <w:rsid w:val="00744504"/>
    <w:rsid w:val="007445F1"/>
    <w:rsid w:val="0074502E"/>
    <w:rsid w:val="007450C6"/>
    <w:rsid w:val="0074547A"/>
    <w:rsid w:val="00745BE8"/>
    <w:rsid w:val="00745CDC"/>
    <w:rsid w:val="00746059"/>
    <w:rsid w:val="007462D3"/>
    <w:rsid w:val="00746380"/>
    <w:rsid w:val="007463A9"/>
    <w:rsid w:val="0074683F"/>
    <w:rsid w:val="00746842"/>
    <w:rsid w:val="00746AF4"/>
    <w:rsid w:val="00746C6D"/>
    <w:rsid w:val="00746C92"/>
    <w:rsid w:val="0074791B"/>
    <w:rsid w:val="007479F6"/>
    <w:rsid w:val="00747F53"/>
    <w:rsid w:val="007501E5"/>
    <w:rsid w:val="00750243"/>
    <w:rsid w:val="0075028A"/>
    <w:rsid w:val="007502B3"/>
    <w:rsid w:val="00750528"/>
    <w:rsid w:val="007505EB"/>
    <w:rsid w:val="00750776"/>
    <w:rsid w:val="00750881"/>
    <w:rsid w:val="007508E8"/>
    <w:rsid w:val="00750D78"/>
    <w:rsid w:val="00750DDD"/>
    <w:rsid w:val="00750F32"/>
    <w:rsid w:val="00751719"/>
    <w:rsid w:val="00751958"/>
    <w:rsid w:val="00751AFA"/>
    <w:rsid w:val="00751C94"/>
    <w:rsid w:val="00752113"/>
    <w:rsid w:val="0075217F"/>
    <w:rsid w:val="007525C0"/>
    <w:rsid w:val="007528A4"/>
    <w:rsid w:val="00752C0C"/>
    <w:rsid w:val="00753B1D"/>
    <w:rsid w:val="007544DC"/>
    <w:rsid w:val="007545AC"/>
    <w:rsid w:val="00754920"/>
    <w:rsid w:val="00754E7C"/>
    <w:rsid w:val="0075512E"/>
    <w:rsid w:val="0075525C"/>
    <w:rsid w:val="007552B1"/>
    <w:rsid w:val="00755540"/>
    <w:rsid w:val="007555A9"/>
    <w:rsid w:val="00755706"/>
    <w:rsid w:val="00755D49"/>
    <w:rsid w:val="00755F9F"/>
    <w:rsid w:val="0075630C"/>
    <w:rsid w:val="00756373"/>
    <w:rsid w:val="007564E3"/>
    <w:rsid w:val="0075654F"/>
    <w:rsid w:val="007565F2"/>
    <w:rsid w:val="007567F4"/>
    <w:rsid w:val="00756948"/>
    <w:rsid w:val="00756B48"/>
    <w:rsid w:val="00756BFB"/>
    <w:rsid w:val="00756E5D"/>
    <w:rsid w:val="007570E5"/>
    <w:rsid w:val="007574F3"/>
    <w:rsid w:val="007578AA"/>
    <w:rsid w:val="00757D6D"/>
    <w:rsid w:val="00760037"/>
    <w:rsid w:val="0076027A"/>
    <w:rsid w:val="007603FB"/>
    <w:rsid w:val="007604CC"/>
    <w:rsid w:val="0076059D"/>
    <w:rsid w:val="00760735"/>
    <w:rsid w:val="00760789"/>
    <w:rsid w:val="00760F3B"/>
    <w:rsid w:val="0076108B"/>
    <w:rsid w:val="007611AA"/>
    <w:rsid w:val="00761252"/>
    <w:rsid w:val="00761806"/>
    <w:rsid w:val="00761832"/>
    <w:rsid w:val="00761B7F"/>
    <w:rsid w:val="00761D2C"/>
    <w:rsid w:val="00762606"/>
    <w:rsid w:val="00762840"/>
    <w:rsid w:val="00762AD0"/>
    <w:rsid w:val="00762C93"/>
    <w:rsid w:val="00762FC1"/>
    <w:rsid w:val="0076323D"/>
    <w:rsid w:val="00763DC4"/>
    <w:rsid w:val="007641D5"/>
    <w:rsid w:val="007646CD"/>
    <w:rsid w:val="007657CF"/>
    <w:rsid w:val="0076583B"/>
    <w:rsid w:val="00765891"/>
    <w:rsid w:val="007659C2"/>
    <w:rsid w:val="00765ADE"/>
    <w:rsid w:val="00765D80"/>
    <w:rsid w:val="00765EA5"/>
    <w:rsid w:val="00766279"/>
    <w:rsid w:val="007663CE"/>
    <w:rsid w:val="00766568"/>
    <w:rsid w:val="007669DE"/>
    <w:rsid w:val="007669E9"/>
    <w:rsid w:val="00766A83"/>
    <w:rsid w:val="00766EC9"/>
    <w:rsid w:val="0076749D"/>
    <w:rsid w:val="00767672"/>
    <w:rsid w:val="0076780C"/>
    <w:rsid w:val="00767FC2"/>
    <w:rsid w:val="00770649"/>
    <w:rsid w:val="00770BC3"/>
    <w:rsid w:val="00770C84"/>
    <w:rsid w:val="00770E63"/>
    <w:rsid w:val="00770FDF"/>
    <w:rsid w:val="00771082"/>
    <w:rsid w:val="007714E1"/>
    <w:rsid w:val="00771912"/>
    <w:rsid w:val="00771D0C"/>
    <w:rsid w:val="0077219C"/>
    <w:rsid w:val="0077241E"/>
    <w:rsid w:val="00772C83"/>
    <w:rsid w:val="007738C8"/>
    <w:rsid w:val="0077428B"/>
    <w:rsid w:val="0077459B"/>
    <w:rsid w:val="00774A56"/>
    <w:rsid w:val="00774F72"/>
    <w:rsid w:val="0077532E"/>
    <w:rsid w:val="0077548E"/>
    <w:rsid w:val="007754FF"/>
    <w:rsid w:val="007756CC"/>
    <w:rsid w:val="007756F9"/>
    <w:rsid w:val="00775C88"/>
    <w:rsid w:val="00775D32"/>
    <w:rsid w:val="00775D3E"/>
    <w:rsid w:val="00775EB8"/>
    <w:rsid w:val="00776522"/>
    <w:rsid w:val="00776857"/>
    <w:rsid w:val="007769A8"/>
    <w:rsid w:val="00776B21"/>
    <w:rsid w:val="00776E08"/>
    <w:rsid w:val="00777048"/>
    <w:rsid w:val="007771EE"/>
    <w:rsid w:val="007773B5"/>
    <w:rsid w:val="007776B0"/>
    <w:rsid w:val="0077773F"/>
    <w:rsid w:val="00777870"/>
    <w:rsid w:val="00777B7C"/>
    <w:rsid w:val="00777DDB"/>
    <w:rsid w:val="007802C1"/>
    <w:rsid w:val="00780378"/>
    <w:rsid w:val="007806E0"/>
    <w:rsid w:val="0078093F"/>
    <w:rsid w:val="0078101C"/>
    <w:rsid w:val="007811BF"/>
    <w:rsid w:val="007812CC"/>
    <w:rsid w:val="007813A9"/>
    <w:rsid w:val="0078178F"/>
    <w:rsid w:val="00781AD3"/>
    <w:rsid w:val="00781BF3"/>
    <w:rsid w:val="00781E94"/>
    <w:rsid w:val="007821D9"/>
    <w:rsid w:val="00782563"/>
    <w:rsid w:val="0078285E"/>
    <w:rsid w:val="007828C5"/>
    <w:rsid w:val="00782A79"/>
    <w:rsid w:val="00783184"/>
    <w:rsid w:val="00783A27"/>
    <w:rsid w:val="00783CD1"/>
    <w:rsid w:val="007843A3"/>
    <w:rsid w:val="007844F0"/>
    <w:rsid w:val="0078462B"/>
    <w:rsid w:val="0078489C"/>
    <w:rsid w:val="00784C34"/>
    <w:rsid w:val="007853C3"/>
    <w:rsid w:val="00785BC8"/>
    <w:rsid w:val="00785CDD"/>
    <w:rsid w:val="00785E35"/>
    <w:rsid w:val="0078621A"/>
    <w:rsid w:val="0078630A"/>
    <w:rsid w:val="00786671"/>
    <w:rsid w:val="00786718"/>
    <w:rsid w:val="007868DB"/>
    <w:rsid w:val="007874D2"/>
    <w:rsid w:val="0078764D"/>
    <w:rsid w:val="00787F41"/>
    <w:rsid w:val="0079028F"/>
    <w:rsid w:val="00790499"/>
    <w:rsid w:val="0079068B"/>
    <w:rsid w:val="0079071C"/>
    <w:rsid w:val="00790830"/>
    <w:rsid w:val="00791257"/>
    <w:rsid w:val="00791380"/>
    <w:rsid w:val="0079169C"/>
    <w:rsid w:val="007917E5"/>
    <w:rsid w:val="0079180A"/>
    <w:rsid w:val="0079182E"/>
    <w:rsid w:val="00791C57"/>
    <w:rsid w:val="0079205C"/>
    <w:rsid w:val="0079237B"/>
    <w:rsid w:val="007923A1"/>
    <w:rsid w:val="00792488"/>
    <w:rsid w:val="00792556"/>
    <w:rsid w:val="00792852"/>
    <w:rsid w:val="00792983"/>
    <w:rsid w:val="007929D7"/>
    <w:rsid w:val="00792C5F"/>
    <w:rsid w:val="0079302E"/>
    <w:rsid w:val="007935BE"/>
    <w:rsid w:val="00793728"/>
    <w:rsid w:val="00793732"/>
    <w:rsid w:val="00793B06"/>
    <w:rsid w:val="00794629"/>
    <w:rsid w:val="00794649"/>
    <w:rsid w:val="00794ACB"/>
    <w:rsid w:val="00794AD1"/>
    <w:rsid w:val="00794CB9"/>
    <w:rsid w:val="00794CD9"/>
    <w:rsid w:val="00794EBD"/>
    <w:rsid w:val="00795BFE"/>
    <w:rsid w:val="00796007"/>
    <w:rsid w:val="0079615D"/>
    <w:rsid w:val="0079615E"/>
    <w:rsid w:val="00796193"/>
    <w:rsid w:val="00796B81"/>
    <w:rsid w:val="00796BC0"/>
    <w:rsid w:val="00796FE6"/>
    <w:rsid w:val="00797049"/>
    <w:rsid w:val="00797145"/>
    <w:rsid w:val="0079715F"/>
    <w:rsid w:val="007971FC"/>
    <w:rsid w:val="00797A92"/>
    <w:rsid w:val="00797D41"/>
    <w:rsid w:val="00797DB4"/>
    <w:rsid w:val="00797DE0"/>
    <w:rsid w:val="007A02DC"/>
    <w:rsid w:val="007A040F"/>
    <w:rsid w:val="007A07DF"/>
    <w:rsid w:val="007A0B36"/>
    <w:rsid w:val="007A0B6B"/>
    <w:rsid w:val="007A0E62"/>
    <w:rsid w:val="007A0F65"/>
    <w:rsid w:val="007A1275"/>
    <w:rsid w:val="007A12DB"/>
    <w:rsid w:val="007A1ACE"/>
    <w:rsid w:val="007A1CF9"/>
    <w:rsid w:val="007A2267"/>
    <w:rsid w:val="007A2859"/>
    <w:rsid w:val="007A2DF4"/>
    <w:rsid w:val="007A34E3"/>
    <w:rsid w:val="007A39B2"/>
    <w:rsid w:val="007A3CDC"/>
    <w:rsid w:val="007A3F12"/>
    <w:rsid w:val="007A4027"/>
    <w:rsid w:val="007A40D2"/>
    <w:rsid w:val="007A410E"/>
    <w:rsid w:val="007A443A"/>
    <w:rsid w:val="007A4659"/>
    <w:rsid w:val="007A478F"/>
    <w:rsid w:val="007A5040"/>
    <w:rsid w:val="007A546D"/>
    <w:rsid w:val="007A5F98"/>
    <w:rsid w:val="007A5FCA"/>
    <w:rsid w:val="007A617E"/>
    <w:rsid w:val="007A6700"/>
    <w:rsid w:val="007A6DBD"/>
    <w:rsid w:val="007A7824"/>
    <w:rsid w:val="007A7A6E"/>
    <w:rsid w:val="007A7A93"/>
    <w:rsid w:val="007A7D29"/>
    <w:rsid w:val="007B0355"/>
    <w:rsid w:val="007B051C"/>
    <w:rsid w:val="007B0665"/>
    <w:rsid w:val="007B08C9"/>
    <w:rsid w:val="007B0C09"/>
    <w:rsid w:val="007B0C1E"/>
    <w:rsid w:val="007B0E38"/>
    <w:rsid w:val="007B10BA"/>
    <w:rsid w:val="007B11A9"/>
    <w:rsid w:val="007B11C5"/>
    <w:rsid w:val="007B1647"/>
    <w:rsid w:val="007B191E"/>
    <w:rsid w:val="007B1BAC"/>
    <w:rsid w:val="007B1F13"/>
    <w:rsid w:val="007B210D"/>
    <w:rsid w:val="007B237D"/>
    <w:rsid w:val="007B2387"/>
    <w:rsid w:val="007B24A5"/>
    <w:rsid w:val="007B2ADA"/>
    <w:rsid w:val="007B2C5C"/>
    <w:rsid w:val="007B3172"/>
    <w:rsid w:val="007B3590"/>
    <w:rsid w:val="007B3802"/>
    <w:rsid w:val="007B402D"/>
    <w:rsid w:val="007B41BF"/>
    <w:rsid w:val="007B43BE"/>
    <w:rsid w:val="007B44B0"/>
    <w:rsid w:val="007B46E6"/>
    <w:rsid w:val="007B4D76"/>
    <w:rsid w:val="007B50C0"/>
    <w:rsid w:val="007B5341"/>
    <w:rsid w:val="007B548E"/>
    <w:rsid w:val="007B55D5"/>
    <w:rsid w:val="007B600A"/>
    <w:rsid w:val="007B6495"/>
    <w:rsid w:val="007B66EE"/>
    <w:rsid w:val="007B683B"/>
    <w:rsid w:val="007B691D"/>
    <w:rsid w:val="007B6938"/>
    <w:rsid w:val="007B69A0"/>
    <w:rsid w:val="007B6C61"/>
    <w:rsid w:val="007B6DC9"/>
    <w:rsid w:val="007B6F9A"/>
    <w:rsid w:val="007B70C6"/>
    <w:rsid w:val="007B715A"/>
    <w:rsid w:val="007B7809"/>
    <w:rsid w:val="007C0168"/>
    <w:rsid w:val="007C0A8C"/>
    <w:rsid w:val="007C0AE5"/>
    <w:rsid w:val="007C0BF3"/>
    <w:rsid w:val="007C0CE0"/>
    <w:rsid w:val="007C1645"/>
    <w:rsid w:val="007C180A"/>
    <w:rsid w:val="007C1A06"/>
    <w:rsid w:val="007C1BDB"/>
    <w:rsid w:val="007C1C36"/>
    <w:rsid w:val="007C20A3"/>
    <w:rsid w:val="007C229E"/>
    <w:rsid w:val="007C2500"/>
    <w:rsid w:val="007C2A16"/>
    <w:rsid w:val="007C2A85"/>
    <w:rsid w:val="007C3563"/>
    <w:rsid w:val="007C37F2"/>
    <w:rsid w:val="007C39D5"/>
    <w:rsid w:val="007C39D9"/>
    <w:rsid w:val="007C3DFF"/>
    <w:rsid w:val="007C3ECD"/>
    <w:rsid w:val="007C3EFC"/>
    <w:rsid w:val="007C4065"/>
    <w:rsid w:val="007C41AA"/>
    <w:rsid w:val="007C41D2"/>
    <w:rsid w:val="007C4215"/>
    <w:rsid w:val="007C44AB"/>
    <w:rsid w:val="007C4C16"/>
    <w:rsid w:val="007C4F76"/>
    <w:rsid w:val="007C53B3"/>
    <w:rsid w:val="007C53E0"/>
    <w:rsid w:val="007C570D"/>
    <w:rsid w:val="007C68D2"/>
    <w:rsid w:val="007C6EFF"/>
    <w:rsid w:val="007C70A1"/>
    <w:rsid w:val="007C740C"/>
    <w:rsid w:val="007C770B"/>
    <w:rsid w:val="007C77A5"/>
    <w:rsid w:val="007C7856"/>
    <w:rsid w:val="007C78AF"/>
    <w:rsid w:val="007C7CCA"/>
    <w:rsid w:val="007D03A0"/>
    <w:rsid w:val="007D056E"/>
    <w:rsid w:val="007D0681"/>
    <w:rsid w:val="007D0B06"/>
    <w:rsid w:val="007D0EE5"/>
    <w:rsid w:val="007D1486"/>
    <w:rsid w:val="007D176D"/>
    <w:rsid w:val="007D1CE8"/>
    <w:rsid w:val="007D1D0E"/>
    <w:rsid w:val="007D1D4D"/>
    <w:rsid w:val="007D3238"/>
    <w:rsid w:val="007D32AC"/>
    <w:rsid w:val="007D37A0"/>
    <w:rsid w:val="007D39E0"/>
    <w:rsid w:val="007D400A"/>
    <w:rsid w:val="007D4689"/>
    <w:rsid w:val="007D4700"/>
    <w:rsid w:val="007D48A2"/>
    <w:rsid w:val="007D523A"/>
    <w:rsid w:val="007D5D32"/>
    <w:rsid w:val="007D607D"/>
    <w:rsid w:val="007D6C2B"/>
    <w:rsid w:val="007D6C82"/>
    <w:rsid w:val="007D7034"/>
    <w:rsid w:val="007D716D"/>
    <w:rsid w:val="007D734B"/>
    <w:rsid w:val="007D7A22"/>
    <w:rsid w:val="007E01E4"/>
    <w:rsid w:val="007E0200"/>
    <w:rsid w:val="007E02D3"/>
    <w:rsid w:val="007E04C4"/>
    <w:rsid w:val="007E069B"/>
    <w:rsid w:val="007E07DC"/>
    <w:rsid w:val="007E0A8A"/>
    <w:rsid w:val="007E0B77"/>
    <w:rsid w:val="007E0C2D"/>
    <w:rsid w:val="007E0EC2"/>
    <w:rsid w:val="007E1175"/>
    <w:rsid w:val="007E1224"/>
    <w:rsid w:val="007E137C"/>
    <w:rsid w:val="007E1693"/>
    <w:rsid w:val="007E1809"/>
    <w:rsid w:val="007E1B3C"/>
    <w:rsid w:val="007E1F7C"/>
    <w:rsid w:val="007E2211"/>
    <w:rsid w:val="007E277A"/>
    <w:rsid w:val="007E27A1"/>
    <w:rsid w:val="007E296C"/>
    <w:rsid w:val="007E2984"/>
    <w:rsid w:val="007E2B41"/>
    <w:rsid w:val="007E2C5C"/>
    <w:rsid w:val="007E30C4"/>
    <w:rsid w:val="007E3615"/>
    <w:rsid w:val="007E382A"/>
    <w:rsid w:val="007E3D1A"/>
    <w:rsid w:val="007E3D34"/>
    <w:rsid w:val="007E3FFF"/>
    <w:rsid w:val="007E416F"/>
    <w:rsid w:val="007E53FF"/>
    <w:rsid w:val="007E57B6"/>
    <w:rsid w:val="007E58FD"/>
    <w:rsid w:val="007E59F7"/>
    <w:rsid w:val="007E5B16"/>
    <w:rsid w:val="007E5B65"/>
    <w:rsid w:val="007E5D57"/>
    <w:rsid w:val="007E6146"/>
    <w:rsid w:val="007E615E"/>
    <w:rsid w:val="007E6729"/>
    <w:rsid w:val="007E6CB9"/>
    <w:rsid w:val="007E6E87"/>
    <w:rsid w:val="007E74D4"/>
    <w:rsid w:val="007E7577"/>
    <w:rsid w:val="007E7B0D"/>
    <w:rsid w:val="007E7B91"/>
    <w:rsid w:val="007E7B99"/>
    <w:rsid w:val="007E7E3B"/>
    <w:rsid w:val="007E7F2C"/>
    <w:rsid w:val="007E7FA8"/>
    <w:rsid w:val="007E7FBD"/>
    <w:rsid w:val="007F0056"/>
    <w:rsid w:val="007F030B"/>
    <w:rsid w:val="007F0354"/>
    <w:rsid w:val="007F12EF"/>
    <w:rsid w:val="007F12FA"/>
    <w:rsid w:val="007F161B"/>
    <w:rsid w:val="007F19A9"/>
    <w:rsid w:val="007F1D22"/>
    <w:rsid w:val="007F22F6"/>
    <w:rsid w:val="007F307E"/>
    <w:rsid w:val="007F35C6"/>
    <w:rsid w:val="007F3CB7"/>
    <w:rsid w:val="007F42DB"/>
    <w:rsid w:val="007F43B4"/>
    <w:rsid w:val="007F471E"/>
    <w:rsid w:val="007F4753"/>
    <w:rsid w:val="007F4774"/>
    <w:rsid w:val="007F4979"/>
    <w:rsid w:val="007F49DD"/>
    <w:rsid w:val="007F4BAA"/>
    <w:rsid w:val="007F4CDB"/>
    <w:rsid w:val="007F4DC4"/>
    <w:rsid w:val="007F5367"/>
    <w:rsid w:val="007F581C"/>
    <w:rsid w:val="007F5954"/>
    <w:rsid w:val="007F5C13"/>
    <w:rsid w:val="007F6037"/>
    <w:rsid w:val="007F6726"/>
    <w:rsid w:val="007F682A"/>
    <w:rsid w:val="007F6C72"/>
    <w:rsid w:val="007F6CAD"/>
    <w:rsid w:val="007F6DC7"/>
    <w:rsid w:val="007F70C6"/>
    <w:rsid w:val="007F7521"/>
    <w:rsid w:val="007F7616"/>
    <w:rsid w:val="007F7622"/>
    <w:rsid w:val="007F7694"/>
    <w:rsid w:val="007F786C"/>
    <w:rsid w:val="007F7A45"/>
    <w:rsid w:val="007F7C7A"/>
    <w:rsid w:val="0080010C"/>
    <w:rsid w:val="00800D00"/>
    <w:rsid w:val="008010BE"/>
    <w:rsid w:val="00801997"/>
    <w:rsid w:val="00801C49"/>
    <w:rsid w:val="008021FF"/>
    <w:rsid w:val="0080222C"/>
    <w:rsid w:val="00802792"/>
    <w:rsid w:val="00802A54"/>
    <w:rsid w:val="00802D4F"/>
    <w:rsid w:val="00802E43"/>
    <w:rsid w:val="00802E74"/>
    <w:rsid w:val="0080334B"/>
    <w:rsid w:val="008036BE"/>
    <w:rsid w:val="00803AA2"/>
    <w:rsid w:val="00803EED"/>
    <w:rsid w:val="00804093"/>
    <w:rsid w:val="00804239"/>
    <w:rsid w:val="008042E2"/>
    <w:rsid w:val="0080443C"/>
    <w:rsid w:val="008046DC"/>
    <w:rsid w:val="00804A8E"/>
    <w:rsid w:val="00804D40"/>
    <w:rsid w:val="00805040"/>
    <w:rsid w:val="00805155"/>
    <w:rsid w:val="0080592C"/>
    <w:rsid w:val="00805D15"/>
    <w:rsid w:val="00805E49"/>
    <w:rsid w:val="00806382"/>
    <w:rsid w:val="00806998"/>
    <w:rsid w:val="00806A83"/>
    <w:rsid w:val="0080701F"/>
    <w:rsid w:val="00807340"/>
    <w:rsid w:val="00807479"/>
    <w:rsid w:val="00807AE3"/>
    <w:rsid w:val="00807C10"/>
    <w:rsid w:val="00807FB3"/>
    <w:rsid w:val="008101AF"/>
    <w:rsid w:val="00810220"/>
    <w:rsid w:val="00810842"/>
    <w:rsid w:val="00810B77"/>
    <w:rsid w:val="00810BA3"/>
    <w:rsid w:val="00810E82"/>
    <w:rsid w:val="00810F21"/>
    <w:rsid w:val="00811A90"/>
    <w:rsid w:val="00811D46"/>
    <w:rsid w:val="00813195"/>
    <w:rsid w:val="00813907"/>
    <w:rsid w:val="00814584"/>
    <w:rsid w:val="0081471A"/>
    <w:rsid w:val="008156D6"/>
    <w:rsid w:val="00815952"/>
    <w:rsid w:val="00815E8E"/>
    <w:rsid w:val="0081630F"/>
    <w:rsid w:val="008168F7"/>
    <w:rsid w:val="00816AA5"/>
    <w:rsid w:val="00816DA6"/>
    <w:rsid w:val="00817004"/>
    <w:rsid w:val="00817064"/>
    <w:rsid w:val="00817080"/>
    <w:rsid w:val="00817473"/>
    <w:rsid w:val="008177EF"/>
    <w:rsid w:val="00817A9C"/>
    <w:rsid w:val="00817AA7"/>
    <w:rsid w:val="00817C61"/>
    <w:rsid w:val="00820211"/>
    <w:rsid w:val="00820554"/>
    <w:rsid w:val="008208C0"/>
    <w:rsid w:val="00820947"/>
    <w:rsid w:val="00820B50"/>
    <w:rsid w:val="00820F89"/>
    <w:rsid w:val="00820FA5"/>
    <w:rsid w:val="00821672"/>
    <w:rsid w:val="00821940"/>
    <w:rsid w:val="008221F0"/>
    <w:rsid w:val="00822717"/>
    <w:rsid w:val="00823982"/>
    <w:rsid w:val="008239B5"/>
    <w:rsid w:val="0082464A"/>
    <w:rsid w:val="00824953"/>
    <w:rsid w:val="00824BD6"/>
    <w:rsid w:val="0082521D"/>
    <w:rsid w:val="00825470"/>
    <w:rsid w:val="00825ED1"/>
    <w:rsid w:val="0082603A"/>
    <w:rsid w:val="00826710"/>
    <w:rsid w:val="008267FC"/>
    <w:rsid w:val="00826A2A"/>
    <w:rsid w:val="00826D24"/>
    <w:rsid w:val="00826E35"/>
    <w:rsid w:val="00827046"/>
    <w:rsid w:val="00827D43"/>
    <w:rsid w:val="00827E7F"/>
    <w:rsid w:val="00827FB1"/>
    <w:rsid w:val="008303F8"/>
    <w:rsid w:val="0083140A"/>
    <w:rsid w:val="00831659"/>
    <w:rsid w:val="00832389"/>
    <w:rsid w:val="008324BE"/>
    <w:rsid w:val="008329F6"/>
    <w:rsid w:val="00832E30"/>
    <w:rsid w:val="008330F2"/>
    <w:rsid w:val="00833614"/>
    <w:rsid w:val="00833700"/>
    <w:rsid w:val="00833E20"/>
    <w:rsid w:val="0083455A"/>
    <w:rsid w:val="00834875"/>
    <w:rsid w:val="008348CE"/>
    <w:rsid w:val="008349FE"/>
    <w:rsid w:val="00834CB8"/>
    <w:rsid w:val="00834CF5"/>
    <w:rsid w:val="008352D0"/>
    <w:rsid w:val="00835546"/>
    <w:rsid w:val="008356C6"/>
    <w:rsid w:val="008356DA"/>
    <w:rsid w:val="00835F0E"/>
    <w:rsid w:val="008363D2"/>
    <w:rsid w:val="00836C9C"/>
    <w:rsid w:val="00836D17"/>
    <w:rsid w:val="00836F2A"/>
    <w:rsid w:val="00837A1A"/>
    <w:rsid w:val="00837B53"/>
    <w:rsid w:val="00837C0F"/>
    <w:rsid w:val="00837DC6"/>
    <w:rsid w:val="008403B9"/>
    <w:rsid w:val="00840900"/>
    <w:rsid w:val="008413D4"/>
    <w:rsid w:val="00841539"/>
    <w:rsid w:val="00841FF1"/>
    <w:rsid w:val="008428F2"/>
    <w:rsid w:val="00842ECB"/>
    <w:rsid w:val="00842F22"/>
    <w:rsid w:val="00843183"/>
    <w:rsid w:val="0084330E"/>
    <w:rsid w:val="0084332B"/>
    <w:rsid w:val="0084344D"/>
    <w:rsid w:val="008435DF"/>
    <w:rsid w:val="00843725"/>
    <w:rsid w:val="00843735"/>
    <w:rsid w:val="008439A0"/>
    <w:rsid w:val="00844BBC"/>
    <w:rsid w:val="00844F40"/>
    <w:rsid w:val="00844F92"/>
    <w:rsid w:val="00845234"/>
    <w:rsid w:val="008452AD"/>
    <w:rsid w:val="00845CB4"/>
    <w:rsid w:val="00845E08"/>
    <w:rsid w:val="00845E57"/>
    <w:rsid w:val="00846185"/>
    <w:rsid w:val="008461E7"/>
    <w:rsid w:val="0084633D"/>
    <w:rsid w:val="0084646E"/>
    <w:rsid w:val="00846636"/>
    <w:rsid w:val="00846702"/>
    <w:rsid w:val="00846820"/>
    <w:rsid w:val="00846A1B"/>
    <w:rsid w:val="00847272"/>
    <w:rsid w:val="00847EB3"/>
    <w:rsid w:val="00850242"/>
    <w:rsid w:val="008504D3"/>
    <w:rsid w:val="008507B1"/>
    <w:rsid w:val="008507C3"/>
    <w:rsid w:val="00850C0B"/>
    <w:rsid w:val="00850E7D"/>
    <w:rsid w:val="00850FBB"/>
    <w:rsid w:val="0085156D"/>
    <w:rsid w:val="00851597"/>
    <w:rsid w:val="00851BEE"/>
    <w:rsid w:val="00851CE6"/>
    <w:rsid w:val="00852298"/>
    <w:rsid w:val="008523DD"/>
    <w:rsid w:val="00852408"/>
    <w:rsid w:val="00852435"/>
    <w:rsid w:val="008524D6"/>
    <w:rsid w:val="00852AEB"/>
    <w:rsid w:val="0085316A"/>
    <w:rsid w:val="008531E3"/>
    <w:rsid w:val="008532A3"/>
    <w:rsid w:val="008533E8"/>
    <w:rsid w:val="00853424"/>
    <w:rsid w:val="0085366B"/>
    <w:rsid w:val="00853E09"/>
    <w:rsid w:val="0085404E"/>
    <w:rsid w:val="00854066"/>
    <w:rsid w:val="00854324"/>
    <w:rsid w:val="00854441"/>
    <w:rsid w:val="00854531"/>
    <w:rsid w:val="008546DB"/>
    <w:rsid w:val="00854B15"/>
    <w:rsid w:val="00854C42"/>
    <w:rsid w:val="00854E3E"/>
    <w:rsid w:val="00854EBB"/>
    <w:rsid w:val="008551E2"/>
    <w:rsid w:val="00855430"/>
    <w:rsid w:val="00855767"/>
    <w:rsid w:val="00855911"/>
    <w:rsid w:val="00855953"/>
    <w:rsid w:val="00855987"/>
    <w:rsid w:val="00855A6D"/>
    <w:rsid w:val="00855C84"/>
    <w:rsid w:val="00855F96"/>
    <w:rsid w:val="008560FE"/>
    <w:rsid w:val="00856334"/>
    <w:rsid w:val="00856485"/>
    <w:rsid w:val="00856536"/>
    <w:rsid w:val="008566A6"/>
    <w:rsid w:val="00856AC5"/>
    <w:rsid w:val="00856AF0"/>
    <w:rsid w:val="00856CF7"/>
    <w:rsid w:val="00856E2A"/>
    <w:rsid w:val="00856ED2"/>
    <w:rsid w:val="0085707A"/>
    <w:rsid w:val="00857116"/>
    <w:rsid w:val="00857255"/>
    <w:rsid w:val="00857786"/>
    <w:rsid w:val="00857EF3"/>
    <w:rsid w:val="0086023D"/>
    <w:rsid w:val="008606C1"/>
    <w:rsid w:val="00861075"/>
    <w:rsid w:val="008612E8"/>
    <w:rsid w:val="0086175B"/>
    <w:rsid w:val="00861C62"/>
    <w:rsid w:val="00861F8A"/>
    <w:rsid w:val="008621B3"/>
    <w:rsid w:val="0086223C"/>
    <w:rsid w:val="008625FE"/>
    <w:rsid w:val="00862C09"/>
    <w:rsid w:val="008636E7"/>
    <w:rsid w:val="008636FC"/>
    <w:rsid w:val="00864689"/>
    <w:rsid w:val="008649AC"/>
    <w:rsid w:val="00864C2F"/>
    <w:rsid w:val="00864C37"/>
    <w:rsid w:val="008650EE"/>
    <w:rsid w:val="0086517F"/>
    <w:rsid w:val="00865430"/>
    <w:rsid w:val="0086670D"/>
    <w:rsid w:val="0086681E"/>
    <w:rsid w:val="00866C09"/>
    <w:rsid w:val="008671CA"/>
    <w:rsid w:val="008672D1"/>
    <w:rsid w:val="00867550"/>
    <w:rsid w:val="00870104"/>
    <w:rsid w:val="0087034D"/>
    <w:rsid w:val="00870CBE"/>
    <w:rsid w:val="008713BE"/>
    <w:rsid w:val="008713F1"/>
    <w:rsid w:val="008718F0"/>
    <w:rsid w:val="0087190C"/>
    <w:rsid w:val="00871B88"/>
    <w:rsid w:val="00871D95"/>
    <w:rsid w:val="00871EA8"/>
    <w:rsid w:val="008720E5"/>
    <w:rsid w:val="00872147"/>
    <w:rsid w:val="00872686"/>
    <w:rsid w:val="008727A3"/>
    <w:rsid w:val="00872D2A"/>
    <w:rsid w:val="00873417"/>
    <w:rsid w:val="0087348B"/>
    <w:rsid w:val="00873584"/>
    <w:rsid w:val="00873C9B"/>
    <w:rsid w:val="00873E34"/>
    <w:rsid w:val="008744B0"/>
    <w:rsid w:val="008746D8"/>
    <w:rsid w:val="008746F1"/>
    <w:rsid w:val="0087489C"/>
    <w:rsid w:val="00874D0D"/>
    <w:rsid w:val="00874D3A"/>
    <w:rsid w:val="00874D3C"/>
    <w:rsid w:val="008753E5"/>
    <w:rsid w:val="00875C53"/>
    <w:rsid w:val="00876323"/>
    <w:rsid w:val="0087679C"/>
    <w:rsid w:val="00876D40"/>
    <w:rsid w:val="00877097"/>
    <w:rsid w:val="00877114"/>
    <w:rsid w:val="008771F8"/>
    <w:rsid w:val="0087748A"/>
    <w:rsid w:val="00877B1B"/>
    <w:rsid w:val="00880009"/>
    <w:rsid w:val="0088070D"/>
    <w:rsid w:val="00880817"/>
    <w:rsid w:val="00880996"/>
    <w:rsid w:val="00880C52"/>
    <w:rsid w:val="00880F92"/>
    <w:rsid w:val="008810CF"/>
    <w:rsid w:val="00881281"/>
    <w:rsid w:val="00881536"/>
    <w:rsid w:val="008815EB"/>
    <w:rsid w:val="0088228E"/>
    <w:rsid w:val="008823B3"/>
    <w:rsid w:val="0088249B"/>
    <w:rsid w:val="00882B88"/>
    <w:rsid w:val="00882DAF"/>
    <w:rsid w:val="008830D8"/>
    <w:rsid w:val="008833A0"/>
    <w:rsid w:val="0088390D"/>
    <w:rsid w:val="008843E9"/>
    <w:rsid w:val="00884574"/>
    <w:rsid w:val="00884A7B"/>
    <w:rsid w:val="00884BD8"/>
    <w:rsid w:val="00884C31"/>
    <w:rsid w:val="00884C58"/>
    <w:rsid w:val="00884DBD"/>
    <w:rsid w:val="008852CA"/>
    <w:rsid w:val="00885486"/>
    <w:rsid w:val="008855A7"/>
    <w:rsid w:val="0088576A"/>
    <w:rsid w:val="00885805"/>
    <w:rsid w:val="008858FE"/>
    <w:rsid w:val="00885B17"/>
    <w:rsid w:val="00885E7C"/>
    <w:rsid w:val="0088652A"/>
    <w:rsid w:val="008866AF"/>
    <w:rsid w:val="008869B6"/>
    <w:rsid w:val="00886C32"/>
    <w:rsid w:val="0088744C"/>
    <w:rsid w:val="008878E2"/>
    <w:rsid w:val="00887B48"/>
    <w:rsid w:val="008902E9"/>
    <w:rsid w:val="008903B0"/>
    <w:rsid w:val="0089044B"/>
    <w:rsid w:val="00890693"/>
    <w:rsid w:val="00890981"/>
    <w:rsid w:val="00890DEC"/>
    <w:rsid w:val="00891420"/>
    <w:rsid w:val="008916B3"/>
    <w:rsid w:val="0089240D"/>
    <w:rsid w:val="00892E5A"/>
    <w:rsid w:val="00893751"/>
    <w:rsid w:val="00893FA6"/>
    <w:rsid w:val="00894370"/>
    <w:rsid w:val="00894972"/>
    <w:rsid w:val="008949D1"/>
    <w:rsid w:val="00894A7A"/>
    <w:rsid w:val="00894FE2"/>
    <w:rsid w:val="008955B8"/>
    <w:rsid w:val="00895B45"/>
    <w:rsid w:val="00895DFC"/>
    <w:rsid w:val="00896194"/>
    <w:rsid w:val="00896223"/>
    <w:rsid w:val="008962DB"/>
    <w:rsid w:val="008964C6"/>
    <w:rsid w:val="00896DFC"/>
    <w:rsid w:val="00897185"/>
    <w:rsid w:val="00897393"/>
    <w:rsid w:val="008976A9"/>
    <w:rsid w:val="00897BE9"/>
    <w:rsid w:val="008A024A"/>
    <w:rsid w:val="008A043A"/>
    <w:rsid w:val="008A0736"/>
    <w:rsid w:val="008A1026"/>
    <w:rsid w:val="008A1155"/>
    <w:rsid w:val="008A1524"/>
    <w:rsid w:val="008A16AD"/>
    <w:rsid w:val="008A1844"/>
    <w:rsid w:val="008A1EAA"/>
    <w:rsid w:val="008A2361"/>
    <w:rsid w:val="008A2494"/>
    <w:rsid w:val="008A24AD"/>
    <w:rsid w:val="008A29CC"/>
    <w:rsid w:val="008A3546"/>
    <w:rsid w:val="008A3864"/>
    <w:rsid w:val="008A388C"/>
    <w:rsid w:val="008A3A27"/>
    <w:rsid w:val="008A3AD4"/>
    <w:rsid w:val="008A3AEB"/>
    <w:rsid w:val="008A3DB7"/>
    <w:rsid w:val="008A3F06"/>
    <w:rsid w:val="008A3F69"/>
    <w:rsid w:val="008A4516"/>
    <w:rsid w:val="008A48BD"/>
    <w:rsid w:val="008A4919"/>
    <w:rsid w:val="008A5E03"/>
    <w:rsid w:val="008A5FE2"/>
    <w:rsid w:val="008A6263"/>
    <w:rsid w:val="008A635D"/>
    <w:rsid w:val="008A64AC"/>
    <w:rsid w:val="008A6B76"/>
    <w:rsid w:val="008A6D7A"/>
    <w:rsid w:val="008A6F49"/>
    <w:rsid w:val="008A6FB4"/>
    <w:rsid w:val="008A701D"/>
    <w:rsid w:val="008A7335"/>
    <w:rsid w:val="008A736F"/>
    <w:rsid w:val="008A73F7"/>
    <w:rsid w:val="008A7822"/>
    <w:rsid w:val="008A7895"/>
    <w:rsid w:val="008A78F9"/>
    <w:rsid w:val="008A7C07"/>
    <w:rsid w:val="008B0101"/>
    <w:rsid w:val="008B013A"/>
    <w:rsid w:val="008B0172"/>
    <w:rsid w:val="008B0192"/>
    <w:rsid w:val="008B026C"/>
    <w:rsid w:val="008B0455"/>
    <w:rsid w:val="008B053E"/>
    <w:rsid w:val="008B1683"/>
    <w:rsid w:val="008B19D0"/>
    <w:rsid w:val="008B1AFA"/>
    <w:rsid w:val="008B1C2B"/>
    <w:rsid w:val="008B2027"/>
    <w:rsid w:val="008B21FF"/>
    <w:rsid w:val="008B3272"/>
    <w:rsid w:val="008B33E1"/>
    <w:rsid w:val="008B3617"/>
    <w:rsid w:val="008B3698"/>
    <w:rsid w:val="008B36BF"/>
    <w:rsid w:val="008B3753"/>
    <w:rsid w:val="008B3AF4"/>
    <w:rsid w:val="008B3E49"/>
    <w:rsid w:val="008B3F21"/>
    <w:rsid w:val="008B4229"/>
    <w:rsid w:val="008B4405"/>
    <w:rsid w:val="008B44C0"/>
    <w:rsid w:val="008B45E7"/>
    <w:rsid w:val="008B4868"/>
    <w:rsid w:val="008B4B70"/>
    <w:rsid w:val="008B4BAC"/>
    <w:rsid w:val="008B4C5E"/>
    <w:rsid w:val="008B4DE5"/>
    <w:rsid w:val="008B5135"/>
    <w:rsid w:val="008B53F9"/>
    <w:rsid w:val="008B581A"/>
    <w:rsid w:val="008B5A67"/>
    <w:rsid w:val="008B5D2E"/>
    <w:rsid w:val="008B6096"/>
    <w:rsid w:val="008B6245"/>
    <w:rsid w:val="008B64BA"/>
    <w:rsid w:val="008B64D9"/>
    <w:rsid w:val="008B6C21"/>
    <w:rsid w:val="008B6E16"/>
    <w:rsid w:val="008B718B"/>
    <w:rsid w:val="008B7667"/>
    <w:rsid w:val="008B7AFF"/>
    <w:rsid w:val="008C0284"/>
    <w:rsid w:val="008C1421"/>
    <w:rsid w:val="008C14A0"/>
    <w:rsid w:val="008C175C"/>
    <w:rsid w:val="008C17A7"/>
    <w:rsid w:val="008C17B2"/>
    <w:rsid w:val="008C1A6D"/>
    <w:rsid w:val="008C1AFE"/>
    <w:rsid w:val="008C1F84"/>
    <w:rsid w:val="008C24CE"/>
    <w:rsid w:val="008C2680"/>
    <w:rsid w:val="008C28D6"/>
    <w:rsid w:val="008C304D"/>
    <w:rsid w:val="008C3301"/>
    <w:rsid w:val="008C41A1"/>
    <w:rsid w:val="008C4644"/>
    <w:rsid w:val="008C47A2"/>
    <w:rsid w:val="008C4F31"/>
    <w:rsid w:val="008C5718"/>
    <w:rsid w:val="008C58A4"/>
    <w:rsid w:val="008C5CE3"/>
    <w:rsid w:val="008C5F53"/>
    <w:rsid w:val="008C644B"/>
    <w:rsid w:val="008C657F"/>
    <w:rsid w:val="008C6982"/>
    <w:rsid w:val="008C6E9F"/>
    <w:rsid w:val="008C6F2F"/>
    <w:rsid w:val="008C719D"/>
    <w:rsid w:val="008C762E"/>
    <w:rsid w:val="008C770F"/>
    <w:rsid w:val="008C77AF"/>
    <w:rsid w:val="008C781C"/>
    <w:rsid w:val="008C78FC"/>
    <w:rsid w:val="008C7D78"/>
    <w:rsid w:val="008D00D2"/>
    <w:rsid w:val="008D048D"/>
    <w:rsid w:val="008D064F"/>
    <w:rsid w:val="008D0906"/>
    <w:rsid w:val="008D0BFF"/>
    <w:rsid w:val="008D0D36"/>
    <w:rsid w:val="008D0F08"/>
    <w:rsid w:val="008D11F2"/>
    <w:rsid w:val="008D122F"/>
    <w:rsid w:val="008D13DE"/>
    <w:rsid w:val="008D140F"/>
    <w:rsid w:val="008D18AC"/>
    <w:rsid w:val="008D18B1"/>
    <w:rsid w:val="008D1A8D"/>
    <w:rsid w:val="008D1CA0"/>
    <w:rsid w:val="008D1D04"/>
    <w:rsid w:val="008D1D4C"/>
    <w:rsid w:val="008D1DE2"/>
    <w:rsid w:val="008D2071"/>
    <w:rsid w:val="008D2395"/>
    <w:rsid w:val="008D2905"/>
    <w:rsid w:val="008D290D"/>
    <w:rsid w:val="008D2AB0"/>
    <w:rsid w:val="008D2B77"/>
    <w:rsid w:val="008D33BC"/>
    <w:rsid w:val="008D344B"/>
    <w:rsid w:val="008D3587"/>
    <w:rsid w:val="008D39E9"/>
    <w:rsid w:val="008D3A7D"/>
    <w:rsid w:val="008D3D28"/>
    <w:rsid w:val="008D461D"/>
    <w:rsid w:val="008D46C9"/>
    <w:rsid w:val="008D4DEE"/>
    <w:rsid w:val="008D50CE"/>
    <w:rsid w:val="008D50FB"/>
    <w:rsid w:val="008D557C"/>
    <w:rsid w:val="008D5636"/>
    <w:rsid w:val="008D5663"/>
    <w:rsid w:val="008D571E"/>
    <w:rsid w:val="008D57E5"/>
    <w:rsid w:val="008D5A43"/>
    <w:rsid w:val="008D627C"/>
    <w:rsid w:val="008D6391"/>
    <w:rsid w:val="008D6471"/>
    <w:rsid w:val="008D64EF"/>
    <w:rsid w:val="008D735A"/>
    <w:rsid w:val="008D7390"/>
    <w:rsid w:val="008D74B9"/>
    <w:rsid w:val="008D76B4"/>
    <w:rsid w:val="008D76E9"/>
    <w:rsid w:val="008D77BF"/>
    <w:rsid w:val="008D7946"/>
    <w:rsid w:val="008D7AB3"/>
    <w:rsid w:val="008D7C3B"/>
    <w:rsid w:val="008D7D99"/>
    <w:rsid w:val="008E020F"/>
    <w:rsid w:val="008E0326"/>
    <w:rsid w:val="008E04A7"/>
    <w:rsid w:val="008E050B"/>
    <w:rsid w:val="008E0865"/>
    <w:rsid w:val="008E0F0B"/>
    <w:rsid w:val="008E10C8"/>
    <w:rsid w:val="008E1521"/>
    <w:rsid w:val="008E1693"/>
    <w:rsid w:val="008E17A8"/>
    <w:rsid w:val="008E1A88"/>
    <w:rsid w:val="008E1D4E"/>
    <w:rsid w:val="008E1E26"/>
    <w:rsid w:val="008E241C"/>
    <w:rsid w:val="008E25EC"/>
    <w:rsid w:val="008E2602"/>
    <w:rsid w:val="008E2733"/>
    <w:rsid w:val="008E2BE4"/>
    <w:rsid w:val="008E2F16"/>
    <w:rsid w:val="008E3241"/>
    <w:rsid w:val="008E35DB"/>
    <w:rsid w:val="008E36C5"/>
    <w:rsid w:val="008E372A"/>
    <w:rsid w:val="008E390A"/>
    <w:rsid w:val="008E3B6C"/>
    <w:rsid w:val="008E4A0D"/>
    <w:rsid w:val="008E4A20"/>
    <w:rsid w:val="008E4E8A"/>
    <w:rsid w:val="008E520E"/>
    <w:rsid w:val="008E544C"/>
    <w:rsid w:val="008E563C"/>
    <w:rsid w:val="008E569F"/>
    <w:rsid w:val="008E5829"/>
    <w:rsid w:val="008E5DCD"/>
    <w:rsid w:val="008E5F82"/>
    <w:rsid w:val="008E6022"/>
    <w:rsid w:val="008E60BE"/>
    <w:rsid w:val="008E62A7"/>
    <w:rsid w:val="008E6728"/>
    <w:rsid w:val="008E677F"/>
    <w:rsid w:val="008E694F"/>
    <w:rsid w:val="008E6E69"/>
    <w:rsid w:val="008E74DB"/>
    <w:rsid w:val="008E76D4"/>
    <w:rsid w:val="008E7F37"/>
    <w:rsid w:val="008F0484"/>
    <w:rsid w:val="008F0675"/>
    <w:rsid w:val="008F0BC2"/>
    <w:rsid w:val="008F0E22"/>
    <w:rsid w:val="008F0E8C"/>
    <w:rsid w:val="008F10E1"/>
    <w:rsid w:val="008F1810"/>
    <w:rsid w:val="008F19D3"/>
    <w:rsid w:val="008F1A4B"/>
    <w:rsid w:val="008F1AE1"/>
    <w:rsid w:val="008F1C93"/>
    <w:rsid w:val="008F1E51"/>
    <w:rsid w:val="008F21B4"/>
    <w:rsid w:val="008F27D2"/>
    <w:rsid w:val="008F2A12"/>
    <w:rsid w:val="008F2A19"/>
    <w:rsid w:val="008F2D95"/>
    <w:rsid w:val="008F2FE4"/>
    <w:rsid w:val="008F31EE"/>
    <w:rsid w:val="008F3253"/>
    <w:rsid w:val="008F4971"/>
    <w:rsid w:val="008F4EE9"/>
    <w:rsid w:val="008F5029"/>
    <w:rsid w:val="008F575A"/>
    <w:rsid w:val="008F58F7"/>
    <w:rsid w:val="008F5BD1"/>
    <w:rsid w:val="008F5EC8"/>
    <w:rsid w:val="008F61F3"/>
    <w:rsid w:val="008F6AE4"/>
    <w:rsid w:val="008F6C78"/>
    <w:rsid w:val="008F6EEB"/>
    <w:rsid w:val="008F7246"/>
    <w:rsid w:val="008F791D"/>
    <w:rsid w:val="008F7BD0"/>
    <w:rsid w:val="008F7F21"/>
    <w:rsid w:val="008F7FBD"/>
    <w:rsid w:val="009000F7"/>
    <w:rsid w:val="00900539"/>
    <w:rsid w:val="009006C7"/>
    <w:rsid w:val="00900874"/>
    <w:rsid w:val="00900F4B"/>
    <w:rsid w:val="00900F97"/>
    <w:rsid w:val="009013A1"/>
    <w:rsid w:val="00901745"/>
    <w:rsid w:val="00901B34"/>
    <w:rsid w:val="00901EE3"/>
    <w:rsid w:val="00901F91"/>
    <w:rsid w:val="00902698"/>
    <w:rsid w:val="00902781"/>
    <w:rsid w:val="00902D1D"/>
    <w:rsid w:val="00903442"/>
    <w:rsid w:val="0090380C"/>
    <w:rsid w:val="009039F2"/>
    <w:rsid w:val="00903EB9"/>
    <w:rsid w:val="009040ED"/>
    <w:rsid w:val="009042DE"/>
    <w:rsid w:val="00904B0A"/>
    <w:rsid w:val="00904D1A"/>
    <w:rsid w:val="00904D1D"/>
    <w:rsid w:val="00905072"/>
    <w:rsid w:val="009050CD"/>
    <w:rsid w:val="0090513F"/>
    <w:rsid w:val="00905231"/>
    <w:rsid w:val="00905979"/>
    <w:rsid w:val="00905FE9"/>
    <w:rsid w:val="00906196"/>
    <w:rsid w:val="009066DE"/>
    <w:rsid w:val="00906A63"/>
    <w:rsid w:val="00906B00"/>
    <w:rsid w:val="00906BF2"/>
    <w:rsid w:val="00907122"/>
    <w:rsid w:val="0090773C"/>
    <w:rsid w:val="0090791F"/>
    <w:rsid w:val="009103D2"/>
    <w:rsid w:val="0091076B"/>
    <w:rsid w:val="009107A2"/>
    <w:rsid w:val="00910847"/>
    <w:rsid w:val="00910B3D"/>
    <w:rsid w:val="0091137D"/>
    <w:rsid w:val="0091166F"/>
    <w:rsid w:val="00911760"/>
    <w:rsid w:val="00911CDE"/>
    <w:rsid w:val="00911CE7"/>
    <w:rsid w:val="00912559"/>
    <w:rsid w:val="009125AC"/>
    <w:rsid w:val="00912CB0"/>
    <w:rsid w:val="00912D78"/>
    <w:rsid w:val="00912F94"/>
    <w:rsid w:val="009130E3"/>
    <w:rsid w:val="0091312E"/>
    <w:rsid w:val="009132D2"/>
    <w:rsid w:val="009135DE"/>
    <w:rsid w:val="009135E1"/>
    <w:rsid w:val="0091394C"/>
    <w:rsid w:val="00913D74"/>
    <w:rsid w:val="009144E6"/>
    <w:rsid w:val="00914828"/>
    <w:rsid w:val="00914DE6"/>
    <w:rsid w:val="00915626"/>
    <w:rsid w:val="0091575C"/>
    <w:rsid w:val="00915786"/>
    <w:rsid w:val="009157F2"/>
    <w:rsid w:val="00915806"/>
    <w:rsid w:val="00915BCE"/>
    <w:rsid w:val="00915C85"/>
    <w:rsid w:val="00915F08"/>
    <w:rsid w:val="0091655A"/>
    <w:rsid w:val="00916D27"/>
    <w:rsid w:val="00916F8F"/>
    <w:rsid w:val="00917715"/>
    <w:rsid w:val="0091774A"/>
    <w:rsid w:val="00917A69"/>
    <w:rsid w:val="00917D28"/>
    <w:rsid w:val="00917D5D"/>
    <w:rsid w:val="00917D9B"/>
    <w:rsid w:val="00917E40"/>
    <w:rsid w:val="009201BF"/>
    <w:rsid w:val="00920384"/>
    <w:rsid w:val="009203AE"/>
    <w:rsid w:val="00920F6D"/>
    <w:rsid w:val="00921145"/>
    <w:rsid w:val="009211F2"/>
    <w:rsid w:val="009212F5"/>
    <w:rsid w:val="00921533"/>
    <w:rsid w:val="0092198B"/>
    <w:rsid w:val="00921AA5"/>
    <w:rsid w:val="00921ED9"/>
    <w:rsid w:val="0092265F"/>
    <w:rsid w:val="009226EA"/>
    <w:rsid w:val="00922B7C"/>
    <w:rsid w:val="00922E02"/>
    <w:rsid w:val="00923155"/>
    <w:rsid w:val="009233E5"/>
    <w:rsid w:val="00923624"/>
    <w:rsid w:val="00923A52"/>
    <w:rsid w:val="00923D36"/>
    <w:rsid w:val="00923D3F"/>
    <w:rsid w:val="00924031"/>
    <w:rsid w:val="00924500"/>
    <w:rsid w:val="00924A9B"/>
    <w:rsid w:val="00924E2E"/>
    <w:rsid w:val="00925120"/>
    <w:rsid w:val="009252D7"/>
    <w:rsid w:val="009256CB"/>
    <w:rsid w:val="009259CB"/>
    <w:rsid w:val="00925BC4"/>
    <w:rsid w:val="00925BD6"/>
    <w:rsid w:val="00925EAB"/>
    <w:rsid w:val="00925F51"/>
    <w:rsid w:val="009260D0"/>
    <w:rsid w:val="00926149"/>
    <w:rsid w:val="00926A3C"/>
    <w:rsid w:val="00926EC9"/>
    <w:rsid w:val="00927141"/>
    <w:rsid w:val="009272B6"/>
    <w:rsid w:val="0092734C"/>
    <w:rsid w:val="00927AD2"/>
    <w:rsid w:val="0093019D"/>
    <w:rsid w:val="00930245"/>
    <w:rsid w:val="009305C3"/>
    <w:rsid w:val="009305DB"/>
    <w:rsid w:val="009305E6"/>
    <w:rsid w:val="00930624"/>
    <w:rsid w:val="009308C9"/>
    <w:rsid w:val="00930B89"/>
    <w:rsid w:val="00930C9C"/>
    <w:rsid w:val="009314CE"/>
    <w:rsid w:val="0093159F"/>
    <w:rsid w:val="009315F7"/>
    <w:rsid w:val="00931733"/>
    <w:rsid w:val="00931D35"/>
    <w:rsid w:val="00931E44"/>
    <w:rsid w:val="00932098"/>
    <w:rsid w:val="009323D8"/>
    <w:rsid w:val="009326DB"/>
    <w:rsid w:val="00932709"/>
    <w:rsid w:val="00932964"/>
    <w:rsid w:val="00932C2E"/>
    <w:rsid w:val="00932C34"/>
    <w:rsid w:val="00933531"/>
    <w:rsid w:val="00933739"/>
    <w:rsid w:val="0093396A"/>
    <w:rsid w:val="00933A74"/>
    <w:rsid w:val="00933B8A"/>
    <w:rsid w:val="00933BB9"/>
    <w:rsid w:val="00934011"/>
    <w:rsid w:val="00934053"/>
    <w:rsid w:val="00934426"/>
    <w:rsid w:val="009348A8"/>
    <w:rsid w:val="009348C0"/>
    <w:rsid w:val="00934C80"/>
    <w:rsid w:val="009352F1"/>
    <w:rsid w:val="009355CE"/>
    <w:rsid w:val="0093578A"/>
    <w:rsid w:val="00935886"/>
    <w:rsid w:val="009359BA"/>
    <w:rsid w:val="00935FCB"/>
    <w:rsid w:val="009362BD"/>
    <w:rsid w:val="00936472"/>
    <w:rsid w:val="009364E9"/>
    <w:rsid w:val="00936692"/>
    <w:rsid w:val="00936A46"/>
    <w:rsid w:val="009370E8"/>
    <w:rsid w:val="009372D3"/>
    <w:rsid w:val="0093764A"/>
    <w:rsid w:val="009378B6"/>
    <w:rsid w:val="00937A7D"/>
    <w:rsid w:val="00937BF8"/>
    <w:rsid w:val="00937EF7"/>
    <w:rsid w:val="00940A63"/>
    <w:rsid w:val="00941058"/>
    <w:rsid w:val="00941702"/>
    <w:rsid w:val="009418B6"/>
    <w:rsid w:val="0094192E"/>
    <w:rsid w:val="0094199B"/>
    <w:rsid w:val="00941AFB"/>
    <w:rsid w:val="00941CD5"/>
    <w:rsid w:val="00941D03"/>
    <w:rsid w:val="00941D45"/>
    <w:rsid w:val="00941F2C"/>
    <w:rsid w:val="00942038"/>
    <w:rsid w:val="009422DC"/>
    <w:rsid w:val="0094252A"/>
    <w:rsid w:val="009426E1"/>
    <w:rsid w:val="009428A8"/>
    <w:rsid w:val="00943447"/>
    <w:rsid w:val="0094349D"/>
    <w:rsid w:val="00943788"/>
    <w:rsid w:val="00943864"/>
    <w:rsid w:val="009439DD"/>
    <w:rsid w:val="009440EA"/>
    <w:rsid w:val="009440F6"/>
    <w:rsid w:val="0094427F"/>
    <w:rsid w:val="009442A5"/>
    <w:rsid w:val="00944510"/>
    <w:rsid w:val="009448B5"/>
    <w:rsid w:val="00944A56"/>
    <w:rsid w:val="00945101"/>
    <w:rsid w:val="00945998"/>
    <w:rsid w:val="00945ED2"/>
    <w:rsid w:val="00945F0B"/>
    <w:rsid w:val="0094609A"/>
    <w:rsid w:val="009462E6"/>
    <w:rsid w:val="009468EA"/>
    <w:rsid w:val="00946BB6"/>
    <w:rsid w:val="009470D2"/>
    <w:rsid w:val="00947998"/>
    <w:rsid w:val="00947C87"/>
    <w:rsid w:val="00947C92"/>
    <w:rsid w:val="00950305"/>
    <w:rsid w:val="00950C33"/>
    <w:rsid w:val="00951460"/>
    <w:rsid w:val="00951531"/>
    <w:rsid w:val="00951D02"/>
    <w:rsid w:val="009520F1"/>
    <w:rsid w:val="009523BE"/>
    <w:rsid w:val="00952ADD"/>
    <w:rsid w:val="00952B9A"/>
    <w:rsid w:val="00952D2B"/>
    <w:rsid w:val="0095322C"/>
    <w:rsid w:val="0095368B"/>
    <w:rsid w:val="00953696"/>
    <w:rsid w:val="00953780"/>
    <w:rsid w:val="009537C3"/>
    <w:rsid w:val="00953804"/>
    <w:rsid w:val="00953A27"/>
    <w:rsid w:val="0095400E"/>
    <w:rsid w:val="00954026"/>
    <w:rsid w:val="009540B0"/>
    <w:rsid w:val="009540B6"/>
    <w:rsid w:val="00954337"/>
    <w:rsid w:val="0095445D"/>
    <w:rsid w:val="0095509A"/>
    <w:rsid w:val="009551FF"/>
    <w:rsid w:val="0095565B"/>
    <w:rsid w:val="0095588C"/>
    <w:rsid w:val="00955997"/>
    <w:rsid w:val="009559C9"/>
    <w:rsid w:val="00955B50"/>
    <w:rsid w:val="00955D35"/>
    <w:rsid w:val="00955E97"/>
    <w:rsid w:val="009560D4"/>
    <w:rsid w:val="009564B0"/>
    <w:rsid w:val="009564C7"/>
    <w:rsid w:val="0095660C"/>
    <w:rsid w:val="009567EE"/>
    <w:rsid w:val="00956A4D"/>
    <w:rsid w:val="00956D60"/>
    <w:rsid w:val="0095711D"/>
    <w:rsid w:val="0095713A"/>
    <w:rsid w:val="009572F0"/>
    <w:rsid w:val="009573C8"/>
    <w:rsid w:val="009574A4"/>
    <w:rsid w:val="00957BCF"/>
    <w:rsid w:val="00957E33"/>
    <w:rsid w:val="00957E56"/>
    <w:rsid w:val="009605A9"/>
    <w:rsid w:val="009609E5"/>
    <w:rsid w:val="00961087"/>
    <w:rsid w:val="009611C7"/>
    <w:rsid w:val="00961336"/>
    <w:rsid w:val="0096153C"/>
    <w:rsid w:val="009618A5"/>
    <w:rsid w:val="009618E7"/>
    <w:rsid w:val="00961AD9"/>
    <w:rsid w:val="009620A7"/>
    <w:rsid w:val="00962405"/>
    <w:rsid w:val="00962593"/>
    <w:rsid w:val="00963092"/>
    <w:rsid w:val="009634F8"/>
    <w:rsid w:val="009636AA"/>
    <w:rsid w:val="009638A4"/>
    <w:rsid w:val="009644C4"/>
    <w:rsid w:val="00964A2E"/>
    <w:rsid w:val="00964C47"/>
    <w:rsid w:val="00964C69"/>
    <w:rsid w:val="00964D02"/>
    <w:rsid w:val="00964F49"/>
    <w:rsid w:val="0096505E"/>
    <w:rsid w:val="0096521B"/>
    <w:rsid w:val="009656DD"/>
    <w:rsid w:val="0096571F"/>
    <w:rsid w:val="00965734"/>
    <w:rsid w:val="009658F6"/>
    <w:rsid w:val="00965A6F"/>
    <w:rsid w:val="00965DA4"/>
    <w:rsid w:val="00965DAF"/>
    <w:rsid w:val="00966480"/>
    <w:rsid w:val="009665F6"/>
    <w:rsid w:val="00966943"/>
    <w:rsid w:val="00966D03"/>
    <w:rsid w:val="00966D5D"/>
    <w:rsid w:val="0096715D"/>
    <w:rsid w:val="00967E65"/>
    <w:rsid w:val="009702AF"/>
    <w:rsid w:val="00970891"/>
    <w:rsid w:val="00970B6D"/>
    <w:rsid w:val="00970B77"/>
    <w:rsid w:val="00971347"/>
    <w:rsid w:val="009715E7"/>
    <w:rsid w:val="00971847"/>
    <w:rsid w:val="00971875"/>
    <w:rsid w:val="0097193A"/>
    <w:rsid w:val="00971D03"/>
    <w:rsid w:val="00971D09"/>
    <w:rsid w:val="00971D92"/>
    <w:rsid w:val="00971E09"/>
    <w:rsid w:val="00971F73"/>
    <w:rsid w:val="0097225A"/>
    <w:rsid w:val="00972BF4"/>
    <w:rsid w:val="00972D9E"/>
    <w:rsid w:val="00972E3A"/>
    <w:rsid w:val="00973064"/>
    <w:rsid w:val="009732C0"/>
    <w:rsid w:val="0097337A"/>
    <w:rsid w:val="00973B36"/>
    <w:rsid w:val="00974898"/>
    <w:rsid w:val="00974C5B"/>
    <w:rsid w:val="00974E93"/>
    <w:rsid w:val="00974FE1"/>
    <w:rsid w:val="00975750"/>
    <w:rsid w:val="009759FD"/>
    <w:rsid w:val="00975A75"/>
    <w:rsid w:val="00975E84"/>
    <w:rsid w:val="00975F67"/>
    <w:rsid w:val="009761C3"/>
    <w:rsid w:val="009763D7"/>
    <w:rsid w:val="00976565"/>
    <w:rsid w:val="00976A75"/>
    <w:rsid w:val="00976A93"/>
    <w:rsid w:val="00976DE2"/>
    <w:rsid w:val="009771A5"/>
    <w:rsid w:val="009771D8"/>
    <w:rsid w:val="009771FC"/>
    <w:rsid w:val="00977418"/>
    <w:rsid w:val="00977B3B"/>
    <w:rsid w:val="00977CFE"/>
    <w:rsid w:val="0098008F"/>
    <w:rsid w:val="00980130"/>
    <w:rsid w:val="00980244"/>
    <w:rsid w:val="009804E2"/>
    <w:rsid w:val="0098067D"/>
    <w:rsid w:val="00980790"/>
    <w:rsid w:val="00980830"/>
    <w:rsid w:val="00980931"/>
    <w:rsid w:val="00980C29"/>
    <w:rsid w:val="0098112E"/>
    <w:rsid w:val="00981448"/>
    <w:rsid w:val="00981625"/>
    <w:rsid w:val="00981AA9"/>
    <w:rsid w:val="00981CA1"/>
    <w:rsid w:val="00981E20"/>
    <w:rsid w:val="00981F53"/>
    <w:rsid w:val="00982115"/>
    <w:rsid w:val="00982A51"/>
    <w:rsid w:val="00982A8B"/>
    <w:rsid w:val="00982BEB"/>
    <w:rsid w:val="00982D88"/>
    <w:rsid w:val="009830D6"/>
    <w:rsid w:val="0098369F"/>
    <w:rsid w:val="00983B06"/>
    <w:rsid w:val="00983BF7"/>
    <w:rsid w:val="009844EF"/>
    <w:rsid w:val="009847D1"/>
    <w:rsid w:val="00984817"/>
    <w:rsid w:val="00984C1A"/>
    <w:rsid w:val="00984D8D"/>
    <w:rsid w:val="00984ED7"/>
    <w:rsid w:val="00984FBD"/>
    <w:rsid w:val="009851DE"/>
    <w:rsid w:val="0098568C"/>
    <w:rsid w:val="00985713"/>
    <w:rsid w:val="00985AFF"/>
    <w:rsid w:val="00985CB9"/>
    <w:rsid w:val="00986086"/>
    <w:rsid w:val="009865C0"/>
    <w:rsid w:val="009867A7"/>
    <w:rsid w:val="009876C9"/>
    <w:rsid w:val="009876D5"/>
    <w:rsid w:val="009879AA"/>
    <w:rsid w:val="00987AFD"/>
    <w:rsid w:val="009900CF"/>
    <w:rsid w:val="009905E8"/>
    <w:rsid w:val="0099084B"/>
    <w:rsid w:val="00990C72"/>
    <w:rsid w:val="00990CEC"/>
    <w:rsid w:val="009910EE"/>
    <w:rsid w:val="0099120A"/>
    <w:rsid w:val="00991461"/>
    <w:rsid w:val="00991731"/>
    <w:rsid w:val="009919EB"/>
    <w:rsid w:val="00991CDE"/>
    <w:rsid w:val="00991DE7"/>
    <w:rsid w:val="00992712"/>
    <w:rsid w:val="009929B4"/>
    <w:rsid w:val="009929BD"/>
    <w:rsid w:val="00992CE8"/>
    <w:rsid w:val="00992FAD"/>
    <w:rsid w:val="009935AD"/>
    <w:rsid w:val="009935D5"/>
    <w:rsid w:val="009935DF"/>
    <w:rsid w:val="00994045"/>
    <w:rsid w:val="0099406A"/>
    <w:rsid w:val="009943BB"/>
    <w:rsid w:val="009943C8"/>
    <w:rsid w:val="009947FA"/>
    <w:rsid w:val="00994AA4"/>
    <w:rsid w:val="00994FA7"/>
    <w:rsid w:val="009952DA"/>
    <w:rsid w:val="009954CC"/>
    <w:rsid w:val="009955AF"/>
    <w:rsid w:val="00995719"/>
    <w:rsid w:val="00995A20"/>
    <w:rsid w:val="00995B2E"/>
    <w:rsid w:val="00995FEA"/>
    <w:rsid w:val="009964FF"/>
    <w:rsid w:val="0099671B"/>
    <w:rsid w:val="009967C4"/>
    <w:rsid w:val="00996864"/>
    <w:rsid w:val="00996AE7"/>
    <w:rsid w:val="00996D20"/>
    <w:rsid w:val="009973B0"/>
    <w:rsid w:val="009A01B8"/>
    <w:rsid w:val="009A0447"/>
    <w:rsid w:val="009A0806"/>
    <w:rsid w:val="009A0B59"/>
    <w:rsid w:val="009A0F24"/>
    <w:rsid w:val="009A110E"/>
    <w:rsid w:val="009A1303"/>
    <w:rsid w:val="009A167C"/>
    <w:rsid w:val="009A189C"/>
    <w:rsid w:val="009A1CB8"/>
    <w:rsid w:val="009A2180"/>
    <w:rsid w:val="009A2691"/>
    <w:rsid w:val="009A2AF1"/>
    <w:rsid w:val="009A2CD3"/>
    <w:rsid w:val="009A3377"/>
    <w:rsid w:val="009A4363"/>
    <w:rsid w:val="009A4568"/>
    <w:rsid w:val="009A46F8"/>
    <w:rsid w:val="009A488E"/>
    <w:rsid w:val="009A4942"/>
    <w:rsid w:val="009A4AA6"/>
    <w:rsid w:val="009A4D50"/>
    <w:rsid w:val="009A4E8C"/>
    <w:rsid w:val="009A4F02"/>
    <w:rsid w:val="009A516D"/>
    <w:rsid w:val="009A5183"/>
    <w:rsid w:val="009A5A60"/>
    <w:rsid w:val="009A6077"/>
    <w:rsid w:val="009A60E7"/>
    <w:rsid w:val="009A68B7"/>
    <w:rsid w:val="009A6B83"/>
    <w:rsid w:val="009A6C4E"/>
    <w:rsid w:val="009A6D93"/>
    <w:rsid w:val="009A766F"/>
    <w:rsid w:val="009A7B62"/>
    <w:rsid w:val="009A7C84"/>
    <w:rsid w:val="009B01A8"/>
    <w:rsid w:val="009B02F3"/>
    <w:rsid w:val="009B03FE"/>
    <w:rsid w:val="009B0C4D"/>
    <w:rsid w:val="009B1054"/>
    <w:rsid w:val="009B1096"/>
    <w:rsid w:val="009B127E"/>
    <w:rsid w:val="009B13A0"/>
    <w:rsid w:val="009B16EF"/>
    <w:rsid w:val="009B1790"/>
    <w:rsid w:val="009B2504"/>
    <w:rsid w:val="009B2893"/>
    <w:rsid w:val="009B29BC"/>
    <w:rsid w:val="009B3193"/>
    <w:rsid w:val="009B32BA"/>
    <w:rsid w:val="009B33E7"/>
    <w:rsid w:val="009B39CC"/>
    <w:rsid w:val="009B3AAD"/>
    <w:rsid w:val="009B4213"/>
    <w:rsid w:val="009B428E"/>
    <w:rsid w:val="009B4560"/>
    <w:rsid w:val="009B477E"/>
    <w:rsid w:val="009B492B"/>
    <w:rsid w:val="009B5536"/>
    <w:rsid w:val="009B5D80"/>
    <w:rsid w:val="009B6456"/>
    <w:rsid w:val="009B651D"/>
    <w:rsid w:val="009B65F2"/>
    <w:rsid w:val="009B663C"/>
    <w:rsid w:val="009B67EA"/>
    <w:rsid w:val="009B6858"/>
    <w:rsid w:val="009B6A22"/>
    <w:rsid w:val="009B6EC8"/>
    <w:rsid w:val="009B6EF5"/>
    <w:rsid w:val="009B702E"/>
    <w:rsid w:val="009B710A"/>
    <w:rsid w:val="009B7473"/>
    <w:rsid w:val="009B74B0"/>
    <w:rsid w:val="009B761C"/>
    <w:rsid w:val="009B781F"/>
    <w:rsid w:val="009B7C88"/>
    <w:rsid w:val="009B7DC5"/>
    <w:rsid w:val="009B7E12"/>
    <w:rsid w:val="009C013F"/>
    <w:rsid w:val="009C03C2"/>
    <w:rsid w:val="009C04B9"/>
    <w:rsid w:val="009C0855"/>
    <w:rsid w:val="009C0C18"/>
    <w:rsid w:val="009C0C78"/>
    <w:rsid w:val="009C1630"/>
    <w:rsid w:val="009C1C85"/>
    <w:rsid w:val="009C21AD"/>
    <w:rsid w:val="009C2364"/>
    <w:rsid w:val="009C2771"/>
    <w:rsid w:val="009C2AD7"/>
    <w:rsid w:val="009C2B44"/>
    <w:rsid w:val="009C2BDF"/>
    <w:rsid w:val="009C312A"/>
    <w:rsid w:val="009C3764"/>
    <w:rsid w:val="009C3767"/>
    <w:rsid w:val="009C3B09"/>
    <w:rsid w:val="009C3B2A"/>
    <w:rsid w:val="009C3C00"/>
    <w:rsid w:val="009C3C2C"/>
    <w:rsid w:val="009C40B3"/>
    <w:rsid w:val="009C414C"/>
    <w:rsid w:val="009C41B1"/>
    <w:rsid w:val="009C42BE"/>
    <w:rsid w:val="009C51B6"/>
    <w:rsid w:val="009C6070"/>
    <w:rsid w:val="009C6160"/>
    <w:rsid w:val="009C631F"/>
    <w:rsid w:val="009C67B3"/>
    <w:rsid w:val="009C6A2D"/>
    <w:rsid w:val="009C6C04"/>
    <w:rsid w:val="009C6DBA"/>
    <w:rsid w:val="009C72F5"/>
    <w:rsid w:val="009C75D4"/>
    <w:rsid w:val="009C7934"/>
    <w:rsid w:val="009C7CE6"/>
    <w:rsid w:val="009C7E81"/>
    <w:rsid w:val="009C7FD5"/>
    <w:rsid w:val="009D0B8A"/>
    <w:rsid w:val="009D0D1E"/>
    <w:rsid w:val="009D0E28"/>
    <w:rsid w:val="009D19E1"/>
    <w:rsid w:val="009D1BAB"/>
    <w:rsid w:val="009D1D5F"/>
    <w:rsid w:val="009D1E1D"/>
    <w:rsid w:val="009D2046"/>
    <w:rsid w:val="009D28CE"/>
    <w:rsid w:val="009D296D"/>
    <w:rsid w:val="009D2980"/>
    <w:rsid w:val="009D4728"/>
    <w:rsid w:val="009D4E46"/>
    <w:rsid w:val="009D4F9E"/>
    <w:rsid w:val="009D5413"/>
    <w:rsid w:val="009D58F5"/>
    <w:rsid w:val="009D5C23"/>
    <w:rsid w:val="009D5CE3"/>
    <w:rsid w:val="009D5E9B"/>
    <w:rsid w:val="009D6586"/>
    <w:rsid w:val="009D6869"/>
    <w:rsid w:val="009D692E"/>
    <w:rsid w:val="009D694C"/>
    <w:rsid w:val="009D6981"/>
    <w:rsid w:val="009D7128"/>
    <w:rsid w:val="009D7A0D"/>
    <w:rsid w:val="009D7AE4"/>
    <w:rsid w:val="009E00A7"/>
    <w:rsid w:val="009E00B8"/>
    <w:rsid w:val="009E01B3"/>
    <w:rsid w:val="009E03FD"/>
    <w:rsid w:val="009E0EFE"/>
    <w:rsid w:val="009E134D"/>
    <w:rsid w:val="009E1CD8"/>
    <w:rsid w:val="009E1FE1"/>
    <w:rsid w:val="009E2261"/>
    <w:rsid w:val="009E255B"/>
    <w:rsid w:val="009E281F"/>
    <w:rsid w:val="009E285E"/>
    <w:rsid w:val="009E2C5C"/>
    <w:rsid w:val="009E2D05"/>
    <w:rsid w:val="009E3023"/>
    <w:rsid w:val="009E3221"/>
    <w:rsid w:val="009E3D3D"/>
    <w:rsid w:val="009E3E6B"/>
    <w:rsid w:val="009E405B"/>
    <w:rsid w:val="009E484F"/>
    <w:rsid w:val="009E511E"/>
    <w:rsid w:val="009E518F"/>
    <w:rsid w:val="009E55DD"/>
    <w:rsid w:val="009E572B"/>
    <w:rsid w:val="009E5915"/>
    <w:rsid w:val="009E5AEB"/>
    <w:rsid w:val="009E5F87"/>
    <w:rsid w:val="009E609F"/>
    <w:rsid w:val="009E6251"/>
    <w:rsid w:val="009E668A"/>
    <w:rsid w:val="009E66F6"/>
    <w:rsid w:val="009E68ED"/>
    <w:rsid w:val="009E6A3F"/>
    <w:rsid w:val="009E6FF4"/>
    <w:rsid w:val="009E725E"/>
    <w:rsid w:val="009E77E3"/>
    <w:rsid w:val="009E7873"/>
    <w:rsid w:val="009E78F3"/>
    <w:rsid w:val="009E7968"/>
    <w:rsid w:val="009E7A44"/>
    <w:rsid w:val="009E7B59"/>
    <w:rsid w:val="009F0039"/>
    <w:rsid w:val="009F04BE"/>
    <w:rsid w:val="009F04D8"/>
    <w:rsid w:val="009F06F7"/>
    <w:rsid w:val="009F0B21"/>
    <w:rsid w:val="009F10E1"/>
    <w:rsid w:val="009F12E7"/>
    <w:rsid w:val="009F141C"/>
    <w:rsid w:val="009F185C"/>
    <w:rsid w:val="009F1B69"/>
    <w:rsid w:val="009F1BF5"/>
    <w:rsid w:val="009F203E"/>
    <w:rsid w:val="009F26F6"/>
    <w:rsid w:val="009F289A"/>
    <w:rsid w:val="009F29FA"/>
    <w:rsid w:val="009F3C08"/>
    <w:rsid w:val="009F40A7"/>
    <w:rsid w:val="009F43AD"/>
    <w:rsid w:val="009F4544"/>
    <w:rsid w:val="009F4593"/>
    <w:rsid w:val="009F45DC"/>
    <w:rsid w:val="009F4659"/>
    <w:rsid w:val="009F4696"/>
    <w:rsid w:val="009F481E"/>
    <w:rsid w:val="009F493C"/>
    <w:rsid w:val="009F49FB"/>
    <w:rsid w:val="009F4BFE"/>
    <w:rsid w:val="009F4C25"/>
    <w:rsid w:val="009F4C80"/>
    <w:rsid w:val="009F510F"/>
    <w:rsid w:val="009F5F20"/>
    <w:rsid w:val="009F61E5"/>
    <w:rsid w:val="009F6620"/>
    <w:rsid w:val="009F6DC6"/>
    <w:rsid w:val="009F70BE"/>
    <w:rsid w:val="009F70FE"/>
    <w:rsid w:val="009F74F5"/>
    <w:rsid w:val="009F75AE"/>
    <w:rsid w:val="009F7710"/>
    <w:rsid w:val="00A002B5"/>
    <w:rsid w:val="00A00375"/>
    <w:rsid w:val="00A00959"/>
    <w:rsid w:val="00A00C66"/>
    <w:rsid w:val="00A0109C"/>
    <w:rsid w:val="00A0116E"/>
    <w:rsid w:val="00A01194"/>
    <w:rsid w:val="00A0142C"/>
    <w:rsid w:val="00A01A93"/>
    <w:rsid w:val="00A01E18"/>
    <w:rsid w:val="00A01E1C"/>
    <w:rsid w:val="00A01E2E"/>
    <w:rsid w:val="00A0202D"/>
    <w:rsid w:val="00A02033"/>
    <w:rsid w:val="00A02859"/>
    <w:rsid w:val="00A02896"/>
    <w:rsid w:val="00A02C05"/>
    <w:rsid w:val="00A032CF"/>
    <w:rsid w:val="00A0366F"/>
    <w:rsid w:val="00A03CC4"/>
    <w:rsid w:val="00A03FEC"/>
    <w:rsid w:val="00A04943"/>
    <w:rsid w:val="00A04994"/>
    <w:rsid w:val="00A049F2"/>
    <w:rsid w:val="00A04AEE"/>
    <w:rsid w:val="00A050D0"/>
    <w:rsid w:val="00A0538E"/>
    <w:rsid w:val="00A05EA3"/>
    <w:rsid w:val="00A06034"/>
    <w:rsid w:val="00A0653D"/>
    <w:rsid w:val="00A0672B"/>
    <w:rsid w:val="00A06811"/>
    <w:rsid w:val="00A06A79"/>
    <w:rsid w:val="00A06E42"/>
    <w:rsid w:val="00A06FE0"/>
    <w:rsid w:val="00A0724A"/>
    <w:rsid w:val="00A072BE"/>
    <w:rsid w:val="00A0785E"/>
    <w:rsid w:val="00A07CD4"/>
    <w:rsid w:val="00A07D00"/>
    <w:rsid w:val="00A07DA1"/>
    <w:rsid w:val="00A10378"/>
    <w:rsid w:val="00A10946"/>
    <w:rsid w:val="00A10D80"/>
    <w:rsid w:val="00A10DC6"/>
    <w:rsid w:val="00A11A9D"/>
    <w:rsid w:val="00A11B0E"/>
    <w:rsid w:val="00A11B90"/>
    <w:rsid w:val="00A11C8F"/>
    <w:rsid w:val="00A11CCB"/>
    <w:rsid w:val="00A11EF8"/>
    <w:rsid w:val="00A1210E"/>
    <w:rsid w:val="00A12382"/>
    <w:rsid w:val="00A123D5"/>
    <w:rsid w:val="00A12512"/>
    <w:rsid w:val="00A12C0A"/>
    <w:rsid w:val="00A12F1F"/>
    <w:rsid w:val="00A12F51"/>
    <w:rsid w:val="00A130FB"/>
    <w:rsid w:val="00A1331F"/>
    <w:rsid w:val="00A13686"/>
    <w:rsid w:val="00A138A0"/>
    <w:rsid w:val="00A13CCD"/>
    <w:rsid w:val="00A13E26"/>
    <w:rsid w:val="00A144DE"/>
    <w:rsid w:val="00A14E82"/>
    <w:rsid w:val="00A14F10"/>
    <w:rsid w:val="00A1504B"/>
    <w:rsid w:val="00A15544"/>
    <w:rsid w:val="00A15847"/>
    <w:rsid w:val="00A158ED"/>
    <w:rsid w:val="00A15ECA"/>
    <w:rsid w:val="00A15FB1"/>
    <w:rsid w:val="00A163B8"/>
    <w:rsid w:val="00A16579"/>
    <w:rsid w:val="00A16822"/>
    <w:rsid w:val="00A16B36"/>
    <w:rsid w:val="00A16B7B"/>
    <w:rsid w:val="00A16E6E"/>
    <w:rsid w:val="00A170A8"/>
    <w:rsid w:val="00A17377"/>
    <w:rsid w:val="00A17509"/>
    <w:rsid w:val="00A17A84"/>
    <w:rsid w:val="00A207AE"/>
    <w:rsid w:val="00A20AD9"/>
    <w:rsid w:val="00A20B3A"/>
    <w:rsid w:val="00A20BF6"/>
    <w:rsid w:val="00A211B7"/>
    <w:rsid w:val="00A21368"/>
    <w:rsid w:val="00A21683"/>
    <w:rsid w:val="00A21B1A"/>
    <w:rsid w:val="00A22253"/>
    <w:rsid w:val="00A22335"/>
    <w:rsid w:val="00A224CF"/>
    <w:rsid w:val="00A227CC"/>
    <w:rsid w:val="00A227D0"/>
    <w:rsid w:val="00A23309"/>
    <w:rsid w:val="00A2338A"/>
    <w:rsid w:val="00A23562"/>
    <w:rsid w:val="00A2363A"/>
    <w:rsid w:val="00A23E11"/>
    <w:rsid w:val="00A23E18"/>
    <w:rsid w:val="00A24140"/>
    <w:rsid w:val="00A24175"/>
    <w:rsid w:val="00A24273"/>
    <w:rsid w:val="00A24877"/>
    <w:rsid w:val="00A24B56"/>
    <w:rsid w:val="00A24DDD"/>
    <w:rsid w:val="00A25B62"/>
    <w:rsid w:val="00A25D2D"/>
    <w:rsid w:val="00A25EB3"/>
    <w:rsid w:val="00A25FFF"/>
    <w:rsid w:val="00A2643E"/>
    <w:rsid w:val="00A268D6"/>
    <w:rsid w:val="00A26B91"/>
    <w:rsid w:val="00A26BDC"/>
    <w:rsid w:val="00A26FAE"/>
    <w:rsid w:val="00A27021"/>
    <w:rsid w:val="00A271B1"/>
    <w:rsid w:val="00A27708"/>
    <w:rsid w:val="00A27CAE"/>
    <w:rsid w:val="00A27D63"/>
    <w:rsid w:val="00A27F06"/>
    <w:rsid w:val="00A303B5"/>
    <w:rsid w:val="00A30616"/>
    <w:rsid w:val="00A312A9"/>
    <w:rsid w:val="00A3150A"/>
    <w:rsid w:val="00A316D1"/>
    <w:rsid w:val="00A31DFE"/>
    <w:rsid w:val="00A32041"/>
    <w:rsid w:val="00A320E5"/>
    <w:rsid w:val="00A321B5"/>
    <w:rsid w:val="00A32570"/>
    <w:rsid w:val="00A32604"/>
    <w:rsid w:val="00A32A16"/>
    <w:rsid w:val="00A32E68"/>
    <w:rsid w:val="00A331CB"/>
    <w:rsid w:val="00A3343A"/>
    <w:rsid w:val="00A33781"/>
    <w:rsid w:val="00A33ACA"/>
    <w:rsid w:val="00A33E53"/>
    <w:rsid w:val="00A34383"/>
    <w:rsid w:val="00A34D39"/>
    <w:rsid w:val="00A34EB6"/>
    <w:rsid w:val="00A35E5F"/>
    <w:rsid w:val="00A35EF5"/>
    <w:rsid w:val="00A360CE"/>
    <w:rsid w:val="00A362AE"/>
    <w:rsid w:val="00A36336"/>
    <w:rsid w:val="00A365D5"/>
    <w:rsid w:val="00A368D9"/>
    <w:rsid w:val="00A36CE7"/>
    <w:rsid w:val="00A36F27"/>
    <w:rsid w:val="00A3729D"/>
    <w:rsid w:val="00A37389"/>
    <w:rsid w:val="00A400E9"/>
    <w:rsid w:val="00A40146"/>
    <w:rsid w:val="00A401CC"/>
    <w:rsid w:val="00A40779"/>
    <w:rsid w:val="00A40D6D"/>
    <w:rsid w:val="00A4124B"/>
    <w:rsid w:val="00A41303"/>
    <w:rsid w:val="00A4166C"/>
    <w:rsid w:val="00A4199B"/>
    <w:rsid w:val="00A41A9D"/>
    <w:rsid w:val="00A41D47"/>
    <w:rsid w:val="00A41DCE"/>
    <w:rsid w:val="00A4226F"/>
    <w:rsid w:val="00A43113"/>
    <w:rsid w:val="00A431E3"/>
    <w:rsid w:val="00A4344D"/>
    <w:rsid w:val="00A44008"/>
    <w:rsid w:val="00A443A0"/>
    <w:rsid w:val="00A4468B"/>
    <w:rsid w:val="00A44902"/>
    <w:rsid w:val="00A44D1A"/>
    <w:rsid w:val="00A44DDC"/>
    <w:rsid w:val="00A4560C"/>
    <w:rsid w:val="00A457B0"/>
    <w:rsid w:val="00A45B7A"/>
    <w:rsid w:val="00A45ED1"/>
    <w:rsid w:val="00A463DF"/>
    <w:rsid w:val="00A46960"/>
    <w:rsid w:val="00A46B8E"/>
    <w:rsid w:val="00A46CC4"/>
    <w:rsid w:val="00A46F0B"/>
    <w:rsid w:val="00A46F95"/>
    <w:rsid w:val="00A4730D"/>
    <w:rsid w:val="00A478FD"/>
    <w:rsid w:val="00A479F9"/>
    <w:rsid w:val="00A47B17"/>
    <w:rsid w:val="00A47F98"/>
    <w:rsid w:val="00A50C01"/>
    <w:rsid w:val="00A50DEF"/>
    <w:rsid w:val="00A51241"/>
    <w:rsid w:val="00A51D1F"/>
    <w:rsid w:val="00A51E49"/>
    <w:rsid w:val="00A51F1B"/>
    <w:rsid w:val="00A52047"/>
    <w:rsid w:val="00A521FA"/>
    <w:rsid w:val="00A52419"/>
    <w:rsid w:val="00A52586"/>
    <w:rsid w:val="00A52D49"/>
    <w:rsid w:val="00A53017"/>
    <w:rsid w:val="00A531FA"/>
    <w:rsid w:val="00A54057"/>
    <w:rsid w:val="00A542BC"/>
    <w:rsid w:val="00A542E5"/>
    <w:rsid w:val="00A545DD"/>
    <w:rsid w:val="00A546C7"/>
    <w:rsid w:val="00A5475B"/>
    <w:rsid w:val="00A5490B"/>
    <w:rsid w:val="00A54DA7"/>
    <w:rsid w:val="00A55016"/>
    <w:rsid w:val="00A55306"/>
    <w:rsid w:val="00A554AB"/>
    <w:rsid w:val="00A5553E"/>
    <w:rsid w:val="00A55572"/>
    <w:rsid w:val="00A559EC"/>
    <w:rsid w:val="00A55D27"/>
    <w:rsid w:val="00A55D9C"/>
    <w:rsid w:val="00A561A0"/>
    <w:rsid w:val="00A5633F"/>
    <w:rsid w:val="00A5650C"/>
    <w:rsid w:val="00A569B1"/>
    <w:rsid w:val="00A56C01"/>
    <w:rsid w:val="00A56CCD"/>
    <w:rsid w:val="00A56D11"/>
    <w:rsid w:val="00A570AB"/>
    <w:rsid w:val="00A57D85"/>
    <w:rsid w:val="00A57E9B"/>
    <w:rsid w:val="00A601FF"/>
    <w:rsid w:val="00A60ADE"/>
    <w:rsid w:val="00A610B2"/>
    <w:rsid w:val="00A613BB"/>
    <w:rsid w:val="00A61403"/>
    <w:rsid w:val="00A6153C"/>
    <w:rsid w:val="00A61568"/>
    <w:rsid w:val="00A6193A"/>
    <w:rsid w:val="00A62011"/>
    <w:rsid w:val="00A6205D"/>
    <w:rsid w:val="00A622F4"/>
    <w:rsid w:val="00A623EC"/>
    <w:rsid w:val="00A62692"/>
    <w:rsid w:val="00A629CB"/>
    <w:rsid w:val="00A62A0D"/>
    <w:rsid w:val="00A63202"/>
    <w:rsid w:val="00A6332E"/>
    <w:rsid w:val="00A6376B"/>
    <w:rsid w:val="00A638FB"/>
    <w:rsid w:val="00A644FF"/>
    <w:rsid w:val="00A64534"/>
    <w:rsid w:val="00A64D24"/>
    <w:rsid w:val="00A64D26"/>
    <w:rsid w:val="00A65119"/>
    <w:rsid w:val="00A65479"/>
    <w:rsid w:val="00A655B9"/>
    <w:rsid w:val="00A655BF"/>
    <w:rsid w:val="00A664BC"/>
    <w:rsid w:val="00A66628"/>
    <w:rsid w:val="00A66991"/>
    <w:rsid w:val="00A66C4F"/>
    <w:rsid w:val="00A66F0D"/>
    <w:rsid w:val="00A6731B"/>
    <w:rsid w:val="00A67905"/>
    <w:rsid w:val="00A67AAB"/>
    <w:rsid w:val="00A67CA2"/>
    <w:rsid w:val="00A67CEA"/>
    <w:rsid w:val="00A67EA1"/>
    <w:rsid w:val="00A7053A"/>
    <w:rsid w:val="00A70704"/>
    <w:rsid w:val="00A70726"/>
    <w:rsid w:val="00A708A1"/>
    <w:rsid w:val="00A70964"/>
    <w:rsid w:val="00A70C9B"/>
    <w:rsid w:val="00A70DE0"/>
    <w:rsid w:val="00A70F25"/>
    <w:rsid w:val="00A71385"/>
    <w:rsid w:val="00A716BA"/>
    <w:rsid w:val="00A71876"/>
    <w:rsid w:val="00A71CF0"/>
    <w:rsid w:val="00A71DF3"/>
    <w:rsid w:val="00A72180"/>
    <w:rsid w:val="00A72578"/>
    <w:rsid w:val="00A7264B"/>
    <w:rsid w:val="00A72767"/>
    <w:rsid w:val="00A72894"/>
    <w:rsid w:val="00A72A6C"/>
    <w:rsid w:val="00A72C41"/>
    <w:rsid w:val="00A72F56"/>
    <w:rsid w:val="00A73301"/>
    <w:rsid w:val="00A734D0"/>
    <w:rsid w:val="00A7382B"/>
    <w:rsid w:val="00A73B55"/>
    <w:rsid w:val="00A73EA5"/>
    <w:rsid w:val="00A740AE"/>
    <w:rsid w:val="00A74161"/>
    <w:rsid w:val="00A74165"/>
    <w:rsid w:val="00A745AD"/>
    <w:rsid w:val="00A748DC"/>
    <w:rsid w:val="00A74973"/>
    <w:rsid w:val="00A74B58"/>
    <w:rsid w:val="00A74FB4"/>
    <w:rsid w:val="00A74FFD"/>
    <w:rsid w:val="00A755F6"/>
    <w:rsid w:val="00A757EA"/>
    <w:rsid w:val="00A75999"/>
    <w:rsid w:val="00A759E2"/>
    <w:rsid w:val="00A75C23"/>
    <w:rsid w:val="00A75CAE"/>
    <w:rsid w:val="00A75D18"/>
    <w:rsid w:val="00A76072"/>
    <w:rsid w:val="00A766FC"/>
    <w:rsid w:val="00A76737"/>
    <w:rsid w:val="00A76960"/>
    <w:rsid w:val="00A76A85"/>
    <w:rsid w:val="00A76C26"/>
    <w:rsid w:val="00A76F0F"/>
    <w:rsid w:val="00A76F7C"/>
    <w:rsid w:val="00A7720E"/>
    <w:rsid w:val="00A77B5F"/>
    <w:rsid w:val="00A77BC2"/>
    <w:rsid w:val="00A77C22"/>
    <w:rsid w:val="00A77C74"/>
    <w:rsid w:val="00A77C98"/>
    <w:rsid w:val="00A800D8"/>
    <w:rsid w:val="00A8025E"/>
    <w:rsid w:val="00A809B5"/>
    <w:rsid w:val="00A80AD5"/>
    <w:rsid w:val="00A81295"/>
    <w:rsid w:val="00A812C9"/>
    <w:rsid w:val="00A814FE"/>
    <w:rsid w:val="00A81609"/>
    <w:rsid w:val="00A81654"/>
    <w:rsid w:val="00A81735"/>
    <w:rsid w:val="00A818DA"/>
    <w:rsid w:val="00A819F6"/>
    <w:rsid w:val="00A81F38"/>
    <w:rsid w:val="00A82054"/>
    <w:rsid w:val="00A8205A"/>
    <w:rsid w:val="00A820DB"/>
    <w:rsid w:val="00A8266D"/>
    <w:rsid w:val="00A826E9"/>
    <w:rsid w:val="00A8276D"/>
    <w:rsid w:val="00A83530"/>
    <w:rsid w:val="00A835FE"/>
    <w:rsid w:val="00A839CE"/>
    <w:rsid w:val="00A83B0F"/>
    <w:rsid w:val="00A83D9F"/>
    <w:rsid w:val="00A840BB"/>
    <w:rsid w:val="00A842B2"/>
    <w:rsid w:val="00A84528"/>
    <w:rsid w:val="00A84588"/>
    <w:rsid w:val="00A8470C"/>
    <w:rsid w:val="00A84D73"/>
    <w:rsid w:val="00A85054"/>
    <w:rsid w:val="00A8511D"/>
    <w:rsid w:val="00A852F3"/>
    <w:rsid w:val="00A854AA"/>
    <w:rsid w:val="00A854C6"/>
    <w:rsid w:val="00A8573B"/>
    <w:rsid w:val="00A85CC3"/>
    <w:rsid w:val="00A860B6"/>
    <w:rsid w:val="00A861B6"/>
    <w:rsid w:val="00A861E3"/>
    <w:rsid w:val="00A8644B"/>
    <w:rsid w:val="00A8669D"/>
    <w:rsid w:val="00A866E5"/>
    <w:rsid w:val="00A867A7"/>
    <w:rsid w:val="00A87649"/>
    <w:rsid w:val="00A87666"/>
    <w:rsid w:val="00A87A23"/>
    <w:rsid w:val="00A87F2E"/>
    <w:rsid w:val="00A87F49"/>
    <w:rsid w:val="00A902F3"/>
    <w:rsid w:val="00A91522"/>
    <w:rsid w:val="00A91679"/>
    <w:rsid w:val="00A91AB5"/>
    <w:rsid w:val="00A91D6D"/>
    <w:rsid w:val="00A91DFE"/>
    <w:rsid w:val="00A92023"/>
    <w:rsid w:val="00A92205"/>
    <w:rsid w:val="00A925FD"/>
    <w:rsid w:val="00A929F3"/>
    <w:rsid w:val="00A92C08"/>
    <w:rsid w:val="00A92E77"/>
    <w:rsid w:val="00A92F2F"/>
    <w:rsid w:val="00A933B7"/>
    <w:rsid w:val="00A9342B"/>
    <w:rsid w:val="00A93827"/>
    <w:rsid w:val="00A93A87"/>
    <w:rsid w:val="00A93EA2"/>
    <w:rsid w:val="00A93F0E"/>
    <w:rsid w:val="00A94056"/>
    <w:rsid w:val="00A949BA"/>
    <w:rsid w:val="00A950CD"/>
    <w:rsid w:val="00A95308"/>
    <w:rsid w:val="00A95497"/>
    <w:rsid w:val="00A9698A"/>
    <w:rsid w:val="00A96CEC"/>
    <w:rsid w:val="00A97676"/>
    <w:rsid w:val="00A97A5F"/>
    <w:rsid w:val="00AA043F"/>
    <w:rsid w:val="00AA06B3"/>
    <w:rsid w:val="00AA09CF"/>
    <w:rsid w:val="00AA0FEB"/>
    <w:rsid w:val="00AA1532"/>
    <w:rsid w:val="00AA173F"/>
    <w:rsid w:val="00AA189E"/>
    <w:rsid w:val="00AA1956"/>
    <w:rsid w:val="00AA1DB8"/>
    <w:rsid w:val="00AA227C"/>
    <w:rsid w:val="00AA29B5"/>
    <w:rsid w:val="00AA363A"/>
    <w:rsid w:val="00AA3958"/>
    <w:rsid w:val="00AA3CBA"/>
    <w:rsid w:val="00AA3CFB"/>
    <w:rsid w:val="00AA3D15"/>
    <w:rsid w:val="00AA3FCA"/>
    <w:rsid w:val="00AA4481"/>
    <w:rsid w:val="00AA44D1"/>
    <w:rsid w:val="00AA4568"/>
    <w:rsid w:val="00AA4597"/>
    <w:rsid w:val="00AA4B06"/>
    <w:rsid w:val="00AA4FD0"/>
    <w:rsid w:val="00AA541E"/>
    <w:rsid w:val="00AA601F"/>
    <w:rsid w:val="00AA64B2"/>
    <w:rsid w:val="00AA68AB"/>
    <w:rsid w:val="00AA6D7E"/>
    <w:rsid w:val="00AA70AD"/>
    <w:rsid w:val="00AA7374"/>
    <w:rsid w:val="00AA7755"/>
    <w:rsid w:val="00AA783D"/>
    <w:rsid w:val="00AA7850"/>
    <w:rsid w:val="00AA7956"/>
    <w:rsid w:val="00AA7B70"/>
    <w:rsid w:val="00AA7D8E"/>
    <w:rsid w:val="00AA7F51"/>
    <w:rsid w:val="00AB07DF"/>
    <w:rsid w:val="00AB0BD0"/>
    <w:rsid w:val="00AB0D38"/>
    <w:rsid w:val="00AB0E1C"/>
    <w:rsid w:val="00AB1222"/>
    <w:rsid w:val="00AB1256"/>
    <w:rsid w:val="00AB1BDF"/>
    <w:rsid w:val="00AB1C55"/>
    <w:rsid w:val="00AB1FFF"/>
    <w:rsid w:val="00AB2408"/>
    <w:rsid w:val="00AB2A45"/>
    <w:rsid w:val="00AB2AD6"/>
    <w:rsid w:val="00AB2CEC"/>
    <w:rsid w:val="00AB3195"/>
    <w:rsid w:val="00AB328E"/>
    <w:rsid w:val="00AB3502"/>
    <w:rsid w:val="00AB351A"/>
    <w:rsid w:val="00AB41FB"/>
    <w:rsid w:val="00AB44BE"/>
    <w:rsid w:val="00AB4912"/>
    <w:rsid w:val="00AB49C3"/>
    <w:rsid w:val="00AB4B9A"/>
    <w:rsid w:val="00AB4F84"/>
    <w:rsid w:val="00AB5593"/>
    <w:rsid w:val="00AB6393"/>
    <w:rsid w:val="00AB63B3"/>
    <w:rsid w:val="00AB67CA"/>
    <w:rsid w:val="00AB6B50"/>
    <w:rsid w:val="00AB6B97"/>
    <w:rsid w:val="00AB6CB7"/>
    <w:rsid w:val="00AB6F88"/>
    <w:rsid w:val="00AB7157"/>
    <w:rsid w:val="00AB7362"/>
    <w:rsid w:val="00AB74D2"/>
    <w:rsid w:val="00AB772D"/>
    <w:rsid w:val="00AB7C5C"/>
    <w:rsid w:val="00AB7CA1"/>
    <w:rsid w:val="00AB7D0C"/>
    <w:rsid w:val="00AB7F93"/>
    <w:rsid w:val="00AC0180"/>
    <w:rsid w:val="00AC08C2"/>
    <w:rsid w:val="00AC0AEF"/>
    <w:rsid w:val="00AC0BCE"/>
    <w:rsid w:val="00AC0CF6"/>
    <w:rsid w:val="00AC11F5"/>
    <w:rsid w:val="00AC177E"/>
    <w:rsid w:val="00AC19F0"/>
    <w:rsid w:val="00AC1B21"/>
    <w:rsid w:val="00AC1F08"/>
    <w:rsid w:val="00AC27BA"/>
    <w:rsid w:val="00AC2B7E"/>
    <w:rsid w:val="00AC3737"/>
    <w:rsid w:val="00AC37D9"/>
    <w:rsid w:val="00AC37F7"/>
    <w:rsid w:val="00AC3855"/>
    <w:rsid w:val="00AC41C6"/>
    <w:rsid w:val="00AC42B6"/>
    <w:rsid w:val="00AC42ED"/>
    <w:rsid w:val="00AC47B5"/>
    <w:rsid w:val="00AC482B"/>
    <w:rsid w:val="00AC4AEC"/>
    <w:rsid w:val="00AC5130"/>
    <w:rsid w:val="00AC548C"/>
    <w:rsid w:val="00AC5618"/>
    <w:rsid w:val="00AC5AE1"/>
    <w:rsid w:val="00AC5C6B"/>
    <w:rsid w:val="00AC6A18"/>
    <w:rsid w:val="00AC6C26"/>
    <w:rsid w:val="00AC729D"/>
    <w:rsid w:val="00AC73FA"/>
    <w:rsid w:val="00AC75CE"/>
    <w:rsid w:val="00AC7994"/>
    <w:rsid w:val="00AC7A8B"/>
    <w:rsid w:val="00AD01AD"/>
    <w:rsid w:val="00AD02D0"/>
    <w:rsid w:val="00AD034F"/>
    <w:rsid w:val="00AD046A"/>
    <w:rsid w:val="00AD0A3A"/>
    <w:rsid w:val="00AD0B73"/>
    <w:rsid w:val="00AD0C39"/>
    <w:rsid w:val="00AD0D42"/>
    <w:rsid w:val="00AD0D88"/>
    <w:rsid w:val="00AD0DB0"/>
    <w:rsid w:val="00AD0E75"/>
    <w:rsid w:val="00AD1105"/>
    <w:rsid w:val="00AD1398"/>
    <w:rsid w:val="00AD15D5"/>
    <w:rsid w:val="00AD16AA"/>
    <w:rsid w:val="00AD1D5F"/>
    <w:rsid w:val="00AD233B"/>
    <w:rsid w:val="00AD27AD"/>
    <w:rsid w:val="00AD2814"/>
    <w:rsid w:val="00AD2FBC"/>
    <w:rsid w:val="00AD3C4F"/>
    <w:rsid w:val="00AD4285"/>
    <w:rsid w:val="00AD429E"/>
    <w:rsid w:val="00AD467C"/>
    <w:rsid w:val="00AD4C85"/>
    <w:rsid w:val="00AD5204"/>
    <w:rsid w:val="00AD53AA"/>
    <w:rsid w:val="00AD5409"/>
    <w:rsid w:val="00AD5507"/>
    <w:rsid w:val="00AD55DC"/>
    <w:rsid w:val="00AD56B9"/>
    <w:rsid w:val="00AD5DA4"/>
    <w:rsid w:val="00AD605D"/>
    <w:rsid w:val="00AD6183"/>
    <w:rsid w:val="00AD6794"/>
    <w:rsid w:val="00AD7CE9"/>
    <w:rsid w:val="00AD7E88"/>
    <w:rsid w:val="00AD7F9A"/>
    <w:rsid w:val="00AE0520"/>
    <w:rsid w:val="00AE0C43"/>
    <w:rsid w:val="00AE1031"/>
    <w:rsid w:val="00AE106E"/>
    <w:rsid w:val="00AE1729"/>
    <w:rsid w:val="00AE17AD"/>
    <w:rsid w:val="00AE17C5"/>
    <w:rsid w:val="00AE1A46"/>
    <w:rsid w:val="00AE1AEF"/>
    <w:rsid w:val="00AE2445"/>
    <w:rsid w:val="00AE2498"/>
    <w:rsid w:val="00AE29A8"/>
    <w:rsid w:val="00AE2D4F"/>
    <w:rsid w:val="00AE2DDA"/>
    <w:rsid w:val="00AE2F8B"/>
    <w:rsid w:val="00AE37B4"/>
    <w:rsid w:val="00AE3965"/>
    <w:rsid w:val="00AE3AF1"/>
    <w:rsid w:val="00AE3E16"/>
    <w:rsid w:val="00AE446C"/>
    <w:rsid w:val="00AE47C4"/>
    <w:rsid w:val="00AE4A89"/>
    <w:rsid w:val="00AE4AF9"/>
    <w:rsid w:val="00AE4C06"/>
    <w:rsid w:val="00AE4D35"/>
    <w:rsid w:val="00AE5F3F"/>
    <w:rsid w:val="00AE71B1"/>
    <w:rsid w:val="00AE7226"/>
    <w:rsid w:val="00AE739E"/>
    <w:rsid w:val="00AE74E0"/>
    <w:rsid w:val="00AE7940"/>
    <w:rsid w:val="00AE7FC6"/>
    <w:rsid w:val="00AF06CE"/>
    <w:rsid w:val="00AF075B"/>
    <w:rsid w:val="00AF10FE"/>
    <w:rsid w:val="00AF178A"/>
    <w:rsid w:val="00AF1FA0"/>
    <w:rsid w:val="00AF2151"/>
    <w:rsid w:val="00AF271C"/>
    <w:rsid w:val="00AF3059"/>
    <w:rsid w:val="00AF3813"/>
    <w:rsid w:val="00AF3937"/>
    <w:rsid w:val="00AF3A9E"/>
    <w:rsid w:val="00AF3E9F"/>
    <w:rsid w:val="00AF3FCC"/>
    <w:rsid w:val="00AF45A3"/>
    <w:rsid w:val="00AF4695"/>
    <w:rsid w:val="00AF4AB1"/>
    <w:rsid w:val="00AF4FC5"/>
    <w:rsid w:val="00AF5062"/>
    <w:rsid w:val="00AF52ED"/>
    <w:rsid w:val="00AF5403"/>
    <w:rsid w:val="00AF5594"/>
    <w:rsid w:val="00AF5CD5"/>
    <w:rsid w:val="00AF60AD"/>
    <w:rsid w:val="00AF66C9"/>
    <w:rsid w:val="00AF67DC"/>
    <w:rsid w:val="00AF6882"/>
    <w:rsid w:val="00AF6AFC"/>
    <w:rsid w:val="00AF6F55"/>
    <w:rsid w:val="00AF70D8"/>
    <w:rsid w:val="00AF7243"/>
    <w:rsid w:val="00AF7851"/>
    <w:rsid w:val="00AF78BA"/>
    <w:rsid w:val="00AF7951"/>
    <w:rsid w:val="00B000FC"/>
    <w:rsid w:val="00B005FF"/>
    <w:rsid w:val="00B00D02"/>
    <w:rsid w:val="00B00F18"/>
    <w:rsid w:val="00B01D08"/>
    <w:rsid w:val="00B01D9B"/>
    <w:rsid w:val="00B0206E"/>
    <w:rsid w:val="00B02592"/>
    <w:rsid w:val="00B02A2C"/>
    <w:rsid w:val="00B02DBD"/>
    <w:rsid w:val="00B02F6E"/>
    <w:rsid w:val="00B0318E"/>
    <w:rsid w:val="00B033ED"/>
    <w:rsid w:val="00B03798"/>
    <w:rsid w:val="00B03A8B"/>
    <w:rsid w:val="00B03E8E"/>
    <w:rsid w:val="00B04270"/>
    <w:rsid w:val="00B045A7"/>
    <w:rsid w:val="00B04DB9"/>
    <w:rsid w:val="00B04E15"/>
    <w:rsid w:val="00B04FAF"/>
    <w:rsid w:val="00B0510C"/>
    <w:rsid w:val="00B05487"/>
    <w:rsid w:val="00B0573A"/>
    <w:rsid w:val="00B05B79"/>
    <w:rsid w:val="00B05F20"/>
    <w:rsid w:val="00B064CD"/>
    <w:rsid w:val="00B067D1"/>
    <w:rsid w:val="00B0693D"/>
    <w:rsid w:val="00B06BCB"/>
    <w:rsid w:val="00B06BF3"/>
    <w:rsid w:val="00B06C81"/>
    <w:rsid w:val="00B06D1A"/>
    <w:rsid w:val="00B06D59"/>
    <w:rsid w:val="00B071CC"/>
    <w:rsid w:val="00B072D7"/>
    <w:rsid w:val="00B073DD"/>
    <w:rsid w:val="00B073E2"/>
    <w:rsid w:val="00B07914"/>
    <w:rsid w:val="00B07AEC"/>
    <w:rsid w:val="00B103C2"/>
    <w:rsid w:val="00B104EC"/>
    <w:rsid w:val="00B10B98"/>
    <w:rsid w:val="00B10C28"/>
    <w:rsid w:val="00B1104E"/>
    <w:rsid w:val="00B11353"/>
    <w:rsid w:val="00B11496"/>
    <w:rsid w:val="00B1165E"/>
    <w:rsid w:val="00B1183C"/>
    <w:rsid w:val="00B1192F"/>
    <w:rsid w:val="00B11A86"/>
    <w:rsid w:val="00B11AF6"/>
    <w:rsid w:val="00B12207"/>
    <w:rsid w:val="00B12260"/>
    <w:rsid w:val="00B124F4"/>
    <w:rsid w:val="00B1255F"/>
    <w:rsid w:val="00B125AB"/>
    <w:rsid w:val="00B12993"/>
    <w:rsid w:val="00B12CAF"/>
    <w:rsid w:val="00B12D44"/>
    <w:rsid w:val="00B1302C"/>
    <w:rsid w:val="00B13743"/>
    <w:rsid w:val="00B137B3"/>
    <w:rsid w:val="00B13BB7"/>
    <w:rsid w:val="00B1481E"/>
    <w:rsid w:val="00B149C3"/>
    <w:rsid w:val="00B14CE5"/>
    <w:rsid w:val="00B14D7D"/>
    <w:rsid w:val="00B14DE1"/>
    <w:rsid w:val="00B155D9"/>
    <w:rsid w:val="00B15601"/>
    <w:rsid w:val="00B161AA"/>
    <w:rsid w:val="00B1658E"/>
    <w:rsid w:val="00B1686E"/>
    <w:rsid w:val="00B1688F"/>
    <w:rsid w:val="00B16986"/>
    <w:rsid w:val="00B16B6F"/>
    <w:rsid w:val="00B16B76"/>
    <w:rsid w:val="00B16FBB"/>
    <w:rsid w:val="00B172A3"/>
    <w:rsid w:val="00B172D1"/>
    <w:rsid w:val="00B175AF"/>
    <w:rsid w:val="00B1787A"/>
    <w:rsid w:val="00B17BF5"/>
    <w:rsid w:val="00B17F11"/>
    <w:rsid w:val="00B2047E"/>
    <w:rsid w:val="00B205EA"/>
    <w:rsid w:val="00B205EE"/>
    <w:rsid w:val="00B2063C"/>
    <w:rsid w:val="00B20783"/>
    <w:rsid w:val="00B20B06"/>
    <w:rsid w:val="00B20FC0"/>
    <w:rsid w:val="00B210C2"/>
    <w:rsid w:val="00B21482"/>
    <w:rsid w:val="00B2190E"/>
    <w:rsid w:val="00B21CA5"/>
    <w:rsid w:val="00B21E24"/>
    <w:rsid w:val="00B22042"/>
    <w:rsid w:val="00B22128"/>
    <w:rsid w:val="00B22540"/>
    <w:rsid w:val="00B22719"/>
    <w:rsid w:val="00B23286"/>
    <w:rsid w:val="00B234E9"/>
    <w:rsid w:val="00B23630"/>
    <w:rsid w:val="00B239A7"/>
    <w:rsid w:val="00B23F48"/>
    <w:rsid w:val="00B246D6"/>
    <w:rsid w:val="00B24ED2"/>
    <w:rsid w:val="00B2524C"/>
    <w:rsid w:val="00B25DB0"/>
    <w:rsid w:val="00B2600B"/>
    <w:rsid w:val="00B260F3"/>
    <w:rsid w:val="00B2634C"/>
    <w:rsid w:val="00B2639C"/>
    <w:rsid w:val="00B27073"/>
    <w:rsid w:val="00B27BA8"/>
    <w:rsid w:val="00B27D1D"/>
    <w:rsid w:val="00B27E3E"/>
    <w:rsid w:val="00B312D2"/>
    <w:rsid w:val="00B31E1C"/>
    <w:rsid w:val="00B327AE"/>
    <w:rsid w:val="00B32854"/>
    <w:rsid w:val="00B32872"/>
    <w:rsid w:val="00B32C54"/>
    <w:rsid w:val="00B32E76"/>
    <w:rsid w:val="00B32F55"/>
    <w:rsid w:val="00B33209"/>
    <w:rsid w:val="00B334C0"/>
    <w:rsid w:val="00B33536"/>
    <w:rsid w:val="00B335AD"/>
    <w:rsid w:val="00B33E1D"/>
    <w:rsid w:val="00B33EAF"/>
    <w:rsid w:val="00B342E7"/>
    <w:rsid w:val="00B34A14"/>
    <w:rsid w:val="00B34BEC"/>
    <w:rsid w:val="00B357E0"/>
    <w:rsid w:val="00B35852"/>
    <w:rsid w:val="00B358FF"/>
    <w:rsid w:val="00B35AAE"/>
    <w:rsid w:val="00B35ACE"/>
    <w:rsid w:val="00B35DC1"/>
    <w:rsid w:val="00B35F27"/>
    <w:rsid w:val="00B36A3A"/>
    <w:rsid w:val="00B36FB0"/>
    <w:rsid w:val="00B37316"/>
    <w:rsid w:val="00B374F8"/>
    <w:rsid w:val="00B37E49"/>
    <w:rsid w:val="00B37ED3"/>
    <w:rsid w:val="00B37FB7"/>
    <w:rsid w:val="00B404F9"/>
    <w:rsid w:val="00B407D6"/>
    <w:rsid w:val="00B40A29"/>
    <w:rsid w:val="00B40CDC"/>
    <w:rsid w:val="00B40FE1"/>
    <w:rsid w:val="00B41303"/>
    <w:rsid w:val="00B415D0"/>
    <w:rsid w:val="00B41696"/>
    <w:rsid w:val="00B4201E"/>
    <w:rsid w:val="00B4210D"/>
    <w:rsid w:val="00B42590"/>
    <w:rsid w:val="00B42A79"/>
    <w:rsid w:val="00B42B3A"/>
    <w:rsid w:val="00B42FA4"/>
    <w:rsid w:val="00B431E3"/>
    <w:rsid w:val="00B4340A"/>
    <w:rsid w:val="00B4343C"/>
    <w:rsid w:val="00B43806"/>
    <w:rsid w:val="00B43D7E"/>
    <w:rsid w:val="00B43E89"/>
    <w:rsid w:val="00B43F25"/>
    <w:rsid w:val="00B44919"/>
    <w:rsid w:val="00B44ACF"/>
    <w:rsid w:val="00B44B16"/>
    <w:rsid w:val="00B44DE6"/>
    <w:rsid w:val="00B45761"/>
    <w:rsid w:val="00B45920"/>
    <w:rsid w:val="00B45B1C"/>
    <w:rsid w:val="00B45BCC"/>
    <w:rsid w:val="00B45D43"/>
    <w:rsid w:val="00B46B52"/>
    <w:rsid w:val="00B46D5A"/>
    <w:rsid w:val="00B46F0A"/>
    <w:rsid w:val="00B4777E"/>
    <w:rsid w:val="00B47A65"/>
    <w:rsid w:val="00B47FDE"/>
    <w:rsid w:val="00B503CB"/>
    <w:rsid w:val="00B5089A"/>
    <w:rsid w:val="00B50A42"/>
    <w:rsid w:val="00B50A59"/>
    <w:rsid w:val="00B51259"/>
    <w:rsid w:val="00B51620"/>
    <w:rsid w:val="00B51935"/>
    <w:rsid w:val="00B51F43"/>
    <w:rsid w:val="00B51F92"/>
    <w:rsid w:val="00B52141"/>
    <w:rsid w:val="00B52171"/>
    <w:rsid w:val="00B5276E"/>
    <w:rsid w:val="00B52994"/>
    <w:rsid w:val="00B52A5C"/>
    <w:rsid w:val="00B530C8"/>
    <w:rsid w:val="00B53191"/>
    <w:rsid w:val="00B531D0"/>
    <w:rsid w:val="00B539D5"/>
    <w:rsid w:val="00B53C1F"/>
    <w:rsid w:val="00B53C6E"/>
    <w:rsid w:val="00B53C97"/>
    <w:rsid w:val="00B54250"/>
    <w:rsid w:val="00B5481D"/>
    <w:rsid w:val="00B5486E"/>
    <w:rsid w:val="00B5494D"/>
    <w:rsid w:val="00B55007"/>
    <w:rsid w:val="00B552F4"/>
    <w:rsid w:val="00B55996"/>
    <w:rsid w:val="00B55A2A"/>
    <w:rsid w:val="00B55EA6"/>
    <w:rsid w:val="00B5620C"/>
    <w:rsid w:val="00B5653A"/>
    <w:rsid w:val="00B56934"/>
    <w:rsid w:val="00B56F3A"/>
    <w:rsid w:val="00B57151"/>
    <w:rsid w:val="00B572CC"/>
    <w:rsid w:val="00B575E4"/>
    <w:rsid w:val="00B5767A"/>
    <w:rsid w:val="00B5768A"/>
    <w:rsid w:val="00B5779F"/>
    <w:rsid w:val="00B5796D"/>
    <w:rsid w:val="00B579B9"/>
    <w:rsid w:val="00B57DD1"/>
    <w:rsid w:val="00B603BD"/>
    <w:rsid w:val="00B6047F"/>
    <w:rsid w:val="00B604E5"/>
    <w:rsid w:val="00B6075C"/>
    <w:rsid w:val="00B60A04"/>
    <w:rsid w:val="00B60D09"/>
    <w:rsid w:val="00B60E01"/>
    <w:rsid w:val="00B6119B"/>
    <w:rsid w:val="00B614C1"/>
    <w:rsid w:val="00B61C4C"/>
    <w:rsid w:val="00B61E34"/>
    <w:rsid w:val="00B61F81"/>
    <w:rsid w:val="00B6202E"/>
    <w:rsid w:val="00B620BA"/>
    <w:rsid w:val="00B6231F"/>
    <w:rsid w:val="00B62365"/>
    <w:rsid w:val="00B6250B"/>
    <w:rsid w:val="00B62639"/>
    <w:rsid w:val="00B62C6E"/>
    <w:rsid w:val="00B62CEF"/>
    <w:rsid w:val="00B63353"/>
    <w:rsid w:val="00B6336C"/>
    <w:rsid w:val="00B63615"/>
    <w:rsid w:val="00B63B43"/>
    <w:rsid w:val="00B642CF"/>
    <w:rsid w:val="00B64473"/>
    <w:rsid w:val="00B6496C"/>
    <w:rsid w:val="00B64F36"/>
    <w:rsid w:val="00B65041"/>
    <w:rsid w:val="00B65463"/>
    <w:rsid w:val="00B65A99"/>
    <w:rsid w:val="00B65BAA"/>
    <w:rsid w:val="00B65D18"/>
    <w:rsid w:val="00B65F13"/>
    <w:rsid w:val="00B66015"/>
    <w:rsid w:val="00B666B1"/>
    <w:rsid w:val="00B66851"/>
    <w:rsid w:val="00B669D0"/>
    <w:rsid w:val="00B66B2B"/>
    <w:rsid w:val="00B6705A"/>
    <w:rsid w:val="00B670A9"/>
    <w:rsid w:val="00B6715C"/>
    <w:rsid w:val="00B6767F"/>
    <w:rsid w:val="00B6789D"/>
    <w:rsid w:val="00B67A16"/>
    <w:rsid w:val="00B67B67"/>
    <w:rsid w:val="00B67CB2"/>
    <w:rsid w:val="00B67DE6"/>
    <w:rsid w:val="00B70268"/>
    <w:rsid w:val="00B702D2"/>
    <w:rsid w:val="00B70417"/>
    <w:rsid w:val="00B70548"/>
    <w:rsid w:val="00B70769"/>
    <w:rsid w:val="00B708AB"/>
    <w:rsid w:val="00B71986"/>
    <w:rsid w:val="00B71C19"/>
    <w:rsid w:val="00B71C94"/>
    <w:rsid w:val="00B71D30"/>
    <w:rsid w:val="00B71F5E"/>
    <w:rsid w:val="00B72106"/>
    <w:rsid w:val="00B72464"/>
    <w:rsid w:val="00B72C25"/>
    <w:rsid w:val="00B72C76"/>
    <w:rsid w:val="00B7331E"/>
    <w:rsid w:val="00B734CF"/>
    <w:rsid w:val="00B73EBF"/>
    <w:rsid w:val="00B74047"/>
    <w:rsid w:val="00B74422"/>
    <w:rsid w:val="00B74656"/>
    <w:rsid w:val="00B74838"/>
    <w:rsid w:val="00B748A8"/>
    <w:rsid w:val="00B74919"/>
    <w:rsid w:val="00B74A13"/>
    <w:rsid w:val="00B74B88"/>
    <w:rsid w:val="00B74C04"/>
    <w:rsid w:val="00B74D3B"/>
    <w:rsid w:val="00B74EB4"/>
    <w:rsid w:val="00B75269"/>
    <w:rsid w:val="00B754B4"/>
    <w:rsid w:val="00B76033"/>
    <w:rsid w:val="00B763EA"/>
    <w:rsid w:val="00B76664"/>
    <w:rsid w:val="00B76A29"/>
    <w:rsid w:val="00B7793D"/>
    <w:rsid w:val="00B77C6A"/>
    <w:rsid w:val="00B80268"/>
    <w:rsid w:val="00B803E7"/>
    <w:rsid w:val="00B809D1"/>
    <w:rsid w:val="00B80F25"/>
    <w:rsid w:val="00B80F84"/>
    <w:rsid w:val="00B81013"/>
    <w:rsid w:val="00B810E6"/>
    <w:rsid w:val="00B81526"/>
    <w:rsid w:val="00B815A3"/>
    <w:rsid w:val="00B815A5"/>
    <w:rsid w:val="00B81607"/>
    <w:rsid w:val="00B818A4"/>
    <w:rsid w:val="00B82093"/>
    <w:rsid w:val="00B82188"/>
    <w:rsid w:val="00B82327"/>
    <w:rsid w:val="00B8236F"/>
    <w:rsid w:val="00B823E1"/>
    <w:rsid w:val="00B82769"/>
    <w:rsid w:val="00B82787"/>
    <w:rsid w:val="00B82881"/>
    <w:rsid w:val="00B82F06"/>
    <w:rsid w:val="00B8310F"/>
    <w:rsid w:val="00B831AB"/>
    <w:rsid w:val="00B8330C"/>
    <w:rsid w:val="00B83598"/>
    <w:rsid w:val="00B84584"/>
    <w:rsid w:val="00B84AB8"/>
    <w:rsid w:val="00B84D12"/>
    <w:rsid w:val="00B84D2D"/>
    <w:rsid w:val="00B84D82"/>
    <w:rsid w:val="00B85254"/>
    <w:rsid w:val="00B857C8"/>
    <w:rsid w:val="00B8586E"/>
    <w:rsid w:val="00B858BF"/>
    <w:rsid w:val="00B85CF6"/>
    <w:rsid w:val="00B8678F"/>
    <w:rsid w:val="00B86889"/>
    <w:rsid w:val="00B87970"/>
    <w:rsid w:val="00B87A58"/>
    <w:rsid w:val="00B87A67"/>
    <w:rsid w:val="00B90340"/>
    <w:rsid w:val="00B908DE"/>
    <w:rsid w:val="00B9091B"/>
    <w:rsid w:val="00B90C8E"/>
    <w:rsid w:val="00B90D20"/>
    <w:rsid w:val="00B90D33"/>
    <w:rsid w:val="00B91106"/>
    <w:rsid w:val="00B917D5"/>
    <w:rsid w:val="00B918D4"/>
    <w:rsid w:val="00B9217A"/>
    <w:rsid w:val="00B921E0"/>
    <w:rsid w:val="00B92664"/>
    <w:rsid w:val="00B92A18"/>
    <w:rsid w:val="00B92AF7"/>
    <w:rsid w:val="00B92B49"/>
    <w:rsid w:val="00B9350F"/>
    <w:rsid w:val="00B935D5"/>
    <w:rsid w:val="00B93687"/>
    <w:rsid w:val="00B93BE8"/>
    <w:rsid w:val="00B93BF5"/>
    <w:rsid w:val="00B94105"/>
    <w:rsid w:val="00B9483B"/>
    <w:rsid w:val="00B948D2"/>
    <w:rsid w:val="00B9491E"/>
    <w:rsid w:val="00B95205"/>
    <w:rsid w:val="00B95392"/>
    <w:rsid w:val="00B953B4"/>
    <w:rsid w:val="00B955E3"/>
    <w:rsid w:val="00B95B3E"/>
    <w:rsid w:val="00B95CF5"/>
    <w:rsid w:val="00B95E3E"/>
    <w:rsid w:val="00B96330"/>
    <w:rsid w:val="00B96412"/>
    <w:rsid w:val="00B96C3A"/>
    <w:rsid w:val="00B96CF3"/>
    <w:rsid w:val="00B96EB1"/>
    <w:rsid w:val="00B97130"/>
    <w:rsid w:val="00B97910"/>
    <w:rsid w:val="00BA0087"/>
    <w:rsid w:val="00BA01A2"/>
    <w:rsid w:val="00BA04DA"/>
    <w:rsid w:val="00BA1112"/>
    <w:rsid w:val="00BA13FD"/>
    <w:rsid w:val="00BA1C7B"/>
    <w:rsid w:val="00BA1D9E"/>
    <w:rsid w:val="00BA217E"/>
    <w:rsid w:val="00BA21C7"/>
    <w:rsid w:val="00BA265B"/>
    <w:rsid w:val="00BA29FE"/>
    <w:rsid w:val="00BA2AA1"/>
    <w:rsid w:val="00BA2BC8"/>
    <w:rsid w:val="00BA2FBE"/>
    <w:rsid w:val="00BA30DE"/>
    <w:rsid w:val="00BA3FC4"/>
    <w:rsid w:val="00BA4003"/>
    <w:rsid w:val="00BA41B4"/>
    <w:rsid w:val="00BA58FC"/>
    <w:rsid w:val="00BA5A51"/>
    <w:rsid w:val="00BA5BC1"/>
    <w:rsid w:val="00BA5BC3"/>
    <w:rsid w:val="00BA5CC6"/>
    <w:rsid w:val="00BA60C5"/>
    <w:rsid w:val="00BA64E6"/>
    <w:rsid w:val="00BA6674"/>
    <w:rsid w:val="00BA69E3"/>
    <w:rsid w:val="00BA715D"/>
    <w:rsid w:val="00BA7190"/>
    <w:rsid w:val="00BA7197"/>
    <w:rsid w:val="00BA7200"/>
    <w:rsid w:val="00BA7533"/>
    <w:rsid w:val="00BA772B"/>
    <w:rsid w:val="00BA772E"/>
    <w:rsid w:val="00BA7C26"/>
    <w:rsid w:val="00BA7E3D"/>
    <w:rsid w:val="00BB038F"/>
    <w:rsid w:val="00BB0611"/>
    <w:rsid w:val="00BB069F"/>
    <w:rsid w:val="00BB0745"/>
    <w:rsid w:val="00BB0BB5"/>
    <w:rsid w:val="00BB0BC0"/>
    <w:rsid w:val="00BB0BD9"/>
    <w:rsid w:val="00BB0D97"/>
    <w:rsid w:val="00BB121B"/>
    <w:rsid w:val="00BB1432"/>
    <w:rsid w:val="00BB1701"/>
    <w:rsid w:val="00BB19F5"/>
    <w:rsid w:val="00BB1C48"/>
    <w:rsid w:val="00BB1F02"/>
    <w:rsid w:val="00BB1F80"/>
    <w:rsid w:val="00BB2028"/>
    <w:rsid w:val="00BB25E5"/>
    <w:rsid w:val="00BB25F5"/>
    <w:rsid w:val="00BB2D97"/>
    <w:rsid w:val="00BB2D9F"/>
    <w:rsid w:val="00BB30B1"/>
    <w:rsid w:val="00BB370B"/>
    <w:rsid w:val="00BB3710"/>
    <w:rsid w:val="00BB37EE"/>
    <w:rsid w:val="00BB3923"/>
    <w:rsid w:val="00BB3AAB"/>
    <w:rsid w:val="00BB3EA7"/>
    <w:rsid w:val="00BB3EBA"/>
    <w:rsid w:val="00BB43DC"/>
    <w:rsid w:val="00BB44AF"/>
    <w:rsid w:val="00BB4C93"/>
    <w:rsid w:val="00BB4D59"/>
    <w:rsid w:val="00BB5098"/>
    <w:rsid w:val="00BB5470"/>
    <w:rsid w:val="00BB55AC"/>
    <w:rsid w:val="00BB5B6B"/>
    <w:rsid w:val="00BB5FF9"/>
    <w:rsid w:val="00BB65F8"/>
    <w:rsid w:val="00BB68CE"/>
    <w:rsid w:val="00BB6922"/>
    <w:rsid w:val="00BB707C"/>
    <w:rsid w:val="00BB71F5"/>
    <w:rsid w:val="00BB73E4"/>
    <w:rsid w:val="00BB7923"/>
    <w:rsid w:val="00BB7D08"/>
    <w:rsid w:val="00BC0144"/>
    <w:rsid w:val="00BC0A10"/>
    <w:rsid w:val="00BC0AFF"/>
    <w:rsid w:val="00BC0EC7"/>
    <w:rsid w:val="00BC108D"/>
    <w:rsid w:val="00BC17F9"/>
    <w:rsid w:val="00BC1B8F"/>
    <w:rsid w:val="00BC220C"/>
    <w:rsid w:val="00BC24C7"/>
    <w:rsid w:val="00BC2539"/>
    <w:rsid w:val="00BC25A6"/>
    <w:rsid w:val="00BC2F3E"/>
    <w:rsid w:val="00BC30DF"/>
    <w:rsid w:val="00BC33FD"/>
    <w:rsid w:val="00BC3BF9"/>
    <w:rsid w:val="00BC3FC9"/>
    <w:rsid w:val="00BC4038"/>
    <w:rsid w:val="00BC4291"/>
    <w:rsid w:val="00BC439E"/>
    <w:rsid w:val="00BC43A3"/>
    <w:rsid w:val="00BC4926"/>
    <w:rsid w:val="00BC4A11"/>
    <w:rsid w:val="00BC4ACD"/>
    <w:rsid w:val="00BC4F2D"/>
    <w:rsid w:val="00BC59F4"/>
    <w:rsid w:val="00BC5CDD"/>
    <w:rsid w:val="00BC5ED6"/>
    <w:rsid w:val="00BC683D"/>
    <w:rsid w:val="00BC6B7D"/>
    <w:rsid w:val="00BC6D4C"/>
    <w:rsid w:val="00BC7384"/>
    <w:rsid w:val="00BC75FA"/>
    <w:rsid w:val="00BC776A"/>
    <w:rsid w:val="00BC7FFE"/>
    <w:rsid w:val="00BD028D"/>
    <w:rsid w:val="00BD0660"/>
    <w:rsid w:val="00BD0976"/>
    <w:rsid w:val="00BD0A1B"/>
    <w:rsid w:val="00BD1146"/>
    <w:rsid w:val="00BD177A"/>
    <w:rsid w:val="00BD1E07"/>
    <w:rsid w:val="00BD20D3"/>
    <w:rsid w:val="00BD23C8"/>
    <w:rsid w:val="00BD24C8"/>
    <w:rsid w:val="00BD277E"/>
    <w:rsid w:val="00BD2B30"/>
    <w:rsid w:val="00BD2BE4"/>
    <w:rsid w:val="00BD2F35"/>
    <w:rsid w:val="00BD3109"/>
    <w:rsid w:val="00BD371C"/>
    <w:rsid w:val="00BD3734"/>
    <w:rsid w:val="00BD37F3"/>
    <w:rsid w:val="00BD3D6C"/>
    <w:rsid w:val="00BD3F00"/>
    <w:rsid w:val="00BD40C1"/>
    <w:rsid w:val="00BD43D5"/>
    <w:rsid w:val="00BD43D7"/>
    <w:rsid w:val="00BD528B"/>
    <w:rsid w:val="00BD53D8"/>
    <w:rsid w:val="00BD5443"/>
    <w:rsid w:val="00BD56B6"/>
    <w:rsid w:val="00BD5DC9"/>
    <w:rsid w:val="00BD6521"/>
    <w:rsid w:val="00BD6663"/>
    <w:rsid w:val="00BD6BA3"/>
    <w:rsid w:val="00BD6FE0"/>
    <w:rsid w:val="00BD705B"/>
    <w:rsid w:val="00BD7390"/>
    <w:rsid w:val="00BD7959"/>
    <w:rsid w:val="00BD7D7C"/>
    <w:rsid w:val="00BE007B"/>
    <w:rsid w:val="00BE0761"/>
    <w:rsid w:val="00BE092E"/>
    <w:rsid w:val="00BE0943"/>
    <w:rsid w:val="00BE11B9"/>
    <w:rsid w:val="00BE128D"/>
    <w:rsid w:val="00BE12B5"/>
    <w:rsid w:val="00BE12D8"/>
    <w:rsid w:val="00BE1556"/>
    <w:rsid w:val="00BE1849"/>
    <w:rsid w:val="00BE1D7B"/>
    <w:rsid w:val="00BE1DC1"/>
    <w:rsid w:val="00BE2253"/>
    <w:rsid w:val="00BE25D4"/>
    <w:rsid w:val="00BE2661"/>
    <w:rsid w:val="00BE268D"/>
    <w:rsid w:val="00BE2760"/>
    <w:rsid w:val="00BE28C4"/>
    <w:rsid w:val="00BE2ADC"/>
    <w:rsid w:val="00BE345E"/>
    <w:rsid w:val="00BE3585"/>
    <w:rsid w:val="00BE3770"/>
    <w:rsid w:val="00BE4FD2"/>
    <w:rsid w:val="00BE50A9"/>
    <w:rsid w:val="00BE52A6"/>
    <w:rsid w:val="00BE5971"/>
    <w:rsid w:val="00BE5CEC"/>
    <w:rsid w:val="00BE632A"/>
    <w:rsid w:val="00BE6540"/>
    <w:rsid w:val="00BE66EB"/>
    <w:rsid w:val="00BE6F2F"/>
    <w:rsid w:val="00BE7364"/>
    <w:rsid w:val="00BE73F8"/>
    <w:rsid w:val="00BE7425"/>
    <w:rsid w:val="00BE7C98"/>
    <w:rsid w:val="00BE7D1F"/>
    <w:rsid w:val="00BF072E"/>
    <w:rsid w:val="00BF076D"/>
    <w:rsid w:val="00BF0AE0"/>
    <w:rsid w:val="00BF1508"/>
    <w:rsid w:val="00BF2062"/>
    <w:rsid w:val="00BF2326"/>
    <w:rsid w:val="00BF235C"/>
    <w:rsid w:val="00BF2899"/>
    <w:rsid w:val="00BF29F1"/>
    <w:rsid w:val="00BF2A6A"/>
    <w:rsid w:val="00BF2EB7"/>
    <w:rsid w:val="00BF2F14"/>
    <w:rsid w:val="00BF3183"/>
    <w:rsid w:val="00BF3314"/>
    <w:rsid w:val="00BF3320"/>
    <w:rsid w:val="00BF3348"/>
    <w:rsid w:val="00BF34AC"/>
    <w:rsid w:val="00BF3597"/>
    <w:rsid w:val="00BF3A87"/>
    <w:rsid w:val="00BF3AEE"/>
    <w:rsid w:val="00BF3B60"/>
    <w:rsid w:val="00BF3D1F"/>
    <w:rsid w:val="00BF4050"/>
    <w:rsid w:val="00BF4137"/>
    <w:rsid w:val="00BF4788"/>
    <w:rsid w:val="00BF4E76"/>
    <w:rsid w:val="00BF553C"/>
    <w:rsid w:val="00BF5E5C"/>
    <w:rsid w:val="00BF5F9D"/>
    <w:rsid w:val="00BF60A9"/>
    <w:rsid w:val="00BF6468"/>
    <w:rsid w:val="00BF7D05"/>
    <w:rsid w:val="00BF7FC3"/>
    <w:rsid w:val="00C0020A"/>
    <w:rsid w:val="00C00ABD"/>
    <w:rsid w:val="00C013D7"/>
    <w:rsid w:val="00C01468"/>
    <w:rsid w:val="00C0235A"/>
    <w:rsid w:val="00C02DE8"/>
    <w:rsid w:val="00C037EF"/>
    <w:rsid w:val="00C039F8"/>
    <w:rsid w:val="00C03B01"/>
    <w:rsid w:val="00C03B33"/>
    <w:rsid w:val="00C03F92"/>
    <w:rsid w:val="00C04225"/>
    <w:rsid w:val="00C04366"/>
    <w:rsid w:val="00C049F0"/>
    <w:rsid w:val="00C05B57"/>
    <w:rsid w:val="00C05CD8"/>
    <w:rsid w:val="00C05EF7"/>
    <w:rsid w:val="00C05F4D"/>
    <w:rsid w:val="00C06069"/>
    <w:rsid w:val="00C065CA"/>
    <w:rsid w:val="00C0692A"/>
    <w:rsid w:val="00C06AEF"/>
    <w:rsid w:val="00C06C39"/>
    <w:rsid w:val="00C06D07"/>
    <w:rsid w:val="00C06DEE"/>
    <w:rsid w:val="00C0736B"/>
    <w:rsid w:val="00C07453"/>
    <w:rsid w:val="00C07790"/>
    <w:rsid w:val="00C077E1"/>
    <w:rsid w:val="00C1034A"/>
    <w:rsid w:val="00C10FC2"/>
    <w:rsid w:val="00C10FDE"/>
    <w:rsid w:val="00C11378"/>
    <w:rsid w:val="00C118C6"/>
    <w:rsid w:val="00C1206A"/>
    <w:rsid w:val="00C123BD"/>
    <w:rsid w:val="00C1281B"/>
    <w:rsid w:val="00C130D8"/>
    <w:rsid w:val="00C13258"/>
    <w:rsid w:val="00C13913"/>
    <w:rsid w:val="00C13BF1"/>
    <w:rsid w:val="00C13C45"/>
    <w:rsid w:val="00C14231"/>
    <w:rsid w:val="00C147C2"/>
    <w:rsid w:val="00C14997"/>
    <w:rsid w:val="00C14C7D"/>
    <w:rsid w:val="00C150B8"/>
    <w:rsid w:val="00C153CD"/>
    <w:rsid w:val="00C155AC"/>
    <w:rsid w:val="00C15CA7"/>
    <w:rsid w:val="00C1649F"/>
    <w:rsid w:val="00C165ED"/>
    <w:rsid w:val="00C1671C"/>
    <w:rsid w:val="00C16D8E"/>
    <w:rsid w:val="00C1736B"/>
    <w:rsid w:val="00C1743F"/>
    <w:rsid w:val="00C17B74"/>
    <w:rsid w:val="00C17BEE"/>
    <w:rsid w:val="00C17F20"/>
    <w:rsid w:val="00C200FB"/>
    <w:rsid w:val="00C2044D"/>
    <w:rsid w:val="00C2052E"/>
    <w:rsid w:val="00C20543"/>
    <w:rsid w:val="00C20608"/>
    <w:rsid w:val="00C20B76"/>
    <w:rsid w:val="00C212AD"/>
    <w:rsid w:val="00C212E8"/>
    <w:rsid w:val="00C213D3"/>
    <w:rsid w:val="00C21B37"/>
    <w:rsid w:val="00C21CC2"/>
    <w:rsid w:val="00C21D0A"/>
    <w:rsid w:val="00C21F2F"/>
    <w:rsid w:val="00C222C1"/>
    <w:rsid w:val="00C22478"/>
    <w:rsid w:val="00C22576"/>
    <w:rsid w:val="00C2266F"/>
    <w:rsid w:val="00C226C1"/>
    <w:rsid w:val="00C23055"/>
    <w:rsid w:val="00C2396E"/>
    <w:rsid w:val="00C23A54"/>
    <w:rsid w:val="00C23C66"/>
    <w:rsid w:val="00C23EED"/>
    <w:rsid w:val="00C2407D"/>
    <w:rsid w:val="00C24794"/>
    <w:rsid w:val="00C24798"/>
    <w:rsid w:val="00C24A66"/>
    <w:rsid w:val="00C25587"/>
    <w:rsid w:val="00C255EE"/>
    <w:rsid w:val="00C2562B"/>
    <w:rsid w:val="00C258C7"/>
    <w:rsid w:val="00C26032"/>
    <w:rsid w:val="00C261E5"/>
    <w:rsid w:val="00C26212"/>
    <w:rsid w:val="00C263B2"/>
    <w:rsid w:val="00C2668A"/>
    <w:rsid w:val="00C27096"/>
    <w:rsid w:val="00C2723B"/>
    <w:rsid w:val="00C27392"/>
    <w:rsid w:val="00C276EB"/>
    <w:rsid w:val="00C2770F"/>
    <w:rsid w:val="00C2776E"/>
    <w:rsid w:val="00C278EA"/>
    <w:rsid w:val="00C27B5F"/>
    <w:rsid w:val="00C27C1C"/>
    <w:rsid w:val="00C27CB1"/>
    <w:rsid w:val="00C27CDC"/>
    <w:rsid w:val="00C27D62"/>
    <w:rsid w:val="00C30937"/>
    <w:rsid w:val="00C31007"/>
    <w:rsid w:val="00C310FE"/>
    <w:rsid w:val="00C313D0"/>
    <w:rsid w:val="00C31761"/>
    <w:rsid w:val="00C31D3B"/>
    <w:rsid w:val="00C326DE"/>
    <w:rsid w:val="00C32D81"/>
    <w:rsid w:val="00C32E2F"/>
    <w:rsid w:val="00C3344D"/>
    <w:rsid w:val="00C33A7E"/>
    <w:rsid w:val="00C33C47"/>
    <w:rsid w:val="00C340D6"/>
    <w:rsid w:val="00C3429D"/>
    <w:rsid w:val="00C34349"/>
    <w:rsid w:val="00C343FE"/>
    <w:rsid w:val="00C348C5"/>
    <w:rsid w:val="00C3541C"/>
    <w:rsid w:val="00C3548D"/>
    <w:rsid w:val="00C35807"/>
    <w:rsid w:val="00C364D6"/>
    <w:rsid w:val="00C36CA9"/>
    <w:rsid w:val="00C36CE2"/>
    <w:rsid w:val="00C36E14"/>
    <w:rsid w:val="00C3778C"/>
    <w:rsid w:val="00C3782A"/>
    <w:rsid w:val="00C379FF"/>
    <w:rsid w:val="00C37BAE"/>
    <w:rsid w:val="00C40278"/>
    <w:rsid w:val="00C406B9"/>
    <w:rsid w:val="00C40A7B"/>
    <w:rsid w:val="00C40B86"/>
    <w:rsid w:val="00C41324"/>
    <w:rsid w:val="00C413F5"/>
    <w:rsid w:val="00C41494"/>
    <w:rsid w:val="00C41569"/>
    <w:rsid w:val="00C417D5"/>
    <w:rsid w:val="00C41883"/>
    <w:rsid w:val="00C41BA8"/>
    <w:rsid w:val="00C4256F"/>
    <w:rsid w:val="00C42797"/>
    <w:rsid w:val="00C42C77"/>
    <w:rsid w:val="00C42F33"/>
    <w:rsid w:val="00C43B32"/>
    <w:rsid w:val="00C43D0E"/>
    <w:rsid w:val="00C44078"/>
    <w:rsid w:val="00C44091"/>
    <w:rsid w:val="00C449A5"/>
    <w:rsid w:val="00C44CCD"/>
    <w:rsid w:val="00C44EA8"/>
    <w:rsid w:val="00C450B1"/>
    <w:rsid w:val="00C45278"/>
    <w:rsid w:val="00C45964"/>
    <w:rsid w:val="00C45EFA"/>
    <w:rsid w:val="00C46423"/>
    <w:rsid w:val="00C4670A"/>
    <w:rsid w:val="00C4683D"/>
    <w:rsid w:val="00C46906"/>
    <w:rsid w:val="00C4698E"/>
    <w:rsid w:val="00C46C09"/>
    <w:rsid w:val="00C46E37"/>
    <w:rsid w:val="00C4739E"/>
    <w:rsid w:val="00C47969"/>
    <w:rsid w:val="00C50402"/>
    <w:rsid w:val="00C5056C"/>
    <w:rsid w:val="00C5059F"/>
    <w:rsid w:val="00C50A07"/>
    <w:rsid w:val="00C50B14"/>
    <w:rsid w:val="00C50B4F"/>
    <w:rsid w:val="00C51570"/>
    <w:rsid w:val="00C51CDA"/>
    <w:rsid w:val="00C52339"/>
    <w:rsid w:val="00C527FE"/>
    <w:rsid w:val="00C52C00"/>
    <w:rsid w:val="00C52EDB"/>
    <w:rsid w:val="00C5368D"/>
    <w:rsid w:val="00C53A46"/>
    <w:rsid w:val="00C53C82"/>
    <w:rsid w:val="00C53F27"/>
    <w:rsid w:val="00C5410F"/>
    <w:rsid w:val="00C54B66"/>
    <w:rsid w:val="00C551A5"/>
    <w:rsid w:val="00C55248"/>
    <w:rsid w:val="00C554FC"/>
    <w:rsid w:val="00C55A6B"/>
    <w:rsid w:val="00C55BC7"/>
    <w:rsid w:val="00C55CCE"/>
    <w:rsid w:val="00C55DA8"/>
    <w:rsid w:val="00C5671C"/>
    <w:rsid w:val="00C56AB9"/>
    <w:rsid w:val="00C56B0D"/>
    <w:rsid w:val="00C56DC7"/>
    <w:rsid w:val="00C56E51"/>
    <w:rsid w:val="00C571FB"/>
    <w:rsid w:val="00C5773F"/>
    <w:rsid w:val="00C57859"/>
    <w:rsid w:val="00C57921"/>
    <w:rsid w:val="00C57ACF"/>
    <w:rsid w:val="00C57B6F"/>
    <w:rsid w:val="00C57F1D"/>
    <w:rsid w:val="00C6008E"/>
    <w:rsid w:val="00C60DA4"/>
    <w:rsid w:val="00C612EA"/>
    <w:rsid w:val="00C616BB"/>
    <w:rsid w:val="00C61C14"/>
    <w:rsid w:val="00C6207F"/>
    <w:rsid w:val="00C624C0"/>
    <w:rsid w:val="00C624DD"/>
    <w:rsid w:val="00C6282A"/>
    <w:rsid w:val="00C6311B"/>
    <w:rsid w:val="00C633CD"/>
    <w:rsid w:val="00C63B5D"/>
    <w:rsid w:val="00C63C9B"/>
    <w:rsid w:val="00C64403"/>
    <w:rsid w:val="00C64B80"/>
    <w:rsid w:val="00C64C6F"/>
    <w:rsid w:val="00C656CC"/>
    <w:rsid w:val="00C658E0"/>
    <w:rsid w:val="00C65A5B"/>
    <w:rsid w:val="00C65A9A"/>
    <w:rsid w:val="00C65C02"/>
    <w:rsid w:val="00C65C10"/>
    <w:rsid w:val="00C65CE0"/>
    <w:rsid w:val="00C65CFA"/>
    <w:rsid w:val="00C65D16"/>
    <w:rsid w:val="00C65DBC"/>
    <w:rsid w:val="00C6617D"/>
    <w:rsid w:val="00C66B55"/>
    <w:rsid w:val="00C66BB6"/>
    <w:rsid w:val="00C6702B"/>
    <w:rsid w:val="00C67324"/>
    <w:rsid w:val="00C6766B"/>
    <w:rsid w:val="00C676A2"/>
    <w:rsid w:val="00C67714"/>
    <w:rsid w:val="00C6788C"/>
    <w:rsid w:val="00C67969"/>
    <w:rsid w:val="00C67C9A"/>
    <w:rsid w:val="00C70601"/>
    <w:rsid w:val="00C71662"/>
    <w:rsid w:val="00C71B96"/>
    <w:rsid w:val="00C71BD7"/>
    <w:rsid w:val="00C71DC8"/>
    <w:rsid w:val="00C71FEF"/>
    <w:rsid w:val="00C7225A"/>
    <w:rsid w:val="00C7244C"/>
    <w:rsid w:val="00C7258C"/>
    <w:rsid w:val="00C726F0"/>
    <w:rsid w:val="00C729BB"/>
    <w:rsid w:val="00C72CCB"/>
    <w:rsid w:val="00C72E63"/>
    <w:rsid w:val="00C72F10"/>
    <w:rsid w:val="00C72F82"/>
    <w:rsid w:val="00C73262"/>
    <w:rsid w:val="00C73556"/>
    <w:rsid w:val="00C73A51"/>
    <w:rsid w:val="00C73AEA"/>
    <w:rsid w:val="00C73C73"/>
    <w:rsid w:val="00C7481B"/>
    <w:rsid w:val="00C74A65"/>
    <w:rsid w:val="00C74E6A"/>
    <w:rsid w:val="00C7514B"/>
    <w:rsid w:val="00C7518A"/>
    <w:rsid w:val="00C758E1"/>
    <w:rsid w:val="00C75AE3"/>
    <w:rsid w:val="00C75F65"/>
    <w:rsid w:val="00C7615E"/>
    <w:rsid w:val="00C76377"/>
    <w:rsid w:val="00C765AC"/>
    <w:rsid w:val="00C76931"/>
    <w:rsid w:val="00C76B52"/>
    <w:rsid w:val="00C76F62"/>
    <w:rsid w:val="00C7736B"/>
    <w:rsid w:val="00C7771B"/>
    <w:rsid w:val="00C778C0"/>
    <w:rsid w:val="00C77D05"/>
    <w:rsid w:val="00C80427"/>
    <w:rsid w:val="00C80703"/>
    <w:rsid w:val="00C80872"/>
    <w:rsid w:val="00C80DFA"/>
    <w:rsid w:val="00C80ED5"/>
    <w:rsid w:val="00C80F7F"/>
    <w:rsid w:val="00C8151E"/>
    <w:rsid w:val="00C8184D"/>
    <w:rsid w:val="00C819DD"/>
    <w:rsid w:val="00C81FEC"/>
    <w:rsid w:val="00C823D1"/>
    <w:rsid w:val="00C82681"/>
    <w:rsid w:val="00C827C7"/>
    <w:rsid w:val="00C82FB1"/>
    <w:rsid w:val="00C830EF"/>
    <w:rsid w:val="00C8354A"/>
    <w:rsid w:val="00C8370B"/>
    <w:rsid w:val="00C83873"/>
    <w:rsid w:val="00C83A3E"/>
    <w:rsid w:val="00C83CF7"/>
    <w:rsid w:val="00C83EFF"/>
    <w:rsid w:val="00C8419E"/>
    <w:rsid w:val="00C844A4"/>
    <w:rsid w:val="00C847EE"/>
    <w:rsid w:val="00C84982"/>
    <w:rsid w:val="00C8498C"/>
    <w:rsid w:val="00C84D11"/>
    <w:rsid w:val="00C84EF7"/>
    <w:rsid w:val="00C852A4"/>
    <w:rsid w:val="00C85980"/>
    <w:rsid w:val="00C85ADD"/>
    <w:rsid w:val="00C85B84"/>
    <w:rsid w:val="00C86156"/>
    <w:rsid w:val="00C86589"/>
    <w:rsid w:val="00C865F8"/>
    <w:rsid w:val="00C86604"/>
    <w:rsid w:val="00C869DF"/>
    <w:rsid w:val="00C870F2"/>
    <w:rsid w:val="00C87D68"/>
    <w:rsid w:val="00C90C32"/>
    <w:rsid w:val="00C90D9F"/>
    <w:rsid w:val="00C90DC8"/>
    <w:rsid w:val="00C910CC"/>
    <w:rsid w:val="00C91374"/>
    <w:rsid w:val="00C913C4"/>
    <w:rsid w:val="00C9165E"/>
    <w:rsid w:val="00C918EF"/>
    <w:rsid w:val="00C91BC7"/>
    <w:rsid w:val="00C92776"/>
    <w:rsid w:val="00C927D5"/>
    <w:rsid w:val="00C92A95"/>
    <w:rsid w:val="00C92CE8"/>
    <w:rsid w:val="00C93061"/>
    <w:rsid w:val="00C93259"/>
    <w:rsid w:val="00C934EE"/>
    <w:rsid w:val="00C93778"/>
    <w:rsid w:val="00C9385A"/>
    <w:rsid w:val="00C93A78"/>
    <w:rsid w:val="00C93EB2"/>
    <w:rsid w:val="00C93FBB"/>
    <w:rsid w:val="00C94234"/>
    <w:rsid w:val="00C94445"/>
    <w:rsid w:val="00C9456C"/>
    <w:rsid w:val="00C946CE"/>
    <w:rsid w:val="00C948EE"/>
    <w:rsid w:val="00C94A91"/>
    <w:rsid w:val="00C94DD2"/>
    <w:rsid w:val="00C9520A"/>
    <w:rsid w:val="00C95492"/>
    <w:rsid w:val="00C956B8"/>
    <w:rsid w:val="00C95A60"/>
    <w:rsid w:val="00C964A1"/>
    <w:rsid w:val="00C96632"/>
    <w:rsid w:val="00C96772"/>
    <w:rsid w:val="00C96857"/>
    <w:rsid w:val="00C96E43"/>
    <w:rsid w:val="00C97C34"/>
    <w:rsid w:val="00CA038D"/>
    <w:rsid w:val="00CA0547"/>
    <w:rsid w:val="00CA0641"/>
    <w:rsid w:val="00CA07BB"/>
    <w:rsid w:val="00CA08DB"/>
    <w:rsid w:val="00CA0972"/>
    <w:rsid w:val="00CA15B7"/>
    <w:rsid w:val="00CA16E1"/>
    <w:rsid w:val="00CA17EC"/>
    <w:rsid w:val="00CA1825"/>
    <w:rsid w:val="00CA18C3"/>
    <w:rsid w:val="00CA253B"/>
    <w:rsid w:val="00CA253F"/>
    <w:rsid w:val="00CA290E"/>
    <w:rsid w:val="00CA2AA6"/>
    <w:rsid w:val="00CA2DD4"/>
    <w:rsid w:val="00CA3154"/>
    <w:rsid w:val="00CA3172"/>
    <w:rsid w:val="00CA31AE"/>
    <w:rsid w:val="00CA35EC"/>
    <w:rsid w:val="00CA3C07"/>
    <w:rsid w:val="00CA4417"/>
    <w:rsid w:val="00CA47EB"/>
    <w:rsid w:val="00CA4815"/>
    <w:rsid w:val="00CA53BD"/>
    <w:rsid w:val="00CA57D5"/>
    <w:rsid w:val="00CA5F7F"/>
    <w:rsid w:val="00CA6140"/>
    <w:rsid w:val="00CA6303"/>
    <w:rsid w:val="00CA697E"/>
    <w:rsid w:val="00CA6DF5"/>
    <w:rsid w:val="00CA6FB6"/>
    <w:rsid w:val="00CA700D"/>
    <w:rsid w:val="00CA7240"/>
    <w:rsid w:val="00CA73DC"/>
    <w:rsid w:val="00CA7B1A"/>
    <w:rsid w:val="00CA7E6C"/>
    <w:rsid w:val="00CB0928"/>
    <w:rsid w:val="00CB092A"/>
    <w:rsid w:val="00CB09AF"/>
    <w:rsid w:val="00CB0B3B"/>
    <w:rsid w:val="00CB16E7"/>
    <w:rsid w:val="00CB1A51"/>
    <w:rsid w:val="00CB1AB2"/>
    <w:rsid w:val="00CB20CF"/>
    <w:rsid w:val="00CB235A"/>
    <w:rsid w:val="00CB239A"/>
    <w:rsid w:val="00CB2519"/>
    <w:rsid w:val="00CB2630"/>
    <w:rsid w:val="00CB2913"/>
    <w:rsid w:val="00CB2B4C"/>
    <w:rsid w:val="00CB2B78"/>
    <w:rsid w:val="00CB2FAF"/>
    <w:rsid w:val="00CB300A"/>
    <w:rsid w:val="00CB32D0"/>
    <w:rsid w:val="00CB3341"/>
    <w:rsid w:val="00CB35CA"/>
    <w:rsid w:val="00CB3AB7"/>
    <w:rsid w:val="00CB3E84"/>
    <w:rsid w:val="00CB4056"/>
    <w:rsid w:val="00CB411A"/>
    <w:rsid w:val="00CB48CC"/>
    <w:rsid w:val="00CB4920"/>
    <w:rsid w:val="00CB4A85"/>
    <w:rsid w:val="00CB4BD9"/>
    <w:rsid w:val="00CB4F5E"/>
    <w:rsid w:val="00CB4FEC"/>
    <w:rsid w:val="00CB50CB"/>
    <w:rsid w:val="00CB5162"/>
    <w:rsid w:val="00CB551A"/>
    <w:rsid w:val="00CB5A97"/>
    <w:rsid w:val="00CB5DDE"/>
    <w:rsid w:val="00CB5E02"/>
    <w:rsid w:val="00CB5ECB"/>
    <w:rsid w:val="00CB5FF7"/>
    <w:rsid w:val="00CB61C7"/>
    <w:rsid w:val="00CB649A"/>
    <w:rsid w:val="00CB678A"/>
    <w:rsid w:val="00CB6A45"/>
    <w:rsid w:val="00CB6B4A"/>
    <w:rsid w:val="00CB7174"/>
    <w:rsid w:val="00CB717C"/>
    <w:rsid w:val="00CB72CB"/>
    <w:rsid w:val="00CB761F"/>
    <w:rsid w:val="00CB7B19"/>
    <w:rsid w:val="00CC033C"/>
    <w:rsid w:val="00CC045D"/>
    <w:rsid w:val="00CC0748"/>
    <w:rsid w:val="00CC07B8"/>
    <w:rsid w:val="00CC0A69"/>
    <w:rsid w:val="00CC0B3E"/>
    <w:rsid w:val="00CC0CFE"/>
    <w:rsid w:val="00CC0DA6"/>
    <w:rsid w:val="00CC1294"/>
    <w:rsid w:val="00CC149D"/>
    <w:rsid w:val="00CC1C98"/>
    <w:rsid w:val="00CC1D5B"/>
    <w:rsid w:val="00CC207B"/>
    <w:rsid w:val="00CC23EE"/>
    <w:rsid w:val="00CC24E3"/>
    <w:rsid w:val="00CC25B5"/>
    <w:rsid w:val="00CC2934"/>
    <w:rsid w:val="00CC2EDD"/>
    <w:rsid w:val="00CC2FC8"/>
    <w:rsid w:val="00CC3362"/>
    <w:rsid w:val="00CC3736"/>
    <w:rsid w:val="00CC3937"/>
    <w:rsid w:val="00CC3BF8"/>
    <w:rsid w:val="00CC3C03"/>
    <w:rsid w:val="00CC3C52"/>
    <w:rsid w:val="00CC3D21"/>
    <w:rsid w:val="00CC3E88"/>
    <w:rsid w:val="00CC3F32"/>
    <w:rsid w:val="00CC429B"/>
    <w:rsid w:val="00CC45CD"/>
    <w:rsid w:val="00CC45FC"/>
    <w:rsid w:val="00CC469B"/>
    <w:rsid w:val="00CC4837"/>
    <w:rsid w:val="00CC50A3"/>
    <w:rsid w:val="00CC543B"/>
    <w:rsid w:val="00CC54A7"/>
    <w:rsid w:val="00CC5614"/>
    <w:rsid w:val="00CC56AC"/>
    <w:rsid w:val="00CC59B4"/>
    <w:rsid w:val="00CC59CC"/>
    <w:rsid w:val="00CC5F6A"/>
    <w:rsid w:val="00CC6277"/>
    <w:rsid w:val="00CC67EA"/>
    <w:rsid w:val="00CC6889"/>
    <w:rsid w:val="00CC69D6"/>
    <w:rsid w:val="00CC6DDE"/>
    <w:rsid w:val="00CC707A"/>
    <w:rsid w:val="00CC70A3"/>
    <w:rsid w:val="00CC74BC"/>
    <w:rsid w:val="00CC75F3"/>
    <w:rsid w:val="00CC7B92"/>
    <w:rsid w:val="00CC7D5B"/>
    <w:rsid w:val="00CD0998"/>
    <w:rsid w:val="00CD0AF1"/>
    <w:rsid w:val="00CD0C18"/>
    <w:rsid w:val="00CD0CD8"/>
    <w:rsid w:val="00CD0E70"/>
    <w:rsid w:val="00CD0F20"/>
    <w:rsid w:val="00CD12E2"/>
    <w:rsid w:val="00CD1BBD"/>
    <w:rsid w:val="00CD2000"/>
    <w:rsid w:val="00CD2504"/>
    <w:rsid w:val="00CD2682"/>
    <w:rsid w:val="00CD26F8"/>
    <w:rsid w:val="00CD2D9D"/>
    <w:rsid w:val="00CD2F7F"/>
    <w:rsid w:val="00CD337D"/>
    <w:rsid w:val="00CD341B"/>
    <w:rsid w:val="00CD3A11"/>
    <w:rsid w:val="00CD40D4"/>
    <w:rsid w:val="00CD4497"/>
    <w:rsid w:val="00CD49D1"/>
    <w:rsid w:val="00CD4AE8"/>
    <w:rsid w:val="00CD4B45"/>
    <w:rsid w:val="00CD4D30"/>
    <w:rsid w:val="00CD4D63"/>
    <w:rsid w:val="00CD510E"/>
    <w:rsid w:val="00CD5198"/>
    <w:rsid w:val="00CD59A7"/>
    <w:rsid w:val="00CD5C46"/>
    <w:rsid w:val="00CD5D65"/>
    <w:rsid w:val="00CD5D9C"/>
    <w:rsid w:val="00CD5F00"/>
    <w:rsid w:val="00CD6581"/>
    <w:rsid w:val="00CD659F"/>
    <w:rsid w:val="00CD6854"/>
    <w:rsid w:val="00CD68D4"/>
    <w:rsid w:val="00CD6D05"/>
    <w:rsid w:val="00CD704E"/>
    <w:rsid w:val="00CD70FD"/>
    <w:rsid w:val="00CD7212"/>
    <w:rsid w:val="00CD74F9"/>
    <w:rsid w:val="00CD76D0"/>
    <w:rsid w:val="00CD77C5"/>
    <w:rsid w:val="00CD783D"/>
    <w:rsid w:val="00CD79B0"/>
    <w:rsid w:val="00CD7DFA"/>
    <w:rsid w:val="00CE0544"/>
    <w:rsid w:val="00CE0621"/>
    <w:rsid w:val="00CE0B06"/>
    <w:rsid w:val="00CE0BDB"/>
    <w:rsid w:val="00CE0D25"/>
    <w:rsid w:val="00CE0FEA"/>
    <w:rsid w:val="00CE1107"/>
    <w:rsid w:val="00CE1183"/>
    <w:rsid w:val="00CE1318"/>
    <w:rsid w:val="00CE1990"/>
    <w:rsid w:val="00CE1A7D"/>
    <w:rsid w:val="00CE1A89"/>
    <w:rsid w:val="00CE1C86"/>
    <w:rsid w:val="00CE1EAC"/>
    <w:rsid w:val="00CE1F63"/>
    <w:rsid w:val="00CE2064"/>
    <w:rsid w:val="00CE221E"/>
    <w:rsid w:val="00CE22A4"/>
    <w:rsid w:val="00CE2719"/>
    <w:rsid w:val="00CE299C"/>
    <w:rsid w:val="00CE2F08"/>
    <w:rsid w:val="00CE3425"/>
    <w:rsid w:val="00CE3867"/>
    <w:rsid w:val="00CE39E8"/>
    <w:rsid w:val="00CE4022"/>
    <w:rsid w:val="00CE42A8"/>
    <w:rsid w:val="00CE42FE"/>
    <w:rsid w:val="00CE4413"/>
    <w:rsid w:val="00CE44AA"/>
    <w:rsid w:val="00CE4585"/>
    <w:rsid w:val="00CE4631"/>
    <w:rsid w:val="00CE46B1"/>
    <w:rsid w:val="00CE470F"/>
    <w:rsid w:val="00CE483A"/>
    <w:rsid w:val="00CE4A14"/>
    <w:rsid w:val="00CE4B56"/>
    <w:rsid w:val="00CE50A8"/>
    <w:rsid w:val="00CE5310"/>
    <w:rsid w:val="00CE5323"/>
    <w:rsid w:val="00CE54CB"/>
    <w:rsid w:val="00CE5525"/>
    <w:rsid w:val="00CE5539"/>
    <w:rsid w:val="00CE5922"/>
    <w:rsid w:val="00CE5A92"/>
    <w:rsid w:val="00CE5BBA"/>
    <w:rsid w:val="00CE5DBD"/>
    <w:rsid w:val="00CE6523"/>
    <w:rsid w:val="00CE65EE"/>
    <w:rsid w:val="00CE666B"/>
    <w:rsid w:val="00CE6B29"/>
    <w:rsid w:val="00CE6D05"/>
    <w:rsid w:val="00CE6D76"/>
    <w:rsid w:val="00CE6DA2"/>
    <w:rsid w:val="00CE71AC"/>
    <w:rsid w:val="00CE7655"/>
    <w:rsid w:val="00CE778D"/>
    <w:rsid w:val="00CE7B89"/>
    <w:rsid w:val="00CE7ECF"/>
    <w:rsid w:val="00CF02DF"/>
    <w:rsid w:val="00CF03B5"/>
    <w:rsid w:val="00CF05F0"/>
    <w:rsid w:val="00CF089E"/>
    <w:rsid w:val="00CF12D8"/>
    <w:rsid w:val="00CF13D4"/>
    <w:rsid w:val="00CF13F8"/>
    <w:rsid w:val="00CF144C"/>
    <w:rsid w:val="00CF16A2"/>
    <w:rsid w:val="00CF17B1"/>
    <w:rsid w:val="00CF18A1"/>
    <w:rsid w:val="00CF1B46"/>
    <w:rsid w:val="00CF1C32"/>
    <w:rsid w:val="00CF1C4A"/>
    <w:rsid w:val="00CF1CD1"/>
    <w:rsid w:val="00CF1E76"/>
    <w:rsid w:val="00CF24E4"/>
    <w:rsid w:val="00CF25EC"/>
    <w:rsid w:val="00CF2648"/>
    <w:rsid w:val="00CF2A6B"/>
    <w:rsid w:val="00CF333B"/>
    <w:rsid w:val="00CF35E8"/>
    <w:rsid w:val="00CF386B"/>
    <w:rsid w:val="00CF3C4C"/>
    <w:rsid w:val="00CF3D9D"/>
    <w:rsid w:val="00CF3DA0"/>
    <w:rsid w:val="00CF40F1"/>
    <w:rsid w:val="00CF4199"/>
    <w:rsid w:val="00CF4207"/>
    <w:rsid w:val="00CF42B1"/>
    <w:rsid w:val="00CF42B6"/>
    <w:rsid w:val="00CF43EB"/>
    <w:rsid w:val="00CF445C"/>
    <w:rsid w:val="00CF455F"/>
    <w:rsid w:val="00CF4FEF"/>
    <w:rsid w:val="00CF5066"/>
    <w:rsid w:val="00CF5259"/>
    <w:rsid w:val="00CF5562"/>
    <w:rsid w:val="00CF565E"/>
    <w:rsid w:val="00CF56D9"/>
    <w:rsid w:val="00CF5C5C"/>
    <w:rsid w:val="00CF61B0"/>
    <w:rsid w:val="00CF650C"/>
    <w:rsid w:val="00CF68CF"/>
    <w:rsid w:val="00CF69CA"/>
    <w:rsid w:val="00CF6D54"/>
    <w:rsid w:val="00CF6E39"/>
    <w:rsid w:val="00CF73AF"/>
    <w:rsid w:val="00CF7663"/>
    <w:rsid w:val="00CF7883"/>
    <w:rsid w:val="00CF7EA3"/>
    <w:rsid w:val="00D00143"/>
    <w:rsid w:val="00D00683"/>
    <w:rsid w:val="00D0076A"/>
    <w:rsid w:val="00D00B42"/>
    <w:rsid w:val="00D00CFC"/>
    <w:rsid w:val="00D01110"/>
    <w:rsid w:val="00D011B2"/>
    <w:rsid w:val="00D015AA"/>
    <w:rsid w:val="00D016B6"/>
    <w:rsid w:val="00D016E5"/>
    <w:rsid w:val="00D01747"/>
    <w:rsid w:val="00D01E8B"/>
    <w:rsid w:val="00D0203B"/>
    <w:rsid w:val="00D0219F"/>
    <w:rsid w:val="00D02528"/>
    <w:rsid w:val="00D0270B"/>
    <w:rsid w:val="00D02A5E"/>
    <w:rsid w:val="00D02E12"/>
    <w:rsid w:val="00D03101"/>
    <w:rsid w:val="00D031A4"/>
    <w:rsid w:val="00D031AD"/>
    <w:rsid w:val="00D034C5"/>
    <w:rsid w:val="00D0366C"/>
    <w:rsid w:val="00D037D1"/>
    <w:rsid w:val="00D03EBA"/>
    <w:rsid w:val="00D03F44"/>
    <w:rsid w:val="00D04508"/>
    <w:rsid w:val="00D04AFB"/>
    <w:rsid w:val="00D04DC2"/>
    <w:rsid w:val="00D0531C"/>
    <w:rsid w:val="00D05C57"/>
    <w:rsid w:val="00D05D84"/>
    <w:rsid w:val="00D0654F"/>
    <w:rsid w:val="00D06BA8"/>
    <w:rsid w:val="00D06EDE"/>
    <w:rsid w:val="00D070B9"/>
    <w:rsid w:val="00D0728C"/>
    <w:rsid w:val="00D072AC"/>
    <w:rsid w:val="00D07C6A"/>
    <w:rsid w:val="00D1002C"/>
    <w:rsid w:val="00D1047F"/>
    <w:rsid w:val="00D10BDA"/>
    <w:rsid w:val="00D10C33"/>
    <w:rsid w:val="00D11851"/>
    <w:rsid w:val="00D118CD"/>
    <w:rsid w:val="00D120E8"/>
    <w:rsid w:val="00D125F1"/>
    <w:rsid w:val="00D12C0F"/>
    <w:rsid w:val="00D1326B"/>
    <w:rsid w:val="00D134BF"/>
    <w:rsid w:val="00D13B75"/>
    <w:rsid w:val="00D13F91"/>
    <w:rsid w:val="00D1490B"/>
    <w:rsid w:val="00D14B4F"/>
    <w:rsid w:val="00D14C1B"/>
    <w:rsid w:val="00D14D27"/>
    <w:rsid w:val="00D14E61"/>
    <w:rsid w:val="00D14FC3"/>
    <w:rsid w:val="00D14FC5"/>
    <w:rsid w:val="00D155A0"/>
    <w:rsid w:val="00D155EB"/>
    <w:rsid w:val="00D158E3"/>
    <w:rsid w:val="00D15997"/>
    <w:rsid w:val="00D15BCC"/>
    <w:rsid w:val="00D160FE"/>
    <w:rsid w:val="00D16123"/>
    <w:rsid w:val="00D1612E"/>
    <w:rsid w:val="00D168D2"/>
    <w:rsid w:val="00D16F08"/>
    <w:rsid w:val="00D16FEB"/>
    <w:rsid w:val="00D171F9"/>
    <w:rsid w:val="00D17349"/>
    <w:rsid w:val="00D1744A"/>
    <w:rsid w:val="00D17663"/>
    <w:rsid w:val="00D1777E"/>
    <w:rsid w:val="00D17B52"/>
    <w:rsid w:val="00D17CD1"/>
    <w:rsid w:val="00D200F3"/>
    <w:rsid w:val="00D202AF"/>
    <w:rsid w:val="00D20397"/>
    <w:rsid w:val="00D20739"/>
    <w:rsid w:val="00D20874"/>
    <w:rsid w:val="00D20A04"/>
    <w:rsid w:val="00D20FDA"/>
    <w:rsid w:val="00D210A8"/>
    <w:rsid w:val="00D212E0"/>
    <w:rsid w:val="00D214BD"/>
    <w:rsid w:val="00D21587"/>
    <w:rsid w:val="00D219B0"/>
    <w:rsid w:val="00D21BE1"/>
    <w:rsid w:val="00D21EC4"/>
    <w:rsid w:val="00D21FD7"/>
    <w:rsid w:val="00D220E4"/>
    <w:rsid w:val="00D2234A"/>
    <w:rsid w:val="00D22695"/>
    <w:rsid w:val="00D2287C"/>
    <w:rsid w:val="00D22A93"/>
    <w:rsid w:val="00D22D61"/>
    <w:rsid w:val="00D22D9E"/>
    <w:rsid w:val="00D2313A"/>
    <w:rsid w:val="00D2334E"/>
    <w:rsid w:val="00D234AB"/>
    <w:rsid w:val="00D2359C"/>
    <w:rsid w:val="00D237D4"/>
    <w:rsid w:val="00D239E0"/>
    <w:rsid w:val="00D24E17"/>
    <w:rsid w:val="00D250B8"/>
    <w:rsid w:val="00D256EA"/>
    <w:rsid w:val="00D25C90"/>
    <w:rsid w:val="00D265AC"/>
    <w:rsid w:val="00D26EA4"/>
    <w:rsid w:val="00D2759A"/>
    <w:rsid w:val="00D2768B"/>
    <w:rsid w:val="00D27CDA"/>
    <w:rsid w:val="00D27DC8"/>
    <w:rsid w:val="00D312C5"/>
    <w:rsid w:val="00D3145F"/>
    <w:rsid w:val="00D316ED"/>
    <w:rsid w:val="00D32118"/>
    <w:rsid w:val="00D32258"/>
    <w:rsid w:val="00D32926"/>
    <w:rsid w:val="00D32D4B"/>
    <w:rsid w:val="00D32D83"/>
    <w:rsid w:val="00D33101"/>
    <w:rsid w:val="00D335D0"/>
    <w:rsid w:val="00D33A53"/>
    <w:rsid w:val="00D33B62"/>
    <w:rsid w:val="00D33D27"/>
    <w:rsid w:val="00D33F17"/>
    <w:rsid w:val="00D33FEE"/>
    <w:rsid w:val="00D34043"/>
    <w:rsid w:val="00D34138"/>
    <w:rsid w:val="00D341C9"/>
    <w:rsid w:val="00D344C3"/>
    <w:rsid w:val="00D34675"/>
    <w:rsid w:val="00D346CC"/>
    <w:rsid w:val="00D34816"/>
    <w:rsid w:val="00D35603"/>
    <w:rsid w:val="00D35ABE"/>
    <w:rsid w:val="00D35C49"/>
    <w:rsid w:val="00D35CEB"/>
    <w:rsid w:val="00D36381"/>
    <w:rsid w:val="00D36686"/>
    <w:rsid w:val="00D36D52"/>
    <w:rsid w:val="00D37115"/>
    <w:rsid w:val="00D3718D"/>
    <w:rsid w:val="00D372CB"/>
    <w:rsid w:val="00D376AF"/>
    <w:rsid w:val="00D37A5A"/>
    <w:rsid w:val="00D403D8"/>
    <w:rsid w:val="00D40452"/>
    <w:rsid w:val="00D40A6F"/>
    <w:rsid w:val="00D40E76"/>
    <w:rsid w:val="00D40EAE"/>
    <w:rsid w:val="00D4116D"/>
    <w:rsid w:val="00D411E0"/>
    <w:rsid w:val="00D41262"/>
    <w:rsid w:val="00D4130F"/>
    <w:rsid w:val="00D41729"/>
    <w:rsid w:val="00D419A6"/>
    <w:rsid w:val="00D41A0A"/>
    <w:rsid w:val="00D41A0C"/>
    <w:rsid w:val="00D41CE7"/>
    <w:rsid w:val="00D41DD7"/>
    <w:rsid w:val="00D42361"/>
    <w:rsid w:val="00D431D6"/>
    <w:rsid w:val="00D431DB"/>
    <w:rsid w:val="00D43214"/>
    <w:rsid w:val="00D4373A"/>
    <w:rsid w:val="00D438D2"/>
    <w:rsid w:val="00D43A73"/>
    <w:rsid w:val="00D43CFA"/>
    <w:rsid w:val="00D44921"/>
    <w:rsid w:val="00D44AF0"/>
    <w:rsid w:val="00D454F6"/>
    <w:rsid w:val="00D45631"/>
    <w:rsid w:val="00D46866"/>
    <w:rsid w:val="00D46899"/>
    <w:rsid w:val="00D46918"/>
    <w:rsid w:val="00D469AB"/>
    <w:rsid w:val="00D46CC0"/>
    <w:rsid w:val="00D46E49"/>
    <w:rsid w:val="00D470BA"/>
    <w:rsid w:val="00D474DE"/>
    <w:rsid w:val="00D47769"/>
    <w:rsid w:val="00D4784B"/>
    <w:rsid w:val="00D47894"/>
    <w:rsid w:val="00D47C66"/>
    <w:rsid w:val="00D5035E"/>
    <w:rsid w:val="00D50A04"/>
    <w:rsid w:val="00D50C98"/>
    <w:rsid w:val="00D50CE8"/>
    <w:rsid w:val="00D50D2D"/>
    <w:rsid w:val="00D50F5C"/>
    <w:rsid w:val="00D50FB2"/>
    <w:rsid w:val="00D515A5"/>
    <w:rsid w:val="00D525D3"/>
    <w:rsid w:val="00D52755"/>
    <w:rsid w:val="00D52B87"/>
    <w:rsid w:val="00D52E88"/>
    <w:rsid w:val="00D5356F"/>
    <w:rsid w:val="00D5370E"/>
    <w:rsid w:val="00D5397C"/>
    <w:rsid w:val="00D53AFC"/>
    <w:rsid w:val="00D53B8D"/>
    <w:rsid w:val="00D53C08"/>
    <w:rsid w:val="00D5445A"/>
    <w:rsid w:val="00D54580"/>
    <w:rsid w:val="00D54CBC"/>
    <w:rsid w:val="00D54E4B"/>
    <w:rsid w:val="00D55092"/>
    <w:rsid w:val="00D552D9"/>
    <w:rsid w:val="00D553A4"/>
    <w:rsid w:val="00D5584B"/>
    <w:rsid w:val="00D55EF0"/>
    <w:rsid w:val="00D560EF"/>
    <w:rsid w:val="00D5615F"/>
    <w:rsid w:val="00D565F6"/>
    <w:rsid w:val="00D56F93"/>
    <w:rsid w:val="00D56FEC"/>
    <w:rsid w:val="00D57044"/>
    <w:rsid w:val="00D57C15"/>
    <w:rsid w:val="00D57C81"/>
    <w:rsid w:val="00D57CC4"/>
    <w:rsid w:val="00D57E1D"/>
    <w:rsid w:val="00D57E77"/>
    <w:rsid w:val="00D601C2"/>
    <w:rsid w:val="00D6026D"/>
    <w:rsid w:val="00D604C1"/>
    <w:rsid w:val="00D6074E"/>
    <w:rsid w:val="00D60765"/>
    <w:rsid w:val="00D607E0"/>
    <w:rsid w:val="00D60911"/>
    <w:rsid w:val="00D60B22"/>
    <w:rsid w:val="00D613A2"/>
    <w:rsid w:val="00D618F4"/>
    <w:rsid w:val="00D619E7"/>
    <w:rsid w:val="00D61B07"/>
    <w:rsid w:val="00D61B9B"/>
    <w:rsid w:val="00D6212C"/>
    <w:rsid w:val="00D62516"/>
    <w:rsid w:val="00D629A8"/>
    <w:rsid w:val="00D629AD"/>
    <w:rsid w:val="00D62B7A"/>
    <w:rsid w:val="00D630B5"/>
    <w:rsid w:val="00D636F0"/>
    <w:rsid w:val="00D639B0"/>
    <w:rsid w:val="00D63AFD"/>
    <w:rsid w:val="00D6401F"/>
    <w:rsid w:val="00D6425E"/>
    <w:rsid w:val="00D64669"/>
    <w:rsid w:val="00D64A29"/>
    <w:rsid w:val="00D64A97"/>
    <w:rsid w:val="00D6594A"/>
    <w:rsid w:val="00D65974"/>
    <w:rsid w:val="00D65C04"/>
    <w:rsid w:val="00D65F82"/>
    <w:rsid w:val="00D660D7"/>
    <w:rsid w:val="00D66139"/>
    <w:rsid w:val="00D661B7"/>
    <w:rsid w:val="00D661BA"/>
    <w:rsid w:val="00D6644B"/>
    <w:rsid w:val="00D66773"/>
    <w:rsid w:val="00D6745B"/>
    <w:rsid w:val="00D675D7"/>
    <w:rsid w:val="00D67A24"/>
    <w:rsid w:val="00D67CE3"/>
    <w:rsid w:val="00D67FC1"/>
    <w:rsid w:val="00D7026E"/>
    <w:rsid w:val="00D705A8"/>
    <w:rsid w:val="00D706F0"/>
    <w:rsid w:val="00D707D4"/>
    <w:rsid w:val="00D7087B"/>
    <w:rsid w:val="00D709BB"/>
    <w:rsid w:val="00D7155B"/>
    <w:rsid w:val="00D717A0"/>
    <w:rsid w:val="00D71904"/>
    <w:rsid w:val="00D71BDC"/>
    <w:rsid w:val="00D71CF3"/>
    <w:rsid w:val="00D7225D"/>
    <w:rsid w:val="00D723F9"/>
    <w:rsid w:val="00D7241D"/>
    <w:rsid w:val="00D7291C"/>
    <w:rsid w:val="00D72AF2"/>
    <w:rsid w:val="00D730E3"/>
    <w:rsid w:val="00D734F6"/>
    <w:rsid w:val="00D73550"/>
    <w:rsid w:val="00D73616"/>
    <w:rsid w:val="00D736A7"/>
    <w:rsid w:val="00D738F8"/>
    <w:rsid w:val="00D7393E"/>
    <w:rsid w:val="00D73A0F"/>
    <w:rsid w:val="00D73D92"/>
    <w:rsid w:val="00D73FFE"/>
    <w:rsid w:val="00D740C3"/>
    <w:rsid w:val="00D74417"/>
    <w:rsid w:val="00D747F0"/>
    <w:rsid w:val="00D747F2"/>
    <w:rsid w:val="00D75251"/>
    <w:rsid w:val="00D7566B"/>
    <w:rsid w:val="00D7583E"/>
    <w:rsid w:val="00D75980"/>
    <w:rsid w:val="00D75DA7"/>
    <w:rsid w:val="00D76011"/>
    <w:rsid w:val="00D76086"/>
    <w:rsid w:val="00D76263"/>
    <w:rsid w:val="00D7649A"/>
    <w:rsid w:val="00D764F3"/>
    <w:rsid w:val="00D764F5"/>
    <w:rsid w:val="00D76589"/>
    <w:rsid w:val="00D76B47"/>
    <w:rsid w:val="00D76D22"/>
    <w:rsid w:val="00D76EE2"/>
    <w:rsid w:val="00D77365"/>
    <w:rsid w:val="00D7776E"/>
    <w:rsid w:val="00D77793"/>
    <w:rsid w:val="00D779E3"/>
    <w:rsid w:val="00D800B2"/>
    <w:rsid w:val="00D80488"/>
    <w:rsid w:val="00D80647"/>
    <w:rsid w:val="00D80786"/>
    <w:rsid w:val="00D8114F"/>
    <w:rsid w:val="00D8156B"/>
    <w:rsid w:val="00D8171C"/>
    <w:rsid w:val="00D81858"/>
    <w:rsid w:val="00D81A06"/>
    <w:rsid w:val="00D81ADB"/>
    <w:rsid w:val="00D81B2E"/>
    <w:rsid w:val="00D81D0D"/>
    <w:rsid w:val="00D81E08"/>
    <w:rsid w:val="00D81F45"/>
    <w:rsid w:val="00D821DD"/>
    <w:rsid w:val="00D826AA"/>
    <w:rsid w:val="00D82CC5"/>
    <w:rsid w:val="00D83550"/>
    <w:rsid w:val="00D838AC"/>
    <w:rsid w:val="00D83B72"/>
    <w:rsid w:val="00D83D43"/>
    <w:rsid w:val="00D842A6"/>
    <w:rsid w:val="00D846CA"/>
    <w:rsid w:val="00D84A87"/>
    <w:rsid w:val="00D84C1B"/>
    <w:rsid w:val="00D84C57"/>
    <w:rsid w:val="00D85366"/>
    <w:rsid w:val="00D855CA"/>
    <w:rsid w:val="00D8576E"/>
    <w:rsid w:val="00D85836"/>
    <w:rsid w:val="00D85903"/>
    <w:rsid w:val="00D85B90"/>
    <w:rsid w:val="00D85E6A"/>
    <w:rsid w:val="00D85EAC"/>
    <w:rsid w:val="00D85F0D"/>
    <w:rsid w:val="00D861C7"/>
    <w:rsid w:val="00D863C4"/>
    <w:rsid w:val="00D86758"/>
    <w:rsid w:val="00D873CC"/>
    <w:rsid w:val="00D87BF5"/>
    <w:rsid w:val="00D87CCB"/>
    <w:rsid w:val="00D87CDC"/>
    <w:rsid w:val="00D87E9C"/>
    <w:rsid w:val="00D9015E"/>
    <w:rsid w:val="00D902B9"/>
    <w:rsid w:val="00D9047A"/>
    <w:rsid w:val="00D9080B"/>
    <w:rsid w:val="00D908E1"/>
    <w:rsid w:val="00D90E72"/>
    <w:rsid w:val="00D9117F"/>
    <w:rsid w:val="00D912A9"/>
    <w:rsid w:val="00D9138A"/>
    <w:rsid w:val="00D913A5"/>
    <w:rsid w:val="00D917F4"/>
    <w:rsid w:val="00D919FC"/>
    <w:rsid w:val="00D91EBD"/>
    <w:rsid w:val="00D92169"/>
    <w:rsid w:val="00D9241A"/>
    <w:rsid w:val="00D924AE"/>
    <w:rsid w:val="00D92541"/>
    <w:rsid w:val="00D92815"/>
    <w:rsid w:val="00D929FA"/>
    <w:rsid w:val="00D92B85"/>
    <w:rsid w:val="00D92CAB"/>
    <w:rsid w:val="00D92F66"/>
    <w:rsid w:val="00D933EB"/>
    <w:rsid w:val="00D93FCB"/>
    <w:rsid w:val="00D94078"/>
    <w:rsid w:val="00D94216"/>
    <w:rsid w:val="00D943D6"/>
    <w:rsid w:val="00D9491B"/>
    <w:rsid w:val="00D94B59"/>
    <w:rsid w:val="00D94B78"/>
    <w:rsid w:val="00D94D30"/>
    <w:rsid w:val="00D94DDC"/>
    <w:rsid w:val="00D95039"/>
    <w:rsid w:val="00D95753"/>
    <w:rsid w:val="00D95AC3"/>
    <w:rsid w:val="00D95C8E"/>
    <w:rsid w:val="00D95E83"/>
    <w:rsid w:val="00D96647"/>
    <w:rsid w:val="00D96B06"/>
    <w:rsid w:val="00D96E60"/>
    <w:rsid w:val="00D970FA"/>
    <w:rsid w:val="00D9761E"/>
    <w:rsid w:val="00D97BD3"/>
    <w:rsid w:val="00D97CE4"/>
    <w:rsid w:val="00D97FAC"/>
    <w:rsid w:val="00DA012E"/>
    <w:rsid w:val="00DA0254"/>
    <w:rsid w:val="00DA06D1"/>
    <w:rsid w:val="00DA0A2A"/>
    <w:rsid w:val="00DA0FB6"/>
    <w:rsid w:val="00DA10B3"/>
    <w:rsid w:val="00DA1662"/>
    <w:rsid w:val="00DA1A9A"/>
    <w:rsid w:val="00DA1B0D"/>
    <w:rsid w:val="00DA1D41"/>
    <w:rsid w:val="00DA1DBC"/>
    <w:rsid w:val="00DA1E51"/>
    <w:rsid w:val="00DA2349"/>
    <w:rsid w:val="00DA32D6"/>
    <w:rsid w:val="00DA3306"/>
    <w:rsid w:val="00DA3883"/>
    <w:rsid w:val="00DA3961"/>
    <w:rsid w:val="00DA3962"/>
    <w:rsid w:val="00DA3A20"/>
    <w:rsid w:val="00DA3C83"/>
    <w:rsid w:val="00DA3DC6"/>
    <w:rsid w:val="00DA3E8F"/>
    <w:rsid w:val="00DA45BA"/>
    <w:rsid w:val="00DA5E16"/>
    <w:rsid w:val="00DA61D5"/>
    <w:rsid w:val="00DA6C43"/>
    <w:rsid w:val="00DA6CBA"/>
    <w:rsid w:val="00DA74D2"/>
    <w:rsid w:val="00DA74FB"/>
    <w:rsid w:val="00DA7560"/>
    <w:rsid w:val="00DA796C"/>
    <w:rsid w:val="00DB0277"/>
    <w:rsid w:val="00DB0711"/>
    <w:rsid w:val="00DB078C"/>
    <w:rsid w:val="00DB07FE"/>
    <w:rsid w:val="00DB1307"/>
    <w:rsid w:val="00DB158F"/>
    <w:rsid w:val="00DB17A9"/>
    <w:rsid w:val="00DB1C52"/>
    <w:rsid w:val="00DB1D32"/>
    <w:rsid w:val="00DB1DBD"/>
    <w:rsid w:val="00DB1E0D"/>
    <w:rsid w:val="00DB228D"/>
    <w:rsid w:val="00DB25F7"/>
    <w:rsid w:val="00DB2694"/>
    <w:rsid w:val="00DB26D8"/>
    <w:rsid w:val="00DB2A76"/>
    <w:rsid w:val="00DB3092"/>
    <w:rsid w:val="00DB37DB"/>
    <w:rsid w:val="00DB37F4"/>
    <w:rsid w:val="00DB3881"/>
    <w:rsid w:val="00DB395D"/>
    <w:rsid w:val="00DB3B0A"/>
    <w:rsid w:val="00DB40FB"/>
    <w:rsid w:val="00DB411F"/>
    <w:rsid w:val="00DB4453"/>
    <w:rsid w:val="00DB4463"/>
    <w:rsid w:val="00DB4C14"/>
    <w:rsid w:val="00DB5253"/>
    <w:rsid w:val="00DB5348"/>
    <w:rsid w:val="00DB54A0"/>
    <w:rsid w:val="00DB5A83"/>
    <w:rsid w:val="00DB5D09"/>
    <w:rsid w:val="00DB5DD6"/>
    <w:rsid w:val="00DB5FBB"/>
    <w:rsid w:val="00DB627E"/>
    <w:rsid w:val="00DB63CE"/>
    <w:rsid w:val="00DB660B"/>
    <w:rsid w:val="00DB6612"/>
    <w:rsid w:val="00DB6654"/>
    <w:rsid w:val="00DB6837"/>
    <w:rsid w:val="00DB7017"/>
    <w:rsid w:val="00DB70B4"/>
    <w:rsid w:val="00DB725C"/>
    <w:rsid w:val="00DB7490"/>
    <w:rsid w:val="00DB79CB"/>
    <w:rsid w:val="00DB7F68"/>
    <w:rsid w:val="00DC03DC"/>
    <w:rsid w:val="00DC0590"/>
    <w:rsid w:val="00DC0DCD"/>
    <w:rsid w:val="00DC0EBF"/>
    <w:rsid w:val="00DC117E"/>
    <w:rsid w:val="00DC119F"/>
    <w:rsid w:val="00DC17C4"/>
    <w:rsid w:val="00DC1D76"/>
    <w:rsid w:val="00DC22DE"/>
    <w:rsid w:val="00DC263A"/>
    <w:rsid w:val="00DC26CD"/>
    <w:rsid w:val="00DC289E"/>
    <w:rsid w:val="00DC2B6E"/>
    <w:rsid w:val="00DC2BBD"/>
    <w:rsid w:val="00DC2BE1"/>
    <w:rsid w:val="00DC3528"/>
    <w:rsid w:val="00DC36F9"/>
    <w:rsid w:val="00DC3A72"/>
    <w:rsid w:val="00DC452E"/>
    <w:rsid w:val="00DC4B66"/>
    <w:rsid w:val="00DC5164"/>
    <w:rsid w:val="00DC55D2"/>
    <w:rsid w:val="00DC5B12"/>
    <w:rsid w:val="00DC5D5A"/>
    <w:rsid w:val="00DC62D5"/>
    <w:rsid w:val="00DC6673"/>
    <w:rsid w:val="00DC66CA"/>
    <w:rsid w:val="00DC66EC"/>
    <w:rsid w:val="00DC6A1E"/>
    <w:rsid w:val="00DC6B24"/>
    <w:rsid w:val="00DC6CA1"/>
    <w:rsid w:val="00DC6E9C"/>
    <w:rsid w:val="00DC715D"/>
    <w:rsid w:val="00DC7452"/>
    <w:rsid w:val="00DC7811"/>
    <w:rsid w:val="00DC7C23"/>
    <w:rsid w:val="00DC7EFF"/>
    <w:rsid w:val="00DD0547"/>
    <w:rsid w:val="00DD06C7"/>
    <w:rsid w:val="00DD0708"/>
    <w:rsid w:val="00DD0748"/>
    <w:rsid w:val="00DD09D0"/>
    <w:rsid w:val="00DD0A27"/>
    <w:rsid w:val="00DD0E04"/>
    <w:rsid w:val="00DD1096"/>
    <w:rsid w:val="00DD1BBE"/>
    <w:rsid w:val="00DD1DD7"/>
    <w:rsid w:val="00DD1EFF"/>
    <w:rsid w:val="00DD1F2A"/>
    <w:rsid w:val="00DD207D"/>
    <w:rsid w:val="00DD2109"/>
    <w:rsid w:val="00DD2720"/>
    <w:rsid w:val="00DD2CBA"/>
    <w:rsid w:val="00DD30B4"/>
    <w:rsid w:val="00DD3148"/>
    <w:rsid w:val="00DD327A"/>
    <w:rsid w:val="00DD4164"/>
    <w:rsid w:val="00DD4170"/>
    <w:rsid w:val="00DD4311"/>
    <w:rsid w:val="00DD45A2"/>
    <w:rsid w:val="00DD4A06"/>
    <w:rsid w:val="00DD4C82"/>
    <w:rsid w:val="00DD53EE"/>
    <w:rsid w:val="00DD55FB"/>
    <w:rsid w:val="00DD571F"/>
    <w:rsid w:val="00DD5B70"/>
    <w:rsid w:val="00DD5B78"/>
    <w:rsid w:val="00DD63B6"/>
    <w:rsid w:val="00DD687F"/>
    <w:rsid w:val="00DD694E"/>
    <w:rsid w:val="00DD6C21"/>
    <w:rsid w:val="00DD73FB"/>
    <w:rsid w:val="00DD7410"/>
    <w:rsid w:val="00DD752D"/>
    <w:rsid w:val="00DD796B"/>
    <w:rsid w:val="00DD7CA8"/>
    <w:rsid w:val="00DD7F49"/>
    <w:rsid w:val="00DD7FE9"/>
    <w:rsid w:val="00DE0124"/>
    <w:rsid w:val="00DE01B9"/>
    <w:rsid w:val="00DE1511"/>
    <w:rsid w:val="00DE1623"/>
    <w:rsid w:val="00DE18F0"/>
    <w:rsid w:val="00DE1CD4"/>
    <w:rsid w:val="00DE2AC3"/>
    <w:rsid w:val="00DE2D0F"/>
    <w:rsid w:val="00DE2D74"/>
    <w:rsid w:val="00DE31E3"/>
    <w:rsid w:val="00DE3496"/>
    <w:rsid w:val="00DE37F6"/>
    <w:rsid w:val="00DE3A45"/>
    <w:rsid w:val="00DE4219"/>
    <w:rsid w:val="00DE4627"/>
    <w:rsid w:val="00DE4BF4"/>
    <w:rsid w:val="00DE5307"/>
    <w:rsid w:val="00DE53ED"/>
    <w:rsid w:val="00DE57AA"/>
    <w:rsid w:val="00DE583B"/>
    <w:rsid w:val="00DE5BCE"/>
    <w:rsid w:val="00DE5CE5"/>
    <w:rsid w:val="00DE5E0A"/>
    <w:rsid w:val="00DE6230"/>
    <w:rsid w:val="00DE6464"/>
    <w:rsid w:val="00DE64F0"/>
    <w:rsid w:val="00DE6616"/>
    <w:rsid w:val="00DE68F9"/>
    <w:rsid w:val="00DE6CD8"/>
    <w:rsid w:val="00DE6D14"/>
    <w:rsid w:val="00DE750A"/>
    <w:rsid w:val="00DE7ACF"/>
    <w:rsid w:val="00DE7AEE"/>
    <w:rsid w:val="00DF003B"/>
    <w:rsid w:val="00DF035D"/>
    <w:rsid w:val="00DF0462"/>
    <w:rsid w:val="00DF0644"/>
    <w:rsid w:val="00DF0699"/>
    <w:rsid w:val="00DF0B04"/>
    <w:rsid w:val="00DF0C10"/>
    <w:rsid w:val="00DF0DD6"/>
    <w:rsid w:val="00DF0E6F"/>
    <w:rsid w:val="00DF17AA"/>
    <w:rsid w:val="00DF1A7B"/>
    <w:rsid w:val="00DF1BB3"/>
    <w:rsid w:val="00DF1DD0"/>
    <w:rsid w:val="00DF2FD4"/>
    <w:rsid w:val="00DF319C"/>
    <w:rsid w:val="00DF31BC"/>
    <w:rsid w:val="00DF3312"/>
    <w:rsid w:val="00DF36F0"/>
    <w:rsid w:val="00DF37A9"/>
    <w:rsid w:val="00DF39CA"/>
    <w:rsid w:val="00DF3D93"/>
    <w:rsid w:val="00DF4405"/>
    <w:rsid w:val="00DF446A"/>
    <w:rsid w:val="00DF470F"/>
    <w:rsid w:val="00DF4E47"/>
    <w:rsid w:val="00DF580A"/>
    <w:rsid w:val="00DF5D01"/>
    <w:rsid w:val="00DF5F83"/>
    <w:rsid w:val="00DF5FBE"/>
    <w:rsid w:val="00DF6062"/>
    <w:rsid w:val="00DF69C0"/>
    <w:rsid w:val="00DF6A25"/>
    <w:rsid w:val="00DF6BEA"/>
    <w:rsid w:val="00DF70FB"/>
    <w:rsid w:val="00DF7511"/>
    <w:rsid w:val="00DF7830"/>
    <w:rsid w:val="00E001D2"/>
    <w:rsid w:val="00E0028F"/>
    <w:rsid w:val="00E0094A"/>
    <w:rsid w:val="00E00ACA"/>
    <w:rsid w:val="00E00BB9"/>
    <w:rsid w:val="00E0124F"/>
    <w:rsid w:val="00E0131F"/>
    <w:rsid w:val="00E014C9"/>
    <w:rsid w:val="00E01602"/>
    <w:rsid w:val="00E0161D"/>
    <w:rsid w:val="00E0184A"/>
    <w:rsid w:val="00E01CBF"/>
    <w:rsid w:val="00E020DA"/>
    <w:rsid w:val="00E021CA"/>
    <w:rsid w:val="00E02B62"/>
    <w:rsid w:val="00E02F7E"/>
    <w:rsid w:val="00E03166"/>
    <w:rsid w:val="00E03392"/>
    <w:rsid w:val="00E03E4E"/>
    <w:rsid w:val="00E03ED5"/>
    <w:rsid w:val="00E040CA"/>
    <w:rsid w:val="00E04607"/>
    <w:rsid w:val="00E04EA4"/>
    <w:rsid w:val="00E0510D"/>
    <w:rsid w:val="00E0562B"/>
    <w:rsid w:val="00E05E70"/>
    <w:rsid w:val="00E05EB0"/>
    <w:rsid w:val="00E06175"/>
    <w:rsid w:val="00E064FA"/>
    <w:rsid w:val="00E06680"/>
    <w:rsid w:val="00E066C5"/>
    <w:rsid w:val="00E06CCE"/>
    <w:rsid w:val="00E06F83"/>
    <w:rsid w:val="00E07B87"/>
    <w:rsid w:val="00E07EC0"/>
    <w:rsid w:val="00E105E9"/>
    <w:rsid w:val="00E10B86"/>
    <w:rsid w:val="00E10CCF"/>
    <w:rsid w:val="00E10FAB"/>
    <w:rsid w:val="00E11D54"/>
    <w:rsid w:val="00E120A6"/>
    <w:rsid w:val="00E1222E"/>
    <w:rsid w:val="00E12AC5"/>
    <w:rsid w:val="00E12C0C"/>
    <w:rsid w:val="00E12CF3"/>
    <w:rsid w:val="00E13315"/>
    <w:rsid w:val="00E13A5D"/>
    <w:rsid w:val="00E13B16"/>
    <w:rsid w:val="00E13DBA"/>
    <w:rsid w:val="00E13FF5"/>
    <w:rsid w:val="00E14353"/>
    <w:rsid w:val="00E14898"/>
    <w:rsid w:val="00E15790"/>
    <w:rsid w:val="00E15D42"/>
    <w:rsid w:val="00E16201"/>
    <w:rsid w:val="00E162EB"/>
    <w:rsid w:val="00E16528"/>
    <w:rsid w:val="00E167B3"/>
    <w:rsid w:val="00E16896"/>
    <w:rsid w:val="00E16B07"/>
    <w:rsid w:val="00E16C5B"/>
    <w:rsid w:val="00E16E89"/>
    <w:rsid w:val="00E16F13"/>
    <w:rsid w:val="00E1769A"/>
    <w:rsid w:val="00E17B00"/>
    <w:rsid w:val="00E17C5D"/>
    <w:rsid w:val="00E17DB8"/>
    <w:rsid w:val="00E20107"/>
    <w:rsid w:val="00E20225"/>
    <w:rsid w:val="00E209AE"/>
    <w:rsid w:val="00E215ED"/>
    <w:rsid w:val="00E21629"/>
    <w:rsid w:val="00E218E7"/>
    <w:rsid w:val="00E21A3E"/>
    <w:rsid w:val="00E21C89"/>
    <w:rsid w:val="00E22201"/>
    <w:rsid w:val="00E228C2"/>
    <w:rsid w:val="00E22BF7"/>
    <w:rsid w:val="00E22ED1"/>
    <w:rsid w:val="00E231AF"/>
    <w:rsid w:val="00E232F2"/>
    <w:rsid w:val="00E23373"/>
    <w:rsid w:val="00E236D2"/>
    <w:rsid w:val="00E2385A"/>
    <w:rsid w:val="00E23B98"/>
    <w:rsid w:val="00E23C05"/>
    <w:rsid w:val="00E23DA6"/>
    <w:rsid w:val="00E23E68"/>
    <w:rsid w:val="00E241B2"/>
    <w:rsid w:val="00E24A64"/>
    <w:rsid w:val="00E24B6D"/>
    <w:rsid w:val="00E24C9F"/>
    <w:rsid w:val="00E24E7F"/>
    <w:rsid w:val="00E2511B"/>
    <w:rsid w:val="00E25E32"/>
    <w:rsid w:val="00E26406"/>
    <w:rsid w:val="00E264F6"/>
    <w:rsid w:val="00E266CD"/>
    <w:rsid w:val="00E2680D"/>
    <w:rsid w:val="00E26969"/>
    <w:rsid w:val="00E26E22"/>
    <w:rsid w:val="00E26E30"/>
    <w:rsid w:val="00E2733D"/>
    <w:rsid w:val="00E2737E"/>
    <w:rsid w:val="00E276E1"/>
    <w:rsid w:val="00E276FE"/>
    <w:rsid w:val="00E27883"/>
    <w:rsid w:val="00E27ADD"/>
    <w:rsid w:val="00E27BBC"/>
    <w:rsid w:val="00E27E0D"/>
    <w:rsid w:val="00E304AE"/>
    <w:rsid w:val="00E30D5E"/>
    <w:rsid w:val="00E30FB1"/>
    <w:rsid w:val="00E31696"/>
    <w:rsid w:val="00E318FE"/>
    <w:rsid w:val="00E3198E"/>
    <w:rsid w:val="00E31E08"/>
    <w:rsid w:val="00E3278E"/>
    <w:rsid w:val="00E32B8F"/>
    <w:rsid w:val="00E32C6A"/>
    <w:rsid w:val="00E33944"/>
    <w:rsid w:val="00E33D60"/>
    <w:rsid w:val="00E33D99"/>
    <w:rsid w:val="00E3438E"/>
    <w:rsid w:val="00E343D0"/>
    <w:rsid w:val="00E34F1F"/>
    <w:rsid w:val="00E350DB"/>
    <w:rsid w:val="00E35199"/>
    <w:rsid w:val="00E356F7"/>
    <w:rsid w:val="00E35B8F"/>
    <w:rsid w:val="00E35D88"/>
    <w:rsid w:val="00E360BE"/>
    <w:rsid w:val="00E361BD"/>
    <w:rsid w:val="00E369DC"/>
    <w:rsid w:val="00E36B95"/>
    <w:rsid w:val="00E36CF7"/>
    <w:rsid w:val="00E370B0"/>
    <w:rsid w:val="00E37315"/>
    <w:rsid w:val="00E3756C"/>
    <w:rsid w:val="00E3763D"/>
    <w:rsid w:val="00E3792B"/>
    <w:rsid w:val="00E37D4F"/>
    <w:rsid w:val="00E4084B"/>
    <w:rsid w:val="00E40BC9"/>
    <w:rsid w:val="00E40C83"/>
    <w:rsid w:val="00E41272"/>
    <w:rsid w:val="00E4135E"/>
    <w:rsid w:val="00E41663"/>
    <w:rsid w:val="00E41A5B"/>
    <w:rsid w:val="00E424C7"/>
    <w:rsid w:val="00E42ADB"/>
    <w:rsid w:val="00E42B11"/>
    <w:rsid w:val="00E43013"/>
    <w:rsid w:val="00E43329"/>
    <w:rsid w:val="00E43686"/>
    <w:rsid w:val="00E4374D"/>
    <w:rsid w:val="00E4379C"/>
    <w:rsid w:val="00E44397"/>
    <w:rsid w:val="00E44513"/>
    <w:rsid w:val="00E44541"/>
    <w:rsid w:val="00E44BF0"/>
    <w:rsid w:val="00E44FAD"/>
    <w:rsid w:val="00E45096"/>
    <w:rsid w:val="00E450F4"/>
    <w:rsid w:val="00E455EA"/>
    <w:rsid w:val="00E4576C"/>
    <w:rsid w:val="00E457FA"/>
    <w:rsid w:val="00E45A03"/>
    <w:rsid w:val="00E45F93"/>
    <w:rsid w:val="00E45FA9"/>
    <w:rsid w:val="00E4610B"/>
    <w:rsid w:val="00E464AB"/>
    <w:rsid w:val="00E465D9"/>
    <w:rsid w:val="00E465EF"/>
    <w:rsid w:val="00E46A4F"/>
    <w:rsid w:val="00E473E7"/>
    <w:rsid w:val="00E477D1"/>
    <w:rsid w:val="00E4788E"/>
    <w:rsid w:val="00E478F5"/>
    <w:rsid w:val="00E47F37"/>
    <w:rsid w:val="00E5020B"/>
    <w:rsid w:val="00E504DE"/>
    <w:rsid w:val="00E50926"/>
    <w:rsid w:val="00E5102C"/>
    <w:rsid w:val="00E510C6"/>
    <w:rsid w:val="00E514C0"/>
    <w:rsid w:val="00E51AA8"/>
    <w:rsid w:val="00E51EFA"/>
    <w:rsid w:val="00E52095"/>
    <w:rsid w:val="00E52A6C"/>
    <w:rsid w:val="00E52DC3"/>
    <w:rsid w:val="00E52DFF"/>
    <w:rsid w:val="00E5313E"/>
    <w:rsid w:val="00E53149"/>
    <w:rsid w:val="00E53751"/>
    <w:rsid w:val="00E537A5"/>
    <w:rsid w:val="00E53D44"/>
    <w:rsid w:val="00E53D51"/>
    <w:rsid w:val="00E54016"/>
    <w:rsid w:val="00E540A0"/>
    <w:rsid w:val="00E54265"/>
    <w:rsid w:val="00E54504"/>
    <w:rsid w:val="00E54527"/>
    <w:rsid w:val="00E551A7"/>
    <w:rsid w:val="00E55801"/>
    <w:rsid w:val="00E55C0C"/>
    <w:rsid w:val="00E56002"/>
    <w:rsid w:val="00E561C2"/>
    <w:rsid w:val="00E564CF"/>
    <w:rsid w:val="00E565C5"/>
    <w:rsid w:val="00E5684E"/>
    <w:rsid w:val="00E56897"/>
    <w:rsid w:val="00E56B48"/>
    <w:rsid w:val="00E56B83"/>
    <w:rsid w:val="00E56F28"/>
    <w:rsid w:val="00E570AA"/>
    <w:rsid w:val="00E57158"/>
    <w:rsid w:val="00E57159"/>
    <w:rsid w:val="00E57506"/>
    <w:rsid w:val="00E57539"/>
    <w:rsid w:val="00E57681"/>
    <w:rsid w:val="00E57891"/>
    <w:rsid w:val="00E57A57"/>
    <w:rsid w:val="00E6014F"/>
    <w:rsid w:val="00E601C7"/>
    <w:rsid w:val="00E6028C"/>
    <w:rsid w:val="00E603C9"/>
    <w:rsid w:val="00E60408"/>
    <w:rsid w:val="00E60411"/>
    <w:rsid w:val="00E6046C"/>
    <w:rsid w:val="00E608EF"/>
    <w:rsid w:val="00E60A52"/>
    <w:rsid w:val="00E60FEF"/>
    <w:rsid w:val="00E61016"/>
    <w:rsid w:val="00E61198"/>
    <w:rsid w:val="00E6134B"/>
    <w:rsid w:val="00E61B29"/>
    <w:rsid w:val="00E61B6E"/>
    <w:rsid w:val="00E6203E"/>
    <w:rsid w:val="00E624F9"/>
    <w:rsid w:val="00E62B00"/>
    <w:rsid w:val="00E63398"/>
    <w:rsid w:val="00E63784"/>
    <w:rsid w:val="00E637E7"/>
    <w:rsid w:val="00E63F26"/>
    <w:rsid w:val="00E63F67"/>
    <w:rsid w:val="00E644A5"/>
    <w:rsid w:val="00E64F8E"/>
    <w:rsid w:val="00E651AD"/>
    <w:rsid w:val="00E6558E"/>
    <w:rsid w:val="00E65BE7"/>
    <w:rsid w:val="00E65C40"/>
    <w:rsid w:val="00E661DD"/>
    <w:rsid w:val="00E66294"/>
    <w:rsid w:val="00E662C3"/>
    <w:rsid w:val="00E662C9"/>
    <w:rsid w:val="00E664DB"/>
    <w:rsid w:val="00E665D6"/>
    <w:rsid w:val="00E66D1F"/>
    <w:rsid w:val="00E6715A"/>
    <w:rsid w:val="00E6732D"/>
    <w:rsid w:val="00E673BE"/>
    <w:rsid w:val="00E675E2"/>
    <w:rsid w:val="00E6787C"/>
    <w:rsid w:val="00E678AF"/>
    <w:rsid w:val="00E67A20"/>
    <w:rsid w:val="00E67BB4"/>
    <w:rsid w:val="00E7002A"/>
    <w:rsid w:val="00E701D9"/>
    <w:rsid w:val="00E703CF"/>
    <w:rsid w:val="00E71355"/>
    <w:rsid w:val="00E71875"/>
    <w:rsid w:val="00E719ED"/>
    <w:rsid w:val="00E72407"/>
    <w:rsid w:val="00E72595"/>
    <w:rsid w:val="00E729D7"/>
    <w:rsid w:val="00E72A01"/>
    <w:rsid w:val="00E72C7F"/>
    <w:rsid w:val="00E72C85"/>
    <w:rsid w:val="00E734AE"/>
    <w:rsid w:val="00E73D8F"/>
    <w:rsid w:val="00E73DC0"/>
    <w:rsid w:val="00E73FE3"/>
    <w:rsid w:val="00E74150"/>
    <w:rsid w:val="00E742B8"/>
    <w:rsid w:val="00E74DEC"/>
    <w:rsid w:val="00E74EA0"/>
    <w:rsid w:val="00E74EBE"/>
    <w:rsid w:val="00E74F57"/>
    <w:rsid w:val="00E74FAE"/>
    <w:rsid w:val="00E751D5"/>
    <w:rsid w:val="00E75386"/>
    <w:rsid w:val="00E75435"/>
    <w:rsid w:val="00E754C1"/>
    <w:rsid w:val="00E75594"/>
    <w:rsid w:val="00E755EA"/>
    <w:rsid w:val="00E757C0"/>
    <w:rsid w:val="00E7597A"/>
    <w:rsid w:val="00E75BDE"/>
    <w:rsid w:val="00E75CD4"/>
    <w:rsid w:val="00E75F0E"/>
    <w:rsid w:val="00E75F2F"/>
    <w:rsid w:val="00E76058"/>
    <w:rsid w:val="00E761D4"/>
    <w:rsid w:val="00E76224"/>
    <w:rsid w:val="00E76258"/>
    <w:rsid w:val="00E76523"/>
    <w:rsid w:val="00E7669B"/>
    <w:rsid w:val="00E7702D"/>
    <w:rsid w:val="00E77092"/>
    <w:rsid w:val="00E77BAF"/>
    <w:rsid w:val="00E80181"/>
    <w:rsid w:val="00E809FE"/>
    <w:rsid w:val="00E80DA1"/>
    <w:rsid w:val="00E81063"/>
    <w:rsid w:val="00E810CD"/>
    <w:rsid w:val="00E8189F"/>
    <w:rsid w:val="00E81919"/>
    <w:rsid w:val="00E81AD9"/>
    <w:rsid w:val="00E81B35"/>
    <w:rsid w:val="00E81CA5"/>
    <w:rsid w:val="00E8214D"/>
    <w:rsid w:val="00E822BE"/>
    <w:rsid w:val="00E823F4"/>
    <w:rsid w:val="00E8246E"/>
    <w:rsid w:val="00E824DD"/>
    <w:rsid w:val="00E82645"/>
    <w:rsid w:val="00E82745"/>
    <w:rsid w:val="00E828D8"/>
    <w:rsid w:val="00E82C95"/>
    <w:rsid w:val="00E82DED"/>
    <w:rsid w:val="00E82ECB"/>
    <w:rsid w:val="00E83AC0"/>
    <w:rsid w:val="00E841F6"/>
    <w:rsid w:val="00E842AA"/>
    <w:rsid w:val="00E843C3"/>
    <w:rsid w:val="00E845D5"/>
    <w:rsid w:val="00E84A90"/>
    <w:rsid w:val="00E84F0B"/>
    <w:rsid w:val="00E8524C"/>
    <w:rsid w:val="00E85434"/>
    <w:rsid w:val="00E85544"/>
    <w:rsid w:val="00E857A8"/>
    <w:rsid w:val="00E859A9"/>
    <w:rsid w:val="00E85D28"/>
    <w:rsid w:val="00E86442"/>
    <w:rsid w:val="00E86506"/>
    <w:rsid w:val="00E865EA"/>
    <w:rsid w:val="00E86A64"/>
    <w:rsid w:val="00E86D16"/>
    <w:rsid w:val="00E86FE9"/>
    <w:rsid w:val="00E87065"/>
    <w:rsid w:val="00E870D3"/>
    <w:rsid w:val="00E87217"/>
    <w:rsid w:val="00E87E6E"/>
    <w:rsid w:val="00E87EC9"/>
    <w:rsid w:val="00E9024C"/>
    <w:rsid w:val="00E907A1"/>
    <w:rsid w:val="00E9090F"/>
    <w:rsid w:val="00E915FA"/>
    <w:rsid w:val="00E91711"/>
    <w:rsid w:val="00E917CC"/>
    <w:rsid w:val="00E92C1E"/>
    <w:rsid w:val="00E92E44"/>
    <w:rsid w:val="00E93833"/>
    <w:rsid w:val="00E93972"/>
    <w:rsid w:val="00E93B3C"/>
    <w:rsid w:val="00E93C8B"/>
    <w:rsid w:val="00E93DCA"/>
    <w:rsid w:val="00E94324"/>
    <w:rsid w:val="00E9449F"/>
    <w:rsid w:val="00E944FC"/>
    <w:rsid w:val="00E94693"/>
    <w:rsid w:val="00E9471F"/>
    <w:rsid w:val="00E948DB"/>
    <w:rsid w:val="00E94CCA"/>
    <w:rsid w:val="00E95311"/>
    <w:rsid w:val="00E953AE"/>
    <w:rsid w:val="00E95CB5"/>
    <w:rsid w:val="00E95D13"/>
    <w:rsid w:val="00E95E5D"/>
    <w:rsid w:val="00E9678F"/>
    <w:rsid w:val="00E9686B"/>
    <w:rsid w:val="00E96BEA"/>
    <w:rsid w:val="00E97410"/>
    <w:rsid w:val="00EA0325"/>
    <w:rsid w:val="00EA04D9"/>
    <w:rsid w:val="00EA1280"/>
    <w:rsid w:val="00EA1905"/>
    <w:rsid w:val="00EA1BE6"/>
    <w:rsid w:val="00EA214E"/>
    <w:rsid w:val="00EA21A7"/>
    <w:rsid w:val="00EA2250"/>
    <w:rsid w:val="00EA282C"/>
    <w:rsid w:val="00EA2C74"/>
    <w:rsid w:val="00EA2C88"/>
    <w:rsid w:val="00EA2D4D"/>
    <w:rsid w:val="00EA3098"/>
    <w:rsid w:val="00EA3117"/>
    <w:rsid w:val="00EA33A7"/>
    <w:rsid w:val="00EA3F21"/>
    <w:rsid w:val="00EA410A"/>
    <w:rsid w:val="00EA4962"/>
    <w:rsid w:val="00EA4A13"/>
    <w:rsid w:val="00EA4C14"/>
    <w:rsid w:val="00EA4F94"/>
    <w:rsid w:val="00EA516E"/>
    <w:rsid w:val="00EA51E7"/>
    <w:rsid w:val="00EA5387"/>
    <w:rsid w:val="00EA58FB"/>
    <w:rsid w:val="00EA5A9C"/>
    <w:rsid w:val="00EA5CCC"/>
    <w:rsid w:val="00EA5F07"/>
    <w:rsid w:val="00EA5F10"/>
    <w:rsid w:val="00EA5F5D"/>
    <w:rsid w:val="00EA6162"/>
    <w:rsid w:val="00EA61C3"/>
    <w:rsid w:val="00EA672C"/>
    <w:rsid w:val="00EA6C49"/>
    <w:rsid w:val="00EA6EE3"/>
    <w:rsid w:val="00EA7090"/>
    <w:rsid w:val="00EA7221"/>
    <w:rsid w:val="00EA7362"/>
    <w:rsid w:val="00EA751C"/>
    <w:rsid w:val="00EA77E8"/>
    <w:rsid w:val="00EA781D"/>
    <w:rsid w:val="00EA7F2E"/>
    <w:rsid w:val="00EA7FB3"/>
    <w:rsid w:val="00EB050B"/>
    <w:rsid w:val="00EB05A2"/>
    <w:rsid w:val="00EB05A9"/>
    <w:rsid w:val="00EB062C"/>
    <w:rsid w:val="00EB06AC"/>
    <w:rsid w:val="00EB0C3F"/>
    <w:rsid w:val="00EB0DAB"/>
    <w:rsid w:val="00EB133C"/>
    <w:rsid w:val="00EB197A"/>
    <w:rsid w:val="00EB1E9A"/>
    <w:rsid w:val="00EB1F22"/>
    <w:rsid w:val="00EB2295"/>
    <w:rsid w:val="00EB22B1"/>
    <w:rsid w:val="00EB2B1B"/>
    <w:rsid w:val="00EB2D46"/>
    <w:rsid w:val="00EB318D"/>
    <w:rsid w:val="00EB3389"/>
    <w:rsid w:val="00EB3C06"/>
    <w:rsid w:val="00EB3DA0"/>
    <w:rsid w:val="00EB3E9D"/>
    <w:rsid w:val="00EB40DF"/>
    <w:rsid w:val="00EB4322"/>
    <w:rsid w:val="00EB44D3"/>
    <w:rsid w:val="00EB50DB"/>
    <w:rsid w:val="00EB50EE"/>
    <w:rsid w:val="00EB5D42"/>
    <w:rsid w:val="00EB69B8"/>
    <w:rsid w:val="00EB6A54"/>
    <w:rsid w:val="00EB6ED1"/>
    <w:rsid w:val="00EB758E"/>
    <w:rsid w:val="00EB7B2B"/>
    <w:rsid w:val="00EB7BA4"/>
    <w:rsid w:val="00EB7F63"/>
    <w:rsid w:val="00EB7FA7"/>
    <w:rsid w:val="00EC0433"/>
    <w:rsid w:val="00EC044F"/>
    <w:rsid w:val="00EC078A"/>
    <w:rsid w:val="00EC0A95"/>
    <w:rsid w:val="00EC0BDE"/>
    <w:rsid w:val="00EC0BE0"/>
    <w:rsid w:val="00EC0D55"/>
    <w:rsid w:val="00EC10BC"/>
    <w:rsid w:val="00EC119E"/>
    <w:rsid w:val="00EC1229"/>
    <w:rsid w:val="00EC135C"/>
    <w:rsid w:val="00EC1453"/>
    <w:rsid w:val="00EC1653"/>
    <w:rsid w:val="00EC1809"/>
    <w:rsid w:val="00EC1882"/>
    <w:rsid w:val="00EC24D9"/>
    <w:rsid w:val="00EC2C31"/>
    <w:rsid w:val="00EC2E32"/>
    <w:rsid w:val="00EC2E93"/>
    <w:rsid w:val="00EC2F42"/>
    <w:rsid w:val="00EC30F1"/>
    <w:rsid w:val="00EC38A0"/>
    <w:rsid w:val="00EC3B3D"/>
    <w:rsid w:val="00EC44D9"/>
    <w:rsid w:val="00EC458C"/>
    <w:rsid w:val="00EC45B9"/>
    <w:rsid w:val="00EC4C96"/>
    <w:rsid w:val="00EC4E35"/>
    <w:rsid w:val="00EC4E93"/>
    <w:rsid w:val="00EC535A"/>
    <w:rsid w:val="00EC55B1"/>
    <w:rsid w:val="00EC572E"/>
    <w:rsid w:val="00EC5880"/>
    <w:rsid w:val="00EC5BAF"/>
    <w:rsid w:val="00EC5D10"/>
    <w:rsid w:val="00EC5E6F"/>
    <w:rsid w:val="00EC5EE3"/>
    <w:rsid w:val="00EC65C1"/>
    <w:rsid w:val="00EC68A9"/>
    <w:rsid w:val="00EC6FFC"/>
    <w:rsid w:val="00EC74FC"/>
    <w:rsid w:val="00EC758D"/>
    <w:rsid w:val="00EC7B39"/>
    <w:rsid w:val="00EC7D01"/>
    <w:rsid w:val="00ED009B"/>
    <w:rsid w:val="00ED0524"/>
    <w:rsid w:val="00ED0664"/>
    <w:rsid w:val="00ED06F3"/>
    <w:rsid w:val="00ED0D76"/>
    <w:rsid w:val="00ED0E16"/>
    <w:rsid w:val="00ED1474"/>
    <w:rsid w:val="00ED1734"/>
    <w:rsid w:val="00ED1808"/>
    <w:rsid w:val="00ED18FA"/>
    <w:rsid w:val="00ED1C7C"/>
    <w:rsid w:val="00ED23A2"/>
    <w:rsid w:val="00ED27D3"/>
    <w:rsid w:val="00ED27FF"/>
    <w:rsid w:val="00ED34DA"/>
    <w:rsid w:val="00ED35ED"/>
    <w:rsid w:val="00ED36F5"/>
    <w:rsid w:val="00ED4146"/>
    <w:rsid w:val="00ED433E"/>
    <w:rsid w:val="00ED443E"/>
    <w:rsid w:val="00ED4A28"/>
    <w:rsid w:val="00ED4D3A"/>
    <w:rsid w:val="00ED55D1"/>
    <w:rsid w:val="00ED58A6"/>
    <w:rsid w:val="00ED5C65"/>
    <w:rsid w:val="00ED6796"/>
    <w:rsid w:val="00ED705B"/>
    <w:rsid w:val="00ED7194"/>
    <w:rsid w:val="00ED77F5"/>
    <w:rsid w:val="00EE026A"/>
    <w:rsid w:val="00EE067E"/>
    <w:rsid w:val="00EE08D7"/>
    <w:rsid w:val="00EE096B"/>
    <w:rsid w:val="00EE0D93"/>
    <w:rsid w:val="00EE0F1A"/>
    <w:rsid w:val="00EE1491"/>
    <w:rsid w:val="00EE149A"/>
    <w:rsid w:val="00EE16B5"/>
    <w:rsid w:val="00EE1F02"/>
    <w:rsid w:val="00EE20EC"/>
    <w:rsid w:val="00EE2419"/>
    <w:rsid w:val="00EE26D7"/>
    <w:rsid w:val="00EE271C"/>
    <w:rsid w:val="00EE2BFD"/>
    <w:rsid w:val="00EE2DA0"/>
    <w:rsid w:val="00EE3A78"/>
    <w:rsid w:val="00EE40A0"/>
    <w:rsid w:val="00EE40D3"/>
    <w:rsid w:val="00EE415C"/>
    <w:rsid w:val="00EE453B"/>
    <w:rsid w:val="00EE4576"/>
    <w:rsid w:val="00EE47F1"/>
    <w:rsid w:val="00EE4B17"/>
    <w:rsid w:val="00EE4F5E"/>
    <w:rsid w:val="00EE5213"/>
    <w:rsid w:val="00EE5504"/>
    <w:rsid w:val="00EE5567"/>
    <w:rsid w:val="00EE572E"/>
    <w:rsid w:val="00EE5CCD"/>
    <w:rsid w:val="00EE668D"/>
    <w:rsid w:val="00EE687E"/>
    <w:rsid w:val="00EE6E41"/>
    <w:rsid w:val="00EE6E91"/>
    <w:rsid w:val="00EE7452"/>
    <w:rsid w:val="00EE78D9"/>
    <w:rsid w:val="00EE7AA3"/>
    <w:rsid w:val="00EE7CEC"/>
    <w:rsid w:val="00EE7D31"/>
    <w:rsid w:val="00EF007D"/>
    <w:rsid w:val="00EF015F"/>
    <w:rsid w:val="00EF06A7"/>
    <w:rsid w:val="00EF07BE"/>
    <w:rsid w:val="00EF141F"/>
    <w:rsid w:val="00EF1452"/>
    <w:rsid w:val="00EF1569"/>
    <w:rsid w:val="00EF1B8F"/>
    <w:rsid w:val="00EF1D05"/>
    <w:rsid w:val="00EF23A8"/>
    <w:rsid w:val="00EF2AA6"/>
    <w:rsid w:val="00EF2BA2"/>
    <w:rsid w:val="00EF2CD5"/>
    <w:rsid w:val="00EF2DCB"/>
    <w:rsid w:val="00EF3101"/>
    <w:rsid w:val="00EF32AA"/>
    <w:rsid w:val="00EF35AF"/>
    <w:rsid w:val="00EF3740"/>
    <w:rsid w:val="00EF39DA"/>
    <w:rsid w:val="00EF3B63"/>
    <w:rsid w:val="00EF3BBA"/>
    <w:rsid w:val="00EF3EAB"/>
    <w:rsid w:val="00EF3FE2"/>
    <w:rsid w:val="00EF403F"/>
    <w:rsid w:val="00EF4536"/>
    <w:rsid w:val="00EF489C"/>
    <w:rsid w:val="00EF5841"/>
    <w:rsid w:val="00EF5C05"/>
    <w:rsid w:val="00EF60EA"/>
    <w:rsid w:val="00EF65A8"/>
    <w:rsid w:val="00EF6BCF"/>
    <w:rsid w:val="00EF72B7"/>
    <w:rsid w:val="00EF75B0"/>
    <w:rsid w:val="00EF75B4"/>
    <w:rsid w:val="00EF7954"/>
    <w:rsid w:val="00EF7B19"/>
    <w:rsid w:val="00F00076"/>
    <w:rsid w:val="00F00276"/>
    <w:rsid w:val="00F009CA"/>
    <w:rsid w:val="00F00A37"/>
    <w:rsid w:val="00F00ED6"/>
    <w:rsid w:val="00F01133"/>
    <w:rsid w:val="00F014B6"/>
    <w:rsid w:val="00F017CC"/>
    <w:rsid w:val="00F01847"/>
    <w:rsid w:val="00F01926"/>
    <w:rsid w:val="00F01C18"/>
    <w:rsid w:val="00F0293F"/>
    <w:rsid w:val="00F02A6E"/>
    <w:rsid w:val="00F02B84"/>
    <w:rsid w:val="00F03EB9"/>
    <w:rsid w:val="00F042F9"/>
    <w:rsid w:val="00F04312"/>
    <w:rsid w:val="00F0431F"/>
    <w:rsid w:val="00F045D5"/>
    <w:rsid w:val="00F045E1"/>
    <w:rsid w:val="00F04947"/>
    <w:rsid w:val="00F04EA1"/>
    <w:rsid w:val="00F05AC4"/>
    <w:rsid w:val="00F05FB8"/>
    <w:rsid w:val="00F064F6"/>
    <w:rsid w:val="00F0668D"/>
    <w:rsid w:val="00F072DD"/>
    <w:rsid w:val="00F075A8"/>
    <w:rsid w:val="00F07E4E"/>
    <w:rsid w:val="00F101C8"/>
    <w:rsid w:val="00F10667"/>
    <w:rsid w:val="00F1071B"/>
    <w:rsid w:val="00F10722"/>
    <w:rsid w:val="00F10E1E"/>
    <w:rsid w:val="00F10EB1"/>
    <w:rsid w:val="00F11289"/>
    <w:rsid w:val="00F116AB"/>
    <w:rsid w:val="00F116C2"/>
    <w:rsid w:val="00F1191A"/>
    <w:rsid w:val="00F11CA5"/>
    <w:rsid w:val="00F11F73"/>
    <w:rsid w:val="00F12124"/>
    <w:rsid w:val="00F12CCC"/>
    <w:rsid w:val="00F12E57"/>
    <w:rsid w:val="00F12E80"/>
    <w:rsid w:val="00F137E5"/>
    <w:rsid w:val="00F13EBE"/>
    <w:rsid w:val="00F1472A"/>
    <w:rsid w:val="00F14AF0"/>
    <w:rsid w:val="00F150D6"/>
    <w:rsid w:val="00F168A8"/>
    <w:rsid w:val="00F16B88"/>
    <w:rsid w:val="00F1716F"/>
    <w:rsid w:val="00F17347"/>
    <w:rsid w:val="00F1784F"/>
    <w:rsid w:val="00F17BB1"/>
    <w:rsid w:val="00F200D7"/>
    <w:rsid w:val="00F201FC"/>
    <w:rsid w:val="00F209ED"/>
    <w:rsid w:val="00F20A43"/>
    <w:rsid w:val="00F20F04"/>
    <w:rsid w:val="00F21177"/>
    <w:rsid w:val="00F211C2"/>
    <w:rsid w:val="00F214D0"/>
    <w:rsid w:val="00F2154D"/>
    <w:rsid w:val="00F215B5"/>
    <w:rsid w:val="00F2170C"/>
    <w:rsid w:val="00F21755"/>
    <w:rsid w:val="00F2203E"/>
    <w:rsid w:val="00F22071"/>
    <w:rsid w:val="00F221C0"/>
    <w:rsid w:val="00F2225C"/>
    <w:rsid w:val="00F2246F"/>
    <w:rsid w:val="00F23A21"/>
    <w:rsid w:val="00F23EB9"/>
    <w:rsid w:val="00F23ED9"/>
    <w:rsid w:val="00F240BC"/>
    <w:rsid w:val="00F241F5"/>
    <w:rsid w:val="00F241FE"/>
    <w:rsid w:val="00F24235"/>
    <w:rsid w:val="00F243D7"/>
    <w:rsid w:val="00F243F7"/>
    <w:rsid w:val="00F244D1"/>
    <w:rsid w:val="00F249AB"/>
    <w:rsid w:val="00F24F4F"/>
    <w:rsid w:val="00F2523A"/>
    <w:rsid w:val="00F254A5"/>
    <w:rsid w:val="00F25E46"/>
    <w:rsid w:val="00F2643C"/>
    <w:rsid w:val="00F26BCF"/>
    <w:rsid w:val="00F27572"/>
    <w:rsid w:val="00F2785D"/>
    <w:rsid w:val="00F27876"/>
    <w:rsid w:val="00F27E09"/>
    <w:rsid w:val="00F301D8"/>
    <w:rsid w:val="00F303EC"/>
    <w:rsid w:val="00F304CF"/>
    <w:rsid w:val="00F30A61"/>
    <w:rsid w:val="00F30DC1"/>
    <w:rsid w:val="00F30E25"/>
    <w:rsid w:val="00F30E64"/>
    <w:rsid w:val="00F31C99"/>
    <w:rsid w:val="00F31CA7"/>
    <w:rsid w:val="00F31DA5"/>
    <w:rsid w:val="00F31DDB"/>
    <w:rsid w:val="00F3251A"/>
    <w:rsid w:val="00F3269D"/>
    <w:rsid w:val="00F329E0"/>
    <w:rsid w:val="00F32B5F"/>
    <w:rsid w:val="00F3328F"/>
    <w:rsid w:val="00F3364D"/>
    <w:rsid w:val="00F33B8A"/>
    <w:rsid w:val="00F33F4D"/>
    <w:rsid w:val="00F3400D"/>
    <w:rsid w:val="00F34215"/>
    <w:rsid w:val="00F342D9"/>
    <w:rsid w:val="00F347FA"/>
    <w:rsid w:val="00F353A4"/>
    <w:rsid w:val="00F355E8"/>
    <w:rsid w:val="00F357FB"/>
    <w:rsid w:val="00F35A62"/>
    <w:rsid w:val="00F35B96"/>
    <w:rsid w:val="00F3634A"/>
    <w:rsid w:val="00F3656C"/>
    <w:rsid w:val="00F36729"/>
    <w:rsid w:val="00F3695F"/>
    <w:rsid w:val="00F36CD2"/>
    <w:rsid w:val="00F36E5F"/>
    <w:rsid w:val="00F373E2"/>
    <w:rsid w:val="00F374C7"/>
    <w:rsid w:val="00F375C3"/>
    <w:rsid w:val="00F377C0"/>
    <w:rsid w:val="00F37AA6"/>
    <w:rsid w:val="00F404AB"/>
    <w:rsid w:val="00F404D8"/>
    <w:rsid w:val="00F40596"/>
    <w:rsid w:val="00F4085E"/>
    <w:rsid w:val="00F40E09"/>
    <w:rsid w:val="00F40E8C"/>
    <w:rsid w:val="00F40EF0"/>
    <w:rsid w:val="00F41099"/>
    <w:rsid w:val="00F4138D"/>
    <w:rsid w:val="00F4148E"/>
    <w:rsid w:val="00F4176B"/>
    <w:rsid w:val="00F42075"/>
    <w:rsid w:val="00F431A3"/>
    <w:rsid w:val="00F43248"/>
    <w:rsid w:val="00F434B3"/>
    <w:rsid w:val="00F438D6"/>
    <w:rsid w:val="00F43EA1"/>
    <w:rsid w:val="00F44096"/>
    <w:rsid w:val="00F441C6"/>
    <w:rsid w:val="00F44E21"/>
    <w:rsid w:val="00F45483"/>
    <w:rsid w:val="00F46AD7"/>
    <w:rsid w:val="00F46FCB"/>
    <w:rsid w:val="00F47607"/>
    <w:rsid w:val="00F47633"/>
    <w:rsid w:val="00F47AD0"/>
    <w:rsid w:val="00F47D91"/>
    <w:rsid w:val="00F47F81"/>
    <w:rsid w:val="00F5005D"/>
    <w:rsid w:val="00F5043C"/>
    <w:rsid w:val="00F50D84"/>
    <w:rsid w:val="00F50ED3"/>
    <w:rsid w:val="00F511B2"/>
    <w:rsid w:val="00F51553"/>
    <w:rsid w:val="00F5189F"/>
    <w:rsid w:val="00F51C6F"/>
    <w:rsid w:val="00F52021"/>
    <w:rsid w:val="00F52473"/>
    <w:rsid w:val="00F5283A"/>
    <w:rsid w:val="00F52B4F"/>
    <w:rsid w:val="00F52C68"/>
    <w:rsid w:val="00F52E72"/>
    <w:rsid w:val="00F52E75"/>
    <w:rsid w:val="00F530AE"/>
    <w:rsid w:val="00F53642"/>
    <w:rsid w:val="00F543E1"/>
    <w:rsid w:val="00F54BE7"/>
    <w:rsid w:val="00F54C1C"/>
    <w:rsid w:val="00F54E76"/>
    <w:rsid w:val="00F5522E"/>
    <w:rsid w:val="00F55979"/>
    <w:rsid w:val="00F559BB"/>
    <w:rsid w:val="00F55A6A"/>
    <w:rsid w:val="00F55D8A"/>
    <w:rsid w:val="00F55F32"/>
    <w:rsid w:val="00F56754"/>
    <w:rsid w:val="00F56B56"/>
    <w:rsid w:val="00F570CB"/>
    <w:rsid w:val="00F5725E"/>
    <w:rsid w:val="00F57553"/>
    <w:rsid w:val="00F577FB"/>
    <w:rsid w:val="00F57E97"/>
    <w:rsid w:val="00F600BC"/>
    <w:rsid w:val="00F60360"/>
    <w:rsid w:val="00F60362"/>
    <w:rsid w:val="00F603C3"/>
    <w:rsid w:val="00F60406"/>
    <w:rsid w:val="00F604AA"/>
    <w:rsid w:val="00F605A8"/>
    <w:rsid w:val="00F61272"/>
    <w:rsid w:val="00F6185C"/>
    <w:rsid w:val="00F61AE8"/>
    <w:rsid w:val="00F61CE8"/>
    <w:rsid w:val="00F61D48"/>
    <w:rsid w:val="00F61D95"/>
    <w:rsid w:val="00F61E25"/>
    <w:rsid w:val="00F625B8"/>
    <w:rsid w:val="00F625D8"/>
    <w:rsid w:val="00F628D0"/>
    <w:rsid w:val="00F62C6B"/>
    <w:rsid w:val="00F62CA2"/>
    <w:rsid w:val="00F630D9"/>
    <w:rsid w:val="00F63361"/>
    <w:rsid w:val="00F633FB"/>
    <w:rsid w:val="00F63C81"/>
    <w:rsid w:val="00F63ECD"/>
    <w:rsid w:val="00F648AE"/>
    <w:rsid w:val="00F64967"/>
    <w:rsid w:val="00F64C05"/>
    <w:rsid w:val="00F65318"/>
    <w:rsid w:val="00F65386"/>
    <w:rsid w:val="00F656E6"/>
    <w:rsid w:val="00F657CE"/>
    <w:rsid w:val="00F65867"/>
    <w:rsid w:val="00F65A3C"/>
    <w:rsid w:val="00F65CFF"/>
    <w:rsid w:val="00F65D05"/>
    <w:rsid w:val="00F66090"/>
    <w:rsid w:val="00F66157"/>
    <w:rsid w:val="00F66606"/>
    <w:rsid w:val="00F66894"/>
    <w:rsid w:val="00F66B0E"/>
    <w:rsid w:val="00F66C55"/>
    <w:rsid w:val="00F67A5F"/>
    <w:rsid w:val="00F67ACA"/>
    <w:rsid w:val="00F67CA4"/>
    <w:rsid w:val="00F706D9"/>
    <w:rsid w:val="00F70C9E"/>
    <w:rsid w:val="00F70FCD"/>
    <w:rsid w:val="00F714FE"/>
    <w:rsid w:val="00F71522"/>
    <w:rsid w:val="00F71762"/>
    <w:rsid w:val="00F71E42"/>
    <w:rsid w:val="00F7206F"/>
    <w:rsid w:val="00F720E3"/>
    <w:rsid w:val="00F726A4"/>
    <w:rsid w:val="00F72A86"/>
    <w:rsid w:val="00F72DBC"/>
    <w:rsid w:val="00F72E4E"/>
    <w:rsid w:val="00F73C1A"/>
    <w:rsid w:val="00F73E5F"/>
    <w:rsid w:val="00F73FA5"/>
    <w:rsid w:val="00F74516"/>
    <w:rsid w:val="00F7462A"/>
    <w:rsid w:val="00F74DF9"/>
    <w:rsid w:val="00F7516C"/>
    <w:rsid w:val="00F7519A"/>
    <w:rsid w:val="00F75F75"/>
    <w:rsid w:val="00F76191"/>
    <w:rsid w:val="00F76F16"/>
    <w:rsid w:val="00F77009"/>
    <w:rsid w:val="00F77515"/>
    <w:rsid w:val="00F777CE"/>
    <w:rsid w:val="00F77C1C"/>
    <w:rsid w:val="00F804CF"/>
    <w:rsid w:val="00F80713"/>
    <w:rsid w:val="00F80C96"/>
    <w:rsid w:val="00F80C9F"/>
    <w:rsid w:val="00F813FA"/>
    <w:rsid w:val="00F81694"/>
    <w:rsid w:val="00F8169A"/>
    <w:rsid w:val="00F819BA"/>
    <w:rsid w:val="00F81CA3"/>
    <w:rsid w:val="00F81CCC"/>
    <w:rsid w:val="00F81E2B"/>
    <w:rsid w:val="00F81F6B"/>
    <w:rsid w:val="00F81FD8"/>
    <w:rsid w:val="00F8216B"/>
    <w:rsid w:val="00F824AC"/>
    <w:rsid w:val="00F82B89"/>
    <w:rsid w:val="00F82C42"/>
    <w:rsid w:val="00F82CC1"/>
    <w:rsid w:val="00F82CD4"/>
    <w:rsid w:val="00F82F75"/>
    <w:rsid w:val="00F83131"/>
    <w:rsid w:val="00F8333A"/>
    <w:rsid w:val="00F835BA"/>
    <w:rsid w:val="00F838AC"/>
    <w:rsid w:val="00F839A0"/>
    <w:rsid w:val="00F83F3A"/>
    <w:rsid w:val="00F842CF"/>
    <w:rsid w:val="00F846D2"/>
    <w:rsid w:val="00F84AD3"/>
    <w:rsid w:val="00F84CE6"/>
    <w:rsid w:val="00F852AF"/>
    <w:rsid w:val="00F8575F"/>
    <w:rsid w:val="00F8577C"/>
    <w:rsid w:val="00F859B9"/>
    <w:rsid w:val="00F85E4F"/>
    <w:rsid w:val="00F85EB2"/>
    <w:rsid w:val="00F8600D"/>
    <w:rsid w:val="00F861E6"/>
    <w:rsid w:val="00F869F1"/>
    <w:rsid w:val="00F86A03"/>
    <w:rsid w:val="00F86E1A"/>
    <w:rsid w:val="00F86F78"/>
    <w:rsid w:val="00F870EE"/>
    <w:rsid w:val="00F87502"/>
    <w:rsid w:val="00F87709"/>
    <w:rsid w:val="00F878F5"/>
    <w:rsid w:val="00F8793B"/>
    <w:rsid w:val="00F87CA3"/>
    <w:rsid w:val="00F87E11"/>
    <w:rsid w:val="00F9003C"/>
    <w:rsid w:val="00F905AD"/>
    <w:rsid w:val="00F90693"/>
    <w:rsid w:val="00F90B9C"/>
    <w:rsid w:val="00F90BF1"/>
    <w:rsid w:val="00F90CE8"/>
    <w:rsid w:val="00F90DD7"/>
    <w:rsid w:val="00F912E0"/>
    <w:rsid w:val="00F91677"/>
    <w:rsid w:val="00F91827"/>
    <w:rsid w:val="00F9192E"/>
    <w:rsid w:val="00F91BE8"/>
    <w:rsid w:val="00F91E52"/>
    <w:rsid w:val="00F91F46"/>
    <w:rsid w:val="00F929B8"/>
    <w:rsid w:val="00F92C30"/>
    <w:rsid w:val="00F92DFF"/>
    <w:rsid w:val="00F9308B"/>
    <w:rsid w:val="00F9379D"/>
    <w:rsid w:val="00F93968"/>
    <w:rsid w:val="00F93BAB"/>
    <w:rsid w:val="00F93CFF"/>
    <w:rsid w:val="00F93E92"/>
    <w:rsid w:val="00F94177"/>
    <w:rsid w:val="00F942C1"/>
    <w:rsid w:val="00F943FE"/>
    <w:rsid w:val="00F94488"/>
    <w:rsid w:val="00F94A1B"/>
    <w:rsid w:val="00F95381"/>
    <w:rsid w:val="00F95555"/>
    <w:rsid w:val="00F95B34"/>
    <w:rsid w:val="00F9600E"/>
    <w:rsid w:val="00F96207"/>
    <w:rsid w:val="00F9625D"/>
    <w:rsid w:val="00F962B7"/>
    <w:rsid w:val="00F96467"/>
    <w:rsid w:val="00F96600"/>
    <w:rsid w:val="00F96F38"/>
    <w:rsid w:val="00F97345"/>
    <w:rsid w:val="00F97F19"/>
    <w:rsid w:val="00FA00F3"/>
    <w:rsid w:val="00FA0117"/>
    <w:rsid w:val="00FA014B"/>
    <w:rsid w:val="00FA055C"/>
    <w:rsid w:val="00FA0567"/>
    <w:rsid w:val="00FA0803"/>
    <w:rsid w:val="00FA1129"/>
    <w:rsid w:val="00FA132C"/>
    <w:rsid w:val="00FA14AA"/>
    <w:rsid w:val="00FA1B10"/>
    <w:rsid w:val="00FA1CF3"/>
    <w:rsid w:val="00FA1FA8"/>
    <w:rsid w:val="00FA223A"/>
    <w:rsid w:val="00FA26CF"/>
    <w:rsid w:val="00FA27A4"/>
    <w:rsid w:val="00FA2BAE"/>
    <w:rsid w:val="00FA2F81"/>
    <w:rsid w:val="00FA2F95"/>
    <w:rsid w:val="00FA3197"/>
    <w:rsid w:val="00FA338A"/>
    <w:rsid w:val="00FA3409"/>
    <w:rsid w:val="00FA3BF7"/>
    <w:rsid w:val="00FA3E5E"/>
    <w:rsid w:val="00FA428B"/>
    <w:rsid w:val="00FA4413"/>
    <w:rsid w:val="00FA4BC3"/>
    <w:rsid w:val="00FA52F2"/>
    <w:rsid w:val="00FA5458"/>
    <w:rsid w:val="00FA56A8"/>
    <w:rsid w:val="00FA56BD"/>
    <w:rsid w:val="00FA5AFC"/>
    <w:rsid w:val="00FA5F6D"/>
    <w:rsid w:val="00FA6329"/>
    <w:rsid w:val="00FA655E"/>
    <w:rsid w:val="00FA66B2"/>
    <w:rsid w:val="00FA675A"/>
    <w:rsid w:val="00FA7179"/>
    <w:rsid w:val="00FA762A"/>
    <w:rsid w:val="00FA7889"/>
    <w:rsid w:val="00FA7B39"/>
    <w:rsid w:val="00FA7FA7"/>
    <w:rsid w:val="00FB02BE"/>
    <w:rsid w:val="00FB03C7"/>
    <w:rsid w:val="00FB0B41"/>
    <w:rsid w:val="00FB0CDC"/>
    <w:rsid w:val="00FB1066"/>
    <w:rsid w:val="00FB106D"/>
    <w:rsid w:val="00FB13F5"/>
    <w:rsid w:val="00FB14F6"/>
    <w:rsid w:val="00FB1C2C"/>
    <w:rsid w:val="00FB1D18"/>
    <w:rsid w:val="00FB2229"/>
    <w:rsid w:val="00FB227B"/>
    <w:rsid w:val="00FB22AA"/>
    <w:rsid w:val="00FB2430"/>
    <w:rsid w:val="00FB2CA1"/>
    <w:rsid w:val="00FB306A"/>
    <w:rsid w:val="00FB318A"/>
    <w:rsid w:val="00FB349B"/>
    <w:rsid w:val="00FB364C"/>
    <w:rsid w:val="00FB38A4"/>
    <w:rsid w:val="00FB4014"/>
    <w:rsid w:val="00FB459B"/>
    <w:rsid w:val="00FB46F2"/>
    <w:rsid w:val="00FB47B6"/>
    <w:rsid w:val="00FB49FB"/>
    <w:rsid w:val="00FB4ACE"/>
    <w:rsid w:val="00FB543D"/>
    <w:rsid w:val="00FB605B"/>
    <w:rsid w:val="00FB608F"/>
    <w:rsid w:val="00FB6161"/>
    <w:rsid w:val="00FB6569"/>
    <w:rsid w:val="00FB6768"/>
    <w:rsid w:val="00FB6803"/>
    <w:rsid w:val="00FB6AA9"/>
    <w:rsid w:val="00FB6C4B"/>
    <w:rsid w:val="00FB6DD6"/>
    <w:rsid w:val="00FB6EFD"/>
    <w:rsid w:val="00FB70A8"/>
    <w:rsid w:val="00FB71F8"/>
    <w:rsid w:val="00FB722D"/>
    <w:rsid w:val="00FB74CC"/>
    <w:rsid w:val="00FB75BB"/>
    <w:rsid w:val="00FB771A"/>
    <w:rsid w:val="00FB795F"/>
    <w:rsid w:val="00FB7A62"/>
    <w:rsid w:val="00FB7D61"/>
    <w:rsid w:val="00FB7EE7"/>
    <w:rsid w:val="00FC0459"/>
    <w:rsid w:val="00FC0C12"/>
    <w:rsid w:val="00FC0DC3"/>
    <w:rsid w:val="00FC0F1F"/>
    <w:rsid w:val="00FC0FEE"/>
    <w:rsid w:val="00FC116D"/>
    <w:rsid w:val="00FC1218"/>
    <w:rsid w:val="00FC1B8D"/>
    <w:rsid w:val="00FC1CBF"/>
    <w:rsid w:val="00FC220C"/>
    <w:rsid w:val="00FC249B"/>
    <w:rsid w:val="00FC263F"/>
    <w:rsid w:val="00FC3399"/>
    <w:rsid w:val="00FC35E6"/>
    <w:rsid w:val="00FC3812"/>
    <w:rsid w:val="00FC3F56"/>
    <w:rsid w:val="00FC44BC"/>
    <w:rsid w:val="00FC4995"/>
    <w:rsid w:val="00FC49D2"/>
    <w:rsid w:val="00FC532E"/>
    <w:rsid w:val="00FC54B9"/>
    <w:rsid w:val="00FC5BB5"/>
    <w:rsid w:val="00FC5F6D"/>
    <w:rsid w:val="00FC610D"/>
    <w:rsid w:val="00FC6202"/>
    <w:rsid w:val="00FC64CD"/>
    <w:rsid w:val="00FC64F1"/>
    <w:rsid w:val="00FC66C0"/>
    <w:rsid w:val="00FC6E44"/>
    <w:rsid w:val="00FC6EA2"/>
    <w:rsid w:val="00FC6F34"/>
    <w:rsid w:val="00FC71C1"/>
    <w:rsid w:val="00FC729D"/>
    <w:rsid w:val="00FC73EC"/>
    <w:rsid w:val="00FC7899"/>
    <w:rsid w:val="00FC7AB5"/>
    <w:rsid w:val="00FC7B28"/>
    <w:rsid w:val="00FD01D8"/>
    <w:rsid w:val="00FD0C89"/>
    <w:rsid w:val="00FD1CD0"/>
    <w:rsid w:val="00FD2822"/>
    <w:rsid w:val="00FD29FE"/>
    <w:rsid w:val="00FD2B19"/>
    <w:rsid w:val="00FD2B31"/>
    <w:rsid w:val="00FD3012"/>
    <w:rsid w:val="00FD3036"/>
    <w:rsid w:val="00FD30BC"/>
    <w:rsid w:val="00FD37D7"/>
    <w:rsid w:val="00FD3827"/>
    <w:rsid w:val="00FD3EC7"/>
    <w:rsid w:val="00FD3F8B"/>
    <w:rsid w:val="00FD49E6"/>
    <w:rsid w:val="00FD4CF9"/>
    <w:rsid w:val="00FD4FB3"/>
    <w:rsid w:val="00FD561C"/>
    <w:rsid w:val="00FD57D4"/>
    <w:rsid w:val="00FD61A0"/>
    <w:rsid w:val="00FD67C6"/>
    <w:rsid w:val="00FD688E"/>
    <w:rsid w:val="00FD6940"/>
    <w:rsid w:val="00FD70B3"/>
    <w:rsid w:val="00FD72C5"/>
    <w:rsid w:val="00FD7520"/>
    <w:rsid w:val="00FD78A1"/>
    <w:rsid w:val="00FD7AB0"/>
    <w:rsid w:val="00FD7B02"/>
    <w:rsid w:val="00FD7E06"/>
    <w:rsid w:val="00FD7E80"/>
    <w:rsid w:val="00FE00F2"/>
    <w:rsid w:val="00FE08C3"/>
    <w:rsid w:val="00FE0F55"/>
    <w:rsid w:val="00FE1005"/>
    <w:rsid w:val="00FE1A51"/>
    <w:rsid w:val="00FE243C"/>
    <w:rsid w:val="00FE25E3"/>
    <w:rsid w:val="00FE273E"/>
    <w:rsid w:val="00FE2942"/>
    <w:rsid w:val="00FE2AAD"/>
    <w:rsid w:val="00FE2B56"/>
    <w:rsid w:val="00FE30AE"/>
    <w:rsid w:val="00FE312A"/>
    <w:rsid w:val="00FE3322"/>
    <w:rsid w:val="00FE33A5"/>
    <w:rsid w:val="00FE35C3"/>
    <w:rsid w:val="00FE3708"/>
    <w:rsid w:val="00FE3757"/>
    <w:rsid w:val="00FE41AB"/>
    <w:rsid w:val="00FE4338"/>
    <w:rsid w:val="00FE45B3"/>
    <w:rsid w:val="00FE4A21"/>
    <w:rsid w:val="00FE5550"/>
    <w:rsid w:val="00FE5991"/>
    <w:rsid w:val="00FE5AEE"/>
    <w:rsid w:val="00FE6080"/>
    <w:rsid w:val="00FE6083"/>
    <w:rsid w:val="00FE66C2"/>
    <w:rsid w:val="00FE6719"/>
    <w:rsid w:val="00FE676A"/>
    <w:rsid w:val="00FE6907"/>
    <w:rsid w:val="00FE6E27"/>
    <w:rsid w:val="00FE6EE6"/>
    <w:rsid w:val="00FE748C"/>
    <w:rsid w:val="00FE7B59"/>
    <w:rsid w:val="00FE7ED7"/>
    <w:rsid w:val="00FF0808"/>
    <w:rsid w:val="00FF0E22"/>
    <w:rsid w:val="00FF0EA5"/>
    <w:rsid w:val="00FF0ECD"/>
    <w:rsid w:val="00FF10DC"/>
    <w:rsid w:val="00FF1B43"/>
    <w:rsid w:val="00FF2785"/>
    <w:rsid w:val="00FF2AF3"/>
    <w:rsid w:val="00FF2CA2"/>
    <w:rsid w:val="00FF3512"/>
    <w:rsid w:val="00FF3565"/>
    <w:rsid w:val="00FF38E8"/>
    <w:rsid w:val="00FF3EE7"/>
    <w:rsid w:val="00FF3EFB"/>
    <w:rsid w:val="00FF4711"/>
    <w:rsid w:val="00FF4941"/>
    <w:rsid w:val="00FF521F"/>
    <w:rsid w:val="00FF5299"/>
    <w:rsid w:val="00FF549F"/>
    <w:rsid w:val="00FF5599"/>
    <w:rsid w:val="00FF5859"/>
    <w:rsid w:val="00FF5C32"/>
    <w:rsid w:val="00FF61C8"/>
    <w:rsid w:val="00FF6722"/>
    <w:rsid w:val="00FF6A75"/>
    <w:rsid w:val="00FF6FC6"/>
    <w:rsid w:val="00FF73E1"/>
    <w:rsid w:val="0C0ADA15"/>
    <w:rsid w:val="56B1607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821CC4"/>
  <w15:docId w15:val="{C8A5A863-B4FA-4B88-8E98-05CAAEE04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5FB1"/>
    <w:pPr>
      <w:spacing w:after="120"/>
      <w:jc w:val="both"/>
    </w:pPr>
    <w:rPr>
      <w:rFonts w:ascii="Cambria" w:eastAsiaTheme="minorEastAsia" w:hAnsi="Cambria"/>
      <w:lang w:val="hr-HR" w:eastAsia="ja-JP"/>
    </w:rPr>
  </w:style>
  <w:style w:type="paragraph" w:styleId="Heading1">
    <w:name w:val="heading 1"/>
    <w:basedOn w:val="Normal"/>
    <w:next w:val="Normal"/>
    <w:link w:val="Heading1Char"/>
    <w:uiPriority w:val="9"/>
    <w:qFormat/>
    <w:rsid w:val="007B548E"/>
    <w:pPr>
      <w:keepNext/>
      <w:keepLines/>
      <w:numPr>
        <w:numId w:val="33"/>
      </w:numPr>
      <w:spacing w:before="2520" w:after="240"/>
      <w:ind w:left="431" w:hanging="431"/>
      <w:jc w:val="left"/>
      <w:outlineLvl w:val="0"/>
    </w:pPr>
    <w:rPr>
      <w:rFonts w:eastAsiaTheme="majorEastAsia" w:cstheme="majorBidi"/>
      <w:caps/>
      <w:color w:val="993366"/>
      <w:sz w:val="36"/>
      <w:szCs w:val="32"/>
    </w:rPr>
  </w:style>
  <w:style w:type="paragraph" w:styleId="Heading2">
    <w:name w:val="heading 2"/>
    <w:basedOn w:val="Normal"/>
    <w:next w:val="Normal"/>
    <w:link w:val="Heading2Char"/>
    <w:uiPriority w:val="9"/>
    <w:unhideWhenUsed/>
    <w:qFormat/>
    <w:rsid w:val="00BD20D3"/>
    <w:pPr>
      <w:keepNext/>
      <w:keepLines/>
      <w:numPr>
        <w:ilvl w:val="1"/>
        <w:numId w:val="33"/>
      </w:numPr>
      <w:spacing w:before="240"/>
      <w:ind w:left="0" w:firstLine="0"/>
      <w:jc w:val="left"/>
      <w:outlineLvl w:val="1"/>
    </w:pPr>
    <w:rPr>
      <w:rFonts w:eastAsiaTheme="majorEastAsia" w:cstheme="majorBidi"/>
      <w:color w:val="993366"/>
      <w:sz w:val="28"/>
      <w:szCs w:val="28"/>
    </w:rPr>
  </w:style>
  <w:style w:type="paragraph" w:styleId="Heading3">
    <w:name w:val="heading 3"/>
    <w:basedOn w:val="Heading2"/>
    <w:next w:val="Normal"/>
    <w:link w:val="Heading3Char"/>
    <w:uiPriority w:val="9"/>
    <w:unhideWhenUsed/>
    <w:qFormat/>
    <w:rsid w:val="00126A5B"/>
    <w:pPr>
      <w:numPr>
        <w:ilvl w:val="2"/>
      </w:numPr>
      <w:outlineLvl w:val="2"/>
    </w:pPr>
    <w:rPr>
      <w:bCs/>
      <w:sz w:val="24"/>
      <w:szCs w:val="22"/>
    </w:rPr>
  </w:style>
  <w:style w:type="paragraph" w:styleId="Heading4">
    <w:name w:val="heading 4"/>
    <w:basedOn w:val="Normal"/>
    <w:next w:val="Normal"/>
    <w:link w:val="Heading4Char"/>
    <w:uiPriority w:val="9"/>
    <w:unhideWhenUsed/>
    <w:qFormat/>
    <w:rsid w:val="0091655A"/>
    <w:pPr>
      <w:keepNext/>
      <w:numPr>
        <w:ilvl w:val="3"/>
        <w:numId w:val="33"/>
      </w:numPr>
      <w:outlineLvl w:val="3"/>
    </w:pPr>
    <w:rPr>
      <w:b/>
      <w:bCs/>
    </w:rPr>
  </w:style>
  <w:style w:type="paragraph" w:styleId="Heading5">
    <w:name w:val="heading 5"/>
    <w:basedOn w:val="Normal"/>
    <w:next w:val="Normal"/>
    <w:link w:val="Heading5Char"/>
    <w:uiPriority w:val="9"/>
    <w:unhideWhenUsed/>
    <w:qFormat/>
    <w:rsid w:val="008753E5"/>
    <w:pPr>
      <w:keepNext/>
      <w:keepLines/>
      <w:numPr>
        <w:ilvl w:val="4"/>
        <w:numId w:val="33"/>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753E5"/>
    <w:pPr>
      <w:keepNext/>
      <w:keepLines/>
      <w:numPr>
        <w:ilvl w:val="5"/>
        <w:numId w:val="33"/>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753E5"/>
    <w:pPr>
      <w:keepNext/>
      <w:keepLines/>
      <w:numPr>
        <w:ilvl w:val="6"/>
        <w:numId w:val="3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753E5"/>
    <w:pPr>
      <w:keepNext/>
      <w:keepLines/>
      <w:numPr>
        <w:ilvl w:val="7"/>
        <w:numId w:val="3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53E5"/>
    <w:pPr>
      <w:keepNext/>
      <w:keepLines/>
      <w:numPr>
        <w:ilvl w:val="8"/>
        <w:numId w:val="3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548E"/>
    <w:rPr>
      <w:rFonts w:ascii="Cambria" w:eastAsiaTheme="majorEastAsia" w:hAnsi="Cambria" w:cstheme="majorBidi"/>
      <w:caps/>
      <w:color w:val="993366"/>
      <w:sz w:val="36"/>
      <w:szCs w:val="32"/>
      <w:lang w:val="hr-HR" w:eastAsia="ja-JP"/>
    </w:rPr>
  </w:style>
  <w:style w:type="character" w:customStyle="1" w:styleId="Heading2Char">
    <w:name w:val="Heading 2 Char"/>
    <w:basedOn w:val="DefaultParagraphFont"/>
    <w:link w:val="Heading2"/>
    <w:uiPriority w:val="9"/>
    <w:rsid w:val="00BD20D3"/>
    <w:rPr>
      <w:rFonts w:ascii="Cambria" w:eastAsiaTheme="majorEastAsia" w:hAnsi="Cambria" w:cstheme="majorBidi"/>
      <w:color w:val="993366"/>
      <w:sz w:val="28"/>
      <w:szCs w:val="28"/>
      <w:lang w:val="hr-HR" w:eastAsia="ja-JP"/>
    </w:rPr>
  </w:style>
  <w:style w:type="character" w:customStyle="1" w:styleId="Heading3Char">
    <w:name w:val="Heading 3 Char"/>
    <w:basedOn w:val="DefaultParagraphFont"/>
    <w:link w:val="Heading3"/>
    <w:uiPriority w:val="9"/>
    <w:rsid w:val="00126A5B"/>
    <w:rPr>
      <w:rFonts w:asciiTheme="majorHAnsi" w:eastAsiaTheme="majorEastAsia" w:hAnsiTheme="majorHAnsi" w:cstheme="majorBidi"/>
      <w:b/>
      <w:bCs/>
      <w:sz w:val="24"/>
      <w:lang w:val="hr-HR" w:eastAsia="ja-JP"/>
    </w:rPr>
  </w:style>
  <w:style w:type="character" w:customStyle="1" w:styleId="Heading4Char">
    <w:name w:val="Heading 4 Char"/>
    <w:basedOn w:val="DefaultParagraphFont"/>
    <w:link w:val="Heading4"/>
    <w:uiPriority w:val="9"/>
    <w:rsid w:val="0091655A"/>
    <w:rPr>
      <w:rFonts w:ascii="Cambria" w:eastAsiaTheme="minorEastAsia" w:hAnsi="Cambria"/>
      <w:b/>
      <w:bCs/>
      <w:lang w:val="hr-HR" w:eastAsia="ja-JP"/>
    </w:rPr>
  </w:style>
  <w:style w:type="paragraph" w:customStyle="1" w:styleId="Teksttablice">
    <w:name w:val="Tekst tablice"/>
    <w:basedOn w:val="Normal"/>
    <w:uiPriority w:val="3"/>
    <w:rsid w:val="00BF3320"/>
    <w:pPr>
      <w:spacing w:after="320"/>
    </w:pPr>
  </w:style>
  <w:style w:type="paragraph" w:styleId="ListNumber">
    <w:name w:val="List Number"/>
    <w:basedOn w:val="Normal"/>
    <w:uiPriority w:val="4"/>
    <w:unhideWhenUsed/>
    <w:rsid w:val="00BF3320"/>
    <w:pPr>
      <w:numPr>
        <w:numId w:val="1"/>
      </w:numPr>
      <w:spacing w:before="120" w:after="200"/>
    </w:pPr>
  </w:style>
  <w:style w:type="paragraph" w:styleId="Header">
    <w:name w:val="header"/>
    <w:basedOn w:val="Normal"/>
    <w:link w:val="HeaderChar"/>
    <w:uiPriority w:val="99"/>
    <w:unhideWhenUsed/>
    <w:rsid w:val="00F30A61"/>
    <w:pPr>
      <w:tabs>
        <w:tab w:val="center" w:pos="4513"/>
        <w:tab w:val="right" w:pos="9026"/>
      </w:tabs>
      <w:spacing w:line="240" w:lineRule="auto"/>
    </w:pPr>
  </w:style>
  <w:style w:type="character" w:customStyle="1" w:styleId="HeaderChar">
    <w:name w:val="Header Char"/>
    <w:basedOn w:val="DefaultParagraphFont"/>
    <w:link w:val="Header"/>
    <w:uiPriority w:val="99"/>
    <w:rsid w:val="00F30A61"/>
    <w:rPr>
      <w:rFonts w:eastAsiaTheme="minorEastAsia"/>
      <w:lang w:val="en-US" w:eastAsia="ja-JP"/>
    </w:rPr>
  </w:style>
  <w:style w:type="paragraph" w:styleId="Footer">
    <w:name w:val="footer"/>
    <w:basedOn w:val="Normal"/>
    <w:link w:val="FooterChar"/>
    <w:uiPriority w:val="99"/>
    <w:unhideWhenUsed/>
    <w:rsid w:val="00F30A61"/>
    <w:pPr>
      <w:tabs>
        <w:tab w:val="center" w:pos="4513"/>
        <w:tab w:val="right" w:pos="9026"/>
      </w:tabs>
      <w:spacing w:line="240" w:lineRule="auto"/>
    </w:pPr>
  </w:style>
  <w:style w:type="character" w:customStyle="1" w:styleId="FooterChar">
    <w:name w:val="Footer Char"/>
    <w:basedOn w:val="DefaultParagraphFont"/>
    <w:link w:val="Footer"/>
    <w:uiPriority w:val="99"/>
    <w:rsid w:val="00F30A61"/>
    <w:rPr>
      <w:rFonts w:eastAsiaTheme="minorEastAsia"/>
      <w:lang w:val="en-US" w:eastAsia="ja-JP"/>
    </w:rPr>
  </w:style>
  <w:style w:type="paragraph" w:styleId="ListParagraph">
    <w:name w:val="List Paragraph"/>
    <w:basedOn w:val="Normal"/>
    <w:uiPriority w:val="34"/>
    <w:qFormat/>
    <w:rsid w:val="00174111"/>
    <w:pPr>
      <w:ind w:left="720"/>
      <w:contextualSpacing/>
    </w:pPr>
  </w:style>
  <w:style w:type="paragraph" w:styleId="Title">
    <w:name w:val="Title"/>
    <w:basedOn w:val="Normal"/>
    <w:next w:val="Normal"/>
    <w:link w:val="TitleChar"/>
    <w:uiPriority w:val="10"/>
    <w:qFormat/>
    <w:rsid w:val="00BA1C7B"/>
    <w:pPr>
      <w:spacing w:after="240" w:line="240" w:lineRule="auto"/>
      <w:contextualSpacing/>
      <w:jc w:val="center"/>
    </w:pPr>
    <w:rPr>
      <w:rFonts w:eastAsiaTheme="majorEastAsia" w:cstheme="majorBidi"/>
      <w:spacing w:val="-10"/>
      <w:kern w:val="28"/>
      <w:sz w:val="44"/>
      <w:szCs w:val="56"/>
    </w:rPr>
  </w:style>
  <w:style w:type="character" w:customStyle="1" w:styleId="TitleChar">
    <w:name w:val="Title Char"/>
    <w:basedOn w:val="DefaultParagraphFont"/>
    <w:link w:val="Title"/>
    <w:uiPriority w:val="10"/>
    <w:rsid w:val="00BA1C7B"/>
    <w:rPr>
      <w:rFonts w:eastAsiaTheme="majorEastAsia" w:cstheme="majorBidi"/>
      <w:spacing w:val="-10"/>
      <w:kern w:val="28"/>
      <w:sz w:val="44"/>
      <w:szCs w:val="56"/>
      <w:lang w:val="en-US" w:eastAsia="ja-JP"/>
    </w:rPr>
  </w:style>
  <w:style w:type="table" w:styleId="TableGrid">
    <w:name w:val="Table Grid"/>
    <w:basedOn w:val="TableNormal"/>
    <w:uiPriority w:val="39"/>
    <w:rsid w:val="004552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f9a399dfmsonormal">
    <w:name w:val="ydpf9a399dfmsonormal"/>
    <w:basedOn w:val="Normal"/>
    <w:rsid w:val="005C7DBD"/>
    <w:pPr>
      <w:spacing w:before="100" w:beforeAutospacing="1" w:after="100" w:afterAutospacing="1" w:line="240" w:lineRule="auto"/>
      <w:jc w:val="left"/>
    </w:pPr>
    <w:rPr>
      <w:rFonts w:ascii="Calibri" w:eastAsiaTheme="minorHAnsi" w:hAnsi="Calibri" w:cs="Calibri"/>
      <w:lang w:eastAsia="hr-HR"/>
    </w:rPr>
  </w:style>
  <w:style w:type="paragraph" w:customStyle="1" w:styleId="Default">
    <w:name w:val="Default"/>
    <w:rsid w:val="005C7DBD"/>
    <w:p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0756C7"/>
    <w:rPr>
      <w:color w:val="0563C1" w:themeColor="hyperlink"/>
      <w:u w:val="single"/>
    </w:rPr>
  </w:style>
  <w:style w:type="character" w:customStyle="1" w:styleId="UnresolvedMention1">
    <w:name w:val="Unresolved Mention1"/>
    <w:basedOn w:val="DefaultParagraphFont"/>
    <w:uiPriority w:val="99"/>
    <w:semiHidden/>
    <w:unhideWhenUsed/>
    <w:rsid w:val="000756C7"/>
    <w:rPr>
      <w:color w:val="605E5C"/>
      <w:shd w:val="clear" w:color="auto" w:fill="E1DFDD"/>
    </w:rPr>
  </w:style>
  <w:style w:type="paragraph" w:styleId="Revision">
    <w:name w:val="Revision"/>
    <w:hidden/>
    <w:uiPriority w:val="99"/>
    <w:semiHidden/>
    <w:rsid w:val="00086315"/>
    <w:pPr>
      <w:spacing w:after="0" w:line="240" w:lineRule="auto"/>
    </w:pPr>
    <w:rPr>
      <w:rFonts w:eastAsiaTheme="minorEastAsia"/>
      <w:lang w:val="en-US" w:eastAsia="ja-JP"/>
    </w:rPr>
  </w:style>
  <w:style w:type="paragraph" w:styleId="BalloonText">
    <w:name w:val="Balloon Text"/>
    <w:basedOn w:val="Normal"/>
    <w:link w:val="BalloonTextChar"/>
    <w:uiPriority w:val="99"/>
    <w:semiHidden/>
    <w:unhideWhenUsed/>
    <w:rsid w:val="0008631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315"/>
    <w:rPr>
      <w:rFonts w:ascii="Segoe UI" w:eastAsiaTheme="minorEastAsia" w:hAnsi="Segoe UI" w:cs="Segoe UI"/>
      <w:sz w:val="18"/>
      <w:szCs w:val="18"/>
      <w:lang w:val="en-US" w:eastAsia="ja-JP"/>
    </w:rPr>
  </w:style>
  <w:style w:type="character" w:styleId="FollowedHyperlink">
    <w:name w:val="FollowedHyperlink"/>
    <w:basedOn w:val="DefaultParagraphFont"/>
    <w:uiPriority w:val="99"/>
    <w:semiHidden/>
    <w:unhideWhenUsed/>
    <w:rsid w:val="00235029"/>
    <w:rPr>
      <w:color w:val="954F72"/>
      <w:u w:val="single"/>
    </w:rPr>
  </w:style>
  <w:style w:type="paragraph" w:customStyle="1" w:styleId="msonormal0">
    <w:name w:val="msonormal"/>
    <w:basedOn w:val="Normal"/>
    <w:rsid w:val="00235029"/>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font5">
    <w:name w:val="font5"/>
    <w:basedOn w:val="Normal"/>
    <w:rsid w:val="00235029"/>
    <w:pPr>
      <w:spacing w:before="100" w:beforeAutospacing="1" w:after="100" w:afterAutospacing="1" w:line="240" w:lineRule="auto"/>
      <w:jc w:val="left"/>
    </w:pPr>
    <w:rPr>
      <w:rFonts w:ascii="Calibri" w:eastAsia="Times New Roman" w:hAnsi="Calibri" w:cs="Calibri"/>
      <w:b/>
      <w:bCs/>
      <w:sz w:val="20"/>
      <w:szCs w:val="20"/>
      <w:lang w:val="en-GB" w:eastAsia="en-GB"/>
    </w:rPr>
  </w:style>
  <w:style w:type="paragraph" w:customStyle="1" w:styleId="font6">
    <w:name w:val="font6"/>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font7">
    <w:name w:val="font7"/>
    <w:basedOn w:val="Normal"/>
    <w:rsid w:val="00235029"/>
    <w:pPr>
      <w:spacing w:before="100" w:beforeAutospacing="1" w:after="100" w:afterAutospacing="1" w:line="240" w:lineRule="auto"/>
      <w:jc w:val="left"/>
    </w:pPr>
    <w:rPr>
      <w:rFonts w:ascii="Calibri" w:eastAsia="Times New Roman" w:hAnsi="Calibri" w:cs="Calibri"/>
      <w:sz w:val="18"/>
      <w:szCs w:val="18"/>
      <w:lang w:val="en-GB" w:eastAsia="en-GB"/>
    </w:rPr>
  </w:style>
  <w:style w:type="paragraph" w:customStyle="1" w:styleId="font8">
    <w:name w:val="font8"/>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xl65">
    <w:name w:val="xl65"/>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66">
    <w:name w:val="xl66"/>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7">
    <w:name w:val="xl67"/>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68">
    <w:name w:val="xl68"/>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9">
    <w:name w:val="xl6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0">
    <w:name w:val="xl70"/>
    <w:basedOn w:val="Normal"/>
    <w:rsid w:val="00235029"/>
    <w:pPr>
      <w:pBdr>
        <w:top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1">
    <w:name w:val="xl71"/>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2">
    <w:name w:val="xl7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3">
    <w:name w:val="xl7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4">
    <w:name w:val="xl74"/>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75">
    <w:name w:val="xl75"/>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6">
    <w:name w:val="xl76"/>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i/>
      <w:iCs/>
      <w:sz w:val="24"/>
      <w:szCs w:val="24"/>
      <w:lang w:val="en-GB" w:eastAsia="en-GB"/>
    </w:rPr>
  </w:style>
  <w:style w:type="paragraph" w:customStyle="1" w:styleId="xl77">
    <w:name w:val="xl77"/>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8">
    <w:name w:val="xl78"/>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9">
    <w:name w:val="xl79"/>
    <w:basedOn w:val="Normal"/>
    <w:rsid w:val="00235029"/>
    <w:pPr>
      <w:pBdr>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0">
    <w:name w:val="xl8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FF0000"/>
      <w:sz w:val="24"/>
      <w:szCs w:val="24"/>
      <w:lang w:val="en-GB" w:eastAsia="en-GB"/>
    </w:rPr>
  </w:style>
  <w:style w:type="paragraph" w:customStyle="1" w:styleId="xl81">
    <w:name w:val="xl81"/>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2">
    <w:name w:val="xl8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3">
    <w:name w:val="xl8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84">
    <w:name w:val="xl84"/>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5">
    <w:name w:val="xl8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6">
    <w:name w:val="xl86"/>
    <w:basedOn w:val="Normal"/>
    <w:rsid w:val="00235029"/>
    <w:pPr>
      <w:pBdr>
        <w:left w:val="single" w:sz="4" w:space="0" w:color="BFBFBF"/>
        <w:bottom w:val="single" w:sz="4" w:space="0" w:color="auto"/>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7">
    <w:name w:val="xl87"/>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18"/>
      <w:szCs w:val="18"/>
      <w:lang w:val="en-GB" w:eastAsia="en-GB"/>
    </w:rPr>
  </w:style>
  <w:style w:type="paragraph" w:customStyle="1" w:styleId="xl88">
    <w:name w:val="xl88"/>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89">
    <w:name w:val="xl89"/>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b/>
      <w:bCs/>
      <w:sz w:val="18"/>
      <w:szCs w:val="18"/>
      <w:lang w:val="en-GB" w:eastAsia="en-GB"/>
    </w:rPr>
  </w:style>
  <w:style w:type="paragraph" w:customStyle="1" w:styleId="xl90">
    <w:name w:val="xl9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right"/>
      <w:textAlignment w:val="center"/>
    </w:pPr>
    <w:rPr>
      <w:rFonts w:ascii="Calibri" w:eastAsia="Times New Roman" w:hAnsi="Calibri" w:cs="Calibri"/>
      <w:sz w:val="24"/>
      <w:szCs w:val="24"/>
      <w:lang w:val="en-GB" w:eastAsia="en-GB"/>
    </w:rPr>
  </w:style>
  <w:style w:type="paragraph" w:customStyle="1" w:styleId="xl91">
    <w:name w:val="xl9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2">
    <w:name w:val="xl92"/>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i/>
      <w:iCs/>
      <w:sz w:val="24"/>
      <w:szCs w:val="24"/>
      <w:lang w:val="en-GB" w:eastAsia="en-GB"/>
    </w:rPr>
  </w:style>
  <w:style w:type="paragraph" w:customStyle="1" w:styleId="xl93">
    <w:name w:val="xl93"/>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4">
    <w:name w:val="xl94"/>
    <w:basedOn w:val="Normal"/>
    <w:rsid w:val="00235029"/>
    <w:pPr>
      <w:pBdr>
        <w:left w:val="single" w:sz="4" w:space="0" w:color="auto"/>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5">
    <w:name w:val="xl9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6">
    <w:name w:val="xl96"/>
    <w:basedOn w:val="Normal"/>
    <w:rsid w:val="00235029"/>
    <w:pPr>
      <w:pBdr>
        <w:top w:val="single" w:sz="4" w:space="0" w:color="auto"/>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7">
    <w:name w:val="xl97"/>
    <w:basedOn w:val="Normal"/>
    <w:rsid w:val="00235029"/>
    <w:pPr>
      <w:pBdr>
        <w:top w:val="single" w:sz="4" w:space="0" w:color="BFBFBF"/>
        <w:left w:val="single" w:sz="4" w:space="0" w:color="auto"/>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98">
    <w:name w:val="xl98"/>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99">
    <w:name w:val="xl99"/>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0">
    <w:name w:val="xl100"/>
    <w:basedOn w:val="Normal"/>
    <w:rsid w:val="00235029"/>
    <w:pPr>
      <w:pBdr>
        <w:top w:val="single" w:sz="4" w:space="0" w:color="BFBFBF"/>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01">
    <w:name w:val="xl101"/>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2">
    <w:name w:val="xl102"/>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3">
    <w:name w:val="xl103"/>
    <w:basedOn w:val="Normal"/>
    <w:rsid w:val="00235029"/>
    <w:pPr>
      <w:pBdr>
        <w:top w:val="single" w:sz="4" w:space="0" w:color="BFBFBF"/>
        <w:left w:val="single" w:sz="4" w:space="0" w:color="auto"/>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4">
    <w:name w:val="xl104"/>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5">
    <w:name w:val="xl105"/>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6">
    <w:name w:val="xl106"/>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7">
    <w:name w:val="xl107"/>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8">
    <w:name w:val="xl108"/>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9">
    <w:name w:val="xl109"/>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0">
    <w:name w:val="xl110"/>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1">
    <w:name w:val="xl111"/>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2">
    <w:name w:val="xl112"/>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113">
    <w:name w:val="xl11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4">
    <w:name w:val="xl11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5">
    <w:name w:val="xl115"/>
    <w:basedOn w:val="Normal"/>
    <w:rsid w:val="00235029"/>
    <w:pPr>
      <w:pBdr>
        <w:top w:val="single" w:sz="4" w:space="0" w:color="BFBFBF"/>
        <w:left w:val="single" w:sz="4" w:space="0" w:color="auto"/>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6">
    <w:name w:val="xl116"/>
    <w:basedOn w:val="Normal"/>
    <w:rsid w:val="00235029"/>
    <w:pPr>
      <w:pBdr>
        <w:top w:val="single" w:sz="4" w:space="0" w:color="BFBFBF"/>
        <w:left w:val="single" w:sz="4" w:space="0" w:color="auto"/>
        <w:bottom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7">
    <w:name w:val="xl117"/>
    <w:basedOn w:val="Normal"/>
    <w:rsid w:val="00235029"/>
    <w:pPr>
      <w:pBdr>
        <w:top w:val="single" w:sz="4" w:space="0" w:color="BFBFBF"/>
        <w:left w:val="single" w:sz="4" w:space="0" w:color="auto"/>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8">
    <w:name w:val="xl118"/>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9">
    <w:name w:val="xl119"/>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0">
    <w:name w:val="xl12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1">
    <w:name w:val="xl12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2">
    <w:name w:val="xl12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3">
    <w:name w:val="xl12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4">
    <w:name w:val="xl12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5">
    <w:name w:val="xl125"/>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6">
    <w:name w:val="xl126"/>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7">
    <w:name w:val="xl127"/>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8">
    <w:name w:val="xl128"/>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9">
    <w:name w:val="xl12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30">
    <w:name w:val="xl13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0070C0"/>
      <w:sz w:val="24"/>
      <w:szCs w:val="24"/>
      <w:lang w:val="en-GB" w:eastAsia="en-GB"/>
    </w:rPr>
  </w:style>
  <w:style w:type="paragraph" w:customStyle="1" w:styleId="xl131">
    <w:name w:val="xl131"/>
    <w:basedOn w:val="Normal"/>
    <w:rsid w:val="00235029"/>
    <w:pPr>
      <w:pBdr>
        <w:top w:val="single" w:sz="4" w:space="0" w:color="auto"/>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2">
    <w:name w:val="xl132"/>
    <w:basedOn w:val="Normal"/>
    <w:rsid w:val="00235029"/>
    <w:pPr>
      <w:pBdr>
        <w:top w:val="single" w:sz="4" w:space="0" w:color="auto"/>
        <w:right w:val="single" w:sz="4" w:space="0" w:color="BFBFBF"/>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3">
    <w:name w:val="xl133"/>
    <w:basedOn w:val="Normal"/>
    <w:rsid w:val="00235029"/>
    <w:pPr>
      <w:pBdr>
        <w:left w:val="single" w:sz="4" w:space="0" w:color="auto"/>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4">
    <w:name w:val="xl134"/>
    <w:basedOn w:val="Normal"/>
    <w:rsid w:val="00235029"/>
    <w:pP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5">
    <w:name w:val="xl135"/>
    <w:basedOn w:val="Normal"/>
    <w:rsid w:val="00235029"/>
    <w:pPr>
      <w:pBdr>
        <w:right w:val="single" w:sz="4" w:space="0" w:color="BFBFBF"/>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styleId="TOC1">
    <w:name w:val="toc 1"/>
    <w:basedOn w:val="Normal"/>
    <w:next w:val="Normal"/>
    <w:autoRedefine/>
    <w:uiPriority w:val="39"/>
    <w:unhideWhenUsed/>
    <w:rsid w:val="000608C6"/>
    <w:pPr>
      <w:tabs>
        <w:tab w:val="right" w:leader="dot" w:pos="9016"/>
      </w:tabs>
      <w:spacing w:before="200" w:after="80"/>
    </w:pPr>
    <w:rPr>
      <w:b/>
    </w:rPr>
  </w:style>
  <w:style w:type="character" w:styleId="CommentReference">
    <w:name w:val="annotation reference"/>
    <w:basedOn w:val="DefaultParagraphFont"/>
    <w:uiPriority w:val="99"/>
    <w:semiHidden/>
    <w:unhideWhenUsed/>
    <w:qFormat/>
    <w:rsid w:val="00590DEA"/>
    <w:rPr>
      <w:sz w:val="16"/>
      <w:szCs w:val="16"/>
    </w:rPr>
  </w:style>
  <w:style w:type="paragraph" w:styleId="CommentText">
    <w:name w:val="annotation text"/>
    <w:basedOn w:val="Normal"/>
    <w:link w:val="CommentTextChar"/>
    <w:unhideWhenUsed/>
    <w:qFormat/>
    <w:rsid w:val="00590DEA"/>
    <w:pPr>
      <w:spacing w:line="240" w:lineRule="auto"/>
    </w:pPr>
    <w:rPr>
      <w:sz w:val="20"/>
      <w:szCs w:val="20"/>
    </w:rPr>
  </w:style>
  <w:style w:type="character" w:customStyle="1" w:styleId="CommentTextChar">
    <w:name w:val="Comment Text Char"/>
    <w:basedOn w:val="DefaultParagraphFont"/>
    <w:link w:val="CommentText"/>
    <w:rsid w:val="00590DEA"/>
    <w:rPr>
      <w:rFonts w:eastAsiaTheme="minorEastAsia"/>
      <w:sz w:val="20"/>
      <w:szCs w:val="20"/>
      <w:lang w:val="en-US" w:eastAsia="ja-JP"/>
    </w:rPr>
  </w:style>
  <w:style w:type="paragraph" w:styleId="CommentSubject">
    <w:name w:val="annotation subject"/>
    <w:basedOn w:val="CommentText"/>
    <w:next w:val="CommentText"/>
    <w:link w:val="CommentSubjectChar"/>
    <w:uiPriority w:val="99"/>
    <w:semiHidden/>
    <w:unhideWhenUsed/>
    <w:rsid w:val="00590DEA"/>
    <w:rPr>
      <w:b/>
      <w:bCs/>
    </w:rPr>
  </w:style>
  <w:style w:type="character" w:customStyle="1" w:styleId="CommentSubjectChar">
    <w:name w:val="Comment Subject Char"/>
    <w:basedOn w:val="CommentTextChar"/>
    <w:link w:val="CommentSubject"/>
    <w:uiPriority w:val="99"/>
    <w:semiHidden/>
    <w:rsid w:val="00590DEA"/>
    <w:rPr>
      <w:rFonts w:eastAsiaTheme="minorEastAsia"/>
      <w:b/>
      <w:bCs/>
      <w:sz w:val="20"/>
      <w:szCs w:val="20"/>
      <w:lang w:val="en-US" w:eastAsia="ja-JP"/>
    </w:rPr>
  </w:style>
  <w:style w:type="character" w:customStyle="1" w:styleId="UnresolvedMention2">
    <w:name w:val="Unresolved Mention2"/>
    <w:basedOn w:val="DefaultParagraphFont"/>
    <w:uiPriority w:val="99"/>
    <w:semiHidden/>
    <w:unhideWhenUsed/>
    <w:rsid w:val="00965DA4"/>
    <w:rPr>
      <w:color w:val="605E5C"/>
      <w:shd w:val="clear" w:color="auto" w:fill="E1DFDD"/>
    </w:rPr>
  </w:style>
  <w:style w:type="table" w:customStyle="1" w:styleId="TableGrid1">
    <w:name w:val="Table Grid1"/>
    <w:basedOn w:val="TableNormal"/>
    <w:next w:val="TableGrid"/>
    <w:uiPriority w:val="39"/>
    <w:rsid w:val="008675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DA32D6"/>
    <w:rPr>
      <w:color w:val="605E5C"/>
      <w:shd w:val="clear" w:color="auto" w:fill="E1DFDD"/>
    </w:rPr>
  </w:style>
  <w:style w:type="paragraph" w:styleId="Caption">
    <w:name w:val="caption"/>
    <w:basedOn w:val="Normal"/>
    <w:next w:val="Normal"/>
    <w:uiPriority w:val="35"/>
    <w:unhideWhenUsed/>
    <w:qFormat/>
    <w:rsid w:val="007D176D"/>
    <w:pPr>
      <w:spacing w:line="240" w:lineRule="auto"/>
      <w:jc w:val="left"/>
    </w:pPr>
    <w:rPr>
      <w:i/>
      <w:iCs/>
      <w:szCs w:val="18"/>
    </w:rPr>
  </w:style>
  <w:style w:type="table" w:customStyle="1" w:styleId="TableGrid2">
    <w:name w:val="Table Grid2"/>
    <w:basedOn w:val="TableNormal"/>
    <w:next w:val="TableGrid"/>
    <w:uiPriority w:val="39"/>
    <w:rsid w:val="00354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753E5"/>
    <w:rPr>
      <w:rFonts w:asciiTheme="majorHAnsi" w:eastAsiaTheme="majorEastAsia" w:hAnsiTheme="majorHAnsi" w:cstheme="majorBidi"/>
      <w:color w:val="2F5496" w:themeColor="accent1" w:themeShade="BF"/>
      <w:lang w:val="hr-HR" w:eastAsia="ja-JP"/>
    </w:rPr>
  </w:style>
  <w:style w:type="character" w:customStyle="1" w:styleId="Heading6Char">
    <w:name w:val="Heading 6 Char"/>
    <w:basedOn w:val="DefaultParagraphFont"/>
    <w:link w:val="Heading6"/>
    <w:uiPriority w:val="9"/>
    <w:semiHidden/>
    <w:rsid w:val="008753E5"/>
    <w:rPr>
      <w:rFonts w:asciiTheme="majorHAnsi" w:eastAsiaTheme="majorEastAsia" w:hAnsiTheme="majorHAnsi" w:cstheme="majorBidi"/>
      <w:color w:val="1F3763" w:themeColor="accent1" w:themeShade="7F"/>
      <w:lang w:val="hr-HR" w:eastAsia="ja-JP"/>
    </w:rPr>
  </w:style>
  <w:style w:type="character" w:customStyle="1" w:styleId="Heading7Char">
    <w:name w:val="Heading 7 Char"/>
    <w:basedOn w:val="DefaultParagraphFont"/>
    <w:link w:val="Heading7"/>
    <w:uiPriority w:val="9"/>
    <w:semiHidden/>
    <w:rsid w:val="008753E5"/>
    <w:rPr>
      <w:rFonts w:asciiTheme="majorHAnsi" w:eastAsiaTheme="majorEastAsia" w:hAnsiTheme="majorHAnsi" w:cstheme="majorBidi"/>
      <w:i/>
      <w:iCs/>
      <w:color w:val="1F3763" w:themeColor="accent1" w:themeShade="7F"/>
      <w:lang w:val="hr-HR" w:eastAsia="ja-JP"/>
    </w:rPr>
  </w:style>
  <w:style w:type="character" w:customStyle="1" w:styleId="Heading8Char">
    <w:name w:val="Heading 8 Char"/>
    <w:basedOn w:val="DefaultParagraphFont"/>
    <w:link w:val="Heading8"/>
    <w:uiPriority w:val="9"/>
    <w:semiHidden/>
    <w:rsid w:val="008753E5"/>
    <w:rPr>
      <w:rFonts w:asciiTheme="majorHAnsi" w:eastAsiaTheme="majorEastAsia" w:hAnsiTheme="majorHAnsi" w:cstheme="majorBidi"/>
      <w:color w:val="272727" w:themeColor="text1" w:themeTint="D8"/>
      <w:sz w:val="21"/>
      <w:szCs w:val="21"/>
      <w:lang w:val="hr-HR" w:eastAsia="ja-JP"/>
    </w:rPr>
  </w:style>
  <w:style w:type="character" w:customStyle="1" w:styleId="Heading9Char">
    <w:name w:val="Heading 9 Char"/>
    <w:basedOn w:val="DefaultParagraphFont"/>
    <w:link w:val="Heading9"/>
    <w:uiPriority w:val="9"/>
    <w:semiHidden/>
    <w:rsid w:val="008753E5"/>
    <w:rPr>
      <w:rFonts w:asciiTheme="majorHAnsi" w:eastAsiaTheme="majorEastAsia" w:hAnsiTheme="majorHAnsi" w:cstheme="majorBidi"/>
      <w:i/>
      <w:iCs/>
      <w:color w:val="272727" w:themeColor="text1" w:themeTint="D8"/>
      <w:sz w:val="21"/>
      <w:szCs w:val="21"/>
      <w:lang w:val="hr-HR" w:eastAsia="ja-JP"/>
    </w:rPr>
  </w:style>
  <w:style w:type="paragraph" w:styleId="TOC2">
    <w:name w:val="toc 2"/>
    <w:basedOn w:val="Normal"/>
    <w:next w:val="Normal"/>
    <w:autoRedefine/>
    <w:uiPriority w:val="39"/>
    <w:unhideWhenUsed/>
    <w:rsid w:val="00420355"/>
    <w:pPr>
      <w:tabs>
        <w:tab w:val="left" w:pos="1100"/>
        <w:tab w:val="right" w:leader="dot" w:pos="9016"/>
      </w:tabs>
      <w:spacing w:before="40" w:after="60"/>
      <w:ind w:left="386"/>
    </w:pPr>
  </w:style>
  <w:style w:type="paragraph" w:styleId="FootnoteText">
    <w:name w:val="footnote text"/>
    <w:basedOn w:val="Normal"/>
    <w:link w:val="FootnoteTextChar"/>
    <w:uiPriority w:val="99"/>
    <w:unhideWhenUsed/>
    <w:qFormat/>
    <w:rsid w:val="002F237B"/>
    <w:pPr>
      <w:spacing w:after="60" w:line="240" w:lineRule="auto"/>
    </w:pPr>
    <w:rPr>
      <w:sz w:val="16"/>
      <w:szCs w:val="20"/>
    </w:rPr>
  </w:style>
  <w:style w:type="character" w:customStyle="1" w:styleId="FootnoteTextChar">
    <w:name w:val="Footnote Text Char"/>
    <w:basedOn w:val="DefaultParagraphFont"/>
    <w:link w:val="FootnoteText"/>
    <w:uiPriority w:val="99"/>
    <w:rsid w:val="002F237B"/>
    <w:rPr>
      <w:rFonts w:ascii="Cambria" w:eastAsiaTheme="minorEastAsia" w:hAnsi="Cambria"/>
      <w:sz w:val="16"/>
      <w:szCs w:val="20"/>
      <w:lang w:val="hr-HR" w:eastAsia="ja-JP"/>
    </w:rPr>
  </w:style>
  <w:style w:type="character" w:styleId="FootnoteReference">
    <w:name w:val="footnote reference"/>
    <w:basedOn w:val="DefaultParagraphFont"/>
    <w:unhideWhenUsed/>
    <w:qFormat/>
    <w:rsid w:val="00FE35C3"/>
    <w:rPr>
      <w:vertAlign w:val="superscript"/>
    </w:rPr>
  </w:style>
  <w:style w:type="table" w:customStyle="1" w:styleId="TableGrid3">
    <w:name w:val="Table Grid3"/>
    <w:basedOn w:val="TableNormal"/>
    <w:next w:val="TableGrid"/>
    <w:uiPriority w:val="39"/>
    <w:rsid w:val="00322FF9"/>
    <w:pPr>
      <w:spacing w:after="0" w:line="240" w:lineRule="auto"/>
    </w:pPr>
    <w:rPr>
      <w:lang w:val="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39"/>
    <w:rsid w:val="00322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2B3AAF"/>
    <w:pPr>
      <w:spacing w:after="0" w:line="240" w:lineRule="auto"/>
    </w:pPr>
    <w:rPr>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420355"/>
    <w:pPr>
      <w:tabs>
        <w:tab w:val="left" w:pos="1320"/>
        <w:tab w:val="right" w:leader="dot" w:pos="9016"/>
      </w:tabs>
      <w:spacing w:after="40"/>
      <w:ind w:left="567"/>
    </w:pPr>
    <w:rPr>
      <w:rFonts w:eastAsiaTheme="majorEastAsia" w:cstheme="majorBidi"/>
      <w:noProof/>
    </w:rPr>
  </w:style>
  <w:style w:type="character" w:customStyle="1" w:styleId="UnresolvedMention4">
    <w:name w:val="Unresolved Mention4"/>
    <w:basedOn w:val="DefaultParagraphFont"/>
    <w:uiPriority w:val="99"/>
    <w:semiHidden/>
    <w:unhideWhenUsed/>
    <w:rsid w:val="00D6026D"/>
    <w:rPr>
      <w:color w:val="605E5C"/>
      <w:shd w:val="clear" w:color="auto" w:fill="E1DFDD"/>
    </w:rPr>
  </w:style>
  <w:style w:type="table" w:customStyle="1" w:styleId="TableGrid41">
    <w:name w:val="Table Grid41"/>
    <w:basedOn w:val="TableNormal"/>
    <w:next w:val="TableGrid"/>
    <w:uiPriority w:val="39"/>
    <w:rsid w:val="00536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DefaultParagraphFont"/>
    <w:rsid w:val="008B581A"/>
  </w:style>
  <w:style w:type="character" w:styleId="Strong">
    <w:name w:val="Strong"/>
    <w:basedOn w:val="DefaultParagraphFont"/>
    <w:uiPriority w:val="22"/>
    <w:qFormat/>
    <w:rsid w:val="0090513F"/>
    <w:rPr>
      <w:b/>
      <w:bCs/>
    </w:rPr>
  </w:style>
  <w:style w:type="character" w:customStyle="1" w:styleId="UnresolvedMention5">
    <w:name w:val="Unresolved Mention5"/>
    <w:basedOn w:val="DefaultParagraphFont"/>
    <w:uiPriority w:val="99"/>
    <w:semiHidden/>
    <w:unhideWhenUsed/>
    <w:rsid w:val="00A65119"/>
    <w:rPr>
      <w:color w:val="605E5C"/>
      <w:shd w:val="clear" w:color="auto" w:fill="E1DFDD"/>
    </w:rPr>
  </w:style>
  <w:style w:type="character" w:customStyle="1" w:styleId="Nerijeenospominjanje1">
    <w:name w:val="Neriješeno spominjanje1"/>
    <w:basedOn w:val="DefaultParagraphFont"/>
    <w:uiPriority w:val="99"/>
    <w:semiHidden/>
    <w:unhideWhenUsed/>
    <w:rsid w:val="0005484F"/>
    <w:rPr>
      <w:color w:val="605E5C"/>
      <w:shd w:val="clear" w:color="auto" w:fill="E1DFDD"/>
    </w:rPr>
  </w:style>
  <w:style w:type="character" w:customStyle="1" w:styleId="normaltextrun">
    <w:name w:val="normaltextrun"/>
    <w:basedOn w:val="DefaultParagraphFont"/>
    <w:rsid w:val="00EB06AC"/>
  </w:style>
  <w:style w:type="character" w:customStyle="1" w:styleId="Nerijeenospominjanje2">
    <w:name w:val="Neriješeno spominjanje2"/>
    <w:basedOn w:val="DefaultParagraphFont"/>
    <w:uiPriority w:val="99"/>
    <w:semiHidden/>
    <w:unhideWhenUsed/>
    <w:rsid w:val="007F7A45"/>
    <w:rPr>
      <w:color w:val="605E5C"/>
      <w:shd w:val="clear" w:color="auto" w:fill="E1DFDD"/>
    </w:rPr>
  </w:style>
  <w:style w:type="paragraph" w:customStyle="1" w:styleId="paragraph">
    <w:name w:val="paragraph"/>
    <w:basedOn w:val="Normal"/>
    <w:rsid w:val="00C45964"/>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character" w:customStyle="1" w:styleId="eop">
    <w:name w:val="eop"/>
    <w:basedOn w:val="DefaultParagraphFont"/>
    <w:rsid w:val="00C45964"/>
  </w:style>
  <w:style w:type="character" w:styleId="PlaceholderText">
    <w:name w:val="Placeholder Text"/>
    <w:basedOn w:val="DefaultParagraphFont"/>
    <w:uiPriority w:val="99"/>
    <w:semiHidden/>
    <w:rsid w:val="006405FF"/>
    <w:rPr>
      <w:color w:val="808080"/>
    </w:rPr>
  </w:style>
  <w:style w:type="character" w:customStyle="1" w:styleId="Nerijeenospominjanje3">
    <w:name w:val="Neriješeno spominjanje3"/>
    <w:basedOn w:val="DefaultParagraphFont"/>
    <w:uiPriority w:val="99"/>
    <w:semiHidden/>
    <w:unhideWhenUsed/>
    <w:rsid w:val="00467C8C"/>
    <w:rPr>
      <w:color w:val="605E5C"/>
      <w:shd w:val="clear" w:color="auto" w:fill="E1DFDD"/>
    </w:rPr>
  </w:style>
  <w:style w:type="paragraph" w:styleId="ListBullet">
    <w:name w:val="List Bullet"/>
    <w:basedOn w:val="Normal"/>
    <w:uiPriority w:val="99"/>
    <w:unhideWhenUsed/>
    <w:rsid w:val="00120C9C"/>
    <w:pPr>
      <w:numPr>
        <w:numId w:val="32"/>
      </w:numPr>
      <w:spacing w:before="120" w:after="0"/>
      <w:contextualSpacing/>
    </w:pPr>
  </w:style>
  <w:style w:type="paragraph" w:styleId="EndnoteText">
    <w:name w:val="endnote text"/>
    <w:basedOn w:val="Normal"/>
    <w:link w:val="EndnoteTextChar"/>
    <w:uiPriority w:val="99"/>
    <w:semiHidden/>
    <w:unhideWhenUsed/>
    <w:rsid w:val="004F3283"/>
    <w:pPr>
      <w:spacing w:line="240" w:lineRule="auto"/>
    </w:pPr>
    <w:rPr>
      <w:sz w:val="20"/>
      <w:szCs w:val="20"/>
    </w:rPr>
  </w:style>
  <w:style w:type="character" w:customStyle="1" w:styleId="EndnoteTextChar">
    <w:name w:val="Endnote Text Char"/>
    <w:basedOn w:val="DefaultParagraphFont"/>
    <w:link w:val="EndnoteText"/>
    <w:uiPriority w:val="99"/>
    <w:semiHidden/>
    <w:rsid w:val="004F3283"/>
    <w:rPr>
      <w:rFonts w:eastAsiaTheme="minorEastAsia"/>
      <w:sz w:val="20"/>
      <w:szCs w:val="20"/>
      <w:lang w:val="hr-HR" w:eastAsia="ja-JP"/>
    </w:rPr>
  </w:style>
  <w:style w:type="character" w:styleId="EndnoteReference">
    <w:name w:val="endnote reference"/>
    <w:basedOn w:val="DefaultParagraphFont"/>
    <w:uiPriority w:val="99"/>
    <w:semiHidden/>
    <w:unhideWhenUsed/>
    <w:rsid w:val="004F3283"/>
    <w:rPr>
      <w:vertAlign w:val="superscript"/>
    </w:rPr>
  </w:style>
  <w:style w:type="character" w:customStyle="1" w:styleId="UnresolvedMention6">
    <w:name w:val="Unresolved Mention6"/>
    <w:basedOn w:val="DefaultParagraphFont"/>
    <w:uiPriority w:val="99"/>
    <w:semiHidden/>
    <w:unhideWhenUsed/>
    <w:rsid w:val="00323133"/>
    <w:rPr>
      <w:color w:val="605E5C"/>
      <w:shd w:val="clear" w:color="auto" w:fill="E1DFDD"/>
    </w:rPr>
  </w:style>
  <w:style w:type="character" w:customStyle="1" w:styleId="UnresolvedMention7">
    <w:name w:val="Unresolved Mention7"/>
    <w:basedOn w:val="DefaultParagraphFont"/>
    <w:uiPriority w:val="99"/>
    <w:semiHidden/>
    <w:unhideWhenUsed/>
    <w:rsid w:val="00161410"/>
    <w:rPr>
      <w:color w:val="605E5C"/>
      <w:shd w:val="clear" w:color="auto" w:fill="E1DFDD"/>
    </w:rPr>
  </w:style>
  <w:style w:type="paragraph" w:styleId="NoSpacing">
    <w:name w:val="No Spacing"/>
    <w:uiPriority w:val="1"/>
    <w:qFormat/>
    <w:rsid w:val="00E27E0D"/>
    <w:pPr>
      <w:spacing w:after="0" w:line="240" w:lineRule="auto"/>
      <w:jc w:val="both"/>
    </w:pPr>
    <w:rPr>
      <w:rFonts w:ascii="Cambria" w:eastAsiaTheme="minorEastAsia" w:hAnsi="Cambria"/>
      <w:lang w:val="hr-HR" w:eastAsia="ja-JP"/>
    </w:rPr>
  </w:style>
  <w:style w:type="character" w:customStyle="1" w:styleId="UnresolvedMention8">
    <w:name w:val="Unresolved Mention8"/>
    <w:basedOn w:val="DefaultParagraphFont"/>
    <w:uiPriority w:val="99"/>
    <w:semiHidden/>
    <w:unhideWhenUsed/>
    <w:rsid w:val="008A0736"/>
    <w:rPr>
      <w:color w:val="605E5C"/>
      <w:shd w:val="clear" w:color="auto" w:fill="E1DFDD"/>
    </w:rPr>
  </w:style>
  <w:style w:type="character" w:customStyle="1" w:styleId="UnresolvedMention">
    <w:name w:val="Unresolved Mention"/>
    <w:basedOn w:val="DefaultParagraphFont"/>
    <w:uiPriority w:val="99"/>
    <w:semiHidden/>
    <w:unhideWhenUsed/>
    <w:rsid w:val="00D22D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3957">
      <w:bodyDiv w:val="1"/>
      <w:marLeft w:val="0"/>
      <w:marRight w:val="0"/>
      <w:marTop w:val="0"/>
      <w:marBottom w:val="0"/>
      <w:divBdr>
        <w:top w:val="none" w:sz="0" w:space="0" w:color="auto"/>
        <w:left w:val="none" w:sz="0" w:space="0" w:color="auto"/>
        <w:bottom w:val="none" w:sz="0" w:space="0" w:color="auto"/>
        <w:right w:val="none" w:sz="0" w:space="0" w:color="auto"/>
      </w:divBdr>
    </w:div>
    <w:div w:id="5987658">
      <w:bodyDiv w:val="1"/>
      <w:marLeft w:val="0"/>
      <w:marRight w:val="0"/>
      <w:marTop w:val="0"/>
      <w:marBottom w:val="0"/>
      <w:divBdr>
        <w:top w:val="none" w:sz="0" w:space="0" w:color="auto"/>
        <w:left w:val="none" w:sz="0" w:space="0" w:color="auto"/>
        <w:bottom w:val="none" w:sz="0" w:space="0" w:color="auto"/>
        <w:right w:val="none" w:sz="0" w:space="0" w:color="auto"/>
      </w:divBdr>
      <w:divsChild>
        <w:div w:id="1257133565">
          <w:marLeft w:val="0"/>
          <w:marRight w:val="0"/>
          <w:marTop w:val="0"/>
          <w:marBottom w:val="0"/>
          <w:divBdr>
            <w:top w:val="none" w:sz="0" w:space="0" w:color="auto"/>
            <w:left w:val="none" w:sz="0" w:space="0" w:color="auto"/>
            <w:bottom w:val="none" w:sz="0" w:space="0" w:color="auto"/>
            <w:right w:val="none" w:sz="0" w:space="0" w:color="auto"/>
          </w:divBdr>
        </w:div>
        <w:div w:id="1695375801">
          <w:marLeft w:val="0"/>
          <w:marRight w:val="0"/>
          <w:marTop w:val="0"/>
          <w:marBottom w:val="0"/>
          <w:divBdr>
            <w:top w:val="none" w:sz="0" w:space="0" w:color="auto"/>
            <w:left w:val="none" w:sz="0" w:space="0" w:color="auto"/>
            <w:bottom w:val="none" w:sz="0" w:space="0" w:color="auto"/>
            <w:right w:val="none" w:sz="0" w:space="0" w:color="auto"/>
          </w:divBdr>
        </w:div>
      </w:divsChild>
    </w:div>
    <w:div w:id="48653327">
      <w:bodyDiv w:val="1"/>
      <w:marLeft w:val="0"/>
      <w:marRight w:val="0"/>
      <w:marTop w:val="0"/>
      <w:marBottom w:val="0"/>
      <w:divBdr>
        <w:top w:val="none" w:sz="0" w:space="0" w:color="auto"/>
        <w:left w:val="none" w:sz="0" w:space="0" w:color="auto"/>
        <w:bottom w:val="none" w:sz="0" w:space="0" w:color="auto"/>
        <w:right w:val="none" w:sz="0" w:space="0" w:color="auto"/>
      </w:divBdr>
    </w:div>
    <w:div w:id="63069998">
      <w:bodyDiv w:val="1"/>
      <w:marLeft w:val="0"/>
      <w:marRight w:val="0"/>
      <w:marTop w:val="0"/>
      <w:marBottom w:val="0"/>
      <w:divBdr>
        <w:top w:val="none" w:sz="0" w:space="0" w:color="auto"/>
        <w:left w:val="none" w:sz="0" w:space="0" w:color="auto"/>
        <w:bottom w:val="none" w:sz="0" w:space="0" w:color="auto"/>
        <w:right w:val="none" w:sz="0" w:space="0" w:color="auto"/>
      </w:divBdr>
    </w:div>
    <w:div w:id="69887208">
      <w:bodyDiv w:val="1"/>
      <w:marLeft w:val="0"/>
      <w:marRight w:val="0"/>
      <w:marTop w:val="0"/>
      <w:marBottom w:val="0"/>
      <w:divBdr>
        <w:top w:val="none" w:sz="0" w:space="0" w:color="auto"/>
        <w:left w:val="none" w:sz="0" w:space="0" w:color="auto"/>
        <w:bottom w:val="none" w:sz="0" w:space="0" w:color="auto"/>
        <w:right w:val="none" w:sz="0" w:space="0" w:color="auto"/>
      </w:divBdr>
    </w:div>
    <w:div w:id="87317146">
      <w:bodyDiv w:val="1"/>
      <w:marLeft w:val="0"/>
      <w:marRight w:val="0"/>
      <w:marTop w:val="0"/>
      <w:marBottom w:val="0"/>
      <w:divBdr>
        <w:top w:val="none" w:sz="0" w:space="0" w:color="auto"/>
        <w:left w:val="none" w:sz="0" w:space="0" w:color="auto"/>
        <w:bottom w:val="none" w:sz="0" w:space="0" w:color="auto"/>
        <w:right w:val="none" w:sz="0" w:space="0" w:color="auto"/>
      </w:divBdr>
    </w:div>
    <w:div w:id="126320231">
      <w:bodyDiv w:val="1"/>
      <w:marLeft w:val="0"/>
      <w:marRight w:val="0"/>
      <w:marTop w:val="0"/>
      <w:marBottom w:val="0"/>
      <w:divBdr>
        <w:top w:val="none" w:sz="0" w:space="0" w:color="auto"/>
        <w:left w:val="none" w:sz="0" w:space="0" w:color="auto"/>
        <w:bottom w:val="none" w:sz="0" w:space="0" w:color="auto"/>
        <w:right w:val="none" w:sz="0" w:space="0" w:color="auto"/>
      </w:divBdr>
    </w:div>
    <w:div w:id="159858417">
      <w:bodyDiv w:val="1"/>
      <w:marLeft w:val="0"/>
      <w:marRight w:val="0"/>
      <w:marTop w:val="0"/>
      <w:marBottom w:val="0"/>
      <w:divBdr>
        <w:top w:val="none" w:sz="0" w:space="0" w:color="auto"/>
        <w:left w:val="none" w:sz="0" w:space="0" w:color="auto"/>
        <w:bottom w:val="none" w:sz="0" w:space="0" w:color="auto"/>
        <w:right w:val="none" w:sz="0" w:space="0" w:color="auto"/>
      </w:divBdr>
    </w:div>
    <w:div w:id="199250532">
      <w:bodyDiv w:val="1"/>
      <w:marLeft w:val="0"/>
      <w:marRight w:val="0"/>
      <w:marTop w:val="0"/>
      <w:marBottom w:val="0"/>
      <w:divBdr>
        <w:top w:val="none" w:sz="0" w:space="0" w:color="auto"/>
        <w:left w:val="none" w:sz="0" w:space="0" w:color="auto"/>
        <w:bottom w:val="none" w:sz="0" w:space="0" w:color="auto"/>
        <w:right w:val="none" w:sz="0" w:space="0" w:color="auto"/>
      </w:divBdr>
    </w:div>
    <w:div w:id="234631782">
      <w:bodyDiv w:val="1"/>
      <w:marLeft w:val="0"/>
      <w:marRight w:val="0"/>
      <w:marTop w:val="0"/>
      <w:marBottom w:val="0"/>
      <w:divBdr>
        <w:top w:val="none" w:sz="0" w:space="0" w:color="auto"/>
        <w:left w:val="none" w:sz="0" w:space="0" w:color="auto"/>
        <w:bottom w:val="none" w:sz="0" w:space="0" w:color="auto"/>
        <w:right w:val="none" w:sz="0" w:space="0" w:color="auto"/>
      </w:divBdr>
    </w:div>
    <w:div w:id="289940161">
      <w:bodyDiv w:val="1"/>
      <w:marLeft w:val="0"/>
      <w:marRight w:val="0"/>
      <w:marTop w:val="0"/>
      <w:marBottom w:val="0"/>
      <w:divBdr>
        <w:top w:val="none" w:sz="0" w:space="0" w:color="auto"/>
        <w:left w:val="none" w:sz="0" w:space="0" w:color="auto"/>
        <w:bottom w:val="none" w:sz="0" w:space="0" w:color="auto"/>
        <w:right w:val="none" w:sz="0" w:space="0" w:color="auto"/>
      </w:divBdr>
    </w:div>
    <w:div w:id="326446714">
      <w:bodyDiv w:val="1"/>
      <w:marLeft w:val="0"/>
      <w:marRight w:val="0"/>
      <w:marTop w:val="0"/>
      <w:marBottom w:val="0"/>
      <w:divBdr>
        <w:top w:val="none" w:sz="0" w:space="0" w:color="auto"/>
        <w:left w:val="none" w:sz="0" w:space="0" w:color="auto"/>
        <w:bottom w:val="none" w:sz="0" w:space="0" w:color="auto"/>
        <w:right w:val="none" w:sz="0" w:space="0" w:color="auto"/>
      </w:divBdr>
    </w:div>
    <w:div w:id="341124313">
      <w:bodyDiv w:val="1"/>
      <w:marLeft w:val="0"/>
      <w:marRight w:val="0"/>
      <w:marTop w:val="0"/>
      <w:marBottom w:val="0"/>
      <w:divBdr>
        <w:top w:val="none" w:sz="0" w:space="0" w:color="auto"/>
        <w:left w:val="none" w:sz="0" w:space="0" w:color="auto"/>
        <w:bottom w:val="none" w:sz="0" w:space="0" w:color="auto"/>
        <w:right w:val="none" w:sz="0" w:space="0" w:color="auto"/>
      </w:divBdr>
    </w:div>
    <w:div w:id="348262741">
      <w:bodyDiv w:val="1"/>
      <w:marLeft w:val="0"/>
      <w:marRight w:val="0"/>
      <w:marTop w:val="0"/>
      <w:marBottom w:val="0"/>
      <w:divBdr>
        <w:top w:val="none" w:sz="0" w:space="0" w:color="auto"/>
        <w:left w:val="none" w:sz="0" w:space="0" w:color="auto"/>
        <w:bottom w:val="none" w:sz="0" w:space="0" w:color="auto"/>
        <w:right w:val="none" w:sz="0" w:space="0" w:color="auto"/>
      </w:divBdr>
    </w:div>
    <w:div w:id="350767653">
      <w:bodyDiv w:val="1"/>
      <w:marLeft w:val="0"/>
      <w:marRight w:val="0"/>
      <w:marTop w:val="0"/>
      <w:marBottom w:val="0"/>
      <w:divBdr>
        <w:top w:val="none" w:sz="0" w:space="0" w:color="auto"/>
        <w:left w:val="none" w:sz="0" w:space="0" w:color="auto"/>
        <w:bottom w:val="none" w:sz="0" w:space="0" w:color="auto"/>
        <w:right w:val="none" w:sz="0" w:space="0" w:color="auto"/>
      </w:divBdr>
    </w:div>
    <w:div w:id="402680949">
      <w:bodyDiv w:val="1"/>
      <w:marLeft w:val="0"/>
      <w:marRight w:val="0"/>
      <w:marTop w:val="0"/>
      <w:marBottom w:val="0"/>
      <w:divBdr>
        <w:top w:val="none" w:sz="0" w:space="0" w:color="auto"/>
        <w:left w:val="none" w:sz="0" w:space="0" w:color="auto"/>
        <w:bottom w:val="none" w:sz="0" w:space="0" w:color="auto"/>
        <w:right w:val="none" w:sz="0" w:space="0" w:color="auto"/>
      </w:divBdr>
      <w:divsChild>
        <w:div w:id="245386090">
          <w:marLeft w:val="547"/>
          <w:marRight w:val="0"/>
          <w:marTop w:val="0"/>
          <w:marBottom w:val="0"/>
          <w:divBdr>
            <w:top w:val="none" w:sz="0" w:space="0" w:color="auto"/>
            <w:left w:val="none" w:sz="0" w:space="0" w:color="auto"/>
            <w:bottom w:val="none" w:sz="0" w:space="0" w:color="auto"/>
            <w:right w:val="none" w:sz="0" w:space="0" w:color="auto"/>
          </w:divBdr>
        </w:div>
        <w:div w:id="925846546">
          <w:marLeft w:val="547"/>
          <w:marRight w:val="0"/>
          <w:marTop w:val="0"/>
          <w:marBottom w:val="0"/>
          <w:divBdr>
            <w:top w:val="none" w:sz="0" w:space="0" w:color="auto"/>
            <w:left w:val="none" w:sz="0" w:space="0" w:color="auto"/>
            <w:bottom w:val="none" w:sz="0" w:space="0" w:color="auto"/>
            <w:right w:val="none" w:sz="0" w:space="0" w:color="auto"/>
          </w:divBdr>
        </w:div>
        <w:div w:id="1055817080">
          <w:marLeft w:val="547"/>
          <w:marRight w:val="0"/>
          <w:marTop w:val="0"/>
          <w:marBottom w:val="0"/>
          <w:divBdr>
            <w:top w:val="none" w:sz="0" w:space="0" w:color="auto"/>
            <w:left w:val="none" w:sz="0" w:space="0" w:color="auto"/>
            <w:bottom w:val="none" w:sz="0" w:space="0" w:color="auto"/>
            <w:right w:val="none" w:sz="0" w:space="0" w:color="auto"/>
          </w:divBdr>
        </w:div>
        <w:div w:id="1685402635">
          <w:marLeft w:val="547"/>
          <w:marRight w:val="0"/>
          <w:marTop w:val="0"/>
          <w:marBottom w:val="0"/>
          <w:divBdr>
            <w:top w:val="none" w:sz="0" w:space="0" w:color="auto"/>
            <w:left w:val="none" w:sz="0" w:space="0" w:color="auto"/>
            <w:bottom w:val="none" w:sz="0" w:space="0" w:color="auto"/>
            <w:right w:val="none" w:sz="0" w:space="0" w:color="auto"/>
          </w:divBdr>
        </w:div>
        <w:div w:id="1982880806">
          <w:marLeft w:val="547"/>
          <w:marRight w:val="0"/>
          <w:marTop w:val="0"/>
          <w:marBottom w:val="0"/>
          <w:divBdr>
            <w:top w:val="none" w:sz="0" w:space="0" w:color="auto"/>
            <w:left w:val="none" w:sz="0" w:space="0" w:color="auto"/>
            <w:bottom w:val="none" w:sz="0" w:space="0" w:color="auto"/>
            <w:right w:val="none" w:sz="0" w:space="0" w:color="auto"/>
          </w:divBdr>
        </w:div>
      </w:divsChild>
    </w:div>
    <w:div w:id="443500682">
      <w:bodyDiv w:val="1"/>
      <w:marLeft w:val="0"/>
      <w:marRight w:val="0"/>
      <w:marTop w:val="0"/>
      <w:marBottom w:val="0"/>
      <w:divBdr>
        <w:top w:val="none" w:sz="0" w:space="0" w:color="auto"/>
        <w:left w:val="none" w:sz="0" w:space="0" w:color="auto"/>
        <w:bottom w:val="none" w:sz="0" w:space="0" w:color="auto"/>
        <w:right w:val="none" w:sz="0" w:space="0" w:color="auto"/>
      </w:divBdr>
    </w:div>
    <w:div w:id="450242997">
      <w:bodyDiv w:val="1"/>
      <w:marLeft w:val="0"/>
      <w:marRight w:val="0"/>
      <w:marTop w:val="0"/>
      <w:marBottom w:val="0"/>
      <w:divBdr>
        <w:top w:val="none" w:sz="0" w:space="0" w:color="auto"/>
        <w:left w:val="none" w:sz="0" w:space="0" w:color="auto"/>
        <w:bottom w:val="none" w:sz="0" w:space="0" w:color="auto"/>
        <w:right w:val="none" w:sz="0" w:space="0" w:color="auto"/>
      </w:divBdr>
    </w:div>
    <w:div w:id="450789309">
      <w:bodyDiv w:val="1"/>
      <w:marLeft w:val="0"/>
      <w:marRight w:val="0"/>
      <w:marTop w:val="0"/>
      <w:marBottom w:val="0"/>
      <w:divBdr>
        <w:top w:val="none" w:sz="0" w:space="0" w:color="auto"/>
        <w:left w:val="none" w:sz="0" w:space="0" w:color="auto"/>
        <w:bottom w:val="none" w:sz="0" w:space="0" w:color="auto"/>
        <w:right w:val="none" w:sz="0" w:space="0" w:color="auto"/>
      </w:divBdr>
    </w:div>
    <w:div w:id="464931566">
      <w:bodyDiv w:val="1"/>
      <w:marLeft w:val="0"/>
      <w:marRight w:val="0"/>
      <w:marTop w:val="0"/>
      <w:marBottom w:val="0"/>
      <w:divBdr>
        <w:top w:val="none" w:sz="0" w:space="0" w:color="auto"/>
        <w:left w:val="none" w:sz="0" w:space="0" w:color="auto"/>
        <w:bottom w:val="none" w:sz="0" w:space="0" w:color="auto"/>
        <w:right w:val="none" w:sz="0" w:space="0" w:color="auto"/>
      </w:divBdr>
    </w:div>
    <w:div w:id="475489316">
      <w:bodyDiv w:val="1"/>
      <w:marLeft w:val="0"/>
      <w:marRight w:val="0"/>
      <w:marTop w:val="0"/>
      <w:marBottom w:val="0"/>
      <w:divBdr>
        <w:top w:val="none" w:sz="0" w:space="0" w:color="auto"/>
        <w:left w:val="none" w:sz="0" w:space="0" w:color="auto"/>
        <w:bottom w:val="none" w:sz="0" w:space="0" w:color="auto"/>
        <w:right w:val="none" w:sz="0" w:space="0" w:color="auto"/>
      </w:divBdr>
    </w:div>
    <w:div w:id="489643483">
      <w:bodyDiv w:val="1"/>
      <w:marLeft w:val="0"/>
      <w:marRight w:val="0"/>
      <w:marTop w:val="0"/>
      <w:marBottom w:val="0"/>
      <w:divBdr>
        <w:top w:val="none" w:sz="0" w:space="0" w:color="auto"/>
        <w:left w:val="none" w:sz="0" w:space="0" w:color="auto"/>
        <w:bottom w:val="none" w:sz="0" w:space="0" w:color="auto"/>
        <w:right w:val="none" w:sz="0" w:space="0" w:color="auto"/>
      </w:divBdr>
    </w:div>
    <w:div w:id="553273969">
      <w:bodyDiv w:val="1"/>
      <w:marLeft w:val="0"/>
      <w:marRight w:val="0"/>
      <w:marTop w:val="0"/>
      <w:marBottom w:val="0"/>
      <w:divBdr>
        <w:top w:val="none" w:sz="0" w:space="0" w:color="auto"/>
        <w:left w:val="none" w:sz="0" w:space="0" w:color="auto"/>
        <w:bottom w:val="none" w:sz="0" w:space="0" w:color="auto"/>
        <w:right w:val="none" w:sz="0" w:space="0" w:color="auto"/>
      </w:divBdr>
    </w:div>
    <w:div w:id="626933484">
      <w:bodyDiv w:val="1"/>
      <w:marLeft w:val="0"/>
      <w:marRight w:val="0"/>
      <w:marTop w:val="0"/>
      <w:marBottom w:val="0"/>
      <w:divBdr>
        <w:top w:val="none" w:sz="0" w:space="0" w:color="auto"/>
        <w:left w:val="none" w:sz="0" w:space="0" w:color="auto"/>
        <w:bottom w:val="none" w:sz="0" w:space="0" w:color="auto"/>
        <w:right w:val="none" w:sz="0" w:space="0" w:color="auto"/>
      </w:divBdr>
    </w:div>
    <w:div w:id="660541268">
      <w:bodyDiv w:val="1"/>
      <w:marLeft w:val="0"/>
      <w:marRight w:val="0"/>
      <w:marTop w:val="0"/>
      <w:marBottom w:val="0"/>
      <w:divBdr>
        <w:top w:val="none" w:sz="0" w:space="0" w:color="auto"/>
        <w:left w:val="none" w:sz="0" w:space="0" w:color="auto"/>
        <w:bottom w:val="none" w:sz="0" w:space="0" w:color="auto"/>
        <w:right w:val="none" w:sz="0" w:space="0" w:color="auto"/>
      </w:divBdr>
    </w:div>
    <w:div w:id="664824215">
      <w:bodyDiv w:val="1"/>
      <w:marLeft w:val="0"/>
      <w:marRight w:val="0"/>
      <w:marTop w:val="0"/>
      <w:marBottom w:val="0"/>
      <w:divBdr>
        <w:top w:val="none" w:sz="0" w:space="0" w:color="auto"/>
        <w:left w:val="none" w:sz="0" w:space="0" w:color="auto"/>
        <w:bottom w:val="none" w:sz="0" w:space="0" w:color="auto"/>
        <w:right w:val="none" w:sz="0" w:space="0" w:color="auto"/>
      </w:divBdr>
    </w:div>
    <w:div w:id="670449053">
      <w:bodyDiv w:val="1"/>
      <w:marLeft w:val="0"/>
      <w:marRight w:val="0"/>
      <w:marTop w:val="0"/>
      <w:marBottom w:val="0"/>
      <w:divBdr>
        <w:top w:val="none" w:sz="0" w:space="0" w:color="auto"/>
        <w:left w:val="none" w:sz="0" w:space="0" w:color="auto"/>
        <w:bottom w:val="none" w:sz="0" w:space="0" w:color="auto"/>
        <w:right w:val="none" w:sz="0" w:space="0" w:color="auto"/>
      </w:divBdr>
    </w:div>
    <w:div w:id="672997804">
      <w:bodyDiv w:val="1"/>
      <w:marLeft w:val="0"/>
      <w:marRight w:val="0"/>
      <w:marTop w:val="0"/>
      <w:marBottom w:val="0"/>
      <w:divBdr>
        <w:top w:val="none" w:sz="0" w:space="0" w:color="auto"/>
        <w:left w:val="none" w:sz="0" w:space="0" w:color="auto"/>
        <w:bottom w:val="none" w:sz="0" w:space="0" w:color="auto"/>
        <w:right w:val="none" w:sz="0" w:space="0" w:color="auto"/>
      </w:divBdr>
    </w:div>
    <w:div w:id="690108618">
      <w:bodyDiv w:val="1"/>
      <w:marLeft w:val="0"/>
      <w:marRight w:val="0"/>
      <w:marTop w:val="0"/>
      <w:marBottom w:val="0"/>
      <w:divBdr>
        <w:top w:val="none" w:sz="0" w:space="0" w:color="auto"/>
        <w:left w:val="none" w:sz="0" w:space="0" w:color="auto"/>
        <w:bottom w:val="none" w:sz="0" w:space="0" w:color="auto"/>
        <w:right w:val="none" w:sz="0" w:space="0" w:color="auto"/>
      </w:divBdr>
    </w:div>
    <w:div w:id="695273422">
      <w:bodyDiv w:val="1"/>
      <w:marLeft w:val="0"/>
      <w:marRight w:val="0"/>
      <w:marTop w:val="0"/>
      <w:marBottom w:val="0"/>
      <w:divBdr>
        <w:top w:val="none" w:sz="0" w:space="0" w:color="auto"/>
        <w:left w:val="none" w:sz="0" w:space="0" w:color="auto"/>
        <w:bottom w:val="none" w:sz="0" w:space="0" w:color="auto"/>
        <w:right w:val="none" w:sz="0" w:space="0" w:color="auto"/>
      </w:divBdr>
    </w:div>
    <w:div w:id="745344402">
      <w:bodyDiv w:val="1"/>
      <w:marLeft w:val="0"/>
      <w:marRight w:val="0"/>
      <w:marTop w:val="0"/>
      <w:marBottom w:val="0"/>
      <w:divBdr>
        <w:top w:val="none" w:sz="0" w:space="0" w:color="auto"/>
        <w:left w:val="none" w:sz="0" w:space="0" w:color="auto"/>
        <w:bottom w:val="none" w:sz="0" w:space="0" w:color="auto"/>
        <w:right w:val="none" w:sz="0" w:space="0" w:color="auto"/>
      </w:divBdr>
    </w:div>
    <w:div w:id="769352827">
      <w:bodyDiv w:val="1"/>
      <w:marLeft w:val="0"/>
      <w:marRight w:val="0"/>
      <w:marTop w:val="0"/>
      <w:marBottom w:val="0"/>
      <w:divBdr>
        <w:top w:val="none" w:sz="0" w:space="0" w:color="auto"/>
        <w:left w:val="none" w:sz="0" w:space="0" w:color="auto"/>
        <w:bottom w:val="none" w:sz="0" w:space="0" w:color="auto"/>
        <w:right w:val="none" w:sz="0" w:space="0" w:color="auto"/>
      </w:divBdr>
    </w:div>
    <w:div w:id="776559380">
      <w:bodyDiv w:val="1"/>
      <w:marLeft w:val="0"/>
      <w:marRight w:val="0"/>
      <w:marTop w:val="0"/>
      <w:marBottom w:val="0"/>
      <w:divBdr>
        <w:top w:val="none" w:sz="0" w:space="0" w:color="auto"/>
        <w:left w:val="none" w:sz="0" w:space="0" w:color="auto"/>
        <w:bottom w:val="none" w:sz="0" w:space="0" w:color="auto"/>
        <w:right w:val="none" w:sz="0" w:space="0" w:color="auto"/>
      </w:divBdr>
    </w:div>
    <w:div w:id="783619678">
      <w:bodyDiv w:val="1"/>
      <w:marLeft w:val="0"/>
      <w:marRight w:val="0"/>
      <w:marTop w:val="0"/>
      <w:marBottom w:val="0"/>
      <w:divBdr>
        <w:top w:val="none" w:sz="0" w:space="0" w:color="auto"/>
        <w:left w:val="none" w:sz="0" w:space="0" w:color="auto"/>
        <w:bottom w:val="none" w:sz="0" w:space="0" w:color="auto"/>
        <w:right w:val="none" w:sz="0" w:space="0" w:color="auto"/>
      </w:divBdr>
    </w:div>
    <w:div w:id="792165665">
      <w:bodyDiv w:val="1"/>
      <w:marLeft w:val="0"/>
      <w:marRight w:val="0"/>
      <w:marTop w:val="0"/>
      <w:marBottom w:val="0"/>
      <w:divBdr>
        <w:top w:val="none" w:sz="0" w:space="0" w:color="auto"/>
        <w:left w:val="none" w:sz="0" w:space="0" w:color="auto"/>
        <w:bottom w:val="none" w:sz="0" w:space="0" w:color="auto"/>
        <w:right w:val="none" w:sz="0" w:space="0" w:color="auto"/>
      </w:divBdr>
      <w:divsChild>
        <w:div w:id="1162695992">
          <w:marLeft w:val="547"/>
          <w:marRight w:val="0"/>
          <w:marTop w:val="0"/>
          <w:marBottom w:val="0"/>
          <w:divBdr>
            <w:top w:val="none" w:sz="0" w:space="0" w:color="auto"/>
            <w:left w:val="none" w:sz="0" w:space="0" w:color="auto"/>
            <w:bottom w:val="none" w:sz="0" w:space="0" w:color="auto"/>
            <w:right w:val="none" w:sz="0" w:space="0" w:color="auto"/>
          </w:divBdr>
        </w:div>
        <w:div w:id="1197741392">
          <w:marLeft w:val="547"/>
          <w:marRight w:val="0"/>
          <w:marTop w:val="0"/>
          <w:marBottom w:val="0"/>
          <w:divBdr>
            <w:top w:val="none" w:sz="0" w:space="0" w:color="auto"/>
            <w:left w:val="none" w:sz="0" w:space="0" w:color="auto"/>
            <w:bottom w:val="none" w:sz="0" w:space="0" w:color="auto"/>
            <w:right w:val="none" w:sz="0" w:space="0" w:color="auto"/>
          </w:divBdr>
        </w:div>
        <w:div w:id="1362127190">
          <w:marLeft w:val="547"/>
          <w:marRight w:val="0"/>
          <w:marTop w:val="0"/>
          <w:marBottom w:val="0"/>
          <w:divBdr>
            <w:top w:val="none" w:sz="0" w:space="0" w:color="auto"/>
            <w:left w:val="none" w:sz="0" w:space="0" w:color="auto"/>
            <w:bottom w:val="none" w:sz="0" w:space="0" w:color="auto"/>
            <w:right w:val="none" w:sz="0" w:space="0" w:color="auto"/>
          </w:divBdr>
        </w:div>
      </w:divsChild>
    </w:div>
    <w:div w:id="821698277">
      <w:bodyDiv w:val="1"/>
      <w:marLeft w:val="0"/>
      <w:marRight w:val="0"/>
      <w:marTop w:val="0"/>
      <w:marBottom w:val="0"/>
      <w:divBdr>
        <w:top w:val="none" w:sz="0" w:space="0" w:color="auto"/>
        <w:left w:val="none" w:sz="0" w:space="0" w:color="auto"/>
        <w:bottom w:val="none" w:sz="0" w:space="0" w:color="auto"/>
        <w:right w:val="none" w:sz="0" w:space="0" w:color="auto"/>
      </w:divBdr>
    </w:div>
    <w:div w:id="823088010">
      <w:bodyDiv w:val="1"/>
      <w:marLeft w:val="0"/>
      <w:marRight w:val="0"/>
      <w:marTop w:val="0"/>
      <w:marBottom w:val="0"/>
      <w:divBdr>
        <w:top w:val="none" w:sz="0" w:space="0" w:color="auto"/>
        <w:left w:val="none" w:sz="0" w:space="0" w:color="auto"/>
        <w:bottom w:val="none" w:sz="0" w:space="0" w:color="auto"/>
        <w:right w:val="none" w:sz="0" w:space="0" w:color="auto"/>
      </w:divBdr>
    </w:div>
    <w:div w:id="824737586">
      <w:bodyDiv w:val="1"/>
      <w:marLeft w:val="0"/>
      <w:marRight w:val="0"/>
      <w:marTop w:val="0"/>
      <w:marBottom w:val="0"/>
      <w:divBdr>
        <w:top w:val="none" w:sz="0" w:space="0" w:color="auto"/>
        <w:left w:val="none" w:sz="0" w:space="0" w:color="auto"/>
        <w:bottom w:val="none" w:sz="0" w:space="0" w:color="auto"/>
        <w:right w:val="none" w:sz="0" w:space="0" w:color="auto"/>
      </w:divBdr>
    </w:div>
    <w:div w:id="893931422">
      <w:bodyDiv w:val="1"/>
      <w:marLeft w:val="0"/>
      <w:marRight w:val="0"/>
      <w:marTop w:val="0"/>
      <w:marBottom w:val="0"/>
      <w:divBdr>
        <w:top w:val="none" w:sz="0" w:space="0" w:color="auto"/>
        <w:left w:val="none" w:sz="0" w:space="0" w:color="auto"/>
        <w:bottom w:val="none" w:sz="0" w:space="0" w:color="auto"/>
        <w:right w:val="none" w:sz="0" w:space="0" w:color="auto"/>
      </w:divBdr>
    </w:div>
    <w:div w:id="912160538">
      <w:bodyDiv w:val="1"/>
      <w:marLeft w:val="0"/>
      <w:marRight w:val="0"/>
      <w:marTop w:val="0"/>
      <w:marBottom w:val="0"/>
      <w:divBdr>
        <w:top w:val="none" w:sz="0" w:space="0" w:color="auto"/>
        <w:left w:val="none" w:sz="0" w:space="0" w:color="auto"/>
        <w:bottom w:val="none" w:sz="0" w:space="0" w:color="auto"/>
        <w:right w:val="none" w:sz="0" w:space="0" w:color="auto"/>
      </w:divBdr>
    </w:div>
    <w:div w:id="927347526">
      <w:bodyDiv w:val="1"/>
      <w:marLeft w:val="0"/>
      <w:marRight w:val="0"/>
      <w:marTop w:val="0"/>
      <w:marBottom w:val="0"/>
      <w:divBdr>
        <w:top w:val="none" w:sz="0" w:space="0" w:color="auto"/>
        <w:left w:val="none" w:sz="0" w:space="0" w:color="auto"/>
        <w:bottom w:val="none" w:sz="0" w:space="0" w:color="auto"/>
        <w:right w:val="none" w:sz="0" w:space="0" w:color="auto"/>
      </w:divBdr>
    </w:div>
    <w:div w:id="929391634">
      <w:bodyDiv w:val="1"/>
      <w:marLeft w:val="0"/>
      <w:marRight w:val="0"/>
      <w:marTop w:val="0"/>
      <w:marBottom w:val="0"/>
      <w:divBdr>
        <w:top w:val="none" w:sz="0" w:space="0" w:color="auto"/>
        <w:left w:val="none" w:sz="0" w:space="0" w:color="auto"/>
        <w:bottom w:val="none" w:sz="0" w:space="0" w:color="auto"/>
        <w:right w:val="none" w:sz="0" w:space="0" w:color="auto"/>
      </w:divBdr>
    </w:div>
    <w:div w:id="931471853">
      <w:bodyDiv w:val="1"/>
      <w:marLeft w:val="0"/>
      <w:marRight w:val="0"/>
      <w:marTop w:val="0"/>
      <w:marBottom w:val="0"/>
      <w:divBdr>
        <w:top w:val="none" w:sz="0" w:space="0" w:color="auto"/>
        <w:left w:val="none" w:sz="0" w:space="0" w:color="auto"/>
        <w:bottom w:val="none" w:sz="0" w:space="0" w:color="auto"/>
        <w:right w:val="none" w:sz="0" w:space="0" w:color="auto"/>
      </w:divBdr>
    </w:div>
    <w:div w:id="1140417581">
      <w:bodyDiv w:val="1"/>
      <w:marLeft w:val="0"/>
      <w:marRight w:val="0"/>
      <w:marTop w:val="0"/>
      <w:marBottom w:val="0"/>
      <w:divBdr>
        <w:top w:val="none" w:sz="0" w:space="0" w:color="auto"/>
        <w:left w:val="none" w:sz="0" w:space="0" w:color="auto"/>
        <w:bottom w:val="none" w:sz="0" w:space="0" w:color="auto"/>
        <w:right w:val="none" w:sz="0" w:space="0" w:color="auto"/>
      </w:divBdr>
    </w:div>
    <w:div w:id="1199973650">
      <w:bodyDiv w:val="1"/>
      <w:marLeft w:val="0"/>
      <w:marRight w:val="0"/>
      <w:marTop w:val="0"/>
      <w:marBottom w:val="0"/>
      <w:divBdr>
        <w:top w:val="none" w:sz="0" w:space="0" w:color="auto"/>
        <w:left w:val="none" w:sz="0" w:space="0" w:color="auto"/>
        <w:bottom w:val="none" w:sz="0" w:space="0" w:color="auto"/>
        <w:right w:val="none" w:sz="0" w:space="0" w:color="auto"/>
      </w:divBdr>
    </w:div>
    <w:div w:id="1216238227">
      <w:bodyDiv w:val="1"/>
      <w:marLeft w:val="0"/>
      <w:marRight w:val="0"/>
      <w:marTop w:val="0"/>
      <w:marBottom w:val="0"/>
      <w:divBdr>
        <w:top w:val="none" w:sz="0" w:space="0" w:color="auto"/>
        <w:left w:val="none" w:sz="0" w:space="0" w:color="auto"/>
        <w:bottom w:val="none" w:sz="0" w:space="0" w:color="auto"/>
        <w:right w:val="none" w:sz="0" w:space="0" w:color="auto"/>
      </w:divBdr>
      <w:divsChild>
        <w:div w:id="984896009">
          <w:marLeft w:val="0"/>
          <w:marRight w:val="0"/>
          <w:marTop w:val="0"/>
          <w:marBottom w:val="0"/>
          <w:divBdr>
            <w:top w:val="none" w:sz="0" w:space="0" w:color="auto"/>
            <w:left w:val="none" w:sz="0" w:space="0" w:color="auto"/>
            <w:bottom w:val="none" w:sz="0" w:space="0" w:color="auto"/>
            <w:right w:val="none" w:sz="0" w:space="0" w:color="auto"/>
          </w:divBdr>
        </w:div>
        <w:div w:id="1390958467">
          <w:marLeft w:val="0"/>
          <w:marRight w:val="0"/>
          <w:marTop w:val="0"/>
          <w:marBottom w:val="0"/>
          <w:divBdr>
            <w:top w:val="none" w:sz="0" w:space="0" w:color="auto"/>
            <w:left w:val="none" w:sz="0" w:space="0" w:color="auto"/>
            <w:bottom w:val="none" w:sz="0" w:space="0" w:color="auto"/>
            <w:right w:val="none" w:sz="0" w:space="0" w:color="auto"/>
          </w:divBdr>
        </w:div>
        <w:div w:id="1656841498">
          <w:marLeft w:val="0"/>
          <w:marRight w:val="0"/>
          <w:marTop w:val="0"/>
          <w:marBottom w:val="0"/>
          <w:divBdr>
            <w:top w:val="none" w:sz="0" w:space="0" w:color="auto"/>
            <w:left w:val="none" w:sz="0" w:space="0" w:color="auto"/>
            <w:bottom w:val="none" w:sz="0" w:space="0" w:color="auto"/>
            <w:right w:val="none" w:sz="0" w:space="0" w:color="auto"/>
          </w:divBdr>
        </w:div>
      </w:divsChild>
    </w:div>
    <w:div w:id="1219896827">
      <w:bodyDiv w:val="1"/>
      <w:marLeft w:val="0"/>
      <w:marRight w:val="0"/>
      <w:marTop w:val="0"/>
      <w:marBottom w:val="0"/>
      <w:divBdr>
        <w:top w:val="none" w:sz="0" w:space="0" w:color="auto"/>
        <w:left w:val="none" w:sz="0" w:space="0" w:color="auto"/>
        <w:bottom w:val="none" w:sz="0" w:space="0" w:color="auto"/>
        <w:right w:val="none" w:sz="0" w:space="0" w:color="auto"/>
      </w:divBdr>
    </w:div>
    <w:div w:id="1224440432">
      <w:bodyDiv w:val="1"/>
      <w:marLeft w:val="0"/>
      <w:marRight w:val="0"/>
      <w:marTop w:val="0"/>
      <w:marBottom w:val="0"/>
      <w:divBdr>
        <w:top w:val="none" w:sz="0" w:space="0" w:color="auto"/>
        <w:left w:val="none" w:sz="0" w:space="0" w:color="auto"/>
        <w:bottom w:val="none" w:sz="0" w:space="0" w:color="auto"/>
        <w:right w:val="none" w:sz="0" w:space="0" w:color="auto"/>
      </w:divBdr>
    </w:div>
    <w:div w:id="1226842695">
      <w:bodyDiv w:val="1"/>
      <w:marLeft w:val="0"/>
      <w:marRight w:val="0"/>
      <w:marTop w:val="0"/>
      <w:marBottom w:val="0"/>
      <w:divBdr>
        <w:top w:val="none" w:sz="0" w:space="0" w:color="auto"/>
        <w:left w:val="none" w:sz="0" w:space="0" w:color="auto"/>
        <w:bottom w:val="none" w:sz="0" w:space="0" w:color="auto"/>
        <w:right w:val="none" w:sz="0" w:space="0" w:color="auto"/>
      </w:divBdr>
    </w:div>
    <w:div w:id="1232929320">
      <w:bodyDiv w:val="1"/>
      <w:marLeft w:val="0"/>
      <w:marRight w:val="0"/>
      <w:marTop w:val="0"/>
      <w:marBottom w:val="0"/>
      <w:divBdr>
        <w:top w:val="none" w:sz="0" w:space="0" w:color="auto"/>
        <w:left w:val="none" w:sz="0" w:space="0" w:color="auto"/>
        <w:bottom w:val="none" w:sz="0" w:space="0" w:color="auto"/>
        <w:right w:val="none" w:sz="0" w:space="0" w:color="auto"/>
      </w:divBdr>
    </w:div>
    <w:div w:id="1280717342">
      <w:bodyDiv w:val="1"/>
      <w:marLeft w:val="0"/>
      <w:marRight w:val="0"/>
      <w:marTop w:val="0"/>
      <w:marBottom w:val="0"/>
      <w:divBdr>
        <w:top w:val="none" w:sz="0" w:space="0" w:color="auto"/>
        <w:left w:val="none" w:sz="0" w:space="0" w:color="auto"/>
        <w:bottom w:val="none" w:sz="0" w:space="0" w:color="auto"/>
        <w:right w:val="none" w:sz="0" w:space="0" w:color="auto"/>
      </w:divBdr>
    </w:div>
    <w:div w:id="1343317790">
      <w:bodyDiv w:val="1"/>
      <w:marLeft w:val="0"/>
      <w:marRight w:val="0"/>
      <w:marTop w:val="0"/>
      <w:marBottom w:val="0"/>
      <w:divBdr>
        <w:top w:val="none" w:sz="0" w:space="0" w:color="auto"/>
        <w:left w:val="none" w:sz="0" w:space="0" w:color="auto"/>
        <w:bottom w:val="none" w:sz="0" w:space="0" w:color="auto"/>
        <w:right w:val="none" w:sz="0" w:space="0" w:color="auto"/>
      </w:divBdr>
    </w:div>
    <w:div w:id="1347368046">
      <w:bodyDiv w:val="1"/>
      <w:marLeft w:val="0"/>
      <w:marRight w:val="0"/>
      <w:marTop w:val="0"/>
      <w:marBottom w:val="0"/>
      <w:divBdr>
        <w:top w:val="none" w:sz="0" w:space="0" w:color="auto"/>
        <w:left w:val="none" w:sz="0" w:space="0" w:color="auto"/>
        <w:bottom w:val="none" w:sz="0" w:space="0" w:color="auto"/>
        <w:right w:val="none" w:sz="0" w:space="0" w:color="auto"/>
      </w:divBdr>
      <w:divsChild>
        <w:div w:id="1128083314">
          <w:marLeft w:val="547"/>
          <w:marRight w:val="0"/>
          <w:marTop w:val="0"/>
          <w:marBottom w:val="0"/>
          <w:divBdr>
            <w:top w:val="none" w:sz="0" w:space="0" w:color="auto"/>
            <w:left w:val="none" w:sz="0" w:space="0" w:color="auto"/>
            <w:bottom w:val="none" w:sz="0" w:space="0" w:color="auto"/>
            <w:right w:val="none" w:sz="0" w:space="0" w:color="auto"/>
          </w:divBdr>
        </w:div>
        <w:div w:id="1667784893">
          <w:marLeft w:val="547"/>
          <w:marRight w:val="0"/>
          <w:marTop w:val="0"/>
          <w:marBottom w:val="0"/>
          <w:divBdr>
            <w:top w:val="none" w:sz="0" w:space="0" w:color="auto"/>
            <w:left w:val="none" w:sz="0" w:space="0" w:color="auto"/>
            <w:bottom w:val="none" w:sz="0" w:space="0" w:color="auto"/>
            <w:right w:val="none" w:sz="0" w:space="0" w:color="auto"/>
          </w:divBdr>
        </w:div>
        <w:div w:id="1967930766">
          <w:marLeft w:val="547"/>
          <w:marRight w:val="0"/>
          <w:marTop w:val="0"/>
          <w:marBottom w:val="0"/>
          <w:divBdr>
            <w:top w:val="none" w:sz="0" w:space="0" w:color="auto"/>
            <w:left w:val="none" w:sz="0" w:space="0" w:color="auto"/>
            <w:bottom w:val="none" w:sz="0" w:space="0" w:color="auto"/>
            <w:right w:val="none" w:sz="0" w:space="0" w:color="auto"/>
          </w:divBdr>
        </w:div>
        <w:div w:id="2123381924">
          <w:marLeft w:val="547"/>
          <w:marRight w:val="0"/>
          <w:marTop w:val="0"/>
          <w:marBottom w:val="0"/>
          <w:divBdr>
            <w:top w:val="none" w:sz="0" w:space="0" w:color="auto"/>
            <w:left w:val="none" w:sz="0" w:space="0" w:color="auto"/>
            <w:bottom w:val="none" w:sz="0" w:space="0" w:color="auto"/>
            <w:right w:val="none" w:sz="0" w:space="0" w:color="auto"/>
          </w:divBdr>
        </w:div>
      </w:divsChild>
    </w:div>
    <w:div w:id="1369450861">
      <w:bodyDiv w:val="1"/>
      <w:marLeft w:val="0"/>
      <w:marRight w:val="0"/>
      <w:marTop w:val="0"/>
      <w:marBottom w:val="0"/>
      <w:divBdr>
        <w:top w:val="none" w:sz="0" w:space="0" w:color="auto"/>
        <w:left w:val="none" w:sz="0" w:space="0" w:color="auto"/>
        <w:bottom w:val="none" w:sz="0" w:space="0" w:color="auto"/>
        <w:right w:val="none" w:sz="0" w:space="0" w:color="auto"/>
      </w:divBdr>
      <w:divsChild>
        <w:div w:id="1408304257">
          <w:marLeft w:val="0"/>
          <w:marRight w:val="0"/>
          <w:marTop w:val="0"/>
          <w:marBottom w:val="0"/>
          <w:divBdr>
            <w:top w:val="none" w:sz="0" w:space="0" w:color="auto"/>
            <w:left w:val="none" w:sz="0" w:space="0" w:color="auto"/>
            <w:bottom w:val="none" w:sz="0" w:space="0" w:color="auto"/>
            <w:right w:val="none" w:sz="0" w:space="0" w:color="auto"/>
          </w:divBdr>
        </w:div>
        <w:div w:id="1618173918">
          <w:marLeft w:val="0"/>
          <w:marRight w:val="0"/>
          <w:marTop w:val="0"/>
          <w:marBottom w:val="0"/>
          <w:divBdr>
            <w:top w:val="none" w:sz="0" w:space="0" w:color="auto"/>
            <w:left w:val="none" w:sz="0" w:space="0" w:color="auto"/>
            <w:bottom w:val="none" w:sz="0" w:space="0" w:color="auto"/>
            <w:right w:val="none" w:sz="0" w:space="0" w:color="auto"/>
          </w:divBdr>
        </w:div>
      </w:divsChild>
    </w:div>
    <w:div w:id="1376849052">
      <w:bodyDiv w:val="1"/>
      <w:marLeft w:val="0"/>
      <w:marRight w:val="0"/>
      <w:marTop w:val="0"/>
      <w:marBottom w:val="0"/>
      <w:divBdr>
        <w:top w:val="none" w:sz="0" w:space="0" w:color="auto"/>
        <w:left w:val="none" w:sz="0" w:space="0" w:color="auto"/>
        <w:bottom w:val="none" w:sz="0" w:space="0" w:color="auto"/>
        <w:right w:val="none" w:sz="0" w:space="0" w:color="auto"/>
      </w:divBdr>
    </w:div>
    <w:div w:id="1408697445">
      <w:bodyDiv w:val="1"/>
      <w:marLeft w:val="0"/>
      <w:marRight w:val="0"/>
      <w:marTop w:val="0"/>
      <w:marBottom w:val="0"/>
      <w:divBdr>
        <w:top w:val="none" w:sz="0" w:space="0" w:color="auto"/>
        <w:left w:val="none" w:sz="0" w:space="0" w:color="auto"/>
        <w:bottom w:val="none" w:sz="0" w:space="0" w:color="auto"/>
        <w:right w:val="none" w:sz="0" w:space="0" w:color="auto"/>
      </w:divBdr>
    </w:div>
    <w:div w:id="1413312933">
      <w:bodyDiv w:val="1"/>
      <w:marLeft w:val="0"/>
      <w:marRight w:val="0"/>
      <w:marTop w:val="0"/>
      <w:marBottom w:val="0"/>
      <w:divBdr>
        <w:top w:val="none" w:sz="0" w:space="0" w:color="auto"/>
        <w:left w:val="none" w:sz="0" w:space="0" w:color="auto"/>
        <w:bottom w:val="none" w:sz="0" w:space="0" w:color="auto"/>
        <w:right w:val="none" w:sz="0" w:space="0" w:color="auto"/>
      </w:divBdr>
    </w:div>
    <w:div w:id="1419013461">
      <w:bodyDiv w:val="1"/>
      <w:marLeft w:val="0"/>
      <w:marRight w:val="0"/>
      <w:marTop w:val="0"/>
      <w:marBottom w:val="0"/>
      <w:divBdr>
        <w:top w:val="none" w:sz="0" w:space="0" w:color="auto"/>
        <w:left w:val="none" w:sz="0" w:space="0" w:color="auto"/>
        <w:bottom w:val="none" w:sz="0" w:space="0" w:color="auto"/>
        <w:right w:val="none" w:sz="0" w:space="0" w:color="auto"/>
      </w:divBdr>
    </w:div>
    <w:div w:id="1482890990">
      <w:bodyDiv w:val="1"/>
      <w:marLeft w:val="0"/>
      <w:marRight w:val="0"/>
      <w:marTop w:val="0"/>
      <w:marBottom w:val="0"/>
      <w:divBdr>
        <w:top w:val="none" w:sz="0" w:space="0" w:color="auto"/>
        <w:left w:val="none" w:sz="0" w:space="0" w:color="auto"/>
        <w:bottom w:val="none" w:sz="0" w:space="0" w:color="auto"/>
        <w:right w:val="none" w:sz="0" w:space="0" w:color="auto"/>
      </w:divBdr>
    </w:div>
    <w:div w:id="1483277623">
      <w:bodyDiv w:val="1"/>
      <w:marLeft w:val="0"/>
      <w:marRight w:val="0"/>
      <w:marTop w:val="0"/>
      <w:marBottom w:val="0"/>
      <w:divBdr>
        <w:top w:val="none" w:sz="0" w:space="0" w:color="auto"/>
        <w:left w:val="none" w:sz="0" w:space="0" w:color="auto"/>
        <w:bottom w:val="none" w:sz="0" w:space="0" w:color="auto"/>
        <w:right w:val="none" w:sz="0" w:space="0" w:color="auto"/>
      </w:divBdr>
    </w:div>
    <w:div w:id="1496918431">
      <w:bodyDiv w:val="1"/>
      <w:marLeft w:val="0"/>
      <w:marRight w:val="0"/>
      <w:marTop w:val="0"/>
      <w:marBottom w:val="0"/>
      <w:divBdr>
        <w:top w:val="none" w:sz="0" w:space="0" w:color="auto"/>
        <w:left w:val="none" w:sz="0" w:space="0" w:color="auto"/>
        <w:bottom w:val="none" w:sz="0" w:space="0" w:color="auto"/>
        <w:right w:val="none" w:sz="0" w:space="0" w:color="auto"/>
      </w:divBdr>
    </w:div>
    <w:div w:id="1510481384">
      <w:bodyDiv w:val="1"/>
      <w:marLeft w:val="0"/>
      <w:marRight w:val="0"/>
      <w:marTop w:val="0"/>
      <w:marBottom w:val="0"/>
      <w:divBdr>
        <w:top w:val="none" w:sz="0" w:space="0" w:color="auto"/>
        <w:left w:val="none" w:sz="0" w:space="0" w:color="auto"/>
        <w:bottom w:val="none" w:sz="0" w:space="0" w:color="auto"/>
        <w:right w:val="none" w:sz="0" w:space="0" w:color="auto"/>
      </w:divBdr>
    </w:div>
    <w:div w:id="1517041562">
      <w:bodyDiv w:val="1"/>
      <w:marLeft w:val="0"/>
      <w:marRight w:val="0"/>
      <w:marTop w:val="0"/>
      <w:marBottom w:val="0"/>
      <w:divBdr>
        <w:top w:val="none" w:sz="0" w:space="0" w:color="auto"/>
        <w:left w:val="none" w:sz="0" w:space="0" w:color="auto"/>
        <w:bottom w:val="none" w:sz="0" w:space="0" w:color="auto"/>
        <w:right w:val="none" w:sz="0" w:space="0" w:color="auto"/>
      </w:divBdr>
    </w:div>
    <w:div w:id="1527211229">
      <w:bodyDiv w:val="1"/>
      <w:marLeft w:val="0"/>
      <w:marRight w:val="0"/>
      <w:marTop w:val="0"/>
      <w:marBottom w:val="0"/>
      <w:divBdr>
        <w:top w:val="none" w:sz="0" w:space="0" w:color="auto"/>
        <w:left w:val="none" w:sz="0" w:space="0" w:color="auto"/>
        <w:bottom w:val="none" w:sz="0" w:space="0" w:color="auto"/>
        <w:right w:val="none" w:sz="0" w:space="0" w:color="auto"/>
      </w:divBdr>
    </w:div>
    <w:div w:id="1538198369">
      <w:bodyDiv w:val="1"/>
      <w:marLeft w:val="0"/>
      <w:marRight w:val="0"/>
      <w:marTop w:val="0"/>
      <w:marBottom w:val="0"/>
      <w:divBdr>
        <w:top w:val="none" w:sz="0" w:space="0" w:color="auto"/>
        <w:left w:val="none" w:sz="0" w:space="0" w:color="auto"/>
        <w:bottom w:val="none" w:sz="0" w:space="0" w:color="auto"/>
        <w:right w:val="none" w:sz="0" w:space="0" w:color="auto"/>
      </w:divBdr>
    </w:div>
    <w:div w:id="1585990278">
      <w:bodyDiv w:val="1"/>
      <w:marLeft w:val="0"/>
      <w:marRight w:val="0"/>
      <w:marTop w:val="0"/>
      <w:marBottom w:val="0"/>
      <w:divBdr>
        <w:top w:val="none" w:sz="0" w:space="0" w:color="auto"/>
        <w:left w:val="none" w:sz="0" w:space="0" w:color="auto"/>
        <w:bottom w:val="none" w:sz="0" w:space="0" w:color="auto"/>
        <w:right w:val="none" w:sz="0" w:space="0" w:color="auto"/>
      </w:divBdr>
    </w:div>
    <w:div w:id="1592275573">
      <w:bodyDiv w:val="1"/>
      <w:marLeft w:val="0"/>
      <w:marRight w:val="0"/>
      <w:marTop w:val="0"/>
      <w:marBottom w:val="0"/>
      <w:divBdr>
        <w:top w:val="none" w:sz="0" w:space="0" w:color="auto"/>
        <w:left w:val="none" w:sz="0" w:space="0" w:color="auto"/>
        <w:bottom w:val="none" w:sz="0" w:space="0" w:color="auto"/>
        <w:right w:val="none" w:sz="0" w:space="0" w:color="auto"/>
      </w:divBdr>
    </w:div>
    <w:div w:id="1616981229">
      <w:bodyDiv w:val="1"/>
      <w:marLeft w:val="0"/>
      <w:marRight w:val="0"/>
      <w:marTop w:val="0"/>
      <w:marBottom w:val="0"/>
      <w:divBdr>
        <w:top w:val="none" w:sz="0" w:space="0" w:color="auto"/>
        <w:left w:val="none" w:sz="0" w:space="0" w:color="auto"/>
        <w:bottom w:val="none" w:sz="0" w:space="0" w:color="auto"/>
        <w:right w:val="none" w:sz="0" w:space="0" w:color="auto"/>
      </w:divBdr>
      <w:divsChild>
        <w:div w:id="664237614">
          <w:marLeft w:val="0"/>
          <w:marRight w:val="0"/>
          <w:marTop w:val="0"/>
          <w:marBottom w:val="0"/>
          <w:divBdr>
            <w:top w:val="none" w:sz="0" w:space="0" w:color="auto"/>
            <w:left w:val="none" w:sz="0" w:space="0" w:color="auto"/>
            <w:bottom w:val="none" w:sz="0" w:space="0" w:color="auto"/>
            <w:right w:val="none" w:sz="0" w:space="0" w:color="auto"/>
          </w:divBdr>
          <w:divsChild>
            <w:div w:id="265700245">
              <w:marLeft w:val="0"/>
              <w:marRight w:val="0"/>
              <w:marTop w:val="0"/>
              <w:marBottom w:val="0"/>
              <w:divBdr>
                <w:top w:val="none" w:sz="0" w:space="0" w:color="auto"/>
                <w:left w:val="none" w:sz="0" w:space="0" w:color="auto"/>
                <w:bottom w:val="none" w:sz="0" w:space="0" w:color="auto"/>
                <w:right w:val="none" w:sz="0" w:space="0" w:color="auto"/>
              </w:divBdr>
            </w:div>
            <w:div w:id="1179662211">
              <w:marLeft w:val="0"/>
              <w:marRight w:val="0"/>
              <w:marTop w:val="0"/>
              <w:marBottom w:val="0"/>
              <w:divBdr>
                <w:top w:val="none" w:sz="0" w:space="0" w:color="auto"/>
                <w:left w:val="none" w:sz="0" w:space="0" w:color="auto"/>
                <w:bottom w:val="none" w:sz="0" w:space="0" w:color="auto"/>
                <w:right w:val="none" w:sz="0" w:space="0" w:color="auto"/>
              </w:divBdr>
            </w:div>
          </w:divsChild>
        </w:div>
        <w:div w:id="1455900609">
          <w:marLeft w:val="0"/>
          <w:marRight w:val="0"/>
          <w:marTop w:val="0"/>
          <w:marBottom w:val="0"/>
          <w:divBdr>
            <w:top w:val="none" w:sz="0" w:space="0" w:color="auto"/>
            <w:left w:val="none" w:sz="0" w:space="0" w:color="auto"/>
            <w:bottom w:val="none" w:sz="0" w:space="0" w:color="auto"/>
            <w:right w:val="none" w:sz="0" w:space="0" w:color="auto"/>
          </w:divBdr>
          <w:divsChild>
            <w:div w:id="26565956">
              <w:marLeft w:val="0"/>
              <w:marRight w:val="0"/>
              <w:marTop w:val="0"/>
              <w:marBottom w:val="0"/>
              <w:divBdr>
                <w:top w:val="none" w:sz="0" w:space="0" w:color="auto"/>
                <w:left w:val="none" w:sz="0" w:space="0" w:color="auto"/>
                <w:bottom w:val="none" w:sz="0" w:space="0" w:color="auto"/>
                <w:right w:val="none" w:sz="0" w:space="0" w:color="auto"/>
              </w:divBdr>
            </w:div>
            <w:div w:id="99034844">
              <w:marLeft w:val="0"/>
              <w:marRight w:val="0"/>
              <w:marTop w:val="0"/>
              <w:marBottom w:val="0"/>
              <w:divBdr>
                <w:top w:val="none" w:sz="0" w:space="0" w:color="auto"/>
                <w:left w:val="none" w:sz="0" w:space="0" w:color="auto"/>
                <w:bottom w:val="none" w:sz="0" w:space="0" w:color="auto"/>
                <w:right w:val="none" w:sz="0" w:space="0" w:color="auto"/>
              </w:divBdr>
            </w:div>
            <w:div w:id="345449971">
              <w:marLeft w:val="0"/>
              <w:marRight w:val="0"/>
              <w:marTop w:val="0"/>
              <w:marBottom w:val="0"/>
              <w:divBdr>
                <w:top w:val="none" w:sz="0" w:space="0" w:color="auto"/>
                <w:left w:val="none" w:sz="0" w:space="0" w:color="auto"/>
                <w:bottom w:val="none" w:sz="0" w:space="0" w:color="auto"/>
                <w:right w:val="none" w:sz="0" w:space="0" w:color="auto"/>
              </w:divBdr>
            </w:div>
            <w:div w:id="718818958">
              <w:marLeft w:val="0"/>
              <w:marRight w:val="0"/>
              <w:marTop w:val="0"/>
              <w:marBottom w:val="0"/>
              <w:divBdr>
                <w:top w:val="none" w:sz="0" w:space="0" w:color="auto"/>
                <w:left w:val="none" w:sz="0" w:space="0" w:color="auto"/>
                <w:bottom w:val="none" w:sz="0" w:space="0" w:color="auto"/>
                <w:right w:val="none" w:sz="0" w:space="0" w:color="auto"/>
              </w:divBdr>
            </w:div>
            <w:div w:id="1307707409">
              <w:marLeft w:val="0"/>
              <w:marRight w:val="0"/>
              <w:marTop w:val="0"/>
              <w:marBottom w:val="0"/>
              <w:divBdr>
                <w:top w:val="none" w:sz="0" w:space="0" w:color="auto"/>
                <w:left w:val="none" w:sz="0" w:space="0" w:color="auto"/>
                <w:bottom w:val="none" w:sz="0" w:space="0" w:color="auto"/>
                <w:right w:val="none" w:sz="0" w:space="0" w:color="auto"/>
              </w:divBdr>
            </w:div>
            <w:div w:id="1592617089">
              <w:marLeft w:val="0"/>
              <w:marRight w:val="0"/>
              <w:marTop w:val="0"/>
              <w:marBottom w:val="0"/>
              <w:divBdr>
                <w:top w:val="none" w:sz="0" w:space="0" w:color="auto"/>
                <w:left w:val="none" w:sz="0" w:space="0" w:color="auto"/>
                <w:bottom w:val="none" w:sz="0" w:space="0" w:color="auto"/>
                <w:right w:val="none" w:sz="0" w:space="0" w:color="auto"/>
              </w:divBdr>
            </w:div>
            <w:div w:id="1615285302">
              <w:marLeft w:val="0"/>
              <w:marRight w:val="0"/>
              <w:marTop w:val="0"/>
              <w:marBottom w:val="0"/>
              <w:divBdr>
                <w:top w:val="none" w:sz="0" w:space="0" w:color="auto"/>
                <w:left w:val="none" w:sz="0" w:space="0" w:color="auto"/>
                <w:bottom w:val="none" w:sz="0" w:space="0" w:color="auto"/>
                <w:right w:val="none" w:sz="0" w:space="0" w:color="auto"/>
              </w:divBdr>
            </w:div>
            <w:div w:id="1623421396">
              <w:marLeft w:val="0"/>
              <w:marRight w:val="0"/>
              <w:marTop w:val="0"/>
              <w:marBottom w:val="0"/>
              <w:divBdr>
                <w:top w:val="none" w:sz="0" w:space="0" w:color="auto"/>
                <w:left w:val="none" w:sz="0" w:space="0" w:color="auto"/>
                <w:bottom w:val="none" w:sz="0" w:space="0" w:color="auto"/>
                <w:right w:val="none" w:sz="0" w:space="0" w:color="auto"/>
              </w:divBdr>
            </w:div>
            <w:div w:id="1758407941">
              <w:marLeft w:val="0"/>
              <w:marRight w:val="0"/>
              <w:marTop w:val="0"/>
              <w:marBottom w:val="0"/>
              <w:divBdr>
                <w:top w:val="none" w:sz="0" w:space="0" w:color="auto"/>
                <w:left w:val="none" w:sz="0" w:space="0" w:color="auto"/>
                <w:bottom w:val="none" w:sz="0" w:space="0" w:color="auto"/>
                <w:right w:val="none" w:sz="0" w:space="0" w:color="auto"/>
              </w:divBdr>
            </w:div>
            <w:div w:id="1940094141">
              <w:marLeft w:val="0"/>
              <w:marRight w:val="0"/>
              <w:marTop w:val="0"/>
              <w:marBottom w:val="0"/>
              <w:divBdr>
                <w:top w:val="none" w:sz="0" w:space="0" w:color="auto"/>
                <w:left w:val="none" w:sz="0" w:space="0" w:color="auto"/>
                <w:bottom w:val="none" w:sz="0" w:space="0" w:color="auto"/>
                <w:right w:val="none" w:sz="0" w:space="0" w:color="auto"/>
              </w:divBdr>
            </w:div>
          </w:divsChild>
        </w:div>
        <w:div w:id="2001230987">
          <w:marLeft w:val="0"/>
          <w:marRight w:val="0"/>
          <w:marTop w:val="0"/>
          <w:marBottom w:val="0"/>
          <w:divBdr>
            <w:top w:val="none" w:sz="0" w:space="0" w:color="auto"/>
            <w:left w:val="none" w:sz="0" w:space="0" w:color="auto"/>
            <w:bottom w:val="none" w:sz="0" w:space="0" w:color="auto"/>
            <w:right w:val="none" w:sz="0" w:space="0" w:color="auto"/>
          </w:divBdr>
        </w:div>
      </w:divsChild>
    </w:div>
    <w:div w:id="1640181387">
      <w:bodyDiv w:val="1"/>
      <w:marLeft w:val="0"/>
      <w:marRight w:val="0"/>
      <w:marTop w:val="0"/>
      <w:marBottom w:val="0"/>
      <w:divBdr>
        <w:top w:val="none" w:sz="0" w:space="0" w:color="auto"/>
        <w:left w:val="none" w:sz="0" w:space="0" w:color="auto"/>
        <w:bottom w:val="none" w:sz="0" w:space="0" w:color="auto"/>
        <w:right w:val="none" w:sz="0" w:space="0" w:color="auto"/>
      </w:divBdr>
    </w:div>
    <w:div w:id="1655405769">
      <w:bodyDiv w:val="1"/>
      <w:marLeft w:val="0"/>
      <w:marRight w:val="0"/>
      <w:marTop w:val="0"/>
      <w:marBottom w:val="0"/>
      <w:divBdr>
        <w:top w:val="none" w:sz="0" w:space="0" w:color="auto"/>
        <w:left w:val="none" w:sz="0" w:space="0" w:color="auto"/>
        <w:bottom w:val="none" w:sz="0" w:space="0" w:color="auto"/>
        <w:right w:val="none" w:sz="0" w:space="0" w:color="auto"/>
      </w:divBdr>
    </w:div>
    <w:div w:id="1699817635">
      <w:bodyDiv w:val="1"/>
      <w:marLeft w:val="0"/>
      <w:marRight w:val="0"/>
      <w:marTop w:val="0"/>
      <w:marBottom w:val="0"/>
      <w:divBdr>
        <w:top w:val="none" w:sz="0" w:space="0" w:color="auto"/>
        <w:left w:val="none" w:sz="0" w:space="0" w:color="auto"/>
        <w:bottom w:val="none" w:sz="0" w:space="0" w:color="auto"/>
        <w:right w:val="none" w:sz="0" w:space="0" w:color="auto"/>
      </w:divBdr>
    </w:div>
    <w:div w:id="1701659574">
      <w:bodyDiv w:val="1"/>
      <w:marLeft w:val="0"/>
      <w:marRight w:val="0"/>
      <w:marTop w:val="0"/>
      <w:marBottom w:val="0"/>
      <w:divBdr>
        <w:top w:val="none" w:sz="0" w:space="0" w:color="auto"/>
        <w:left w:val="none" w:sz="0" w:space="0" w:color="auto"/>
        <w:bottom w:val="none" w:sz="0" w:space="0" w:color="auto"/>
        <w:right w:val="none" w:sz="0" w:space="0" w:color="auto"/>
      </w:divBdr>
    </w:div>
    <w:div w:id="1712487918">
      <w:bodyDiv w:val="1"/>
      <w:marLeft w:val="0"/>
      <w:marRight w:val="0"/>
      <w:marTop w:val="0"/>
      <w:marBottom w:val="0"/>
      <w:divBdr>
        <w:top w:val="none" w:sz="0" w:space="0" w:color="auto"/>
        <w:left w:val="none" w:sz="0" w:space="0" w:color="auto"/>
        <w:bottom w:val="none" w:sz="0" w:space="0" w:color="auto"/>
        <w:right w:val="none" w:sz="0" w:space="0" w:color="auto"/>
      </w:divBdr>
    </w:div>
    <w:div w:id="1716343920">
      <w:bodyDiv w:val="1"/>
      <w:marLeft w:val="0"/>
      <w:marRight w:val="0"/>
      <w:marTop w:val="0"/>
      <w:marBottom w:val="0"/>
      <w:divBdr>
        <w:top w:val="none" w:sz="0" w:space="0" w:color="auto"/>
        <w:left w:val="none" w:sz="0" w:space="0" w:color="auto"/>
        <w:bottom w:val="none" w:sz="0" w:space="0" w:color="auto"/>
        <w:right w:val="none" w:sz="0" w:space="0" w:color="auto"/>
      </w:divBdr>
    </w:div>
    <w:div w:id="1730955309">
      <w:bodyDiv w:val="1"/>
      <w:marLeft w:val="0"/>
      <w:marRight w:val="0"/>
      <w:marTop w:val="0"/>
      <w:marBottom w:val="0"/>
      <w:divBdr>
        <w:top w:val="none" w:sz="0" w:space="0" w:color="auto"/>
        <w:left w:val="none" w:sz="0" w:space="0" w:color="auto"/>
        <w:bottom w:val="none" w:sz="0" w:space="0" w:color="auto"/>
        <w:right w:val="none" w:sz="0" w:space="0" w:color="auto"/>
      </w:divBdr>
    </w:div>
    <w:div w:id="1731415558">
      <w:bodyDiv w:val="1"/>
      <w:marLeft w:val="0"/>
      <w:marRight w:val="0"/>
      <w:marTop w:val="0"/>
      <w:marBottom w:val="0"/>
      <w:divBdr>
        <w:top w:val="none" w:sz="0" w:space="0" w:color="auto"/>
        <w:left w:val="none" w:sz="0" w:space="0" w:color="auto"/>
        <w:bottom w:val="none" w:sz="0" w:space="0" w:color="auto"/>
        <w:right w:val="none" w:sz="0" w:space="0" w:color="auto"/>
      </w:divBdr>
    </w:div>
    <w:div w:id="1749958709">
      <w:bodyDiv w:val="1"/>
      <w:marLeft w:val="0"/>
      <w:marRight w:val="0"/>
      <w:marTop w:val="0"/>
      <w:marBottom w:val="0"/>
      <w:divBdr>
        <w:top w:val="none" w:sz="0" w:space="0" w:color="auto"/>
        <w:left w:val="none" w:sz="0" w:space="0" w:color="auto"/>
        <w:bottom w:val="none" w:sz="0" w:space="0" w:color="auto"/>
        <w:right w:val="none" w:sz="0" w:space="0" w:color="auto"/>
      </w:divBdr>
    </w:div>
    <w:div w:id="1750807501">
      <w:bodyDiv w:val="1"/>
      <w:marLeft w:val="0"/>
      <w:marRight w:val="0"/>
      <w:marTop w:val="0"/>
      <w:marBottom w:val="0"/>
      <w:divBdr>
        <w:top w:val="none" w:sz="0" w:space="0" w:color="auto"/>
        <w:left w:val="none" w:sz="0" w:space="0" w:color="auto"/>
        <w:bottom w:val="none" w:sz="0" w:space="0" w:color="auto"/>
        <w:right w:val="none" w:sz="0" w:space="0" w:color="auto"/>
      </w:divBdr>
    </w:div>
    <w:div w:id="1775515228">
      <w:bodyDiv w:val="1"/>
      <w:marLeft w:val="0"/>
      <w:marRight w:val="0"/>
      <w:marTop w:val="0"/>
      <w:marBottom w:val="0"/>
      <w:divBdr>
        <w:top w:val="none" w:sz="0" w:space="0" w:color="auto"/>
        <w:left w:val="none" w:sz="0" w:space="0" w:color="auto"/>
        <w:bottom w:val="none" w:sz="0" w:space="0" w:color="auto"/>
        <w:right w:val="none" w:sz="0" w:space="0" w:color="auto"/>
      </w:divBdr>
    </w:div>
    <w:div w:id="1777140695">
      <w:bodyDiv w:val="1"/>
      <w:marLeft w:val="0"/>
      <w:marRight w:val="0"/>
      <w:marTop w:val="0"/>
      <w:marBottom w:val="0"/>
      <w:divBdr>
        <w:top w:val="none" w:sz="0" w:space="0" w:color="auto"/>
        <w:left w:val="none" w:sz="0" w:space="0" w:color="auto"/>
        <w:bottom w:val="none" w:sz="0" w:space="0" w:color="auto"/>
        <w:right w:val="none" w:sz="0" w:space="0" w:color="auto"/>
      </w:divBdr>
    </w:div>
    <w:div w:id="1794130385">
      <w:bodyDiv w:val="1"/>
      <w:marLeft w:val="0"/>
      <w:marRight w:val="0"/>
      <w:marTop w:val="0"/>
      <w:marBottom w:val="0"/>
      <w:divBdr>
        <w:top w:val="none" w:sz="0" w:space="0" w:color="auto"/>
        <w:left w:val="none" w:sz="0" w:space="0" w:color="auto"/>
        <w:bottom w:val="none" w:sz="0" w:space="0" w:color="auto"/>
        <w:right w:val="none" w:sz="0" w:space="0" w:color="auto"/>
      </w:divBdr>
    </w:div>
    <w:div w:id="1795176983">
      <w:bodyDiv w:val="1"/>
      <w:marLeft w:val="0"/>
      <w:marRight w:val="0"/>
      <w:marTop w:val="0"/>
      <w:marBottom w:val="0"/>
      <w:divBdr>
        <w:top w:val="none" w:sz="0" w:space="0" w:color="auto"/>
        <w:left w:val="none" w:sz="0" w:space="0" w:color="auto"/>
        <w:bottom w:val="none" w:sz="0" w:space="0" w:color="auto"/>
        <w:right w:val="none" w:sz="0" w:space="0" w:color="auto"/>
      </w:divBdr>
    </w:div>
    <w:div w:id="1805779845">
      <w:bodyDiv w:val="1"/>
      <w:marLeft w:val="0"/>
      <w:marRight w:val="0"/>
      <w:marTop w:val="0"/>
      <w:marBottom w:val="0"/>
      <w:divBdr>
        <w:top w:val="none" w:sz="0" w:space="0" w:color="auto"/>
        <w:left w:val="none" w:sz="0" w:space="0" w:color="auto"/>
        <w:bottom w:val="none" w:sz="0" w:space="0" w:color="auto"/>
        <w:right w:val="none" w:sz="0" w:space="0" w:color="auto"/>
      </w:divBdr>
    </w:div>
    <w:div w:id="1821191722">
      <w:bodyDiv w:val="1"/>
      <w:marLeft w:val="0"/>
      <w:marRight w:val="0"/>
      <w:marTop w:val="0"/>
      <w:marBottom w:val="0"/>
      <w:divBdr>
        <w:top w:val="none" w:sz="0" w:space="0" w:color="auto"/>
        <w:left w:val="none" w:sz="0" w:space="0" w:color="auto"/>
        <w:bottom w:val="none" w:sz="0" w:space="0" w:color="auto"/>
        <w:right w:val="none" w:sz="0" w:space="0" w:color="auto"/>
      </w:divBdr>
    </w:div>
    <w:div w:id="1900239933">
      <w:bodyDiv w:val="1"/>
      <w:marLeft w:val="0"/>
      <w:marRight w:val="0"/>
      <w:marTop w:val="0"/>
      <w:marBottom w:val="0"/>
      <w:divBdr>
        <w:top w:val="none" w:sz="0" w:space="0" w:color="auto"/>
        <w:left w:val="none" w:sz="0" w:space="0" w:color="auto"/>
        <w:bottom w:val="none" w:sz="0" w:space="0" w:color="auto"/>
        <w:right w:val="none" w:sz="0" w:space="0" w:color="auto"/>
      </w:divBdr>
    </w:div>
    <w:div w:id="1933392155">
      <w:bodyDiv w:val="1"/>
      <w:marLeft w:val="0"/>
      <w:marRight w:val="0"/>
      <w:marTop w:val="0"/>
      <w:marBottom w:val="0"/>
      <w:divBdr>
        <w:top w:val="none" w:sz="0" w:space="0" w:color="auto"/>
        <w:left w:val="none" w:sz="0" w:space="0" w:color="auto"/>
        <w:bottom w:val="none" w:sz="0" w:space="0" w:color="auto"/>
        <w:right w:val="none" w:sz="0" w:space="0" w:color="auto"/>
      </w:divBdr>
    </w:div>
    <w:div w:id="1962494113">
      <w:bodyDiv w:val="1"/>
      <w:marLeft w:val="0"/>
      <w:marRight w:val="0"/>
      <w:marTop w:val="0"/>
      <w:marBottom w:val="0"/>
      <w:divBdr>
        <w:top w:val="none" w:sz="0" w:space="0" w:color="auto"/>
        <w:left w:val="none" w:sz="0" w:space="0" w:color="auto"/>
        <w:bottom w:val="none" w:sz="0" w:space="0" w:color="auto"/>
        <w:right w:val="none" w:sz="0" w:space="0" w:color="auto"/>
      </w:divBdr>
    </w:div>
    <w:div w:id="1976570155">
      <w:bodyDiv w:val="1"/>
      <w:marLeft w:val="0"/>
      <w:marRight w:val="0"/>
      <w:marTop w:val="0"/>
      <w:marBottom w:val="0"/>
      <w:divBdr>
        <w:top w:val="none" w:sz="0" w:space="0" w:color="auto"/>
        <w:left w:val="none" w:sz="0" w:space="0" w:color="auto"/>
        <w:bottom w:val="none" w:sz="0" w:space="0" w:color="auto"/>
        <w:right w:val="none" w:sz="0" w:space="0" w:color="auto"/>
      </w:divBdr>
    </w:div>
    <w:div w:id="2026049580">
      <w:bodyDiv w:val="1"/>
      <w:marLeft w:val="0"/>
      <w:marRight w:val="0"/>
      <w:marTop w:val="0"/>
      <w:marBottom w:val="0"/>
      <w:divBdr>
        <w:top w:val="none" w:sz="0" w:space="0" w:color="auto"/>
        <w:left w:val="none" w:sz="0" w:space="0" w:color="auto"/>
        <w:bottom w:val="none" w:sz="0" w:space="0" w:color="auto"/>
        <w:right w:val="none" w:sz="0" w:space="0" w:color="auto"/>
      </w:divBdr>
    </w:div>
    <w:div w:id="2038892928">
      <w:bodyDiv w:val="1"/>
      <w:marLeft w:val="0"/>
      <w:marRight w:val="0"/>
      <w:marTop w:val="0"/>
      <w:marBottom w:val="0"/>
      <w:divBdr>
        <w:top w:val="none" w:sz="0" w:space="0" w:color="auto"/>
        <w:left w:val="none" w:sz="0" w:space="0" w:color="auto"/>
        <w:bottom w:val="none" w:sz="0" w:space="0" w:color="auto"/>
        <w:right w:val="none" w:sz="0" w:space="0" w:color="auto"/>
      </w:divBdr>
    </w:div>
    <w:div w:id="2043049646">
      <w:bodyDiv w:val="1"/>
      <w:marLeft w:val="0"/>
      <w:marRight w:val="0"/>
      <w:marTop w:val="0"/>
      <w:marBottom w:val="0"/>
      <w:divBdr>
        <w:top w:val="none" w:sz="0" w:space="0" w:color="auto"/>
        <w:left w:val="none" w:sz="0" w:space="0" w:color="auto"/>
        <w:bottom w:val="none" w:sz="0" w:space="0" w:color="auto"/>
        <w:right w:val="none" w:sz="0" w:space="0" w:color="auto"/>
      </w:divBdr>
    </w:div>
    <w:div w:id="2060781618">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96319203">
      <w:bodyDiv w:val="1"/>
      <w:marLeft w:val="0"/>
      <w:marRight w:val="0"/>
      <w:marTop w:val="0"/>
      <w:marBottom w:val="0"/>
      <w:divBdr>
        <w:top w:val="none" w:sz="0" w:space="0" w:color="auto"/>
        <w:left w:val="none" w:sz="0" w:space="0" w:color="auto"/>
        <w:bottom w:val="none" w:sz="0" w:space="0" w:color="auto"/>
        <w:right w:val="none" w:sz="0" w:space="0" w:color="auto"/>
      </w:divBdr>
    </w:div>
    <w:div w:id="2102329999">
      <w:bodyDiv w:val="1"/>
      <w:marLeft w:val="0"/>
      <w:marRight w:val="0"/>
      <w:marTop w:val="0"/>
      <w:marBottom w:val="0"/>
      <w:divBdr>
        <w:top w:val="none" w:sz="0" w:space="0" w:color="auto"/>
        <w:left w:val="none" w:sz="0" w:space="0" w:color="auto"/>
        <w:bottom w:val="none" w:sz="0" w:space="0" w:color="auto"/>
        <w:right w:val="none" w:sz="0" w:space="0" w:color="auto"/>
      </w:divBdr>
    </w:div>
    <w:div w:id="21298090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s://grad-svetanedelja.hr/wp-content/uploads/2019/07/VII-ID-PPUG-SN-ODREDBE-PP.pdf" TargetMode="External"/><Relationship Id="rId68" Type="http://schemas.openxmlformats.org/officeDocument/2006/relationships/hyperlink" Target="https://www.savacommission.org/o-nama-81/sliv-rijeke-save/reljef-i-hidrografija/2250" TargetMode="Externa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header" Target="header2.xml"/><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hyperlink" Target="https://www.poslovni.hr/hrvatska/brodovi-na-savi-od-jaruna-do-borovja-spajat-ce-pet-pristanista-4346885" TargetMode="External"/><Relationship Id="rId66" Type="http://schemas.openxmlformats.org/officeDocument/2006/relationships/hyperlink" Target="https://webgis.hrsume.hr/arcgis/apps/dashboards/2991321d6022406e9d4eb402501dcea0" TargetMode="External"/><Relationship Id="rId74" Type="http://schemas.openxmlformats.org/officeDocument/2006/relationships/footer" Target="footer5.xml"/><Relationship Id="rId5" Type="http://schemas.openxmlformats.org/officeDocument/2006/relationships/numbering" Target="numbering.xml"/><Relationship Id="rId61" Type="http://schemas.openxmlformats.org/officeDocument/2006/relationships/hyperlink" Target="https://www.zagrebacka-zupanija.hr/media/filer_public/19/5c/195c1f46-b321-48e2-9f23-1a895a15c73c/program_zastite_okolisa_zz_2803.pdf" TargetMode="External"/><Relationship Id="rId19" Type="http://schemas.openxmlformats.org/officeDocument/2006/relationships/image" Target="media/image10.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hyperlink" Target="https://www.zagreb.hr/prostorni-plan-grada-zagreba-ppgz/89064" TargetMode="External"/><Relationship Id="rId69" Type="http://schemas.openxmlformats.org/officeDocument/2006/relationships/hyperlink" Target="https://lszz.hr/adresar-clanova-lszz/" TargetMode="Externa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hyperlink" Target="http://www.bioportal.hr" TargetMode="Externa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9.jpg"/><Relationship Id="rId25" Type="http://schemas.openxmlformats.org/officeDocument/2006/relationships/footer" Target="footer3.xml"/><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5.jpg"/><Relationship Id="rId59" Type="http://schemas.openxmlformats.org/officeDocument/2006/relationships/hyperlink" Target="http://www.katastar.hr" TargetMode="External"/><Relationship Id="rId67" Type="http://schemas.openxmlformats.org/officeDocument/2006/relationships/hyperlink" Target="http://ribolovni-savez.hr/kontakti/ovlastenici-ribolovnog-prava/" TargetMode="External"/><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eur-lex.europa.eu/HR/legal-content/summary/protecting-biodiversity-from-invasive-alien-species.html" TargetMode="External"/><Relationship Id="rId70" Type="http://schemas.openxmlformats.org/officeDocument/2006/relationships/hyperlink" Target="https://doi.org/10.1007/s10336-023-02060-0"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jpeg"/><Relationship Id="rId57" Type="http://schemas.openxmlformats.org/officeDocument/2006/relationships/footer" Target="footer4.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s://podaci.dzs.hr/hr/podaci/stanovnistvo/" TargetMode="External"/><Relationship Id="rId65" Type="http://schemas.openxmlformats.org/officeDocument/2006/relationships/hyperlink" Target="https://www.info.hazu.hr/projekti/ocuvanje-populacija-cigri-u-porjecju-save-i-drave-cigra/natura-2000-obuhvatila-rakitje/" TargetMode="External"/><Relationship Id="rId73"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gif"/><Relationship Id="rId18" Type="http://schemas.openxmlformats.org/officeDocument/2006/relationships/footer" Target="footer2.xm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hirc.botanic.hr/fcd"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5" Type="http://schemas.openxmlformats.org/officeDocument/2006/relationships/image" Target="media/image7.png"/><Relationship Id="rId4" Type="http://schemas.openxmlformats.org/officeDocument/2006/relationships/image" Target="media/image6.jp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5" Type="http://schemas.openxmlformats.org/officeDocument/2006/relationships/image" Target="media/image7.png"/><Relationship Id="rId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8a6ebc8-098b-400e-9bea-91e8da1a3cd2">
      <Terms xmlns="http://schemas.microsoft.com/office/infopath/2007/PartnerControls"/>
    </lcf76f155ced4ddcb4097134ff3c332f>
    <TaxCatchAll xmlns="2a30019b-79a8-42e3-89a8-09383ad0cda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9E1BFDFBBB2EE45B39647445AFD43A5" ma:contentTypeVersion="16" ma:contentTypeDescription="Create a new document." ma:contentTypeScope="" ma:versionID="632f87433a4099d20c4b1ec839b789a5">
  <xsd:schema xmlns:xsd="http://www.w3.org/2001/XMLSchema" xmlns:xs="http://www.w3.org/2001/XMLSchema" xmlns:p="http://schemas.microsoft.com/office/2006/metadata/properties" xmlns:ns2="48a6ebc8-098b-400e-9bea-91e8da1a3cd2" xmlns:ns3="2a30019b-79a8-42e3-89a8-09383ad0cda2" targetNamespace="http://schemas.microsoft.com/office/2006/metadata/properties" ma:root="true" ma:fieldsID="b183ce794d4f22eb4233292ea102eec8" ns2:_="" ns3:_="">
    <xsd:import namespace="48a6ebc8-098b-400e-9bea-91e8da1a3cd2"/>
    <xsd:import namespace="2a30019b-79a8-42e3-89a8-09383ad0cd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a6ebc8-098b-400e-9bea-91e8da1a3c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6d6354e-8e80-4355-9245-c954e5e670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a30019b-79a8-42e3-89a8-09383ad0cda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a3a65d-2eeb-435c-bc60-1f90102fbf28}" ma:internalName="TaxCatchAll" ma:showField="CatchAllData" ma:web="2a30019b-79a8-42e3-89a8-09383ad0cd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29EF7-75FE-4E48-BE1E-352B41FB229D}">
  <ds:schemaRefs>
    <ds:schemaRef ds:uri="http://schemas.microsoft.com/sharepoint/v3/contenttype/forms"/>
  </ds:schemaRefs>
</ds:datastoreItem>
</file>

<file path=customXml/itemProps2.xml><?xml version="1.0" encoding="utf-8"?>
<ds:datastoreItem xmlns:ds="http://schemas.openxmlformats.org/officeDocument/2006/customXml" ds:itemID="{B5CCAA29-EAE8-45A0-9D04-1D84420D805F}">
  <ds:schemaRefs>
    <ds:schemaRef ds:uri="http://schemas.microsoft.com/office/2006/metadata/properties"/>
    <ds:schemaRef ds:uri="http://schemas.microsoft.com/office/infopath/2007/PartnerControls"/>
    <ds:schemaRef ds:uri="48a6ebc8-098b-400e-9bea-91e8da1a3cd2"/>
    <ds:schemaRef ds:uri="2a30019b-79a8-42e3-89a8-09383ad0cda2"/>
  </ds:schemaRefs>
</ds:datastoreItem>
</file>

<file path=customXml/itemProps3.xml><?xml version="1.0" encoding="utf-8"?>
<ds:datastoreItem xmlns:ds="http://schemas.openxmlformats.org/officeDocument/2006/customXml" ds:itemID="{81647948-4DF9-44C0-B9D2-DD92676B7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a6ebc8-098b-400e-9bea-91e8da1a3cd2"/>
    <ds:schemaRef ds:uri="2a30019b-79a8-42e3-89a8-09383ad0cd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5F6C778-630C-425D-BF13-C96C0122F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TotalTime>
  <Pages>63</Pages>
  <Words>19465</Words>
  <Characters>110954</Characters>
  <Application>Microsoft Office Word</Application>
  <DocSecurity>0</DocSecurity>
  <Lines>924</Lines>
  <Paragraphs>260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130159</CharactersWithSpaces>
  <SharedDoc>false</SharedDoc>
  <HLinks>
    <vt:vector size="306" baseType="variant">
      <vt:variant>
        <vt:i4>8323169</vt:i4>
      </vt:variant>
      <vt:variant>
        <vt:i4>438</vt:i4>
      </vt:variant>
      <vt:variant>
        <vt:i4>0</vt:i4>
      </vt:variant>
      <vt:variant>
        <vt:i4>5</vt:i4>
      </vt:variant>
      <vt:variant>
        <vt:lpwstr>http://www.bioportal.hr/gis</vt:lpwstr>
      </vt:variant>
      <vt:variant>
        <vt:lpwstr/>
      </vt:variant>
      <vt:variant>
        <vt:i4>4325378</vt:i4>
      </vt:variant>
      <vt:variant>
        <vt:i4>435</vt:i4>
      </vt:variant>
      <vt:variant>
        <vt:i4>0</vt:i4>
      </vt:variant>
      <vt:variant>
        <vt:i4>5</vt:i4>
      </vt:variant>
      <vt:variant>
        <vt:lpwstr>https://lszz.hr/adresar-clanova-lszz/</vt:lpwstr>
      </vt:variant>
      <vt:variant>
        <vt:lpwstr/>
      </vt:variant>
      <vt:variant>
        <vt:i4>131166</vt:i4>
      </vt:variant>
      <vt:variant>
        <vt:i4>432</vt:i4>
      </vt:variant>
      <vt:variant>
        <vt:i4>0</vt:i4>
      </vt:variant>
      <vt:variant>
        <vt:i4>5</vt:i4>
      </vt:variant>
      <vt:variant>
        <vt:lpwstr>https://www.savacommission.org/o-nama-81/sliv-rijeke-save/reljef-i-hidrografija/2250</vt:lpwstr>
      </vt:variant>
      <vt:variant>
        <vt:lpwstr/>
      </vt:variant>
      <vt:variant>
        <vt:i4>2031639</vt:i4>
      </vt:variant>
      <vt:variant>
        <vt:i4>429</vt:i4>
      </vt:variant>
      <vt:variant>
        <vt:i4>0</vt:i4>
      </vt:variant>
      <vt:variant>
        <vt:i4>5</vt:i4>
      </vt:variant>
      <vt:variant>
        <vt:lpwstr>http://ribolovni-savez.hr/kontakti/ovlastenici-ribolovnog-prava/</vt:lpwstr>
      </vt:variant>
      <vt:variant>
        <vt:lpwstr/>
      </vt:variant>
      <vt:variant>
        <vt:i4>6094942</vt:i4>
      </vt:variant>
      <vt:variant>
        <vt:i4>426</vt:i4>
      </vt:variant>
      <vt:variant>
        <vt:i4>0</vt:i4>
      </vt:variant>
      <vt:variant>
        <vt:i4>5</vt:i4>
      </vt:variant>
      <vt:variant>
        <vt:lpwstr>https://webgis.hrsume.hr/arcgis/apps/dashboards/2991321d6022406e9d4eb402501dcea0</vt:lpwstr>
      </vt:variant>
      <vt:variant>
        <vt:lpwstr/>
      </vt:variant>
      <vt:variant>
        <vt:i4>5308489</vt:i4>
      </vt:variant>
      <vt:variant>
        <vt:i4>423</vt:i4>
      </vt:variant>
      <vt:variant>
        <vt:i4>0</vt:i4>
      </vt:variant>
      <vt:variant>
        <vt:i4>5</vt:i4>
      </vt:variant>
      <vt:variant>
        <vt:lpwstr>https://www.info.hazu.hr/projekti/ocuvanje-populacija-cigri-u-porjecju-save-i-drave-cigra/natura-2000-obuhvatila-rakitje/</vt:lpwstr>
      </vt:variant>
      <vt:variant>
        <vt:lpwstr/>
      </vt:variant>
      <vt:variant>
        <vt:i4>1572941</vt:i4>
      </vt:variant>
      <vt:variant>
        <vt:i4>420</vt:i4>
      </vt:variant>
      <vt:variant>
        <vt:i4>0</vt:i4>
      </vt:variant>
      <vt:variant>
        <vt:i4>5</vt:i4>
      </vt:variant>
      <vt:variant>
        <vt:lpwstr>https://www.zagreb.hr/prostorni-plan-grada-zagreba-ppgz/89064</vt:lpwstr>
      </vt:variant>
      <vt:variant>
        <vt:lpwstr/>
      </vt:variant>
      <vt:variant>
        <vt:i4>4456457</vt:i4>
      </vt:variant>
      <vt:variant>
        <vt:i4>417</vt:i4>
      </vt:variant>
      <vt:variant>
        <vt:i4>0</vt:i4>
      </vt:variant>
      <vt:variant>
        <vt:i4>5</vt:i4>
      </vt:variant>
      <vt:variant>
        <vt:lpwstr>https://grad-svetanedelja.hr/wp-content/uploads/2019/07/VII-ID-PPUG-SN-ODREDBE-PP.pdf</vt:lpwstr>
      </vt:variant>
      <vt:variant>
        <vt:lpwstr/>
      </vt:variant>
      <vt:variant>
        <vt:i4>2097262</vt:i4>
      </vt:variant>
      <vt:variant>
        <vt:i4>414</vt:i4>
      </vt:variant>
      <vt:variant>
        <vt:i4>0</vt:i4>
      </vt:variant>
      <vt:variant>
        <vt:i4>5</vt:i4>
      </vt:variant>
      <vt:variant>
        <vt:lpwstr>https://eur-lex.europa.eu/HR/legal-content/summary/protecting-biodiversity-from-invasive-alien-species.html</vt:lpwstr>
      </vt:variant>
      <vt:variant>
        <vt:lpwstr/>
      </vt:variant>
      <vt:variant>
        <vt:i4>3670090</vt:i4>
      </vt:variant>
      <vt:variant>
        <vt:i4>411</vt:i4>
      </vt:variant>
      <vt:variant>
        <vt:i4>0</vt:i4>
      </vt:variant>
      <vt:variant>
        <vt:i4>5</vt:i4>
      </vt:variant>
      <vt:variant>
        <vt:lpwstr>https://www.zagrebacka-zupanija.hr/media/filer_public/19/5c/195c1f46-b321-48e2-9f23-1a895a15c73c/program_zastite_okolisa_zz_2803.pdf</vt:lpwstr>
      </vt:variant>
      <vt:variant>
        <vt:lpwstr/>
      </vt:variant>
      <vt:variant>
        <vt:i4>7995454</vt:i4>
      </vt:variant>
      <vt:variant>
        <vt:i4>408</vt:i4>
      </vt:variant>
      <vt:variant>
        <vt:i4>0</vt:i4>
      </vt:variant>
      <vt:variant>
        <vt:i4>5</vt:i4>
      </vt:variant>
      <vt:variant>
        <vt:lpwstr>http://www.katastar.hr/</vt:lpwstr>
      </vt:variant>
      <vt:variant>
        <vt:lpwstr/>
      </vt:variant>
      <vt:variant>
        <vt:i4>5046340</vt:i4>
      </vt:variant>
      <vt:variant>
        <vt:i4>405</vt:i4>
      </vt:variant>
      <vt:variant>
        <vt:i4>0</vt:i4>
      </vt:variant>
      <vt:variant>
        <vt:i4>5</vt:i4>
      </vt:variant>
      <vt:variant>
        <vt:lpwstr>https://hrcak.srce.hr/file/155899</vt:lpwstr>
      </vt:variant>
      <vt:variant>
        <vt:lpwstr/>
      </vt:variant>
      <vt:variant>
        <vt:i4>7209077</vt:i4>
      </vt:variant>
      <vt:variant>
        <vt:i4>402</vt:i4>
      </vt:variant>
      <vt:variant>
        <vt:i4>0</vt:i4>
      </vt:variant>
      <vt:variant>
        <vt:i4>5</vt:i4>
      </vt:variant>
      <vt:variant>
        <vt:lpwstr>https://www.poslovni.hr/hrvatska/brodovi-na-savi-od-jaruna-do-borovja-spajat-ce-pet-pristanista-4346885</vt:lpwstr>
      </vt:variant>
      <vt:variant>
        <vt:lpwstr/>
      </vt:variant>
      <vt:variant>
        <vt:i4>1310783</vt:i4>
      </vt:variant>
      <vt:variant>
        <vt:i4>224</vt:i4>
      </vt:variant>
      <vt:variant>
        <vt:i4>0</vt:i4>
      </vt:variant>
      <vt:variant>
        <vt:i4>5</vt:i4>
      </vt:variant>
      <vt:variant>
        <vt:lpwstr/>
      </vt:variant>
      <vt:variant>
        <vt:lpwstr>_Toc131766918</vt:lpwstr>
      </vt:variant>
      <vt:variant>
        <vt:i4>1310783</vt:i4>
      </vt:variant>
      <vt:variant>
        <vt:i4>218</vt:i4>
      </vt:variant>
      <vt:variant>
        <vt:i4>0</vt:i4>
      </vt:variant>
      <vt:variant>
        <vt:i4>5</vt:i4>
      </vt:variant>
      <vt:variant>
        <vt:lpwstr/>
      </vt:variant>
      <vt:variant>
        <vt:lpwstr>_Toc131766917</vt:lpwstr>
      </vt:variant>
      <vt:variant>
        <vt:i4>1310783</vt:i4>
      </vt:variant>
      <vt:variant>
        <vt:i4>212</vt:i4>
      </vt:variant>
      <vt:variant>
        <vt:i4>0</vt:i4>
      </vt:variant>
      <vt:variant>
        <vt:i4>5</vt:i4>
      </vt:variant>
      <vt:variant>
        <vt:lpwstr/>
      </vt:variant>
      <vt:variant>
        <vt:lpwstr>_Toc131766916</vt:lpwstr>
      </vt:variant>
      <vt:variant>
        <vt:i4>1310783</vt:i4>
      </vt:variant>
      <vt:variant>
        <vt:i4>206</vt:i4>
      </vt:variant>
      <vt:variant>
        <vt:i4>0</vt:i4>
      </vt:variant>
      <vt:variant>
        <vt:i4>5</vt:i4>
      </vt:variant>
      <vt:variant>
        <vt:lpwstr/>
      </vt:variant>
      <vt:variant>
        <vt:lpwstr>_Toc131766915</vt:lpwstr>
      </vt:variant>
      <vt:variant>
        <vt:i4>1310783</vt:i4>
      </vt:variant>
      <vt:variant>
        <vt:i4>200</vt:i4>
      </vt:variant>
      <vt:variant>
        <vt:i4>0</vt:i4>
      </vt:variant>
      <vt:variant>
        <vt:i4>5</vt:i4>
      </vt:variant>
      <vt:variant>
        <vt:lpwstr/>
      </vt:variant>
      <vt:variant>
        <vt:lpwstr>_Toc131766914</vt:lpwstr>
      </vt:variant>
      <vt:variant>
        <vt:i4>1310783</vt:i4>
      </vt:variant>
      <vt:variant>
        <vt:i4>194</vt:i4>
      </vt:variant>
      <vt:variant>
        <vt:i4>0</vt:i4>
      </vt:variant>
      <vt:variant>
        <vt:i4>5</vt:i4>
      </vt:variant>
      <vt:variant>
        <vt:lpwstr/>
      </vt:variant>
      <vt:variant>
        <vt:lpwstr>_Toc131766913</vt:lpwstr>
      </vt:variant>
      <vt:variant>
        <vt:i4>1310783</vt:i4>
      </vt:variant>
      <vt:variant>
        <vt:i4>188</vt:i4>
      </vt:variant>
      <vt:variant>
        <vt:i4>0</vt:i4>
      </vt:variant>
      <vt:variant>
        <vt:i4>5</vt:i4>
      </vt:variant>
      <vt:variant>
        <vt:lpwstr/>
      </vt:variant>
      <vt:variant>
        <vt:lpwstr>_Toc131766912</vt:lpwstr>
      </vt:variant>
      <vt:variant>
        <vt:i4>1310783</vt:i4>
      </vt:variant>
      <vt:variant>
        <vt:i4>182</vt:i4>
      </vt:variant>
      <vt:variant>
        <vt:i4>0</vt:i4>
      </vt:variant>
      <vt:variant>
        <vt:i4>5</vt:i4>
      </vt:variant>
      <vt:variant>
        <vt:lpwstr/>
      </vt:variant>
      <vt:variant>
        <vt:lpwstr>_Toc131766911</vt:lpwstr>
      </vt:variant>
      <vt:variant>
        <vt:i4>1310783</vt:i4>
      </vt:variant>
      <vt:variant>
        <vt:i4>176</vt:i4>
      </vt:variant>
      <vt:variant>
        <vt:i4>0</vt:i4>
      </vt:variant>
      <vt:variant>
        <vt:i4>5</vt:i4>
      </vt:variant>
      <vt:variant>
        <vt:lpwstr/>
      </vt:variant>
      <vt:variant>
        <vt:lpwstr>_Toc131766910</vt:lpwstr>
      </vt:variant>
      <vt:variant>
        <vt:i4>1376319</vt:i4>
      </vt:variant>
      <vt:variant>
        <vt:i4>170</vt:i4>
      </vt:variant>
      <vt:variant>
        <vt:i4>0</vt:i4>
      </vt:variant>
      <vt:variant>
        <vt:i4>5</vt:i4>
      </vt:variant>
      <vt:variant>
        <vt:lpwstr/>
      </vt:variant>
      <vt:variant>
        <vt:lpwstr>_Toc131766909</vt:lpwstr>
      </vt:variant>
      <vt:variant>
        <vt:i4>1376319</vt:i4>
      </vt:variant>
      <vt:variant>
        <vt:i4>164</vt:i4>
      </vt:variant>
      <vt:variant>
        <vt:i4>0</vt:i4>
      </vt:variant>
      <vt:variant>
        <vt:i4>5</vt:i4>
      </vt:variant>
      <vt:variant>
        <vt:lpwstr/>
      </vt:variant>
      <vt:variant>
        <vt:lpwstr>_Toc131766908</vt:lpwstr>
      </vt:variant>
      <vt:variant>
        <vt:i4>1376319</vt:i4>
      </vt:variant>
      <vt:variant>
        <vt:i4>158</vt:i4>
      </vt:variant>
      <vt:variant>
        <vt:i4>0</vt:i4>
      </vt:variant>
      <vt:variant>
        <vt:i4>5</vt:i4>
      </vt:variant>
      <vt:variant>
        <vt:lpwstr/>
      </vt:variant>
      <vt:variant>
        <vt:lpwstr>_Toc131766907</vt:lpwstr>
      </vt:variant>
      <vt:variant>
        <vt:i4>1376319</vt:i4>
      </vt:variant>
      <vt:variant>
        <vt:i4>152</vt:i4>
      </vt:variant>
      <vt:variant>
        <vt:i4>0</vt:i4>
      </vt:variant>
      <vt:variant>
        <vt:i4>5</vt:i4>
      </vt:variant>
      <vt:variant>
        <vt:lpwstr/>
      </vt:variant>
      <vt:variant>
        <vt:lpwstr>_Toc131766906</vt:lpwstr>
      </vt:variant>
      <vt:variant>
        <vt:i4>1376319</vt:i4>
      </vt:variant>
      <vt:variant>
        <vt:i4>146</vt:i4>
      </vt:variant>
      <vt:variant>
        <vt:i4>0</vt:i4>
      </vt:variant>
      <vt:variant>
        <vt:i4>5</vt:i4>
      </vt:variant>
      <vt:variant>
        <vt:lpwstr/>
      </vt:variant>
      <vt:variant>
        <vt:lpwstr>_Toc131766905</vt:lpwstr>
      </vt:variant>
      <vt:variant>
        <vt:i4>1376319</vt:i4>
      </vt:variant>
      <vt:variant>
        <vt:i4>140</vt:i4>
      </vt:variant>
      <vt:variant>
        <vt:i4>0</vt:i4>
      </vt:variant>
      <vt:variant>
        <vt:i4>5</vt:i4>
      </vt:variant>
      <vt:variant>
        <vt:lpwstr/>
      </vt:variant>
      <vt:variant>
        <vt:lpwstr>_Toc131766904</vt:lpwstr>
      </vt:variant>
      <vt:variant>
        <vt:i4>1376319</vt:i4>
      </vt:variant>
      <vt:variant>
        <vt:i4>134</vt:i4>
      </vt:variant>
      <vt:variant>
        <vt:i4>0</vt:i4>
      </vt:variant>
      <vt:variant>
        <vt:i4>5</vt:i4>
      </vt:variant>
      <vt:variant>
        <vt:lpwstr/>
      </vt:variant>
      <vt:variant>
        <vt:lpwstr>_Toc131766903</vt:lpwstr>
      </vt:variant>
      <vt:variant>
        <vt:i4>1376319</vt:i4>
      </vt:variant>
      <vt:variant>
        <vt:i4>128</vt:i4>
      </vt:variant>
      <vt:variant>
        <vt:i4>0</vt:i4>
      </vt:variant>
      <vt:variant>
        <vt:i4>5</vt:i4>
      </vt:variant>
      <vt:variant>
        <vt:lpwstr/>
      </vt:variant>
      <vt:variant>
        <vt:lpwstr>_Toc131766902</vt:lpwstr>
      </vt:variant>
      <vt:variant>
        <vt:i4>1376319</vt:i4>
      </vt:variant>
      <vt:variant>
        <vt:i4>122</vt:i4>
      </vt:variant>
      <vt:variant>
        <vt:i4>0</vt:i4>
      </vt:variant>
      <vt:variant>
        <vt:i4>5</vt:i4>
      </vt:variant>
      <vt:variant>
        <vt:lpwstr/>
      </vt:variant>
      <vt:variant>
        <vt:lpwstr>_Toc131766901</vt:lpwstr>
      </vt:variant>
      <vt:variant>
        <vt:i4>1376319</vt:i4>
      </vt:variant>
      <vt:variant>
        <vt:i4>116</vt:i4>
      </vt:variant>
      <vt:variant>
        <vt:i4>0</vt:i4>
      </vt:variant>
      <vt:variant>
        <vt:i4>5</vt:i4>
      </vt:variant>
      <vt:variant>
        <vt:lpwstr/>
      </vt:variant>
      <vt:variant>
        <vt:lpwstr>_Toc131766900</vt:lpwstr>
      </vt:variant>
      <vt:variant>
        <vt:i4>1835070</vt:i4>
      </vt:variant>
      <vt:variant>
        <vt:i4>110</vt:i4>
      </vt:variant>
      <vt:variant>
        <vt:i4>0</vt:i4>
      </vt:variant>
      <vt:variant>
        <vt:i4>5</vt:i4>
      </vt:variant>
      <vt:variant>
        <vt:lpwstr/>
      </vt:variant>
      <vt:variant>
        <vt:lpwstr>_Toc131766899</vt:lpwstr>
      </vt:variant>
      <vt:variant>
        <vt:i4>1835070</vt:i4>
      </vt:variant>
      <vt:variant>
        <vt:i4>104</vt:i4>
      </vt:variant>
      <vt:variant>
        <vt:i4>0</vt:i4>
      </vt:variant>
      <vt:variant>
        <vt:i4>5</vt:i4>
      </vt:variant>
      <vt:variant>
        <vt:lpwstr/>
      </vt:variant>
      <vt:variant>
        <vt:lpwstr>_Toc131766898</vt:lpwstr>
      </vt:variant>
      <vt:variant>
        <vt:i4>1835070</vt:i4>
      </vt:variant>
      <vt:variant>
        <vt:i4>98</vt:i4>
      </vt:variant>
      <vt:variant>
        <vt:i4>0</vt:i4>
      </vt:variant>
      <vt:variant>
        <vt:i4>5</vt:i4>
      </vt:variant>
      <vt:variant>
        <vt:lpwstr/>
      </vt:variant>
      <vt:variant>
        <vt:lpwstr>_Toc131766897</vt:lpwstr>
      </vt:variant>
      <vt:variant>
        <vt:i4>1835070</vt:i4>
      </vt:variant>
      <vt:variant>
        <vt:i4>92</vt:i4>
      </vt:variant>
      <vt:variant>
        <vt:i4>0</vt:i4>
      </vt:variant>
      <vt:variant>
        <vt:i4>5</vt:i4>
      </vt:variant>
      <vt:variant>
        <vt:lpwstr/>
      </vt:variant>
      <vt:variant>
        <vt:lpwstr>_Toc131766896</vt:lpwstr>
      </vt:variant>
      <vt:variant>
        <vt:i4>1835070</vt:i4>
      </vt:variant>
      <vt:variant>
        <vt:i4>86</vt:i4>
      </vt:variant>
      <vt:variant>
        <vt:i4>0</vt:i4>
      </vt:variant>
      <vt:variant>
        <vt:i4>5</vt:i4>
      </vt:variant>
      <vt:variant>
        <vt:lpwstr/>
      </vt:variant>
      <vt:variant>
        <vt:lpwstr>_Toc131766895</vt:lpwstr>
      </vt:variant>
      <vt:variant>
        <vt:i4>1835070</vt:i4>
      </vt:variant>
      <vt:variant>
        <vt:i4>80</vt:i4>
      </vt:variant>
      <vt:variant>
        <vt:i4>0</vt:i4>
      </vt:variant>
      <vt:variant>
        <vt:i4>5</vt:i4>
      </vt:variant>
      <vt:variant>
        <vt:lpwstr/>
      </vt:variant>
      <vt:variant>
        <vt:lpwstr>_Toc131766894</vt:lpwstr>
      </vt:variant>
      <vt:variant>
        <vt:i4>1835070</vt:i4>
      </vt:variant>
      <vt:variant>
        <vt:i4>74</vt:i4>
      </vt:variant>
      <vt:variant>
        <vt:i4>0</vt:i4>
      </vt:variant>
      <vt:variant>
        <vt:i4>5</vt:i4>
      </vt:variant>
      <vt:variant>
        <vt:lpwstr/>
      </vt:variant>
      <vt:variant>
        <vt:lpwstr>_Toc131766893</vt:lpwstr>
      </vt:variant>
      <vt:variant>
        <vt:i4>1835070</vt:i4>
      </vt:variant>
      <vt:variant>
        <vt:i4>68</vt:i4>
      </vt:variant>
      <vt:variant>
        <vt:i4>0</vt:i4>
      </vt:variant>
      <vt:variant>
        <vt:i4>5</vt:i4>
      </vt:variant>
      <vt:variant>
        <vt:lpwstr/>
      </vt:variant>
      <vt:variant>
        <vt:lpwstr>_Toc131766892</vt:lpwstr>
      </vt:variant>
      <vt:variant>
        <vt:i4>1835070</vt:i4>
      </vt:variant>
      <vt:variant>
        <vt:i4>62</vt:i4>
      </vt:variant>
      <vt:variant>
        <vt:i4>0</vt:i4>
      </vt:variant>
      <vt:variant>
        <vt:i4>5</vt:i4>
      </vt:variant>
      <vt:variant>
        <vt:lpwstr/>
      </vt:variant>
      <vt:variant>
        <vt:lpwstr>_Toc131766891</vt:lpwstr>
      </vt:variant>
      <vt:variant>
        <vt:i4>1835070</vt:i4>
      </vt:variant>
      <vt:variant>
        <vt:i4>56</vt:i4>
      </vt:variant>
      <vt:variant>
        <vt:i4>0</vt:i4>
      </vt:variant>
      <vt:variant>
        <vt:i4>5</vt:i4>
      </vt:variant>
      <vt:variant>
        <vt:lpwstr/>
      </vt:variant>
      <vt:variant>
        <vt:lpwstr>_Toc131766890</vt:lpwstr>
      </vt:variant>
      <vt:variant>
        <vt:i4>1900606</vt:i4>
      </vt:variant>
      <vt:variant>
        <vt:i4>50</vt:i4>
      </vt:variant>
      <vt:variant>
        <vt:i4>0</vt:i4>
      </vt:variant>
      <vt:variant>
        <vt:i4>5</vt:i4>
      </vt:variant>
      <vt:variant>
        <vt:lpwstr/>
      </vt:variant>
      <vt:variant>
        <vt:lpwstr>_Toc131766889</vt:lpwstr>
      </vt:variant>
      <vt:variant>
        <vt:i4>1900606</vt:i4>
      </vt:variant>
      <vt:variant>
        <vt:i4>44</vt:i4>
      </vt:variant>
      <vt:variant>
        <vt:i4>0</vt:i4>
      </vt:variant>
      <vt:variant>
        <vt:i4>5</vt:i4>
      </vt:variant>
      <vt:variant>
        <vt:lpwstr/>
      </vt:variant>
      <vt:variant>
        <vt:lpwstr>_Toc131766888</vt:lpwstr>
      </vt:variant>
      <vt:variant>
        <vt:i4>1900606</vt:i4>
      </vt:variant>
      <vt:variant>
        <vt:i4>38</vt:i4>
      </vt:variant>
      <vt:variant>
        <vt:i4>0</vt:i4>
      </vt:variant>
      <vt:variant>
        <vt:i4>5</vt:i4>
      </vt:variant>
      <vt:variant>
        <vt:lpwstr/>
      </vt:variant>
      <vt:variant>
        <vt:lpwstr>_Toc131766887</vt:lpwstr>
      </vt:variant>
      <vt:variant>
        <vt:i4>1900606</vt:i4>
      </vt:variant>
      <vt:variant>
        <vt:i4>32</vt:i4>
      </vt:variant>
      <vt:variant>
        <vt:i4>0</vt:i4>
      </vt:variant>
      <vt:variant>
        <vt:i4>5</vt:i4>
      </vt:variant>
      <vt:variant>
        <vt:lpwstr/>
      </vt:variant>
      <vt:variant>
        <vt:lpwstr>_Toc131766886</vt:lpwstr>
      </vt:variant>
      <vt:variant>
        <vt:i4>1900606</vt:i4>
      </vt:variant>
      <vt:variant>
        <vt:i4>26</vt:i4>
      </vt:variant>
      <vt:variant>
        <vt:i4>0</vt:i4>
      </vt:variant>
      <vt:variant>
        <vt:i4>5</vt:i4>
      </vt:variant>
      <vt:variant>
        <vt:lpwstr/>
      </vt:variant>
      <vt:variant>
        <vt:lpwstr>_Toc131766885</vt:lpwstr>
      </vt:variant>
      <vt:variant>
        <vt:i4>1900606</vt:i4>
      </vt:variant>
      <vt:variant>
        <vt:i4>20</vt:i4>
      </vt:variant>
      <vt:variant>
        <vt:i4>0</vt:i4>
      </vt:variant>
      <vt:variant>
        <vt:i4>5</vt:i4>
      </vt:variant>
      <vt:variant>
        <vt:lpwstr/>
      </vt:variant>
      <vt:variant>
        <vt:lpwstr>_Toc131766884</vt:lpwstr>
      </vt:variant>
      <vt:variant>
        <vt:i4>1900606</vt:i4>
      </vt:variant>
      <vt:variant>
        <vt:i4>14</vt:i4>
      </vt:variant>
      <vt:variant>
        <vt:i4>0</vt:i4>
      </vt:variant>
      <vt:variant>
        <vt:i4>5</vt:i4>
      </vt:variant>
      <vt:variant>
        <vt:lpwstr/>
      </vt:variant>
      <vt:variant>
        <vt:lpwstr>_Toc131766883</vt:lpwstr>
      </vt:variant>
      <vt:variant>
        <vt:i4>1900606</vt:i4>
      </vt:variant>
      <vt:variant>
        <vt:i4>8</vt:i4>
      </vt:variant>
      <vt:variant>
        <vt:i4>0</vt:i4>
      </vt:variant>
      <vt:variant>
        <vt:i4>5</vt:i4>
      </vt:variant>
      <vt:variant>
        <vt:lpwstr/>
      </vt:variant>
      <vt:variant>
        <vt:lpwstr>_Toc131766882</vt:lpwstr>
      </vt:variant>
      <vt:variant>
        <vt:i4>1900606</vt:i4>
      </vt:variant>
      <vt:variant>
        <vt:i4>2</vt:i4>
      </vt:variant>
      <vt:variant>
        <vt:i4>0</vt:i4>
      </vt:variant>
      <vt:variant>
        <vt:i4>5</vt:i4>
      </vt:variant>
      <vt:variant>
        <vt:lpwstr/>
      </vt:variant>
      <vt:variant>
        <vt:lpwstr>_Toc131766881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Pavlovic</dc:creator>
  <cp:keywords/>
  <dc:description/>
  <cp:lastModifiedBy>Zeleni prsten</cp:lastModifiedBy>
  <cp:revision>276</cp:revision>
  <cp:lastPrinted>2023-05-23T10:05:00Z</cp:lastPrinted>
  <dcterms:created xsi:type="dcterms:W3CDTF">2023-05-03T19:37:00Z</dcterms:created>
  <dcterms:modified xsi:type="dcterms:W3CDTF">2023-05-23T10:06:00Z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0x010100F9E1BFDFBBB2EE45B39647445AFD43A5</vt:lpwstr>
  </property>
  <property fmtid="{D5CDD505-2E9C-101B-9397-08002B2CF9AE}" pid="3" name="MediaServiceImageTags">
    <vt:lpwstr/>
  </property>
</Properties>
</file>